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0325F6" w14:paraId="779B6065" w14:textId="77777777" w:rsidTr="00B909F2">
        <w:trPr>
          <w:trHeight w:val="4063"/>
        </w:trPr>
        <w:tc>
          <w:tcPr>
            <w:tcW w:w="5951" w:type="dxa"/>
            <w:tcBorders>
              <w:bottom w:val="single" w:sz="18" w:space="0" w:color="808080"/>
              <w:right w:val="single" w:sz="18" w:space="0" w:color="808080"/>
            </w:tcBorders>
            <w:vAlign w:val="center"/>
          </w:tcPr>
          <w:p w14:paraId="779B6060" w14:textId="77777777" w:rsidR="00023FE7" w:rsidRPr="000325F6" w:rsidRDefault="00023FE7" w:rsidP="006E46BB">
            <w:pPr>
              <w:pStyle w:val="Title"/>
              <w:ind w:left="-144"/>
              <w:rPr>
                <w:rFonts w:eastAsia="MS Mincho"/>
                <w:b w:val="0"/>
                <w:bCs w:val="0"/>
                <w:kern w:val="0"/>
                <w:sz w:val="76"/>
                <w:szCs w:val="76"/>
                <w:lang w:val="nl-NL"/>
              </w:rPr>
            </w:pPr>
            <w:bookmarkStart w:id="0" w:name="_Toc336337837"/>
            <w:bookmarkStart w:id="1" w:name="_Toc348506222"/>
            <w:bookmarkStart w:id="2" w:name="_GoBack"/>
            <w:bookmarkEnd w:id="2"/>
            <w:r w:rsidRPr="000325F6">
              <w:rPr>
                <w:rFonts w:eastAsia="MS Mincho"/>
                <w:b w:val="0"/>
                <w:bCs w:val="0"/>
                <w:kern w:val="0"/>
                <w:sz w:val="76"/>
                <w:szCs w:val="76"/>
                <w:lang w:val="nl-NL"/>
              </w:rPr>
              <w:t>Microsoft</w:t>
            </w:r>
            <w:r w:rsidR="001C16AB" w:rsidRPr="000325F6">
              <w:rPr>
                <w:rFonts w:eastAsia="MS Mincho"/>
                <w:b w:val="0"/>
                <w:bCs w:val="0"/>
                <w:kern w:val="0"/>
                <w:sz w:val="76"/>
                <w:szCs w:val="76"/>
                <w:vertAlign w:val="superscript"/>
                <w:lang w:val="nl-NL"/>
              </w:rPr>
              <w:t>®</w:t>
            </w:r>
            <w:bookmarkEnd w:id="0"/>
            <w:bookmarkEnd w:id="1"/>
          </w:p>
          <w:p w14:paraId="779B6061" w14:textId="77777777" w:rsidR="00023FE7" w:rsidRPr="000325F6" w:rsidRDefault="00C54A1D" w:rsidP="006E46BB">
            <w:pPr>
              <w:spacing w:after="60"/>
              <w:ind w:left="907"/>
              <w:rPr>
                <w:rFonts w:ascii="Cambria" w:hAnsi="Cambria" w:cs="Tahoma"/>
                <w:bCs/>
                <w:kern w:val="28"/>
                <w:sz w:val="76"/>
                <w:szCs w:val="76"/>
                <w:lang w:val="de-DE"/>
              </w:rPr>
            </w:pPr>
            <w:r w:rsidRPr="000325F6">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14:paraId="779B6062" w14:textId="77777777" w:rsidR="00023FE7" w:rsidRPr="000325F6" w:rsidRDefault="00023FE7">
            <w:pPr>
              <w:pStyle w:val="NoSpacing1"/>
              <w:ind w:right="-1797"/>
              <w:rPr>
                <w:rFonts w:ascii="Tahoma" w:hAnsi="Tahoma" w:cs="Tahoma"/>
                <w:sz w:val="72"/>
                <w:lang w:val="nl-NL"/>
              </w:rPr>
            </w:pPr>
          </w:p>
          <w:p w14:paraId="779B6063" w14:textId="77777777" w:rsidR="00023FE7" w:rsidRPr="000325F6" w:rsidRDefault="00AF4B24" w:rsidP="00C54A1D">
            <w:pPr>
              <w:pStyle w:val="NoSpacing1"/>
              <w:ind w:right="-1797"/>
              <w:rPr>
                <w:rFonts w:ascii="Tahoma" w:hAnsi="Tahoma" w:cs="Tahoma"/>
                <w:sz w:val="72"/>
                <w:lang w:val="nl-NL"/>
              </w:rPr>
            </w:pPr>
            <w:r w:rsidRPr="000325F6">
              <w:rPr>
                <w:rFonts w:ascii="Tahoma" w:hAnsi="Tahoma" w:cs="Tahoma"/>
                <w:sz w:val="72"/>
                <w:lang w:val="nl-NL"/>
              </w:rPr>
              <w:t xml:space="preserve">1 </w:t>
            </w:r>
            <w:r w:rsidR="00C54A1D" w:rsidRPr="000325F6">
              <w:rPr>
                <w:rFonts w:ascii="Tahoma" w:hAnsi="Tahoma" w:cs="Tahoma"/>
                <w:sz w:val="72"/>
                <w:lang w:val="nl-NL"/>
              </w:rPr>
              <w:t>M</w:t>
            </w:r>
            <w:r w:rsidRPr="000325F6">
              <w:rPr>
                <w:rFonts w:ascii="Tahoma" w:hAnsi="Tahoma" w:cs="Tahoma"/>
                <w:sz w:val="72"/>
                <w:lang w:val="nl-NL"/>
              </w:rPr>
              <w:t>aart</w:t>
            </w:r>
          </w:p>
          <w:p w14:paraId="779B6064" w14:textId="77777777" w:rsidR="00023FE7" w:rsidRPr="000325F6" w:rsidRDefault="0077167D" w:rsidP="00A04495">
            <w:pPr>
              <w:pStyle w:val="NoSpacing1"/>
              <w:ind w:rightChars="-103" w:right="-185"/>
              <w:rPr>
                <w:rFonts w:ascii="Tahoma" w:hAnsi="Tahoma" w:cs="Tahoma"/>
                <w:color w:val="4F81BD"/>
                <w:sz w:val="200"/>
                <w:szCs w:val="200"/>
              </w:rPr>
            </w:pPr>
            <w:r w:rsidRPr="000325F6">
              <w:rPr>
                <w:rFonts w:ascii="Tahoma" w:hAnsi="Tahoma" w:cs="Tahoma"/>
                <w:color w:val="4F81BD"/>
                <w:sz w:val="200"/>
                <w:szCs w:val="200"/>
              </w:rPr>
              <w:t>2013</w:t>
            </w:r>
          </w:p>
        </w:tc>
      </w:tr>
      <w:tr w:rsidR="00023FE7" w:rsidRPr="000325F6" w14:paraId="779B6068" w14:textId="77777777" w:rsidTr="00B909F2">
        <w:trPr>
          <w:trHeight w:val="412"/>
        </w:trPr>
        <w:tc>
          <w:tcPr>
            <w:tcW w:w="5951" w:type="dxa"/>
            <w:tcBorders>
              <w:top w:val="single" w:sz="18" w:space="0" w:color="808080"/>
            </w:tcBorders>
            <w:vAlign w:val="center"/>
          </w:tcPr>
          <w:p w14:paraId="779B6066" w14:textId="77777777" w:rsidR="00023FE7" w:rsidRPr="000325F6" w:rsidRDefault="00023FE7" w:rsidP="00A04495">
            <w:pPr>
              <w:pStyle w:val="NoSpacing1"/>
              <w:ind w:leftChars="122" w:left="220" w:firstLine="2"/>
              <w:rPr>
                <w:rFonts w:ascii="Tahoma" w:hAnsi="Tahoma" w:cs="Tahoma"/>
                <w:sz w:val="22"/>
                <w:szCs w:val="22"/>
                <w:lang w:val="nl-BE"/>
              </w:rPr>
            </w:pPr>
            <w:r w:rsidRPr="000325F6">
              <w:rPr>
                <w:rFonts w:ascii="Tahoma" w:hAnsi="Tahoma" w:cs="Tahoma"/>
                <w:szCs w:val="22"/>
                <w:lang w:val="nl-BE"/>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14:paraId="779B6067" w14:textId="77777777" w:rsidR="00023FE7" w:rsidRPr="000325F6" w:rsidRDefault="00023FE7" w:rsidP="00A04495">
            <w:pPr>
              <w:pStyle w:val="NoSpacing1"/>
              <w:ind w:rightChars="-15" w:right="-27"/>
              <w:rPr>
                <w:rFonts w:ascii="Tahoma" w:hAnsi="Tahoma" w:cs="Tahoma"/>
                <w:sz w:val="32"/>
                <w:szCs w:val="32"/>
                <w:lang w:val="nl-BE"/>
              </w:rPr>
            </w:pPr>
          </w:p>
        </w:tc>
      </w:tr>
    </w:tbl>
    <w:p w14:paraId="779B6069" w14:textId="77777777" w:rsidR="00023FE7" w:rsidRPr="000325F6" w:rsidRDefault="00023FE7" w:rsidP="000C2842">
      <w:pPr>
        <w:pStyle w:val="Heading1"/>
        <w:rPr>
          <w:rFonts w:cs="Tahoma"/>
          <w:lang w:val="nl-NL"/>
        </w:rPr>
        <w:sectPr w:rsidR="00023FE7" w:rsidRPr="000325F6"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779B606A" w14:textId="77777777" w:rsidR="00023FE7" w:rsidRPr="000325F6" w:rsidRDefault="00023FE7" w:rsidP="000C2842">
      <w:pPr>
        <w:pStyle w:val="Heading1"/>
        <w:rPr>
          <w:rFonts w:cs="Tahoma"/>
          <w:lang w:val="nl-BE"/>
        </w:rPr>
      </w:pPr>
      <w:bookmarkStart w:id="3" w:name="_Toc336337838"/>
      <w:bookmarkStart w:id="4" w:name="_Toc348506223"/>
      <w:r w:rsidRPr="000325F6">
        <w:rPr>
          <w:rFonts w:cs="Tahoma"/>
          <w:lang w:val="nl-BE"/>
        </w:rPr>
        <w:lastRenderedPageBreak/>
        <w:t>OVER DIT DOCUMENT</w:t>
      </w:r>
      <w:bookmarkEnd w:id="3"/>
      <w:bookmarkEnd w:id="4"/>
    </w:p>
    <w:p w14:paraId="779B606B" w14:textId="77777777" w:rsidR="00023FE7" w:rsidRPr="000325F6" w:rsidRDefault="00023FE7">
      <w:pPr>
        <w:pStyle w:val="Body"/>
        <w:ind w:right="720"/>
        <w:rPr>
          <w:rFonts w:ascii="Tahoma" w:hAnsi="Tahoma" w:cs="Tahoma"/>
          <w:lang w:val="nl-BE"/>
        </w:rPr>
      </w:pPr>
    </w:p>
    <w:p w14:paraId="779B606C" w14:textId="77777777" w:rsidR="00023FE7" w:rsidRPr="000325F6" w:rsidRDefault="00023FE7">
      <w:pPr>
        <w:pStyle w:val="Body"/>
        <w:ind w:right="720"/>
        <w:rPr>
          <w:rFonts w:ascii="Tahoma" w:hAnsi="Tahoma" w:cs="Tahoma"/>
          <w:lang w:val="nl-BE"/>
        </w:rPr>
      </w:pPr>
      <w:r w:rsidRPr="000325F6">
        <w:rPr>
          <w:rFonts w:ascii="Tahoma" w:hAnsi="Tahoma" w:cs="Tahoma"/>
          <w:sz w:val="18"/>
          <w:szCs w:val="18"/>
          <w:lang w:val="nl-BE"/>
        </w:rPr>
        <w:t>De Microsoft Product List biedt maandelijkse informatie over Microsoft-software en online diensten die in licentie worden gegeven door middel van Microsoft Volume Licensing-programma’s. In de Microsoft Product List vindt u onder andere de volgende informatie:</w:t>
      </w:r>
    </w:p>
    <w:p w14:paraId="779B606D" w14:textId="77777777" w:rsidR="00023FE7" w:rsidRPr="000325F6" w:rsidRDefault="00023FE7">
      <w:pPr>
        <w:pStyle w:val="Body"/>
        <w:ind w:right="720"/>
        <w:rPr>
          <w:rFonts w:ascii="Tahoma" w:hAnsi="Tahoma" w:cs="Tahoma"/>
          <w:lang w:val="nl-BE"/>
        </w:rPr>
      </w:pPr>
    </w:p>
    <w:p w14:paraId="779B606E" w14:textId="77777777" w:rsidR="00023FE7" w:rsidRPr="000325F6" w:rsidRDefault="00023FE7">
      <w:pPr>
        <w:pStyle w:val="BulletedList"/>
        <w:ind w:right="720"/>
        <w:rPr>
          <w:rFonts w:ascii="Tahoma" w:hAnsi="Tahoma" w:cs="Tahoma"/>
          <w:lang w:val="nl-BE"/>
        </w:rPr>
      </w:pPr>
      <w:r w:rsidRPr="000325F6">
        <w:rPr>
          <w:rFonts w:ascii="Tahoma" w:hAnsi="Tahoma" w:cs="Tahoma"/>
          <w:sz w:val="18"/>
          <w:szCs w:val="18"/>
          <w:lang w:val="nl-BE"/>
        </w:rPr>
        <w:t>Beschikbaarheid van nieuwe software en producten die worden aangeboden via Microsoft Volume Licensing</w:t>
      </w:r>
    </w:p>
    <w:p w14:paraId="779B606F"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Stopzetting van de levering van software en producten die worden aangeboden via Microsoft Volume Licensing</w:t>
      </w:r>
    </w:p>
    <w:p w14:paraId="779B6070"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 xml:space="preserve">Aanduiding van software en producten betreffende de Microsoft Volume Licensing-productgroep </w:t>
      </w:r>
    </w:p>
    <w:p w14:paraId="779B6071"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De puntenwaarde van elke software- en producttechnologie</w:t>
      </w:r>
    </w:p>
    <w:p w14:paraId="779B6072"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Beschikbare promoties</w:t>
      </w:r>
    </w:p>
    <w:p w14:paraId="779B6073"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Migratieroutes van een versie van software naar een andere versie van dezelfde software</w:t>
      </w:r>
    </w:p>
    <w:p w14:paraId="779B6074"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Migratieroutes van uit de markt genomen software naar een nieuwe softwareversie</w:t>
      </w:r>
    </w:p>
    <w:p w14:paraId="779B6075"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Software Assurance Benefits</w:t>
      </w:r>
    </w:p>
    <w:p w14:paraId="779B6076" w14:textId="77777777" w:rsidR="00023FE7" w:rsidRPr="000325F6" w:rsidRDefault="00023FE7" w:rsidP="00024C3C">
      <w:pPr>
        <w:pStyle w:val="BulletedList"/>
        <w:numPr>
          <w:ilvl w:val="0"/>
          <w:numId w:val="16"/>
        </w:numPr>
        <w:ind w:right="720"/>
        <w:rPr>
          <w:rFonts w:ascii="Tahoma" w:hAnsi="Tahoma" w:cs="Tahoma"/>
          <w:sz w:val="18"/>
          <w:szCs w:val="18"/>
          <w:lang w:val="nl-NL"/>
        </w:rPr>
      </w:pPr>
      <w:r w:rsidRPr="000325F6">
        <w:rPr>
          <w:rFonts w:ascii="Tahoma" w:hAnsi="Tahoma" w:cs="Tahoma"/>
          <w:sz w:val="18"/>
          <w:szCs w:val="18"/>
          <w:lang w:val="nl-NL"/>
        </w:rPr>
        <w:t>Andere opmerkingen en informatie betreffende specifieke software en producten</w:t>
      </w:r>
    </w:p>
    <w:p w14:paraId="779B6077" w14:textId="77777777" w:rsidR="00023FE7" w:rsidRPr="000325F6" w:rsidRDefault="00023FE7">
      <w:pPr>
        <w:ind w:right="720"/>
        <w:rPr>
          <w:rFonts w:cs="Tahoma"/>
          <w:lang w:val="nl-BE"/>
        </w:rPr>
      </w:pPr>
    </w:p>
    <w:p w14:paraId="779B6078" w14:textId="77777777" w:rsidR="00023FE7" w:rsidRPr="000325F6" w:rsidRDefault="00023FE7">
      <w:pPr>
        <w:ind w:right="720"/>
        <w:rPr>
          <w:rFonts w:cs="Tahoma"/>
          <w:lang w:val="nl-BE"/>
        </w:rPr>
      </w:pPr>
    </w:p>
    <w:p w14:paraId="779B6079" w14:textId="77777777" w:rsidR="00023FE7" w:rsidRPr="000325F6" w:rsidRDefault="00023FE7" w:rsidP="000C2842">
      <w:pPr>
        <w:pStyle w:val="Heading1"/>
        <w:rPr>
          <w:rFonts w:cs="Tahoma"/>
          <w:lang w:val="nl-BE"/>
        </w:rPr>
      </w:pPr>
      <w:bookmarkStart w:id="5" w:name="_Toc336337839"/>
      <w:bookmarkStart w:id="6" w:name="_Toc348506224"/>
      <w:r w:rsidRPr="000325F6">
        <w:rPr>
          <w:rFonts w:cs="Tahoma"/>
          <w:lang w:val="nl-BE"/>
        </w:rPr>
        <w:t>Het gebruik van de Microsoft-product list</w:t>
      </w:r>
      <w:bookmarkEnd w:id="5"/>
      <w:bookmarkEnd w:id="6"/>
    </w:p>
    <w:p w14:paraId="779B607A" w14:textId="77777777" w:rsidR="00023FE7" w:rsidRPr="000325F6" w:rsidRDefault="00023FE7">
      <w:pPr>
        <w:pStyle w:val="Body"/>
        <w:ind w:right="-1890"/>
        <w:rPr>
          <w:rFonts w:ascii="Tahoma" w:hAnsi="Tahoma" w:cs="Tahoma"/>
          <w:lang w:val="nl-BE"/>
        </w:rPr>
      </w:pPr>
    </w:p>
    <w:p w14:paraId="779B607B" w14:textId="77777777" w:rsidR="00023FE7" w:rsidRPr="000325F6" w:rsidRDefault="00023FE7">
      <w:pPr>
        <w:pStyle w:val="Body"/>
        <w:ind w:right="-1890"/>
        <w:rPr>
          <w:rFonts w:ascii="Tahoma" w:hAnsi="Tahoma" w:cs="Tahoma"/>
          <w:lang w:val="nl-BE"/>
        </w:rPr>
      </w:pPr>
      <w:r w:rsidRPr="000325F6">
        <w:rPr>
          <w:rFonts w:ascii="Tahoma" w:hAnsi="Tahoma" w:cs="Tahoma"/>
          <w:b/>
          <w:lang w:val="nl-BE"/>
        </w:rPr>
        <w:t>Maak uzelf vertrouwd met de Verklaring van het schema en volg de onderstaande stappen.</w:t>
      </w:r>
    </w:p>
    <w:p w14:paraId="779B607C" w14:textId="77777777" w:rsidR="00023FE7" w:rsidRPr="000325F6" w:rsidRDefault="00023FE7">
      <w:pPr>
        <w:pStyle w:val="Body"/>
        <w:ind w:right="-1890"/>
        <w:rPr>
          <w:rFonts w:ascii="Tahoma" w:hAnsi="Tahoma" w:cs="Tahoma"/>
          <w:lang w:val="nl-BE"/>
        </w:rPr>
      </w:pPr>
    </w:p>
    <w:p w14:paraId="779B607D" w14:textId="77777777" w:rsidR="00023FE7" w:rsidRPr="000325F6" w:rsidRDefault="00023FE7">
      <w:pPr>
        <w:pStyle w:val="Body"/>
        <w:ind w:right="-1890"/>
        <w:rPr>
          <w:rFonts w:ascii="Tahoma" w:hAnsi="Tahoma" w:cs="Tahoma"/>
          <w:lang w:val="nl-BE"/>
        </w:rPr>
      </w:pPr>
      <w:r w:rsidRPr="000325F6">
        <w:rPr>
          <w:rStyle w:val="BodyChar"/>
          <w:rFonts w:ascii="Tahoma" w:hAnsi="Tahoma" w:cs="Tahoma"/>
          <w:b/>
          <w:sz w:val="18"/>
          <w:szCs w:val="18"/>
          <w:lang w:val="nl-BE"/>
        </w:rPr>
        <w:t>Stap 1:</w:t>
      </w:r>
      <w:r w:rsidR="00AF7070" w:rsidRPr="000325F6">
        <w:rPr>
          <w:rStyle w:val="BodyChar"/>
          <w:rFonts w:ascii="Tahoma" w:hAnsi="Tahoma" w:cs="Tahoma"/>
          <w:bCs/>
          <w:sz w:val="18"/>
          <w:szCs w:val="18"/>
          <w:lang w:val="nl-BE"/>
        </w:rPr>
        <w:t xml:space="preserve"> </w:t>
      </w:r>
      <w:r w:rsidRPr="000325F6">
        <w:rPr>
          <w:rFonts w:ascii="Tahoma" w:hAnsi="Tahoma" w:cs="Tahoma"/>
          <w:sz w:val="18"/>
          <w:szCs w:val="18"/>
          <w:lang w:val="nl-BE"/>
        </w:rPr>
        <w:t xml:space="preserve">Zoek de software die u overweegt aan te schaffen op in de tabel. </w:t>
      </w:r>
    </w:p>
    <w:p w14:paraId="779B607E" w14:textId="77777777" w:rsidR="00023FE7" w:rsidRPr="000325F6" w:rsidRDefault="00023FE7">
      <w:pPr>
        <w:pStyle w:val="Body"/>
        <w:ind w:right="-1890"/>
        <w:rPr>
          <w:rFonts w:ascii="Tahoma" w:hAnsi="Tahoma" w:cs="Tahoma"/>
          <w:lang w:val="nl-BE"/>
        </w:rPr>
      </w:pPr>
    </w:p>
    <w:p w14:paraId="779B607F" w14:textId="77777777" w:rsidR="00023FE7" w:rsidRPr="000325F6" w:rsidRDefault="00525527" w:rsidP="0013361B">
      <w:pPr>
        <w:pStyle w:val="NumberedSteps"/>
        <w:ind w:left="-180" w:right="720"/>
        <w:rPr>
          <w:rFonts w:ascii="Tahoma" w:hAnsi="Tahoma" w:cs="Tahoma"/>
        </w:rPr>
      </w:pPr>
      <w:r>
        <w:rPr>
          <w:rFonts w:ascii="Tahoma" w:hAnsi="Tahoma" w:cs="Tahoma"/>
          <w:b/>
          <w:bCs w:val="0"/>
          <w:noProof/>
          <w:sz w:val="76"/>
          <w:szCs w:val="76"/>
        </w:rPr>
        <mc:AlternateContent>
          <mc:Choice Requires="wps">
            <w:drawing>
              <wp:anchor distT="0" distB="0" distL="114300" distR="114300" simplePos="0" relativeHeight="251660288" behindDoc="0" locked="0" layoutInCell="1" allowOverlap="1" wp14:anchorId="779B95E4" wp14:editId="779B95E5">
                <wp:simplePos x="0" y="0"/>
                <wp:positionH relativeFrom="column">
                  <wp:posOffset>-203835</wp:posOffset>
                </wp:positionH>
                <wp:positionV relativeFrom="paragraph">
                  <wp:posOffset>974725</wp:posOffset>
                </wp:positionV>
                <wp:extent cx="1886585" cy="154940"/>
                <wp:effectExtent l="0" t="0" r="0" b="0"/>
                <wp:wrapNone/>
                <wp:docPr id="14"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6585" cy="15494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16.05pt;margin-top:76.75pt;width:148.55pt;height:12.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" filled="f" strokecolor="red" strokeweight="1.5pt"/>
            </w:pict>
          </mc:Fallback>
        </mc:AlternateContent>
      </w:r>
      <w:r w:rsidR="008A26B7" w:rsidRPr="000325F6">
        <w:rPr>
          <w:noProof/>
        </w:rPr>
        <w:drawing>
          <wp:inline distT="0" distB="0" distL="0" distR="0" wp14:anchorId="779B95E6" wp14:editId="779B95E7">
            <wp:extent cx="5937659" cy="1531917"/>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498" t="41709" r="5214" b="23588"/>
                    <a:stretch/>
                  </pic:blipFill>
                  <pic:spPr bwMode="auto">
                    <a:xfrm>
                      <a:off x="0" y="0"/>
                      <a:ext cx="5934456" cy="1531091"/>
                    </a:xfrm>
                    <a:prstGeom prst="rect">
                      <a:avLst/>
                    </a:prstGeom>
                    <a:ln>
                      <a:noFill/>
                    </a:ln>
                    <a:extLst>
                      <a:ext uri="{53640926-AAD7-44D8-BBD7-CCE9431645EC}">
                        <a14:shadowObscured xmlns:a14="http://schemas.microsoft.com/office/drawing/2010/main"/>
                      </a:ext>
                    </a:extLst>
                  </pic:spPr>
                </pic:pic>
              </a:graphicData>
            </a:graphic>
          </wp:inline>
        </w:drawing>
      </w:r>
    </w:p>
    <w:p w14:paraId="779B6080" w14:textId="77777777" w:rsidR="00023FE7" w:rsidRPr="000325F6" w:rsidRDefault="00023FE7">
      <w:pPr>
        <w:pStyle w:val="NumberedSteps"/>
        <w:ind w:right="720"/>
        <w:rPr>
          <w:rFonts w:ascii="Tahoma" w:hAnsi="Tahoma" w:cs="Tahoma"/>
        </w:rPr>
      </w:pPr>
    </w:p>
    <w:p w14:paraId="779B6081" w14:textId="77777777" w:rsidR="00023FE7" w:rsidRPr="000325F6" w:rsidRDefault="00023FE7">
      <w:pPr>
        <w:pStyle w:val="NumberedSteps"/>
        <w:ind w:right="720"/>
        <w:rPr>
          <w:rFonts w:ascii="Tahoma" w:hAnsi="Tahoma" w:cs="Tahoma"/>
          <w:lang w:val="nl-BE"/>
        </w:rPr>
      </w:pPr>
      <w:r w:rsidRPr="000325F6">
        <w:rPr>
          <w:rStyle w:val="BodyChar"/>
          <w:rFonts w:ascii="Tahoma" w:hAnsi="Tahoma" w:cs="Tahoma"/>
          <w:b/>
          <w:sz w:val="18"/>
          <w:szCs w:val="18"/>
          <w:lang w:val="nl-BE"/>
        </w:rPr>
        <w:t>Stap 2:</w:t>
      </w:r>
      <w:r w:rsidR="00AF7070" w:rsidRPr="000325F6">
        <w:rPr>
          <w:rFonts w:ascii="Tahoma" w:hAnsi="Tahoma" w:cs="Tahoma"/>
          <w:sz w:val="18"/>
          <w:szCs w:val="18"/>
          <w:lang w:val="nl-BE"/>
        </w:rPr>
        <w:t xml:space="preserve"> </w:t>
      </w:r>
      <w:r w:rsidRPr="000325F6">
        <w:rPr>
          <w:rFonts w:ascii="Tahoma" w:hAnsi="Tahoma" w:cs="Tahoma"/>
          <w:sz w:val="18"/>
          <w:szCs w:val="18"/>
          <w:lang w:val="nl-BE"/>
        </w:rPr>
        <w:t>Bekijk de informatie in de kolommen voor beschikbare promoties, Software Assurance Benefits, puntenwaarde, beschikbaarheid van programma’s, enzovoort.</w:t>
      </w:r>
    </w:p>
    <w:p w14:paraId="779B6082" w14:textId="77777777" w:rsidR="00023FE7" w:rsidRPr="000325F6" w:rsidRDefault="00023FE7" w:rsidP="000E5145">
      <w:pPr>
        <w:pStyle w:val="NumberedSteps"/>
        <w:ind w:right="720"/>
        <w:rPr>
          <w:rFonts w:ascii="Tahoma" w:hAnsi="Tahoma" w:cs="Tahoma"/>
          <w:lang w:val="nl-BE"/>
        </w:rPr>
      </w:pPr>
      <w:r w:rsidRPr="000325F6">
        <w:rPr>
          <w:rStyle w:val="BodyChar"/>
          <w:rFonts w:ascii="Tahoma" w:hAnsi="Tahoma" w:cs="Tahoma"/>
          <w:b/>
          <w:sz w:val="18"/>
          <w:szCs w:val="18"/>
          <w:lang w:val="nl-BE"/>
        </w:rPr>
        <w:t>Stap 3:</w:t>
      </w:r>
      <w:r w:rsidR="00AF7070" w:rsidRPr="000325F6">
        <w:rPr>
          <w:rFonts w:ascii="Tahoma" w:hAnsi="Tahoma" w:cs="Tahoma"/>
          <w:sz w:val="18"/>
          <w:szCs w:val="18"/>
          <w:lang w:val="nl-BE"/>
        </w:rPr>
        <w:t xml:space="preserve"> </w:t>
      </w:r>
      <w:r w:rsidRPr="000325F6">
        <w:rPr>
          <w:rFonts w:ascii="Tahoma" w:hAnsi="Tahoma" w:cs="Tahoma"/>
          <w:sz w:val="18"/>
          <w:szCs w:val="18"/>
          <w:lang w:val="nl-BE"/>
        </w:rPr>
        <w:t xml:space="preserve">Bij sommige software treft u een voetnoot aan met aanvullende informatie. </w:t>
      </w:r>
      <w:r w:rsidR="005B5CA6" w:rsidRPr="000325F6">
        <w:rPr>
          <w:rFonts w:ascii="Tahoma" w:hAnsi="Tahoma" w:cs="Tahoma"/>
          <w:sz w:val="18"/>
          <w:szCs w:val="18"/>
          <w:lang w:val="nl-BE"/>
        </w:rPr>
        <w:t>“</w:t>
      </w:r>
      <w:r w:rsidRPr="000325F6">
        <w:rPr>
          <w:rFonts w:ascii="Tahoma" w:hAnsi="Tahoma" w:cs="Tahoma"/>
          <w:sz w:val="18"/>
          <w:szCs w:val="18"/>
          <w:lang w:val="nl-BE"/>
        </w:rPr>
        <w:t>Klik</w:t>
      </w:r>
      <w:r w:rsidR="005B5CA6" w:rsidRPr="000325F6">
        <w:rPr>
          <w:rFonts w:ascii="Tahoma" w:hAnsi="Tahoma" w:cs="Tahoma"/>
          <w:sz w:val="18"/>
          <w:szCs w:val="18"/>
          <w:lang w:val="nl-BE"/>
        </w:rPr>
        <w:t>”</w:t>
      </w:r>
      <w:r w:rsidRPr="000325F6">
        <w:rPr>
          <w:rFonts w:ascii="Tahoma" w:hAnsi="Tahoma" w:cs="Tahoma"/>
          <w:sz w:val="18"/>
          <w:szCs w:val="18"/>
          <w:lang w:val="nl-BE"/>
        </w:rPr>
        <w:t xml:space="preserve">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14:paraId="779B6083" w14:textId="77777777" w:rsidR="000E5145" w:rsidRPr="000325F6" w:rsidRDefault="000E5145" w:rsidP="000E5145">
      <w:pPr>
        <w:pStyle w:val="NumberedSteps"/>
        <w:ind w:right="720"/>
        <w:rPr>
          <w:rFonts w:ascii="Tahoma" w:hAnsi="Tahoma" w:cs="Tahoma"/>
          <w:lang w:val="nl-BE"/>
        </w:rPr>
      </w:pPr>
    </w:p>
    <w:p w14:paraId="779B6084" w14:textId="77777777" w:rsidR="00023FE7" w:rsidRPr="000325F6" w:rsidRDefault="00525527">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62336" behindDoc="0" locked="0" layoutInCell="1" allowOverlap="1" wp14:anchorId="779B95E8" wp14:editId="779B95E9">
                <wp:simplePos x="0" y="0"/>
                <wp:positionH relativeFrom="column">
                  <wp:posOffset>425450</wp:posOffset>
                </wp:positionH>
                <wp:positionV relativeFrom="paragraph">
                  <wp:posOffset>923925</wp:posOffset>
                </wp:positionV>
                <wp:extent cx="1264285" cy="179705"/>
                <wp:effectExtent l="0" t="0" r="0" b="0"/>
                <wp:wrapNone/>
                <wp:docPr id="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4285" cy="17970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33.5pt;margin-top:72.75pt;width:99.55pt;height:14.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" filled="f" strokecolor="red" strokeweight="2pt"/>
            </w:pict>
          </mc:Fallback>
        </mc:AlternateContent>
      </w:r>
      <w:r>
        <w:rPr>
          <w:rFonts w:ascii="Tahoma" w:hAnsi="Tahoma" w:cs="Tahoma"/>
          <w:noProof/>
        </w:rPr>
        <mc:AlternateContent>
          <mc:Choice Requires="wps">
            <w:drawing>
              <wp:anchor distT="0" distB="0" distL="114300" distR="114300" simplePos="0" relativeHeight="251661312" behindDoc="0" locked="0" layoutInCell="1" allowOverlap="1" wp14:anchorId="779B95EA" wp14:editId="779B95EB">
                <wp:simplePos x="0" y="0"/>
                <wp:positionH relativeFrom="column">
                  <wp:posOffset>2256155</wp:posOffset>
                </wp:positionH>
                <wp:positionV relativeFrom="paragraph">
                  <wp:posOffset>923925</wp:posOffset>
                </wp:positionV>
                <wp:extent cx="220980" cy="151130"/>
                <wp:effectExtent l="0" t="0" r="7620" b="1270"/>
                <wp:wrapNone/>
                <wp:docPr id="13"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980" cy="151130"/>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77.65pt;margin-top:72.75pt;width:17.4pt;height:1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" filled="f" fillcolor="red" strokecolor="red" strokeweight="1.5pt"/>
            </w:pict>
          </mc:Fallback>
        </mc:AlternateContent>
      </w:r>
      <w:r w:rsidR="0081062D" w:rsidRPr="000325F6">
        <w:rPr>
          <w:noProof/>
        </w:rPr>
        <w:drawing>
          <wp:inline distT="0" distB="0" distL="0" distR="0" wp14:anchorId="779B95EC" wp14:editId="779B95ED">
            <wp:extent cx="2579298" cy="1475117"/>
            <wp:effectExtent l="0" t="0" r="0" b="0"/>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498" t="41710" r="57219" b="27756"/>
                    <a:stretch/>
                  </pic:blipFill>
                  <pic:spPr bwMode="auto">
                    <a:xfrm>
                      <a:off x="0" y="0"/>
                      <a:ext cx="2579298" cy="1475117"/>
                    </a:xfrm>
                    <a:prstGeom prst="rect">
                      <a:avLst/>
                    </a:prstGeom>
                    <a:ln>
                      <a:noFill/>
                    </a:ln>
                    <a:extLst>
                      <a:ext uri="{53640926-AAD7-44D8-BBD7-CCE9431645EC}">
                        <a14:shadowObscured xmlns:a14="http://schemas.microsoft.com/office/drawing/2010/main"/>
                      </a:ext>
                    </a:extLst>
                  </pic:spPr>
                </pic:pic>
              </a:graphicData>
            </a:graphic>
          </wp:inline>
        </w:drawing>
      </w:r>
    </w:p>
    <w:p w14:paraId="779B6085" w14:textId="77777777" w:rsidR="0013361B" w:rsidRPr="000325F6" w:rsidRDefault="0013361B">
      <w:pPr>
        <w:pStyle w:val="NumberedSteps"/>
        <w:tabs>
          <w:tab w:val="left" w:pos="9360"/>
        </w:tabs>
        <w:ind w:right="720"/>
        <w:rPr>
          <w:rFonts w:ascii="Tahoma" w:hAnsi="Tahoma" w:cs="Tahoma"/>
        </w:rPr>
      </w:pPr>
    </w:p>
    <w:p w14:paraId="779B6086" w14:textId="77777777" w:rsidR="00023FE7" w:rsidRPr="000325F6" w:rsidRDefault="0024182B">
      <w:pPr>
        <w:pStyle w:val="NumberedSteps"/>
        <w:ind w:right="720"/>
        <w:rPr>
          <w:rFonts w:ascii="Tahoma" w:hAnsi="Tahoma" w:cs="Tahoma"/>
        </w:rPr>
      </w:pPr>
      <w:r w:rsidRPr="000325F6">
        <w:rPr>
          <w:noProof/>
        </w:rPr>
        <w:drawing>
          <wp:inline distT="0" distB="0" distL="0" distR="0" wp14:anchorId="779B95EE" wp14:editId="779B95EF">
            <wp:extent cx="4818888" cy="1042416"/>
            <wp:effectExtent l="19050" t="19050" r="1270" b="5715"/>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2017" t="36754" r="21241" b="49881"/>
                    <a:stretch/>
                  </pic:blipFill>
                  <pic:spPr bwMode="auto">
                    <a:xfrm>
                      <a:off x="0" y="0"/>
                      <a:ext cx="4818888" cy="10424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14:paraId="779B6087" w14:textId="77777777" w:rsidR="0013361B" w:rsidRPr="000325F6" w:rsidRDefault="0013361B">
      <w:pPr>
        <w:pStyle w:val="NumberedSteps"/>
        <w:ind w:right="720"/>
        <w:rPr>
          <w:rFonts w:ascii="Tahoma" w:hAnsi="Tahoma" w:cs="Tahoma"/>
        </w:rPr>
      </w:pPr>
    </w:p>
    <w:p w14:paraId="779B6088" w14:textId="77777777" w:rsidR="00023FE7" w:rsidRPr="000325F6" w:rsidRDefault="00023FE7">
      <w:pPr>
        <w:pStyle w:val="NumberedSteps"/>
        <w:ind w:right="720"/>
        <w:rPr>
          <w:rFonts w:ascii="Tahoma" w:hAnsi="Tahoma" w:cs="Tahoma"/>
          <w:lang w:val="nl-BE"/>
        </w:rPr>
      </w:pPr>
      <w:r w:rsidRPr="000325F6">
        <w:rPr>
          <w:rStyle w:val="BodyChar"/>
          <w:rFonts w:ascii="Tahoma" w:hAnsi="Tahoma" w:cs="Tahoma"/>
          <w:b/>
          <w:sz w:val="18"/>
          <w:szCs w:val="18"/>
          <w:lang w:val="nl-BE"/>
        </w:rPr>
        <w:t>Stap 4:</w:t>
      </w:r>
      <w:r w:rsidR="00AF7070" w:rsidRPr="000325F6">
        <w:rPr>
          <w:rStyle w:val="BodyChar"/>
          <w:rFonts w:ascii="Tahoma" w:hAnsi="Tahoma" w:cs="Tahoma"/>
          <w:bCs w:val="0"/>
          <w:sz w:val="18"/>
          <w:szCs w:val="18"/>
          <w:lang w:val="nl-BE"/>
        </w:rPr>
        <w:t xml:space="preserve"> </w:t>
      </w:r>
      <w:r w:rsidRPr="000325F6">
        <w:rPr>
          <w:rFonts w:ascii="Tahoma" w:hAnsi="Tahoma" w:cs="Tahoma"/>
          <w:sz w:val="18"/>
          <w:szCs w:val="18"/>
          <w:lang w:val="nl-BE"/>
        </w:rPr>
        <w:t>Zie de Bijlagen 5 en 6 voor meer informatie over Software Assurance Benefits en het aanschaffen en verlengen van Software Assurance.</w:t>
      </w:r>
    </w:p>
    <w:p w14:paraId="779B6089" w14:textId="77777777" w:rsidR="00023FE7" w:rsidRPr="000325F6" w:rsidRDefault="00023FE7" w:rsidP="00405A54">
      <w:pPr>
        <w:pStyle w:val="Body"/>
        <w:ind w:right="720"/>
        <w:rPr>
          <w:rFonts w:ascii="Tahoma" w:hAnsi="Tahoma" w:cs="Tahoma"/>
          <w:lang w:val="nl-BE"/>
        </w:rPr>
      </w:pPr>
      <w:r w:rsidRPr="000325F6">
        <w:rPr>
          <w:rFonts w:ascii="Tahoma" w:hAnsi="Tahoma" w:cs="Tahoma"/>
          <w:b/>
          <w:sz w:val="18"/>
          <w:szCs w:val="18"/>
          <w:lang w:val="nl-BE"/>
        </w:rPr>
        <w:t>Opmerking:</w:t>
      </w:r>
      <w:r w:rsidR="00AF7070" w:rsidRPr="000325F6">
        <w:rPr>
          <w:rFonts w:ascii="Tahoma" w:hAnsi="Tahoma" w:cs="Tahoma"/>
          <w:sz w:val="18"/>
          <w:szCs w:val="18"/>
          <w:lang w:val="nl-BE"/>
        </w:rPr>
        <w:t xml:space="preserve"> </w:t>
      </w:r>
      <w:r w:rsidRPr="000325F6">
        <w:rPr>
          <w:rFonts w:ascii="Tahoma" w:hAnsi="Tahoma" w:cs="Tahoma"/>
          <w:sz w:val="18"/>
          <w:szCs w:val="18"/>
          <w:lang w:val="nl-BE"/>
        </w:rPr>
        <w:t>In deze Product List wordt per programma vermeld welke software beschikbaar is,</w:t>
      </w:r>
      <w:r w:rsidR="00405A54" w:rsidRPr="000325F6">
        <w:rPr>
          <w:rFonts w:ascii="Tahoma" w:hAnsi="Tahoma" w:cs="Tahoma"/>
          <w:sz w:val="18"/>
          <w:szCs w:val="18"/>
          <w:lang w:val="nl-BE"/>
        </w:rPr>
        <w:t> </w:t>
      </w:r>
      <w:r w:rsidRPr="000325F6">
        <w:rPr>
          <w:rFonts w:ascii="Tahoma" w:hAnsi="Tahoma" w:cs="Tahoma"/>
          <w:sz w:val="18"/>
          <w:szCs w:val="18"/>
          <w:lang w:val="nl-BE"/>
        </w:rPr>
        <w:t>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34549C" w:rsidRPr="000325F6">
        <w:rPr>
          <w:rFonts w:ascii="Tahoma" w:hAnsi="Tahoma" w:cs="Tahoma"/>
          <w:sz w:val="18"/>
          <w:szCs w:val="18"/>
          <w:lang w:val="nl-BE"/>
        </w:rPr>
        <w:t> </w:t>
      </w:r>
      <w:r w:rsidRPr="000325F6">
        <w:rPr>
          <w:rFonts w:ascii="Tahoma" w:hAnsi="Tahoma" w:cs="Tahoma"/>
          <w:sz w:val="18"/>
          <w:szCs w:val="18"/>
          <w:lang w:val="nl-BE"/>
        </w:rPr>
        <w:t>plaatselijke beschikbaarheid van specifieke software.</w:t>
      </w:r>
    </w:p>
    <w:p w14:paraId="779B608A" w14:textId="77777777" w:rsidR="00023FE7" w:rsidRPr="000325F6" w:rsidRDefault="00023FE7">
      <w:pPr>
        <w:pStyle w:val="Body"/>
        <w:ind w:right="720"/>
        <w:rPr>
          <w:rFonts w:ascii="Tahoma" w:hAnsi="Tahoma" w:cs="Tahoma"/>
          <w:lang w:val="nl-BE"/>
        </w:rPr>
      </w:pPr>
    </w:p>
    <w:p w14:paraId="779B608B" w14:textId="77777777" w:rsidR="00023FE7" w:rsidRPr="000325F6" w:rsidRDefault="00023FE7">
      <w:pPr>
        <w:pStyle w:val="Body"/>
        <w:ind w:right="720"/>
        <w:rPr>
          <w:rFonts w:ascii="Tahoma" w:hAnsi="Tahoma" w:cs="Tahoma"/>
          <w:sz w:val="18"/>
          <w:szCs w:val="18"/>
          <w:lang w:val="nl-BE"/>
        </w:rPr>
      </w:pPr>
      <w:r w:rsidRPr="000325F6">
        <w:rPr>
          <w:rFonts w:ascii="Tahoma" w:hAnsi="Tahoma" w:cs="Tahoma"/>
          <w:sz w:val="18"/>
          <w:szCs w:val="18"/>
          <w:lang w:val="nl-BE"/>
        </w:rPr>
        <w:t>Daarnaast is het raadzaam het document Product Use Rights (PUR) door te nemen. De PUR wordt driemaandelijks geproduceerd en verschaft informatie over de meest actuele gebruiksrechten voor Microsoft-software onder de Microsoft Volume Licensing-programma’s. Dit document bevindt zich op:</w:t>
      </w:r>
      <w:r w:rsidR="00AF7070" w:rsidRPr="000325F6">
        <w:rPr>
          <w:rFonts w:ascii="Tahoma" w:hAnsi="Tahoma" w:cs="Tahoma"/>
          <w:sz w:val="18"/>
          <w:szCs w:val="18"/>
          <w:lang w:val="nl-BE"/>
        </w:rPr>
        <w:t xml:space="preserve"> </w:t>
      </w:r>
      <w:r w:rsidRPr="000325F6">
        <w:rPr>
          <w:rFonts w:ascii="Tahoma" w:hAnsi="Tahoma" w:cs="Tahoma"/>
          <w:sz w:val="18"/>
          <w:szCs w:val="18"/>
          <w:lang w:val="nl-BE"/>
        </w:rPr>
        <w:t>http://www.microsoftvolumelicensing.com/userights/Default.aspx</w:t>
      </w:r>
      <w:hyperlink w:history="1"/>
    </w:p>
    <w:p w14:paraId="779B608C" w14:textId="77777777" w:rsidR="00465757" w:rsidRPr="000325F6" w:rsidRDefault="00465757" w:rsidP="00465757">
      <w:pPr>
        <w:rPr>
          <w:rFonts w:cs="Tahoma"/>
          <w:lang w:val="nl-BE"/>
        </w:rPr>
      </w:pPr>
    </w:p>
    <w:p w14:paraId="779B608D" w14:textId="77777777" w:rsidR="00465757" w:rsidRPr="000325F6" w:rsidRDefault="00465757" w:rsidP="00465757">
      <w:pPr>
        <w:rPr>
          <w:rFonts w:cs="Tahoma"/>
          <w:lang w:val="nl-BE"/>
        </w:rPr>
      </w:pPr>
    </w:p>
    <w:p w14:paraId="779B608E" w14:textId="77777777" w:rsidR="008C3D08" w:rsidRPr="000325F6" w:rsidRDefault="00023FE7" w:rsidP="00836D9F">
      <w:pPr>
        <w:pStyle w:val="TOC1"/>
      </w:pPr>
      <w:r w:rsidRPr="000325F6">
        <w:rPr>
          <w:lang w:val="nl-BE"/>
        </w:rPr>
        <w:br w:type="page"/>
      </w:r>
      <w:r w:rsidR="00FA0E33" w:rsidRPr="000325F6">
        <w:rPr>
          <w:b w:val="0"/>
          <w:bCs/>
          <w:color w:val="auto"/>
          <w:sz w:val="18"/>
        </w:rPr>
        <w:fldChar w:fldCharType="begin"/>
      </w:r>
      <w:r w:rsidRPr="000325F6">
        <w:rPr>
          <w:b w:val="0"/>
          <w:bCs/>
          <w:color w:val="auto"/>
          <w:sz w:val="18"/>
          <w:lang w:val="nl-BE"/>
        </w:rPr>
        <w:instrText xml:space="preserve"> TOC \o "1-2" \t "Heading 3,3,Heading 4,4,Product Names,2" </w:instrText>
      </w:r>
      <w:r w:rsidR="00FA0E33" w:rsidRPr="000325F6">
        <w:rPr>
          <w:b w:val="0"/>
          <w:bCs/>
          <w:color w:val="auto"/>
          <w:sz w:val="18"/>
        </w:rPr>
        <w:fldChar w:fldCharType="separate"/>
      </w:r>
    </w:p>
    <w:p w14:paraId="779B608F"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b w:val="0"/>
          <w:lang w:val="nl-NL"/>
        </w:rPr>
        <w:t>Microsoft</w:t>
      </w:r>
      <w:r w:rsidRPr="000325F6">
        <w:rPr>
          <w:b w:val="0"/>
          <w:vertAlign w:val="superscript"/>
          <w:lang w:val="nl-NL"/>
        </w:rPr>
        <w:t>®</w:t>
      </w:r>
      <w:r w:rsidRPr="000325F6">
        <w:tab/>
      </w:r>
      <w:r w:rsidRPr="000325F6">
        <w:fldChar w:fldCharType="begin"/>
      </w:r>
      <w:r w:rsidRPr="000325F6">
        <w:instrText xml:space="preserve"> PAGEREF _Toc348506222 \h </w:instrText>
      </w:r>
      <w:r w:rsidRPr="000325F6">
        <w:fldChar w:fldCharType="separate"/>
      </w:r>
      <w:r w:rsidR="00C66147">
        <w:t>1</w:t>
      </w:r>
      <w:r w:rsidRPr="000325F6">
        <w:fldChar w:fldCharType="end"/>
      </w:r>
    </w:p>
    <w:p w14:paraId="779B6090"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OVER DIT DOCUMENT</w:t>
      </w:r>
      <w:r w:rsidRPr="000325F6">
        <w:tab/>
      </w:r>
      <w:r w:rsidRPr="000325F6">
        <w:fldChar w:fldCharType="begin"/>
      </w:r>
      <w:r w:rsidRPr="000325F6">
        <w:instrText xml:space="preserve"> PAGEREF _Toc348506223 \h </w:instrText>
      </w:r>
      <w:r w:rsidRPr="000325F6">
        <w:fldChar w:fldCharType="separate"/>
      </w:r>
      <w:r w:rsidR="00C66147">
        <w:t>2</w:t>
      </w:r>
      <w:r w:rsidRPr="000325F6">
        <w:fldChar w:fldCharType="end"/>
      </w:r>
    </w:p>
    <w:p w14:paraId="779B6091"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Het gebruik van de Microsoft-product list</w:t>
      </w:r>
      <w:r w:rsidRPr="000325F6">
        <w:tab/>
      </w:r>
      <w:r w:rsidRPr="000325F6">
        <w:fldChar w:fldCharType="begin"/>
      </w:r>
      <w:r w:rsidRPr="000325F6">
        <w:instrText xml:space="preserve"> PAGEREF _Toc348506224 \h </w:instrText>
      </w:r>
      <w:r w:rsidRPr="000325F6">
        <w:fldChar w:fldCharType="separate"/>
      </w:r>
      <w:r w:rsidR="00C66147">
        <w:t>2</w:t>
      </w:r>
      <w:r w:rsidRPr="000325F6">
        <w:fldChar w:fldCharType="end"/>
      </w:r>
    </w:p>
    <w:p w14:paraId="779B609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Verklaring van het schema</w:t>
      </w:r>
      <w:r w:rsidRPr="000325F6">
        <w:tab/>
      </w:r>
      <w:r w:rsidRPr="000325F6">
        <w:fldChar w:fldCharType="begin"/>
      </w:r>
      <w:r w:rsidRPr="000325F6">
        <w:instrText xml:space="preserve"> PAGEREF _Toc348506225 \h </w:instrText>
      </w:r>
      <w:r w:rsidRPr="000325F6">
        <w:fldChar w:fldCharType="separate"/>
      </w:r>
      <w:r w:rsidR="00C66147">
        <w:t>13</w:t>
      </w:r>
      <w:r w:rsidRPr="000325F6">
        <w:fldChar w:fldCharType="end"/>
      </w:r>
    </w:p>
    <w:p w14:paraId="779B6093"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t>Product LIST</w:t>
      </w:r>
      <w:r w:rsidRPr="000325F6">
        <w:tab/>
      </w:r>
      <w:r w:rsidRPr="000325F6">
        <w:fldChar w:fldCharType="begin"/>
      </w:r>
      <w:r w:rsidRPr="000325F6">
        <w:instrText xml:space="preserve"> PAGEREF _Toc348506226 \h </w:instrText>
      </w:r>
      <w:r w:rsidRPr="000325F6">
        <w:fldChar w:fldCharType="separate"/>
      </w:r>
      <w:r w:rsidR="00C66147">
        <w:t>15</w:t>
      </w:r>
      <w:r w:rsidRPr="000325F6">
        <w:fldChar w:fldCharType="end"/>
      </w:r>
    </w:p>
    <w:p w14:paraId="779B609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PRODUCTGROEP TOEPASSINGEN</w:t>
      </w:r>
      <w:r w:rsidRPr="000325F6">
        <w:tab/>
      </w:r>
      <w:r w:rsidRPr="000325F6">
        <w:fldChar w:fldCharType="begin"/>
      </w:r>
      <w:r w:rsidRPr="000325F6">
        <w:instrText xml:space="preserve"> PAGEREF _Toc348506227 \h </w:instrText>
      </w:r>
      <w:r w:rsidRPr="000325F6">
        <w:fldChar w:fldCharType="separate"/>
      </w:r>
      <w:r w:rsidR="00C66147">
        <w:t>15</w:t>
      </w:r>
      <w:r w:rsidRPr="000325F6">
        <w:fldChar w:fldCharType="end"/>
      </w:r>
    </w:p>
    <w:p w14:paraId="779B609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Access 2013</w:t>
      </w:r>
      <w:r w:rsidRPr="000325F6">
        <w:tab/>
      </w:r>
      <w:r w:rsidRPr="000325F6">
        <w:fldChar w:fldCharType="begin"/>
      </w:r>
      <w:r w:rsidRPr="000325F6">
        <w:instrText xml:space="preserve"> PAGEREF _Toc348506228 \h </w:instrText>
      </w:r>
      <w:r w:rsidRPr="000325F6">
        <w:fldChar w:fldCharType="separate"/>
      </w:r>
      <w:r w:rsidR="00C66147">
        <w:t>15</w:t>
      </w:r>
      <w:r w:rsidRPr="000325F6">
        <w:fldChar w:fldCharType="end"/>
      </w:r>
    </w:p>
    <w:p w14:paraId="779B609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AutoRoute 2013</w:t>
      </w:r>
      <w:r w:rsidRPr="000325F6">
        <w:tab/>
      </w:r>
      <w:r w:rsidRPr="000325F6">
        <w:fldChar w:fldCharType="begin"/>
      </w:r>
      <w:r w:rsidRPr="000325F6">
        <w:instrText xml:space="preserve"> PAGEREF _Toc348506229 \h </w:instrText>
      </w:r>
      <w:r w:rsidRPr="000325F6">
        <w:fldChar w:fldCharType="separate"/>
      </w:r>
      <w:r w:rsidR="00C66147">
        <w:t>15</w:t>
      </w:r>
      <w:r w:rsidRPr="000325F6">
        <w:fldChar w:fldCharType="end"/>
      </w:r>
    </w:p>
    <w:p w14:paraId="779B609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Bing Maps Desktop met Enhanced Content Pack</w:t>
      </w:r>
      <w:r w:rsidRPr="000325F6">
        <w:tab/>
      </w:r>
      <w:r w:rsidRPr="000325F6">
        <w:fldChar w:fldCharType="begin"/>
      </w:r>
      <w:r w:rsidRPr="000325F6">
        <w:instrText xml:space="preserve"> PAGEREF _Toc348506230 \h </w:instrText>
      </w:r>
      <w:r w:rsidRPr="000325F6">
        <w:fldChar w:fldCharType="separate"/>
      </w:r>
      <w:r w:rsidR="00C66147">
        <w:t>15</w:t>
      </w:r>
      <w:r w:rsidRPr="000325F6">
        <w:fldChar w:fldCharType="end"/>
      </w:r>
    </w:p>
    <w:p w14:paraId="779B609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Excel 2013</w:t>
      </w:r>
      <w:r w:rsidRPr="000325F6">
        <w:tab/>
      </w:r>
      <w:r w:rsidRPr="000325F6">
        <w:fldChar w:fldCharType="begin"/>
      </w:r>
      <w:r w:rsidRPr="000325F6">
        <w:instrText xml:space="preserve"> PAGEREF _Toc348506231 \h </w:instrText>
      </w:r>
      <w:r w:rsidRPr="000325F6">
        <w:fldChar w:fldCharType="separate"/>
      </w:r>
      <w:r w:rsidR="00C66147">
        <w:t>15</w:t>
      </w:r>
      <w:r w:rsidRPr="000325F6">
        <w:fldChar w:fldCharType="end"/>
      </w:r>
    </w:p>
    <w:p w14:paraId="779B609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Excel voor Mac 2011</w:t>
      </w:r>
      <w:r w:rsidRPr="000325F6">
        <w:tab/>
      </w:r>
      <w:r w:rsidRPr="000325F6">
        <w:fldChar w:fldCharType="begin"/>
      </w:r>
      <w:r w:rsidRPr="000325F6">
        <w:instrText xml:space="preserve"> PAGEREF _Toc348506232 \h </w:instrText>
      </w:r>
      <w:r w:rsidRPr="000325F6">
        <w:fldChar w:fldCharType="separate"/>
      </w:r>
      <w:r w:rsidR="00C66147">
        <w:t>15</w:t>
      </w:r>
      <w:r w:rsidRPr="000325F6">
        <w:fldChar w:fldCharType="end"/>
      </w:r>
    </w:p>
    <w:p w14:paraId="779B609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Expression Encoder Pro 4</w:t>
      </w:r>
      <w:r w:rsidRPr="000325F6">
        <w:tab/>
      </w:r>
      <w:r w:rsidRPr="000325F6">
        <w:fldChar w:fldCharType="begin"/>
      </w:r>
      <w:r w:rsidRPr="000325F6">
        <w:instrText xml:space="preserve"> PAGEREF _Toc348506233 \h </w:instrText>
      </w:r>
      <w:r w:rsidRPr="000325F6">
        <w:fldChar w:fldCharType="separate"/>
      </w:r>
      <w:r w:rsidR="00C66147">
        <w:t>15</w:t>
      </w:r>
      <w:r w:rsidRPr="000325F6">
        <w:fldChar w:fldCharType="end"/>
      </w:r>
    </w:p>
    <w:p w14:paraId="779B609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GeoSynther 3.0</w:t>
      </w:r>
      <w:r w:rsidRPr="000325F6">
        <w:tab/>
      </w:r>
      <w:r w:rsidRPr="000325F6">
        <w:fldChar w:fldCharType="begin"/>
      </w:r>
      <w:r w:rsidRPr="000325F6">
        <w:instrText xml:space="preserve"> PAGEREF _Toc348506234 \h </w:instrText>
      </w:r>
      <w:r w:rsidRPr="000325F6">
        <w:fldChar w:fldCharType="separate"/>
      </w:r>
      <w:r w:rsidR="00C66147">
        <w:t>15</w:t>
      </w:r>
      <w:r w:rsidRPr="000325F6">
        <w:fldChar w:fldCharType="end"/>
      </w:r>
    </w:p>
    <w:p w14:paraId="779B609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GeoSynth Viewer 3.0</w:t>
      </w:r>
      <w:r w:rsidRPr="000325F6">
        <w:tab/>
      </w:r>
      <w:r w:rsidRPr="000325F6">
        <w:fldChar w:fldCharType="begin"/>
      </w:r>
      <w:r w:rsidRPr="000325F6">
        <w:instrText xml:space="preserve"> PAGEREF _Toc348506235 \h </w:instrText>
      </w:r>
      <w:r w:rsidRPr="000325F6">
        <w:fldChar w:fldCharType="separate"/>
      </w:r>
      <w:r w:rsidR="00C66147">
        <w:t>15</w:t>
      </w:r>
      <w:r w:rsidRPr="000325F6">
        <w:fldChar w:fldCharType="end"/>
      </w:r>
    </w:p>
    <w:p w14:paraId="779B609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InfoPath</w:t>
      </w:r>
      <w:r w:rsidRPr="000325F6">
        <w:rPr>
          <w:rFonts w:cs="Tahoma"/>
          <w:vertAlign w:val="superscript"/>
        </w:rPr>
        <w:t>®</w:t>
      </w:r>
      <w:r w:rsidRPr="000325F6">
        <w:rPr>
          <w:rFonts w:cs="Tahoma"/>
        </w:rPr>
        <w:t xml:space="preserve"> 2013</w:t>
      </w:r>
      <w:r w:rsidRPr="000325F6">
        <w:tab/>
      </w:r>
      <w:r w:rsidRPr="000325F6">
        <w:fldChar w:fldCharType="begin"/>
      </w:r>
      <w:r w:rsidRPr="000325F6">
        <w:instrText xml:space="preserve"> PAGEREF _Toc348506236 \h </w:instrText>
      </w:r>
      <w:r w:rsidRPr="000325F6">
        <w:fldChar w:fldCharType="separate"/>
      </w:r>
      <w:r w:rsidR="00C66147">
        <w:t>15</w:t>
      </w:r>
      <w:r w:rsidRPr="000325F6">
        <w:fldChar w:fldCharType="end"/>
      </w:r>
    </w:p>
    <w:p w14:paraId="779B609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Lync 2013</w:t>
      </w:r>
      <w:r w:rsidRPr="000325F6">
        <w:tab/>
      </w:r>
      <w:r w:rsidRPr="000325F6">
        <w:fldChar w:fldCharType="begin"/>
      </w:r>
      <w:r w:rsidRPr="000325F6">
        <w:instrText xml:space="preserve"> PAGEREF _Toc348506237 \h </w:instrText>
      </w:r>
      <w:r w:rsidRPr="000325F6">
        <w:fldChar w:fldCharType="separate"/>
      </w:r>
      <w:r w:rsidR="00C66147">
        <w:t>15</w:t>
      </w:r>
      <w:r w:rsidRPr="000325F6">
        <w:fldChar w:fldCharType="end"/>
      </w:r>
    </w:p>
    <w:p w14:paraId="779B609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Lync voor Mac 2011</w:t>
      </w:r>
      <w:r w:rsidRPr="000325F6">
        <w:tab/>
      </w:r>
      <w:r w:rsidRPr="000325F6">
        <w:fldChar w:fldCharType="begin"/>
      </w:r>
      <w:r w:rsidRPr="000325F6">
        <w:instrText xml:space="preserve"> PAGEREF _Toc348506238 \h </w:instrText>
      </w:r>
      <w:r w:rsidRPr="000325F6">
        <w:fldChar w:fldCharType="separate"/>
      </w:r>
      <w:r w:rsidR="00C66147">
        <w:t>15</w:t>
      </w:r>
      <w:r w:rsidRPr="000325F6">
        <w:fldChar w:fldCharType="end"/>
      </w:r>
    </w:p>
    <w:p w14:paraId="779B60A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MapPoint</w:t>
      </w:r>
      <w:r w:rsidRPr="000325F6">
        <w:rPr>
          <w:rFonts w:cs="Tahoma"/>
          <w:vertAlign w:val="superscript"/>
        </w:rPr>
        <w:t>®</w:t>
      </w:r>
      <w:r w:rsidRPr="000325F6">
        <w:rPr>
          <w:rFonts w:cs="Tahoma"/>
        </w:rPr>
        <w:t xml:space="preserve"> Fleet Edition 2013</w:t>
      </w:r>
      <w:r w:rsidRPr="000325F6">
        <w:tab/>
      </w:r>
      <w:r w:rsidRPr="000325F6">
        <w:fldChar w:fldCharType="begin"/>
      </w:r>
      <w:r w:rsidRPr="000325F6">
        <w:instrText xml:space="preserve"> PAGEREF _Toc348506239 \h </w:instrText>
      </w:r>
      <w:r w:rsidRPr="000325F6">
        <w:fldChar w:fldCharType="separate"/>
      </w:r>
      <w:r w:rsidR="00C66147">
        <w:t>15</w:t>
      </w:r>
      <w:r w:rsidRPr="000325F6">
        <w:fldChar w:fldCharType="end"/>
      </w:r>
    </w:p>
    <w:p w14:paraId="779B60A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MapPoint</w:t>
      </w:r>
      <w:r w:rsidRPr="000325F6">
        <w:rPr>
          <w:rFonts w:cs="Tahoma"/>
          <w:vertAlign w:val="superscript"/>
        </w:rPr>
        <w:t>®</w:t>
      </w:r>
      <w:r w:rsidRPr="000325F6">
        <w:rPr>
          <w:rFonts w:cs="Tahoma"/>
        </w:rPr>
        <w:t xml:space="preserve"> 2013 voor Windows</w:t>
      </w:r>
      <w:r w:rsidRPr="000325F6">
        <w:tab/>
      </w:r>
      <w:r w:rsidRPr="000325F6">
        <w:fldChar w:fldCharType="begin"/>
      </w:r>
      <w:r w:rsidRPr="000325F6">
        <w:instrText xml:space="preserve"> PAGEREF _Toc348506240 \h </w:instrText>
      </w:r>
      <w:r w:rsidRPr="000325F6">
        <w:fldChar w:fldCharType="separate"/>
      </w:r>
      <w:r w:rsidR="00C66147">
        <w:t>15</w:t>
      </w:r>
      <w:r w:rsidRPr="000325F6">
        <w:fldChar w:fldCharType="end"/>
      </w:r>
    </w:p>
    <w:p w14:paraId="779B60A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MSDN-besturingssystemen</w:t>
      </w:r>
      <w:r w:rsidRPr="000325F6">
        <w:tab/>
      </w:r>
      <w:r w:rsidRPr="000325F6">
        <w:fldChar w:fldCharType="begin"/>
      </w:r>
      <w:r w:rsidRPr="000325F6">
        <w:instrText xml:space="preserve"> PAGEREF _Toc348506241 \h </w:instrText>
      </w:r>
      <w:r w:rsidRPr="000325F6">
        <w:fldChar w:fldCharType="separate"/>
      </w:r>
      <w:r w:rsidR="00C66147">
        <w:t>15</w:t>
      </w:r>
      <w:r w:rsidRPr="000325F6">
        <w:fldChar w:fldCharType="end"/>
      </w:r>
    </w:p>
    <w:p w14:paraId="779B60A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A2 (Gebruikers-SL)</w:t>
      </w:r>
      <w:r w:rsidRPr="000325F6">
        <w:tab/>
      </w:r>
      <w:r w:rsidRPr="000325F6">
        <w:fldChar w:fldCharType="begin"/>
      </w:r>
      <w:r w:rsidRPr="000325F6">
        <w:instrText xml:space="preserve"> PAGEREF _Toc348506242 \h </w:instrText>
      </w:r>
      <w:r w:rsidRPr="000325F6">
        <w:fldChar w:fldCharType="separate"/>
      </w:r>
      <w:r w:rsidR="00C66147">
        <w:t>15</w:t>
      </w:r>
      <w:r w:rsidRPr="000325F6">
        <w:fldChar w:fldCharType="end"/>
      </w:r>
    </w:p>
    <w:p w14:paraId="779B60A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A3 (Gebruikers-SL)</w:t>
      </w:r>
      <w:r w:rsidRPr="000325F6">
        <w:tab/>
      </w:r>
      <w:r w:rsidRPr="000325F6">
        <w:fldChar w:fldCharType="begin"/>
      </w:r>
      <w:r w:rsidRPr="000325F6">
        <w:instrText xml:space="preserve"> PAGEREF _Toc348506243 \h </w:instrText>
      </w:r>
      <w:r w:rsidRPr="000325F6">
        <w:fldChar w:fldCharType="separate"/>
      </w:r>
      <w:r w:rsidR="00C66147">
        <w:t>15</w:t>
      </w:r>
      <w:r w:rsidRPr="000325F6">
        <w:fldChar w:fldCharType="end"/>
      </w:r>
    </w:p>
    <w:p w14:paraId="779B60A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A4 (Gebruikers-SL)</w:t>
      </w:r>
      <w:r w:rsidRPr="000325F6">
        <w:tab/>
      </w:r>
      <w:r w:rsidRPr="000325F6">
        <w:fldChar w:fldCharType="begin"/>
      </w:r>
      <w:r w:rsidRPr="000325F6">
        <w:instrText xml:space="preserve"> PAGEREF _Toc348506244 \h </w:instrText>
      </w:r>
      <w:r w:rsidRPr="000325F6">
        <w:fldChar w:fldCharType="separate"/>
      </w:r>
      <w:r w:rsidR="00C66147">
        <w:t>15</w:t>
      </w:r>
      <w:r w:rsidRPr="000325F6">
        <w:fldChar w:fldCharType="end"/>
      </w:r>
    </w:p>
    <w:p w14:paraId="779B60A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Midsize Business</w:t>
      </w:r>
      <w:r w:rsidR="005B5CA6" w:rsidRPr="000325F6">
        <w:rPr>
          <w:rFonts w:cs="Tahoma"/>
        </w:rPr>
        <w:t xml:space="preserve"> </w:t>
      </w:r>
      <w:r w:rsidRPr="000325F6">
        <w:rPr>
          <w:rFonts w:cs="Tahoma"/>
        </w:rPr>
        <w:t>(Gebruikers-SL)</w:t>
      </w:r>
      <w:r w:rsidRPr="000325F6">
        <w:tab/>
      </w:r>
      <w:r w:rsidRPr="000325F6">
        <w:fldChar w:fldCharType="begin"/>
      </w:r>
      <w:r w:rsidRPr="000325F6">
        <w:instrText xml:space="preserve"> PAGEREF _Toc348506245 \h </w:instrText>
      </w:r>
      <w:r w:rsidRPr="000325F6">
        <w:fldChar w:fldCharType="separate"/>
      </w:r>
      <w:r w:rsidR="00C66147">
        <w:t>15</w:t>
      </w:r>
      <w:r w:rsidRPr="000325F6">
        <w:fldChar w:fldCharType="end"/>
      </w:r>
    </w:p>
    <w:p w14:paraId="779B60A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Office 365 Plan E1 (Gebruikers-SL)</w:t>
      </w:r>
      <w:r w:rsidRPr="000325F6">
        <w:tab/>
      </w:r>
      <w:r w:rsidRPr="000325F6">
        <w:fldChar w:fldCharType="begin"/>
      </w:r>
      <w:r w:rsidRPr="000325F6">
        <w:instrText xml:space="preserve"> PAGEREF _Toc348506246 \h </w:instrText>
      </w:r>
      <w:r w:rsidRPr="000325F6">
        <w:fldChar w:fldCharType="separate"/>
      </w:r>
      <w:r w:rsidR="00C66147">
        <w:t>15</w:t>
      </w:r>
      <w:r w:rsidRPr="000325F6">
        <w:fldChar w:fldCharType="end"/>
      </w:r>
    </w:p>
    <w:p w14:paraId="779B60A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Office 365 Plan E2 (Gebruikers</w:t>
      </w:r>
      <w:r w:rsidRPr="000325F6">
        <w:rPr>
          <w:rFonts w:cs="Tahoma"/>
          <w:lang w:val="nl-BE"/>
        </w:rPr>
        <w:t>-SL)</w:t>
      </w:r>
      <w:r w:rsidRPr="000325F6">
        <w:tab/>
      </w:r>
      <w:r w:rsidRPr="000325F6">
        <w:fldChar w:fldCharType="begin"/>
      </w:r>
      <w:r w:rsidRPr="000325F6">
        <w:instrText xml:space="preserve"> PAGEREF _Toc348506247 \h </w:instrText>
      </w:r>
      <w:r w:rsidRPr="000325F6">
        <w:fldChar w:fldCharType="separate"/>
      </w:r>
      <w:r w:rsidR="00C66147">
        <w:t>15</w:t>
      </w:r>
      <w:r w:rsidRPr="000325F6">
        <w:fldChar w:fldCharType="end"/>
      </w:r>
    </w:p>
    <w:p w14:paraId="779B60A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Office 365 Plan E3 (Gebruikers-SL)</w:t>
      </w:r>
      <w:r w:rsidRPr="000325F6">
        <w:tab/>
      </w:r>
      <w:r w:rsidRPr="000325F6">
        <w:fldChar w:fldCharType="begin"/>
      </w:r>
      <w:r w:rsidRPr="000325F6">
        <w:instrText xml:space="preserve"> PAGEREF _Toc348506248 \h </w:instrText>
      </w:r>
      <w:r w:rsidRPr="000325F6">
        <w:fldChar w:fldCharType="separate"/>
      </w:r>
      <w:r w:rsidR="00C66147">
        <w:t>15</w:t>
      </w:r>
      <w:r w:rsidRPr="000325F6">
        <w:fldChar w:fldCharType="end"/>
      </w:r>
    </w:p>
    <w:p w14:paraId="779B60A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Office 365 Plan E4 (Gebruikers-SL)</w:t>
      </w:r>
      <w:r w:rsidRPr="000325F6">
        <w:tab/>
      </w:r>
      <w:r w:rsidRPr="000325F6">
        <w:fldChar w:fldCharType="begin"/>
      </w:r>
      <w:r w:rsidRPr="000325F6">
        <w:instrText xml:space="preserve"> PAGEREF _Toc348506249 \h </w:instrText>
      </w:r>
      <w:r w:rsidRPr="000325F6">
        <w:fldChar w:fldCharType="separate"/>
      </w:r>
      <w:r w:rsidR="00C66147">
        <w:t>15</w:t>
      </w:r>
      <w:r w:rsidRPr="000325F6">
        <w:fldChar w:fldCharType="end"/>
      </w:r>
    </w:p>
    <w:p w14:paraId="779B60A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Home and Student RT 2013 Commercial Use Rights</w:t>
      </w:r>
      <w:r w:rsidRPr="000325F6">
        <w:tab/>
      </w:r>
      <w:r w:rsidRPr="000325F6">
        <w:fldChar w:fldCharType="begin"/>
      </w:r>
      <w:r w:rsidRPr="000325F6">
        <w:instrText xml:space="preserve"> PAGEREF _Toc348506250 \h </w:instrText>
      </w:r>
      <w:r w:rsidRPr="000325F6">
        <w:fldChar w:fldCharType="separate"/>
      </w:r>
      <w:r w:rsidR="00C66147">
        <w:t>15</w:t>
      </w:r>
      <w:r w:rsidRPr="000325F6">
        <w:fldChar w:fldCharType="end"/>
      </w:r>
    </w:p>
    <w:p w14:paraId="779B60A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voor Mac Standard 2011</w:t>
      </w:r>
      <w:r w:rsidRPr="000325F6">
        <w:tab/>
      </w:r>
      <w:r w:rsidRPr="000325F6">
        <w:fldChar w:fldCharType="begin"/>
      </w:r>
      <w:r w:rsidRPr="000325F6">
        <w:instrText xml:space="preserve"> PAGEREF _Toc348506251 \h </w:instrText>
      </w:r>
      <w:r w:rsidRPr="000325F6">
        <w:fldChar w:fldCharType="separate"/>
      </w:r>
      <w:r w:rsidR="00C66147">
        <w:t>15</w:t>
      </w:r>
      <w:r w:rsidRPr="000325F6">
        <w:fldChar w:fldCharType="end"/>
      </w:r>
    </w:p>
    <w:p w14:paraId="779B60A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Multi-Language Pack 2013</w:t>
      </w:r>
      <w:r w:rsidRPr="000325F6">
        <w:tab/>
      </w:r>
      <w:r w:rsidRPr="000325F6">
        <w:fldChar w:fldCharType="begin"/>
      </w:r>
      <w:r w:rsidRPr="000325F6">
        <w:instrText xml:space="preserve"> PAGEREF _Toc348506252 \h </w:instrText>
      </w:r>
      <w:r w:rsidRPr="000325F6">
        <w:fldChar w:fldCharType="separate"/>
      </w:r>
      <w:r w:rsidR="00C66147">
        <w:t>15</w:t>
      </w:r>
      <w:r w:rsidRPr="000325F6">
        <w:fldChar w:fldCharType="end"/>
      </w:r>
    </w:p>
    <w:p w14:paraId="779B60A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Professional Plus 2013</w:t>
      </w:r>
      <w:r w:rsidRPr="000325F6">
        <w:tab/>
      </w:r>
      <w:r w:rsidRPr="000325F6">
        <w:fldChar w:fldCharType="begin"/>
      </w:r>
      <w:r w:rsidRPr="000325F6">
        <w:instrText xml:space="preserve"> PAGEREF _Toc348506253 \h </w:instrText>
      </w:r>
      <w:r w:rsidRPr="000325F6">
        <w:fldChar w:fldCharType="separate"/>
      </w:r>
      <w:r w:rsidR="00C66147">
        <w:t>15</w:t>
      </w:r>
      <w:r w:rsidRPr="000325F6">
        <w:fldChar w:fldCharType="end"/>
      </w:r>
    </w:p>
    <w:p w14:paraId="779B60AF"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Office Standard 2013</w:t>
      </w:r>
      <w:r w:rsidRPr="000325F6">
        <w:tab/>
      </w:r>
      <w:r w:rsidRPr="000325F6">
        <w:fldChar w:fldCharType="begin"/>
      </w:r>
      <w:r w:rsidRPr="000325F6">
        <w:instrText xml:space="preserve"> PAGEREF _Toc348506254 \h </w:instrText>
      </w:r>
      <w:r w:rsidRPr="000325F6">
        <w:fldChar w:fldCharType="separate"/>
      </w:r>
      <w:r w:rsidR="00C66147">
        <w:t>16</w:t>
      </w:r>
      <w:r w:rsidRPr="000325F6">
        <w:fldChar w:fldCharType="end"/>
      </w:r>
    </w:p>
    <w:p w14:paraId="779B60B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ProPlus (Gebruikers-SL)</w:t>
      </w:r>
      <w:r w:rsidRPr="000325F6">
        <w:tab/>
      </w:r>
      <w:r w:rsidRPr="000325F6">
        <w:fldChar w:fldCharType="begin"/>
      </w:r>
      <w:r w:rsidRPr="000325F6">
        <w:instrText xml:space="preserve"> PAGEREF _Toc348506255 \h </w:instrText>
      </w:r>
      <w:r w:rsidRPr="000325F6">
        <w:fldChar w:fldCharType="separate"/>
      </w:r>
      <w:r w:rsidR="00C66147">
        <w:t>16</w:t>
      </w:r>
      <w:r w:rsidRPr="000325F6">
        <w:fldChar w:fldCharType="end"/>
      </w:r>
    </w:p>
    <w:p w14:paraId="779B60B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Professional Plus Subscription A (Gebruikers-SL)</w:t>
      </w:r>
      <w:r w:rsidRPr="000325F6">
        <w:tab/>
      </w:r>
      <w:r w:rsidRPr="000325F6">
        <w:fldChar w:fldCharType="begin"/>
      </w:r>
      <w:r w:rsidRPr="000325F6">
        <w:instrText xml:space="preserve"> PAGEREF _Toc348506256 \h </w:instrText>
      </w:r>
      <w:r w:rsidRPr="000325F6">
        <w:fldChar w:fldCharType="separate"/>
      </w:r>
      <w:r w:rsidR="00C66147">
        <w:t>16</w:t>
      </w:r>
      <w:r w:rsidRPr="000325F6">
        <w:fldChar w:fldCharType="end"/>
      </w:r>
    </w:p>
    <w:p w14:paraId="779B60B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OneNote</w:t>
      </w:r>
      <w:r w:rsidRPr="000325F6">
        <w:rPr>
          <w:rFonts w:cs="Tahoma"/>
          <w:vertAlign w:val="superscript"/>
        </w:rPr>
        <w:t>®</w:t>
      </w:r>
      <w:r w:rsidRPr="000325F6">
        <w:rPr>
          <w:rFonts w:cs="Tahoma"/>
        </w:rPr>
        <w:t xml:space="preserve"> 2013</w:t>
      </w:r>
      <w:r w:rsidRPr="000325F6">
        <w:tab/>
      </w:r>
      <w:r w:rsidRPr="000325F6">
        <w:fldChar w:fldCharType="begin"/>
      </w:r>
      <w:r w:rsidRPr="000325F6">
        <w:instrText xml:space="preserve"> PAGEREF _Toc348506257 \h </w:instrText>
      </w:r>
      <w:r w:rsidRPr="000325F6">
        <w:fldChar w:fldCharType="separate"/>
      </w:r>
      <w:r w:rsidR="00C66147">
        <w:t>16</w:t>
      </w:r>
      <w:r w:rsidRPr="000325F6">
        <w:fldChar w:fldCharType="end"/>
      </w:r>
    </w:p>
    <w:p w14:paraId="779B60B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Outlook</w:t>
      </w:r>
      <w:r w:rsidRPr="000325F6">
        <w:rPr>
          <w:rFonts w:cs="Tahoma"/>
          <w:vertAlign w:val="superscript"/>
        </w:rPr>
        <w:t>®</w:t>
      </w:r>
      <w:r w:rsidRPr="000325F6">
        <w:rPr>
          <w:rFonts w:cs="Tahoma"/>
        </w:rPr>
        <w:t xml:space="preserve"> 2013</w:t>
      </w:r>
      <w:r w:rsidRPr="000325F6">
        <w:tab/>
      </w:r>
      <w:r w:rsidRPr="000325F6">
        <w:fldChar w:fldCharType="begin"/>
      </w:r>
      <w:r w:rsidRPr="000325F6">
        <w:instrText xml:space="preserve"> PAGEREF _Toc348506258 \h </w:instrText>
      </w:r>
      <w:r w:rsidRPr="000325F6">
        <w:fldChar w:fldCharType="separate"/>
      </w:r>
      <w:r w:rsidR="00C66147">
        <w:t>16</w:t>
      </w:r>
      <w:r w:rsidRPr="000325F6">
        <w:fldChar w:fldCharType="end"/>
      </w:r>
    </w:p>
    <w:p w14:paraId="779B60B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Outlook voor Mac 2011</w:t>
      </w:r>
      <w:r w:rsidRPr="000325F6">
        <w:tab/>
      </w:r>
      <w:r w:rsidRPr="000325F6">
        <w:fldChar w:fldCharType="begin"/>
      </w:r>
      <w:r w:rsidRPr="000325F6">
        <w:instrText xml:space="preserve"> PAGEREF _Toc348506259 \h </w:instrText>
      </w:r>
      <w:r w:rsidRPr="000325F6">
        <w:fldChar w:fldCharType="separate"/>
      </w:r>
      <w:r w:rsidR="00C66147">
        <w:t>16</w:t>
      </w:r>
      <w:r w:rsidRPr="000325F6">
        <w:fldChar w:fldCharType="end"/>
      </w:r>
    </w:p>
    <w:p w14:paraId="779B60B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PowerPoint 2013</w:t>
      </w:r>
      <w:r w:rsidRPr="000325F6">
        <w:tab/>
      </w:r>
      <w:r w:rsidRPr="000325F6">
        <w:fldChar w:fldCharType="begin"/>
      </w:r>
      <w:r w:rsidRPr="000325F6">
        <w:instrText xml:space="preserve"> PAGEREF _Toc348506260 \h </w:instrText>
      </w:r>
      <w:r w:rsidRPr="000325F6">
        <w:fldChar w:fldCharType="separate"/>
      </w:r>
      <w:r w:rsidR="00C66147">
        <w:t>16</w:t>
      </w:r>
      <w:r w:rsidRPr="000325F6">
        <w:fldChar w:fldCharType="end"/>
      </w:r>
    </w:p>
    <w:p w14:paraId="779B60B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PowerPoint voor Mac 2011</w:t>
      </w:r>
      <w:r w:rsidRPr="000325F6">
        <w:tab/>
      </w:r>
      <w:r w:rsidRPr="000325F6">
        <w:fldChar w:fldCharType="begin"/>
      </w:r>
      <w:r w:rsidRPr="000325F6">
        <w:instrText xml:space="preserve"> PAGEREF _Toc348506261 \h </w:instrText>
      </w:r>
      <w:r w:rsidRPr="000325F6">
        <w:fldChar w:fldCharType="separate"/>
      </w:r>
      <w:r w:rsidR="00C66147">
        <w:t>16</w:t>
      </w:r>
      <w:r w:rsidRPr="000325F6">
        <w:fldChar w:fldCharType="end"/>
      </w:r>
    </w:p>
    <w:p w14:paraId="779B60B7"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Project 2013 Standard</w:t>
      </w:r>
      <w:r w:rsidRPr="000325F6">
        <w:tab/>
      </w:r>
      <w:r w:rsidRPr="000325F6">
        <w:fldChar w:fldCharType="begin"/>
      </w:r>
      <w:r w:rsidRPr="000325F6">
        <w:instrText xml:space="preserve"> PAGEREF _Toc348506262 \h </w:instrText>
      </w:r>
      <w:r w:rsidRPr="000325F6">
        <w:fldChar w:fldCharType="separate"/>
      </w:r>
      <w:r w:rsidR="00C66147">
        <w:t>16</w:t>
      </w:r>
      <w:r w:rsidRPr="000325F6">
        <w:fldChar w:fldCharType="end"/>
      </w:r>
    </w:p>
    <w:p w14:paraId="779B60B8"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Project 2013 Professional</w:t>
      </w:r>
      <w:r w:rsidRPr="000325F6">
        <w:tab/>
      </w:r>
      <w:r w:rsidRPr="000325F6">
        <w:fldChar w:fldCharType="begin"/>
      </w:r>
      <w:r w:rsidRPr="000325F6">
        <w:instrText xml:space="preserve"> PAGEREF _Toc348506263 \h </w:instrText>
      </w:r>
      <w:r w:rsidRPr="000325F6">
        <w:fldChar w:fldCharType="separate"/>
      </w:r>
      <w:r w:rsidR="00C66147">
        <w:t>16</w:t>
      </w:r>
      <w:r w:rsidRPr="000325F6">
        <w:fldChar w:fldCharType="end"/>
      </w:r>
    </w:p>
    <w:p w14:paraId="779B60B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Project Pro for Office 365</w:t>
      </w:r>
      <w:r w:rsidRPr="000325F6">
        <w:tab/>
      </w:r>
      <w:r w:rsidRPr="000325F6">
        <w:fldChar w:fldCharType="begin"/>
      </w:r>
      <w:r w:rsidRPr="000325F6">
        <w:instrText xml:space="preserve"> PAGEREF _Toc348506264 \h </w:instrText>
      </w:r>
      <w:r w:rsidRPr="000325F6">
        <w:fldChar w:fldCharType="separate"/>
      </w:r>
      <w:r w:rsidR="00C66147">
        <w:t>16</w:t>
      </w:r>
      <w:r w:rsidRPr="000325F6">
        <w:fldChar w:fldCharType="end"/>
      </w:r>
    </w:p>
    <w:p w14:paraId="779B60B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Project Pro for Office 365 A</w:t>
      </w:r>
      <w:r w:rsidRPr="000325F6">
        <w:tab/>
      </w:r>
      <w:r w:rsidRPr="000325F6">
        <w:fldChar w:fldCharType="begin"/>
      </w:r>
      <w:r w:rsidRPr="000325F6">
        <w:instrText xml:space="preserve"> PAGEREF _Toc348506265 \h </w:instrText>
      </w:r>
      <w:r w:rsidRPr="000325F6">
        <w:fldChar w:fldCharType="separate"/>
      </w:r>
      <w:r w:rsidR="00C66147">
        <w:t>16</w:t>
      </w:r>
      <w:r w:rsidRPr="000325F6">
        <w:fldChar w:fldCharType="end"/>
      </w:r>
    </w:p>
    <w:p w14:paraId="779B60B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Publisher 2013</w:t>
      </w:r>
      <w:r w:rsidRPr="000325F6">
        <w:tab/>
      </w:r>
      <w:r w:rsidRPr="000325F6">
        <w:fldChar w:fldCharType="begin"/>
      </w:r>
      <w:r w:rsidRPr="000325F6">
        <w:instrText xml:space="preserve"> PAGEREF _Toc348506266 \h </w:instrText>
      </w:r>
      <w:r w:rsidRPr="000325F6">
        <w:fldChar w:fldCharType="separate"/>
      </w:r>
      <w:r w:rsidR="00C66147">
        <w:t>16</w:t>
      </w:r>
      <w:r w:rsidRPr="000325F6">
        <w:fldChar w:fldCharType="end"/>
      </w:r>
    </w:p>
    <w:p w14:paraId="779B60BC"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Huurrechten voor Office Standard</w:t>
      </w:r>
      <w:r w:rsidRPr="000325F6">
        <w:tab/>
      </w:r>
      <w:r w:rsidRPr="000325F6">
        <w:fldChar w:fldCharType="begin"/>
      </w:r>
      <w:r w:rsidRPr="000325F6">
        <w:instrText xml:space="preserve"> PAGEREF _Toc348506267 \h </w:instrText>
      </w:r>
      <w:r w:rsidRPr="000325F6">
        <w:fldChar w:fldCharType="separate"/>
      </w:r>
      <w:r w:rsidR="00C66147">
        <w:t>16</w:t>
      </w:r>
      <w:r w:rsidRPr="000325F6">
        <w:fldChar w:fldCharType="end"/>
      </w:r>
    </w:p>
    <w:p w14:paraId="779B60BD"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Huurrechten voor Office</w:t>
      </w:r>
      <w:r w:rsidR="005B5CA6" w:rsidRPr="000325F6">
        <w:t xml:space="preserve"> </w:t>
      </w:r>
      <w:r w:rsidRPr="000325F6">
        <w:t>Professional Plus</w:t>
      </w:r>
      <w:r w:rsidRPr="000325F6">
        <w:tab/>
      </w:r>
      <w:r w:rsidRPr="000325F6">
        <w:fldChar w:fldCharType="begin"/>
      </w:r>
      <w:r w:rsidRPr="000325F6">
        <w:instrText xml:space="preserve"> PAGEREF _Toc348506268 \h </w:instrText>
      </w:r>
      <w:r w:rsidRPr="000325F6">
        <w:fldChar w:fldCharType="separate"/>
      </w:r>
      <w:r w:rsidR="00C66147">
        <w:t>16</w:t>
      </w:r>
      <w:r w:rsidRPr="000325F6">
        <w:fldChar w:fldCharType="end"/>
      </w:r>
    </w:p>
    <w:p w14:paraId="779B60BE"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Streets and Trips 2013</w:t>
      </w:r>
      <w:r w:rsidRPr="000325F6">
        <w:tab/>
      </w:r>
      <w:r w:rsidRPr="000325F6">
        <w:fldChar w:fldCharType="begin"/>
      </w:r>
      <w:r w:rsidRPr="000325F6">
        <w:instrText xml:space="preserve"> PAGEREF _Toc348506269 \h </w:instrText>
      </w:r>
      <w:r w:rsidRPr="000325F6">
        <w:fldChar w:fldCharType="separate"/>
      </w:r>
      <w:r w:rsidR="00C66147">
        <w:t>16</w:t>
      </w:r>
      <w:r w:rsidRPr="000325F6">
        <w:fldChar w:fldCharType="end"/>
      </w:r>
    </w:p>
    <w:p w14:paraId="779B60BF"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Visio</w:t>
      </w:r>
      <w:r w:rsidRPr="000325F6">
        <w:rPr>
          <w:vertAlign w:val="superscript"/>
        </w:rPr>
        <w:t>®</w:t>
      </w:r>
      <w:r w:rsidRPr="000325F6">
        <w:t xml:space="preserve"> 2013 Professional</w:t>
      </w:r>
      <w:r w:rsidRPr="000325F6">
        <w:tab/>
      </w:r>
      <w:r w:rsidRPr="000325F6">
        <w:fldChar w:fldCharType="begin"/>
      </w:r>
      <w:r w:rsidRPr="000325F6">
        <w:instrText xml:space="preserve"> PAGEREF _Toc348506270 \h </w:instrText>
      </w:r>
      <w:r w:rsidRPr="000325F6">
        <w:fldChar w:fldCharType="separate"/>
      </w:r>
      <w:r w:rsidR="00C66147">
        <w:t>16</w:t>
      </w:r>
      <w:r w:rsidRPr="000325F6">
        <w:fldChar w:fldCharType="end"/>
      </w:r>
    </w:p>
    <w:p w14:paraId="779B60C0"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Visio</w:t>
      </w:r>
      <w:r w:rsidRPr="000325F6">
        <w:rPr>
          <w:vertAlign w:val="superscript"/>
        </w:rPr>
        <w:t>®</w:t>
      </w:r>
      <w:r w:rsidRPr="000325F6">
        <w:t xml:space="preserve"> 2013 Standard</w:t>
      </w:r>
      <w:r w:rsidRPr="000325F6">
        <w:tab/>
      </w:r>
      <w:r w:rsidRPr="000325F6">
        <w:fldChar w:fldCharType="begin"/>
      </w:r>
      <w:r w:rsidRPr="000325F6">
        <w:instrText xml:space="preserve"> PAGEREF _Toc348506271 \h </w:instrText>
      </w:r>
      <w:r w:rsidRPr="000325F6">
        <w:fldChar w:fldCharType="separate"/>
      </w:r>
      <w:r w:rsidR="00C66147">
        <w:t>16</w:t>
      </w:r>
      <w:r w:rsidRPr="000325F6">
        <w:fldChar w:fldCharType="end"/>
      </w:r>
    </w:p>
    <w:p w14:paraId="779B60C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Visio Pro for Office 365</w:t>
      </w:r>
      <w:r w:rsidRPr="000325F6">
        <w:tab/>
      </w:r>
      <w:r w:rsidRPr="000325F6">
        <w:fldChar w:fldCharType="begin"/>
      </w:r>
      <w:r w:rsidRPr="000325F6">
        <w:instrText xml:space="preserve"> PAGEREF _Toc348506272 \h </w:instrText>
      </w:r>
      <w:r w:rsidRPr="000325F6">
        <w:fldChar w:fldCharType="separate"/>
      </w:r>
      <w:r w:rsidR="00C66147">
        <w:t>16</w:t>
      </w:r>
      <w:r w:rsidRPr="000325F6">
        <w:fldChar w:fldCharType="end"/>
      </w:r>
    </w:p>
    <w:p w14:paraId="779B60C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Visio Pro for Office 365 A</w:t>
      </w:r>
      <w:r w:rsidRPr="000325F6">
        <w:tab/>
      </w:r>
      <w:r w:rsidRPr="000325F6">
        <w:fldChar w:fldCharType="begin"/>
      </w:r>
      <w:r w:rsidRPr="000325F6">
        <w:instrText xml:space="preserve"> PAGEREF _Toc348506273 \h </w:instrText>
      </w:r>
      <w:r w:rsidRPr="000325F6">
        <w:fldChar w:fldCharType="separate"/>
      </w:r>
      <w:r w:rsidR="00C66147">
        <w:t>16</w:t>
      </w:r>
      <w:r w:rsidRPr="000325F6">
        <w:fldChar w:fldCharType="end"/>
      </w:r>
    </w:p>
    <w:p w14:paraId="779B60C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TechNet Plus Direct</w:t>
      </w:r>
      <w:r w:rsidRPr="000325F6">
        <w:tab/>
      </w:r>
      <w:r w:rsidRPr="000325F6">
        <w:fldChar w:fldCharType="begin"/>
      </w:r>
      <w:r w:rsidRPr="000325F6">
        <w:instrText xml:space="preserve"> PAGEREF _Toc348506274 \h </w:instrText>
      </w:r>
      <w:r w:rsidRPr="000325F6">
        <w:fldChar w:fldCharType="separate"/>
      </w:r>
      <w:r w:rsidR="00C66147">
        <w:t>16</w:t>
      </w:r>
      <w:r w:rsidRPr="000325F6">
        <w:fldChar w:fldCharType="end"/>
      </w:r>
    </w:p>
    <w:p w14:paraId="779B60C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Visual Studio</w:t>
      </w:r>
      <w:r w:rsidRPr="000325F6">
        <w:rPr>
          <w:rFonts w:cs="Tahoma"/>
          <w:vertAlign w:val="superscript"/>
        </w:rPr>
        <w:t>®</w:t>
      </w:r>
      <w:r w:rsidRPr="000325F6">
        <w:rPr>
          <w:rFonts w:cs="Tahoma"/>
        </w:rPr>
        <w:t xml:space="preserve"> Professional 2012</w:t>
      </w:r>
      <w:r w:rsidRPr="000325F6">
        <w:tab/>
      </w:r>
      <w:r w:rsidRPr="000325F6">
        <w:fldChar w:fldCharType="begin"/>
      </w:r>
      <w:r w:rsidRPr="000325F6">
        <w:instrText xml:space="preserve"> PAGEREF _Toc348506275 \h </w:instrText>
      </w:r>
      <w:r w:rsidRPr="000325F6">
        <w:fldChar w:fldCharType="separate"/>
      </w:r>
      <w:r w:rsidR="00C66147">
        <w:t>16</w:t>
      </w:r>
      <w:r w:rsidRPr="000325F6">
        <w:fldChar w:fldCharType="end"/>
      </w:r>
    </w:p>
    <w:p w14:paraId="779B60C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Visual Studio</w:t>
      </w:r>
      <w:r w:rsidRPr="000325F6">
        <w:rPr>
          <w:rFonts w:cs="Tahoma"/>
          <w:vertAlign w:val="superscript"/>
        </w:rPr>
        <w:t>®</w:t>
      </w:r>
      <w:r w:rsidRPr="000325F6">
        <w:rPr>
          <w:rFonts w:cs="Tahoma"/>
        </w:rPr>
        <w:t xml:space="preserve"> Professional 2012 met MSDN</w:t>
      </w:r>
      <w:r w:rsidRPr="000325F6">
        <w:tab/>
      </w:r>
      <w:r w:rsidRPr="000325F6">
        <w:fldChar w:fldCharType="begin"/>
      </w:r>
      <w:r w:rsidRPr="000325F6">
        <w:instrText xml:space="preserve"> PAGEREF _Toc348506276 \h </w:instrText>
      </w:r>
      <w:r w:rsidRPr="000325F6">
        <w:fldChar w:fldCharType="separate"/>
      </w:r>
      <w:r w:rsidR="00C66147">
        <w:t>16</w:t>
      </w:r>
      <w:r w:rsidRPr="000325F6">
        <w:fldChar w:fldCharType="end"/>
      </w:r>
    </w:p>
    <w:p w14:paraId="779B60C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Visual Studio</w:t>
      </w:r>
      <w:r w:rsidRPr="000325F6">
        <w:rPr>
          <w:rFonts w:cs="Tahoma"/>
          <w:vertAlign w:val="superscript"/>
        </w:rPr>
        <w:t>®</w:t>
      </w:r>
      <w:r w:rsidRPr="000325F6">
        <w:rPr>
          <w:rFonts w:cs="Tahoma"/>
        </w:rPr>
        <w:t xml:space="preserve"> Premium 2012 met MSDN</w:t>
      </w:r>
      <w:r w:rsidRPr="000325F6">
        <w:tab/>
      </w:r>
      <w:r w:rsidRPr="000325F6">
        <w:fldChar w:fldCharType="begin"/>
      </w:r>
      <w:r w:rsidRPr="000325F6">
        <w:instrText xml:space="preserve"> PAGEREF _Toc348506277 \h </w:instrText>
      </w:r>
      <w:r w:rsidRPr="000325F6">
        <w:fldChar w:fldCharType="separate"/>
      </w:r>
      <w:r w:rsidR="00C66147">
        <w:t>16</w:t>
      </w:r>
      <w:r w:rsidRPr="000325F6">
        <w:fldChar w:fldCharType="end"/>
      </w:r>
    </w:p>
    <w:p w14:paraId="779B60C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Visual Studio</w:t>
      </w:r>
      <w:r w:rsidRPr="000325F6">
        <w:rPr>
          <w:rFonts w:cs="Tahoma"/>
          <w:vertAlign w:val="superscript"/>
        </w:rPr>
        <w:t>®</w:t>
      </w:r>
      <w:r w:rsidRPr="000325F6">
        <w:rPr>
          <w:rFonts w:cs="Tahoma"/>
        </w:rPr>
        <w:t xml:space="preserve"> Ultimate 2012 met MSDN</w:t>
      </w:r>
      <w:r w:rsidRPr="000325F6">
        <w:tab/>
      </w:r>
      <w:r w:rsidRPr="000325F6">
        <w:fldChar w:fldCharType="begin"/>
      </w:r>
      <w:r w:rsidRPr="000325F6">
        <w:instrText xml:space="preserve"> PAGEREF _Toc348506278 \h </w:instrText>
      </w:r>
      <w:r w:rsidRPr="000325F6">
        <w:fldChar w:fldCharType="separate"/>
      </w:r>
      <w:r w:rsidR="00C66147">
        <w:t>16</w:t>
      </w:r>
      <w:r w:rsidRPr="000325F6">
        <w:fldChar w:fldCharType="end"/>
      </w:r>
    </w:p>
    <w:p w14:paraId="779B60C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Visual Studio</w:t>
      </w:r>
      <w:r w:rsidRPr="000325F6">
        <w:rPr>
          <w:rFonts w:cs="Tahoma"/>
          <w:vertAlign w:val="superscript"/>
        </w:rPr>
        <w:t>®</w:t>
      </w:r>
      <w:r w:rsidRPr="000325F6">
        <w:rPr>
          <w:rFonts w:cs="Tahoma"/>
        </w:rPr>
        <w:t xml:space="preserve"> Test Professional 2012 met MSDN</w:t>
      </w:r>
      <w:r w:rsidRPr="000325F6">
        <w:tab/>
      </w:r>
      <w:r w:rsidRPr="000325F6">
        <w:fldChar w:fldCharType="begin"/>
      </w:r>
      <w:r w:rsidRPr="000325F6">
        <w:instrText xml:space="preserve"> PAGEREF _Toc348506279 \h </w:instrText>
      </w:r>
      <w:r w:rsidRPr="000325F6">
        <w:fldChar w:fldCharType="separate"/>
      </w:r>
      <w:r w:rsidR="00C66147">
        <w:t>16</w:t>
      </w:r>
      <w:r w:rsidRPr="000325F6">
        <w:fldChar w:fldCharType="end"/>
      </w:r>
    </w:p>
    <w:p w14:paraId="779B60C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Word 2013</w:t>
      </w:r>
      <w:r w:rsidRPr="000325F6">
        <w:tab/>
      </w:r>
      <w:r w:rsidRPr="000325F6">
        <w:fldChar w:fldCharType="begin"/>
      </w:r>
      <w:r w:rsidRPr="000325F6">
        <w:instrText xml:space="preserve"> PAGEREF _Toc348506280 \h </w:instrText>
      </w:r>
      <w:r w:rsidRPr="000325F6">
        <w:fldChar w:fldCharType="separate"/>
      </w:r>
      <w:r w:rsidR="00C66147">
        <w:t>16</w:t>
      </w:r>
      <w:r w:rsidRPr="000325F6">
        <w:fldChar w:fldCharType="end"/>
      </w:r>
    </w:p>
    <w:p w14:paraId="779B60C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Word voor Mac 2011</w:t>
      </w:r>
      <w:r w:rsidRPr="000325F6">
        <w:tab/>
      </w:r>
      <w:r w:rsidRPr="000325F6">
        <w:fldChar w:fldCharType="begin"/>
      </w:r>
      <w:r w:rsidRPr="000325F6">
        <w:instrText xml:space="preserve"> PAGEREF _Toc348506281 \h </w:instrText>
      </w:r>
      <w:r w:rsidRPr="000325F6">
        <w:fldChar w:fldCharType="separate"/>
      </w:r>
      <w:r w:rsidR="00C66147">
        <w:t>16</w:t>
      </w:r>
      <w:r w:rsidRPr="000325F6">
        <w:fldChar w:fldCharType="end"/>
      </w:r>
    </w:p>
    <w:p w14:paraId="779B60C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PRODUCTGROEP SYSTEMEN</w:t>
      </w:r>
      <w:r w:rsidRPr="000325F6">
        <w:tab/>
      </w:r>
      <w:r w:rsidRPr="000325F6">
        <w:fldChar w:fldCharType="begin"/>
      </w:r>
      <w:r w:rsidRPr="000325F6">
        <w:instrText xml:space="preserve"> PAGEREF _Toc348506282 \h </w:instrText>
      </w:r>
      <w:r w:rsidRPr="000325F6">
        <w:fldChar w:fldCharType="separate"/>
      </w:r>
      <w:r w:rsidR="00C66147">
        <w:t>17</w:t>
      </w:r>
      <w:r w:rsidRPr="000325F6">
        <w:fldChar w:fldCharType="end"/>
      </w:r>
    </w:p>
    <w:p w14:paraId="779B60C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Companion Abonnementslicentie</w:t>
      </w:r>
      <w:r w:rsidRPr="000325F6">
        <w:tab/>
      </w:r>
      <w:r w:rsidRPr="000325F6">
        <w:fldChar w:fldCharType="begin"/>
      </w:r>
      <w:r w:rsidRPr="000325F6">
        <w:instrText xml:space="preserve"> PAGEREF _Toc348506283 \h </w:instrText>
      </w:r>
      <w:r w:rsidRPr="000325F6">
        <w:fldChar w:fldCharType="separate"/>
      </w:r>
      <w:r w:rsidR="00C66147">
        <w:t>17</w:t>
      </w:r>
      <w:r w:rsidRPr="000325F6">
        <w:fldChar w:fldCharType="end"/>
      </w:r>
    </w:p>
    <w:p w14:paraId="779B60C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Vista DVD Playback Pack</w:t>
      </w:r>
      <w:r w:rsidRPr="000325F6">
        <w:tab/>
      </w:r>
      <w:r w:rsidRPr="000325F6">
        <w:fldChar w:fldCharType="begin"/>
      </w:r>
      <w:r w:rsidRPr="000325F6">
        <w:instrText xml:space="preserve"> PAGEREF _Toc348506284 \h </w:instrText>
      </w:r>
      <w:r w:rsidRPr="000325F6">
        <w:fldChar w:fldCharType="separate"/>
      </w:r>
      <w:r w:rsidR="00C66147">
        <w:t>17</w:t>
      </w:r>
      <w:r w:rsidRPr="000325F6">
        <w:fldChar w:fldCharType="end"/>
      </w:r>
    </w:p>
    <w:p w14:paraId="779B60C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Desktop Optimization Pack voor Software Assurance</w:t>
      </w:r>
      <w:r w:rsidRPr="000325F6">
        <w:tab/>
      </w:r>
      <w:r w:rsidRPr="000325F6">
        <w:fldChar w:fldCharType="begin"/>
      </w:r>
      <w:r w:rsidRPr="000325F6">
        <w:instrText xml:space="preserve"> PAGEREF _Toc348506285 \h </w:instrText>
      </w:r>
      <w:r w:rsidRPr="000325F6">
        <w:fldChar w:fldCharType="separate"/>
      </w:r>
      <w:r w:rsidR="00C66147">
        <w:t>17</w:t>
      </w:r>
      <w:r w:rsidRPr="000325F6">
        <w:fldChar w:fldCharType="end"/>
      </w:r>
    </w:p>
    <w:p w14:paraId="779B60C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Huurrechten voor Windows</w:t>
      </w:r>
      <w:r w:rsidRPr="000325F6">
        <w:tab/>
      </w:r>
      <w:r w:rsidRPr="000325F6">
        <w:fldChar w:fldCharType="begin"/>
      </w:r>
      <w:r w:rsidRPr="000325F6">
        <w:instrText xml:space="preserve"> PAGEREF _Toc348506286 \h </w:instrText>
      </w:r>
      <w:r w:rsidRPr="000325F6">
        <w:fldChar w:fldCharType="separate"/>
      </w:r>
      <w:r w:rsidR="00C66147">
        <w:t>17</w:t>
      </w:r>
      <w:r w:rsidRPr="000325F6">
        <w:fldChar w:fldCharType="end"/>
      </w:r>
    </w:p>
    <w:p w14:paraId="779B60D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8 Enterprise Sideloading (100 Pack)</w:t>
      </w:r>
      <w:r w:rsidRPr="000325F6">
        <w:tab/>
      </w:r>
      <w:r w:rsidRPr="000325F6">
        <w:fldChar w:fldCharType="begin"/>
      </w:r>
      <w:r w:rsidRPr="000325F6">
        <w:instrText xml:space="preserve"> PAGEREF _Toc348506287 \h </w:instrText>
      </w:r>
      <w:r w:rsidRPr="000325F6">
        <w:fldChar w:fldCharType="separate"/>
      </w:r>
      <w:r w:rsidR="00C66147">
        <w:t>17</w:t>
      </w:r>
      <w:r w:rsidRPr="000325F6">
        <w:fldChar w:fldCharType="end"/>
      </w:r>
    </w:p>
    <w:p w14:paraId="779B60D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w:t>
      </w:r>
      <w:r w:rsidRPr="000325F6">
        <w:rPr>
          <w:rFonts w:cs="Tahoma"/>
          <w:vertAlign w:val="superscript"/>
        </w:rPr>
        <w:t>®</w:t>
      </w:r>
      <w:r w:rsidRPr="000325F6">
        <w:rPr>
          <w:rFonts w:cs="Tahoma"/>
        </w:rPr>
        <w:t xml:space="preserve"> 7 Partners in Learning</w:t>
      </w:r>
      <w:r w:rsidRPr="000325F6">
        <w:tab/>
      </w:r>
      <w:r w:rsidRPr="000325F6">
        <w:fldChar w:fldCharType="begin"/>
      </w:r>
      <w:r w:rsidRPr="000325F6">
        <w:instrText xml:space="preserve"> PAGEREF _Toc348506288 \h </w:instrText>
      </w:r>
      <w:r w:rsidRPr="000325F6">
        <w:fldChar w:fldCharType="separate"/>
      </w:r>
      <w:r w:rsidR="00C66147">
        <w:t>17</w:t>
      </w:r>
      <w:r w:rsidRPr="000325F6">
        <w:fldChar w:fldCharType="end"/>
      </w:r>
    </w:p>
    <w:p w14:paraId="779B60D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w:t>
      </w:r>
      <w:r w:rsidRPr="000325F6">
        <w:rPr>
          <w:rFonts w:cs="Tahoma"/>
          <w:vertAlign w:val="superscript"/>
        </w:rPr>
        <w:t>®</w:t>
      </w:r>
      <w:r w:rsidRPr="000325F6">
        <w:rPr>
          <w:rFonts w:cs="Tahoma"/>
        </w:rPr>
        <w:t xml:space="preserve"> 8 Pro</w:t>
      </w:r>
      <w:r w:rsidRPr="000325F6">
        <w:tab/>
      </w:r>
      <w:r w:rsidRPr="000325F6">
        <w:fldChar w:fldCharType="begin"/>
      </w:r>
      <w:r w:rsidRPr="000325F6">
        <w:instrText xml:space="preserve"> PAGEREF _Toc348506289 \h </w:instrText>
      </w:r>
      <w:r w:rsidRPr="000325F6">
        <w:fldChar w:fldCharType="separate"/>
      </w:r>
      <w:r w:rsidR="00C66147">
        <w:t>17</w:t>
      </w:r>
      <w:r w:rsidRPr="000325F6">
        <w:fldChar w:fldCharType="end"/>
      </w:r>
    </w:p>
    <w:p w14:paraId="779B60D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w:t>
      </w:r>
      <w:r w:rsidRPr="000325F6">
        <w:rPr>
          <w:rFonts w:cs="Tahoma"/>
          <w:vertAlign w:val="superscript"/>
        </w:rPr>
        <w:t>®</w:t>
      </w:r>
      <w:r w:rsidRPr="000325F6">
        <w:rPr>
          <w:rFonts w:cs="Tahoma"/>
        </w:rPr>
        <w:t xml:space="preserve"> 8 Pro met MDOP</w:t>
      </w:r>
      <w:r w:rsidRPr="000325F6">
        <w:tab/>
      </w:r>
      <w:r w:rsidRPr="000325F6">
        <w:fldChar w:fldCharType="begin"/>
      </w:r>
      <w:r w:rsidRPr="000325F6">
        <w:instrText xml:space="preserve"> PAGEREF _Toc348506290 \h </w:instrText>
      </w:r>
      <w:r w:rsidRPr="000325F6">
        <w:fldChar w:fldCharType="separate"/>
      </w:r>
      <w:r w:rsidR="00C66147">
        <w:t>17</w:t>
      </w:r>
      <w:r w:rsidRPr="000325F6">
        <w:fldChar w:fldCharType="end"/>
      </w:r>
    </w:p>
    <w:p w14:paraId="779B60D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Virtual Desktop Access (VDA)</w:t>
      </w:r>
      <w:r w:rsidRPr="000325F6">
        <w:tab/>
      </w:r>
      <w:r w:rsidRPr="000325F6">
        <w:fldChar w:fldCharType="begin"/>
      </w:r>
      <w:r w:rsidRPr="000325F6">
        <w:instrText xml:space="preserve"> PAGEREF _Toc348506291 \h </w:instrText>
      </w:r>
      <w:r w:rsidRPr="000325F6">
        <w:fldChar w:fldCharType="separate"/>
      </w:r>
      <w:r w:rsidR="00C66147">
        <w:t>17</w:t>
      </w:r>
      <w:r w:rsidRPr="000325F6">
        <w:fldChar w:fldCharType="end"/>
      </w:r>
    </w:p>
    <w:p w14:paraId="779B60D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Intune (per Apparaat)</w:t>
      </w:r>
      <w:r w:rsidRPr="000325F6">
        <w:tab/>
      </w:r>
      <w:r w:rsidRPr="000325F6">
        <w:fldChar w:fldCharType="begin"/>
      </w:r>
      <w:r w:rsidRPr="000325F6">
        <w:instrText xml:space="preserve"> PAGEREF _Toc348506292 \h </w:instrText>
      </w:r>
      <w:r w:rsidRPr="000325F6">
        <w:fldChar w:fldCharType="separate"/>
      </w:r>
      <w:r w:rsidR="00C66147">
        <w:t>17</w:t>
      </w:r>
      <w:r w:rsidRPr="000325F6">
        <w:fldChar w:fldCharType="end"/>
      </w:r>
    </w:p>
    <w:p w14:paraId="779B60D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Intune Add-On (per Apparaat)</w:t>
      </w:r>
      <w:r w:rsidRPr="000325F6">
        <w:tab/>
      </w:r>
      <w:r w:rsidRPr="000325F6">
        <w:fldChar w:fldCharType="begin"/>
      </w:r>
      <w:r w:rsidRPr="000325F6">
        <w:instrText xml:space="preserve"> PAGEREF _Toc348506293 \h </w:instrText>
      </w:r>
      <w:r w:rsidRPr="000325F6">
        <w:fldChar w:fldCharType="separate"/>
      </w:r>
      <w:r w:rsidR="00C66147">
        <w:t>17</w:t>
      </w:r>
      <w:r w:rsidRPr="000325F6">
        <w:fldChar w:fldCharType="end"/>
      </w:r>
    </w:p>
    <w:p w14:paraId="779B60D7"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PRODUCTGROEP SERVERS</w:t>
      </w:r>
      <w:r w:rsidRPr="000325F6">
        <w:tab/>
      </w:r>
      <w:r w:rsidRPr="000325F6">
        <w:fldChar w:fldCharType="begin"/>
      </w:r>
      <w:r w:rsidRPr="000325F6">
        <w:instrText xml:space="preserve"> PAGEREF _Toc348506294 \h </w:instrText>
      </w:r>
      <w:r w:rsidRPr="000325F6">
        <w:fldChar w:fldCharType="separate"/>
      </w:r>
      <w:r w:rsidR="00C66147">
        <w:t>17</w:t>
      </w:r>
      <w:r w:rsidRPr="000325F6">
        <w:fldChar w:fldCharType="end"/>
      </w:r>
    </w:p>
    <w:p w14:paraId="779B60D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Bing Maps Server</w:t>
      </w:r>
      <w:r w:rsidRPr="000325F6">
        <w:tab/>
      </w:r>
      <w:r w:rsidRPr="000325F6">
        <w:fldChar w:fldCharType="begin"/>
      </w:r>
      <w:r w:rsidRPr="000325F6">
        <w:instrText xml:space="preserve"> PAGEREF _Toc348506295 \h </w:instrText>
      </w:r>
      <w:r w:rsidRPr="000325F6">
        <w:fldChar w:fldCharType="separate"/>
      </w:r>
      <w:r w:rsidR="00C66147">
        <w:t>17</w:t>
      </w:r>
      <w:r w:rsidRPr="000325F6">
        <w:fldChar w:fldCharType="end"/>
      </w:r>
    </w:p>
    <w:p w14:paraId="779B60D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CAL voor Bing Maps Server</w:t>
      </w:r>
      <w:r w:rsidRPr="000325F6">
        <w:tab/>
      </w:r>
      <w:r w:rsidRPr="000325F6">
        <w:fldChar w:fldCharType="begin"/>
      </w:r>
      <w:r w:rsidRPr="000325F6">
        <w:instrText xml:space="preserve"> PAGEREF _Toc348506296 \h </w:instrText>
      </w:r>
      <w:r w:rsidRPr="000325F6">
        <w:fldChar w:fldCharType="separate"/>
      </w:r>
      <w:r w:rsidR="00C66147">
        <w:t>17</w:t>
      </w:r>
      <w:r w:rsidRPr="000325F6">
        <w:fldChar w:fldCharType="end"/>
      </w:r>
    </w:p>
    <w:p w14:paraId="779B60D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Bings Maps Server met Enhanced Content Pack</w:t>
      </w:r>
      <w:r w:rsidRPr="000325F6">
        <w:tab/>
      </w:r>
      <w:r w:rsidRPr="000325F6">
        <w:fldChar w:fldCharType="begin"/>
      </w:r>
      <w:r w:rsidRPr="000325F6">
        <w:instrText xml:space="preserve"> PAGEREF _Toc348506297 \h </w:instrText>
      </w:r>
      <w:r w:rsidRPr="000325F6">
        <w:fldChar w:fldCharType="separate"/>
      </w:r>
      <w:r w:rsidR="00C66147">
        <w:t>17</w:t>
      </w:r>
      <w:r w:rsidRPr="000325F6">
        <w:fldChar w:fldCharType="end"/>
      </w:r>
    </w:p>
    <w:p w14:paraId="779B60D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CAL voor Bing Maps Server met Enhanced Content Pack</w:t>
      </w:r>
      <w:r w:rsidRPr="000325F6">
        <w:tab/>
      </w:r>
      <w:r w:rsidRPr="000325F6">
        <w:fldChar w:fldCharType="begin"/>
      </w:r>
      <w:r w:rsidRPr="000325F6">
        <w:instrText xml:space="preserve"> PAGEREF _Toc348506298 \h </w:instrText>
      </w:r>
      <w:r w:rsidRPr="000325F6">
        <w:fldChar w:fldCharType="separate"/>
      </w:r>
      <w:r w:rsidR="00C66147">
        <w:t>17</w:t>
      </w:r>
      <w:r w:rsidRPr="000325F6">
        <w:fldChar w:fldCharType="end"/>
      </w:r>
    </w:p>
    <w:p w14:paraId="779B60D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Bing Maps Standard of Professional (Gebruikers-SL)</w:t>
      </w:r>
      <w:r w:rsidRPr="000325F6">
        <w:tab/>
      </w:r>
      <w:r w:rsidRPr="000325F6">
        <w:fldChar w:fldCharType="begin"/>
      </w:r>
      <w:r w:rsidRPr="000325F6">
        <w:instrText xml:space="preserve"> PAGEREF _Toc348506299 \h </w:instrText>
      </w:r>
      <w:r w:rsidRPr="000325F6">
        <w:fldChar w:fldCharType="separate"/>
      </w:r>
      <w:r w:rsidR="00C66147">
        <w:t>17</w:t>
      </w:r>
      <w:r w:rsidRPr="000325F6">
        <w:fldChar w:fldCharType="end"/>
      </w:r>
    </w:p>
    <w:p w14:paraId="779B60D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Bing Maps Standard (Services-SL)</w:t>
      </w:r>
      <w:r w:rsidRPr="000325F6">
        <w:tab/>
      </w:r>
      <w:r w:rsidRPr="000325F6">
        <w:fldChar w:fldCharType="begin"/>
      </w:r>
      <w:r w:rsidRPr="000325F6">
        <w:instrText xml:space="preserve"> PAGEREF _Toc348506300 \h </w:instrText>
      </w:r>
      <w:r w:rsidRPr="000325F6">
        <w:fldChar w:fldCharType="separate"/>
      </w:r>
      <w:r w:rsidR="00C66147">
        <w:t>17</w:t>
      </w:r>
      <w:r w:rsidRPr="000325F6">
        <w:fldChar w:fldCharType="end"/>
      </w:r>
    </w:p>
    <w:p w14:paraId="779B60D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Bing Maps Professional (Services-SL)</w:t>
      </w:r>
      <w:r w:rsidRPr="000325F6">
        <w:tab/>
      </w:r>
      <w:r w:rsidRPr="000325F6">
        <w:fldChar w:fldCharType="begin"/>
      </w:r>
      <w:r w:rsidRPr="000325F6">
        <w:instrText xml:space="preserve"> PAGEREF _Toc348506301 \h </w:instrText>
      </w:r>
      <w:r w:rsidRPr="000325F6">
        <w:fldChar w:fldCharType="separate"/>
      </w:r>
      <w:r w:rsidR="00C66147">
        <w:t>17</w:t>
      </w:r>
      <w:r w:rsidRPr="000325F6">
        <w:fldChar w:fldCharType="end"/>
      </w:r>
    </w:p>
    <w:p w14:paraId="779B60D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Bing Maps 25KTrx (Aanvullende SL)</w:t>
      </w:r>
      <w:r w:rsidRPr="000325F6">
        <w:tab/>
      </w:r>
      <w:r w:rsidRPr="000325F6">
        <w:fldChar w:fldCharType="begin"/>
      </w:r>
      <w:r w:rsidRPr="000325F6">
        <w:instrText xml:space="preserve"> PAGEREF _Toc348506302 \h </w:instrText>
      </w:r>
      <w:r w:rsidRPr="000325F6">
        <w:fldChar w:fldCharType="separate"/>
      </w:r>
      <w:r w:rsidR="00C66147">
        <w:t>17</w:t>
      </w:r>
      <w:r w:rsidRPr="000325F6">
        <w:fldChar w:fldCharType="end"/>
      </w:r>
    </w:p>
    <w:p w14:paraId="779B60E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Bing Maps 250KTrx (Aanvullende SL)</w:t>
      </w:r>
      <w:r w:rsidRPr="000325F6">
        <w:tab/>
      </w:r>
      <w:r w:rsidRPr="000325F6">
        <w:fldChar w:fldCharType="begin"/>
      </w:r>
      <w:r w:rsidRPr="000325F6">
        <w:instrText xml:space="preserve"> PAGEREF _Toc348506303 \h </w:instrText>
      </w:r>
      <w:r w:rsidRPr="000325F6">
        <w:fldChar w:fldCharType="separate"/>
      </w:r>
      <w:r w:rsidR="00C66147">
        <w:t>17</w:t>
      </w:r>
      <w:r w:rsidRPr="000325F6">
        <w:fldChar w:fldCharType="end"/>
      </w:r>
    </w:p>
    <w:p w14:paraId="779B60E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Bing Maps Unlimited Trx (Aanvullende SL)</w:t>
      </w:r>
      <w:r w:rsidRPr="000325F6">
        <w:tab/>
      </w:r>
      <w:r w:rsidRPr="000325F6">
        <w:fldChar w:fldCharType="begin"/>
      </w:r>
      <w:r w:rsidRPr="000325F6">
        <w:instrText xml:space="preserve"> PAGEREF _Toc348506304 \h </w:instrText>
      </w:r>
      <w:r w:rsidRPr="000325F6">
        <w:fldChar w:fldCharType="separate"/>
      </w:r>
      <w:r w:rsidR="00C66147">
        <w:t>17</w:t>
      </w:r>
      <w:r w:rsidRPr="000325F6">
        <w:fldChar w:fldCharType="end"/>
      </w:r>
    </w:p>
    <w:p w14:paraId="779B60E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BizTalk</w:t>
      </w:r>
      <w:r w:rsidRPr="000325F6">
        <w:rPr>
          <w:rFonts w:cs="Tahoma"/>
          <w:vertAlign w:val="superscript"/>
        </w:rPr>
        <w:t>®</w:t>
      </w:r>
      <w:r w:rsidRPr="000325F6">
        <w:rPr>
          <w:rFonts w:cs="Tahoma"/>
        </w:rPr>
        <w:t xml:space="preserve"> Server 2010 Branch Edition</w:t>
      </w:r>
      <w:r w:rsidRPr="000325F6">
        <w:tab/>
      </w:r>
      <w:r w:rsidRPr="000325F6">
        <w:fldChar w:fldCharType="begin"/>
      </w:r>
      <w:r w:rsidRPr="000325F6">
        <w:instrText xml:space="preserve"> PAGEREF _Toc348506305 \h </w:instrText>
      </w:r>
      <w:r w:rsidRPr="000325F6">
        <w:fldChar w:fldCharType="separate"/>
      </w:r>
      <w:r w:rsidR="00C66147">
        <w:t>17</w:t>
      </w:r>
      <w:r w:rsidRPr="000325F6">
        <w:fldChar w:fldCharType="end"/>
      </w:r>
    </w:p>
    <w:p w14:paraId="779B60E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BizTalk</w:t>
      </w:r>
      <w:r w:rsidRPr="000325F6">
        <w:rPr>
          <w:rFonts w:cs="Tahoma"/>
          <w:vertAlign w:val="superscript"/>
        </w:rPr>
        <w:t>®</w:t>
      </w:r>
      <w:r w:rsidRPr="000325F6">
        <w:rPr>
          <w:rFonts w:cs="Tahoma"/>
        </w:rPr>
        <w:t xml:space="preserve"> Server 2010 Enterprise Edition</w:t>
      </w:r>
      <w:r w:rsidRPr="000325F6">
        <w:tab/>
      </w:r>
      <w:r w:rsidRPr="000325F6">
        <w:fldChar w:fldCharType="begin"/>
      </w:r>
      <w:r w:rsidRPr="000325F6">
        <w:instrText xml:space="preserve"> PAGEREF _Toc348506306 \h </w:instrText>
      </w:r>
      <w:r w:rsidRPr="000325F6">
        <w:fldChar w:fldCharType="separate"/>
      </w:r>
      <w:r w:rsidR="00C66147">
        <w:t>17</w:t>
      </w:r>
      <w:r w:rsidRPr="000325F6">
        <w:fldChar w:fldCharType="end"/>
      </w:r>
    </w:p>
    <w:p w14:paraId="779B60E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BizTalk</w:t>
      </w:r>
      <w:r w:rsidRPr="000325F6">
        <w:rPr>
          <w:rFonts w:cs="Tahoma"/>
          <w:vertAlign w:val="superscript"/>
        </w:rPr>
        <w:t>®</w:t>
      </w:r>
      <w:r w:rsidRPr="000325F6">
        <w:rPr>
          <w:rFonts w:cs="Tahoma"/>
        </w:rPr>
        <w:t xml:space="preserve"> Server 2010 Enterprise RFID</w:t>
      </w:r>
      <w:r w:rsidRPr="000325F6">
        <w:tab/>
      </w:r>
      <w:r w:rsidRPr="000325F6">
        <w:fldChar w:fldCharType="begin"/>
      </w:r>
      <w:r w:rsidRPr="000325F6">
        <w:instrText xml:space="preserve"> PAGEREF _Toc348506307 \h </w:instrText>
      </w:r>
      <w:r w:rsidRPr="000325F6">
        <w:fldChar w:fldCharType="separate"/>
      </w:r>
      <w:r w:rsidR="00C66147">
        <w:t>17</w:t>
      </w:r>
      <w:r w:rsidRPr="000325F6">
        <w:fldChar w:fldCharType="end"/>
      </w:r>
    </w:p>
    <w:p w14:paraId="779B60E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BizTalk</w:t>
      </w:r>
      <w:r w:rsidRPr="000325F6">
        <w:rPr>
          <w:rFonts w:cs="Tahoma"/>
          <w:vertAlign w:val="superscript"/>
        </w:rPr>
        <w:t>®</w:t>
      </w:r>
      <w:r w:rsidRPr="000325F6">
        <w:rPr>
          <w:rFonts w:cs="Tahoma"/>
        </w:rPr>
        <w:t xml:space="preserve"> Server 2010 Standard Edition</w:t>
      </w:r>
      <w:r w:rsidRPr="000325F6">
        <w:tab/>
      </w:r>
      <w:r w:rsidRPr="000325F6">
        <w:fldChar w:fldCharType="begin"/>
      </w:r>
      <w:r w:rsidRPr="000325F6">
        <w:instrText xml:space="preserve"> PAGEREF _Toc348506308 \h </w:instrText>
      </w:r>
      <w:r w:rsidRPr="000325F6">
        <w:fldChar w:fldCharType="separate"/>
      </w:r>
      <w:r w:rsidR="00C66147">
        <w:t>18</w:t>
      </w:r>
      <w:r w:rsidRPr="000325F6">
        <w:fldChar w:fldCharType="end"/>
      </w:r>
    </w:p>
    <w:p w14:paraId="779B60E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BizTalk</w:t>
      </w:r>
      <w:r w:rsidRPr="000325F6">
        <w:rPr>
          <w:rFonts w:cs="Tahoma"/>
          <w:vertAlign w:val="superscript"/>
        </w:rPr>
        <w:t>®</w:t>
      </w:r>
      <w:r w:rsidRPr="000325F6">
        <w:rPr>
          <w:rFonts w:cs="Tahoma"/>
        </w:rPr>
        <w:t xml:space="preserve"> Server 2010 Branch IDC</w:t>
      </w:r>
      <w:r w:rsidRPr="000325F6">
        <w:tab/>
      </w:r>
      <w:r w:rsidRPr="000325F6">
        <w:fldChar w:fldCharType="begin"/>
      </w:r>
      <w:r w:rsidRPr="000325F6">
        <w:instrText xml:space="preserve"> PAGEREF _Toc348506309 \h </w:instrText>
      </w:r>
      <w:r w:rsidRPr="000325F6">
        <w:fldChar w:fldCharType="separate"/>
      </w:r>
      <w:r w:rsidR="00C66147">
        <w:t>18</w:t>
      </w:r>
      <w:r w:rsidRPr="000325F6">
        <w:fldChar w:fldCharType="end"/>
      </w:r>
    </w:p>
    <w:p w14:paraId="779B60E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BizTalk</w:t>
      </w:r>
      <w:r w:rsidRPr="000325F6">
        <w:rPr>
          <w:rFonts w:cs="Tahoma"/>
          <w:vertAlign w:val="superscript"/>
        </w:rPr>
        <w:t>®</w:t>
      </w:r>
      <w:r w:rsidRPr="000325F6">
        <w:rPr>
          <w:rFonts w:cs="Tahoma"/>
        </w:rPr>
        <w:t xml:space="preserve"> Server 2010 Developer IDC</w:t>
      </w:r>
      <w:r w:rsidRPr="000325F6">
        <w:tab/>
      </w:r>
      <w:r w:rsidRPr="000325F6">
        <w:fldChar w:fldCharType="begin"/>
      </w:r>
      <w:r w:rsidRPr="000325F6">
        <w:instrText xml:space="preserve"> PAGEREF _Toc348506310 \h </w:instrText>
      </w:r>
      <w:r w:rsidRPr="000325F6">
        <w:fldChar w:fldCharType="separate"/>
      </w:r>
      <w:r w:rsidR="00C66147">
        <w:t>18</w:t>
      </w:r>
      <w:r w:rsidRPr="000325F6">
        <w:fldChar w:fldCharType="end"/>
      </w:r>
    </w:p>
    <w:p w14:paraId="779B60E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Business Intelligence Appliance 2012</w:t>
      </w:r>
      <w:r w:rsidRPr="000325F6">
        <w:tab/>
      </w:r>
      <w:r w:rsidRPr="000325F6">
        <w:fldChar w:fldCharType="begin"/>
      </w:r>
      <w:r w:rsidRPr="000325F6">
        <w:instrText xml:space="preserve"> PAGEREF _Toc348506311 \h </w:instrText>
      </w:r>
      <w:r w:rsidRPr="000325F6">
        <w:fldChar w:fldCharType="separate"/>
      </w:r>
      <w:r w:rsidR="00C66147">
        <w:t>18</w:t>
      </w:r>
      <w:r w:rsidRPr="000325F6">
        <w:fldChar w:fldCharType="end"/>
      </w:r>
    </w:p>
    <w:p w14:paraId="779B60E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Core CAL Suite voor Office 365 (Gebruiker en Apparaat)</w:t>
      </w:r>
      <w:r w:rsidRPr="000325F6">
        <w:tab/>
      </w:r>
      <w:r w:rsidRPr="000325F6">
        <w:fldChar w:fldCharType="begin"/>
      </w:r>
      <w:r w:rsidRPr="000325F6">
        <w:instrText xml:space="preserve"> PAGEREF _Toc348506312 \h </w:instrText>
      </w:r>
      <w:r w:rsidRPr="000325F6">
        <w:fldChar w:fldCharType="separate"/>
      </w:r>
      <w:r w:rsidR="00C66147">
        <w:t>18</w:t>
      </w:r>
      <w:r w:rsidRPr="000325F6">
        <w:fldChar w:fldCharType="end"/>
      </w:r>
    </w:p>
    <w:p w14:paraId="779B60E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Core CAL Suite Bridge voor Office 365 en Windows</w:t>
      </w:r>
      <w:r w:rsidRPr="000325F6">
        <w:rPr>
          <w:rFonts w:cs="Tahoma"/>
          <w:vertAlign w:val="superscript"/>
          <w:lang w:val="nl-BE"/>
        </w:rPr>
        <w:t>®</w:t>
      </w:r>
      <w:r w:rsidRPr="000325F6">
        <w:rPr>
          <w:rFonts w:cs="Tahoma"/>
          <w:lang w:val="nl-BE"/>
        </w:rPr>
        <w:t xml:space="preserve"> Intune (Gebruiker en Apparaat)</w:t>
      </w:r>
      <w:r w:rsidRPr="000325F6">
        <w:tab/>
      </w:r>
      <w:r w:rsidRPr="000325F6">
        <w:fldChar w:fldCharType="begin"/>
      </w:r>
      <w:r w:rsidRPr="000325F6">
        <w:instrText xml:space="preserve"> PAGEREF _Toc348506313 \h </w:instrText>
      </w:r>
      <w:r w:rsidRPr="000325F6">
        <w:fldChar w:fldCharType="separate"/>
      </w:r>
      <w:r w:rsidR="00C66147">
        <w:t>18</w:t>
      </w:r>
      <w:r w:rsidRPr="000325F6">
        <w:fldChar w:fldCharType="end"/>
      </w:r>
    </w:p>
    <w:p w14:paraId="779B60E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Core CAL Suite Bridge voor Windows</w:t>
      </w:r>
      <w:r w:rsidRPr="000325F6">
        <w:rPr>
          <w:rFonts w:cs="Tahoma"/>
          <w:vertAlign w:val="superscript"/>
          <w:lang w:val="nl-BE"/>
        </w:rPr>
        <w:t>®</w:t>
      </w:r>
      <w:r w:rsidRPr="000325F6">
        <w:rPr>
          <w:rFonts w:cs="Tahoma"/>
          <w:lang w:val="nl-BE"/>
        </w:rPr>
        <w:t xml:space="preserve"> Intune (Gebruiker en Apparaat)</w:t>
      </w:r>
      <w:r w:rsidRPr="000325F6">
        <w:tab/>
      </w:r>
      <w:r w:rsidRPr="000325F6">
        <w:fldChar w:fldCharType="begin"/>
      </w:r>
      <w:r w:rsidRPr="000325F6">
        <w:instrText xml:space="preserve"> PAGEREF _Toc348506314 \h </w:instrText>
      </w:r>
      <w:r w:rsidRPr="000325F6">
        <w:fldChar w:fldCharType="separate"/>
      </w:r>
      <w:r w:rsidR="00C66147">
        <w:t>18</w:t>
      </w:r>
      <w:r w:rsidRPr="000325F6">
        <w:fldChar w:fldCharType="end"/>
      </w:r>
    </w:p>
    <w:p w14:paraId="779B60E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Core CAL Suite (Gebruiker en Apparaat)</w:t>
      </w:r>
      <w:r w:rsidRPr="000325F6">
        <w:tab/>
      </w:r>
      <w:r w:rsidRPr="000325F6">
        <w:fldChar w:fldCharType="begin"/>
      </w:r>
      <w:r w:rsidRPr="000325F6">
        <w:instrText xml:space="preserve"> PAGEREF _Toc348506315 \h </w:instrText>
      </w:r>
      <w:r w:rsidRPr="000325F6">
        <w:fldChar w:fldCharType="separate"/>
      </w:r>
      <w:r w:rsidR="00C66147">
        <w:t>18</w:t>
      </w:r>
      <w:r w:rsidRPr="000325F6">
        <w:fldChar w:fldCharType="end"/>
      </w:r>
    </w:p>
    <w:p w14:paraId="779B60E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fr-FR"/>
        </w:rPr>
        <w:t>Core Infrastructure Server Suite Standard</w:t>
      </w:r>
      <w:r w:rsidRPr="000325F6">
        <w:tab/>
      </w:r>
      <w:r w:rsidRPr="000325F6">
        <w:fldChar w:fldCharType="begin"/>
      </w:r>
      <w:r w:rsidRPr="000325F6">
        <w:instrText xml:space="preserve"> PAGEREF _Toc348506316 \h </w:instrText>
      </w:r>
      <w:r w:rsidRPr="000325F6">
        <w:fldChar w:fldCharType="separate"/>
      </w:r>
      <w:r w:rsidR="00C66147">
        <w:t>18</w:t>
      </w:r>
      <w:r w:rsidRPr="000325F6">
        <w:fldChar w:fldCharType="end"/>
      </w:r>
    </w:p>
    <w:p w14:paraId="779B60E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spacing w:val="-2"/>
          <w:lang w:val="fr-FR"/>
        </w:rPr>
        <w:t>Core Infrastructure Server Suite Enterprise</w:t>
      </w:r>
      <w:r w:rsidRPr="000325F6">
        <w:tab/>
      </w:r>
      <w:r w:rsidRPr="000325F6">
        <w:fldChar w:fldCharType="begin"/>
      </w:r>
      <w:r w:rsidRPr="000325F6">
        <w:instrText xml:space="preserve"> PAGEREF _Toc348506317 \h </w:instrText>
      </w:r>
      <w:r w:rsidRPr="000325F6">
        <w:fldChar w:fldCharType="separate"/>
      </w:r>
      <w:r w:rsidR="00C66147">
        <w:t>18</w:t>
      </w:r>
      <w:r w:rsidRPr="000325F6">
        <w:fldChar w:fldCharType="end"/>
      </w:r>
    </w:p>
    <w:p w14:paraId="779B60E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fr-FR"/>
        </w:rPr>
        <w:t>Core Infrastructure Server Suite Datacenter</w:t>
      </w:r>
      <w:r w:rsidRPr="000325F6">
        <w:tab/>
      </w:r>
      <w:r w:rsidRPr="000325F6">
        <w:fldChar w:fldCharType="begin"/>
      </w:r>
      <w:r w:rsidRPr="000325F6">
        <w:instrText xml:space="preserve"> PAGEREF _Toc348506318 \h </w:instrText>
      </w:r>
      <w:r w:rsidRPr="000325F6">
        <w:fldChar w:fldCharType="separate"/>
      </w:r>
      <w:r w:rsidR="00C66147">
        <w:t>18</w:t>
      </w:r>
      <w:r w:rsidRPr="000325F6">
        <w:fldChar w:fldCharType="end"/>
      </w:r>
    </w:p>
    <w:p w14:paraId="779B60F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Data Warehouse Appliance 2012</w:t>
      </w:r>
      <w:r w:rsidRPr="000325F6">
        <w:tab/>
      </w:r>
      <w:r w:rsidRPr="000325F6">
        <w:fldChar w:fldCharType="begin"/>
      </w:r>
      <w:r w:rsidRPr="000325F6">
        <w:instrText xml:space="preserve"> PAGEREF _Toc348506319 \h </w:instrText>
      </w:r>
      <w:r w:rsidRPr="000325F6">
        <w:fldChar w:fldCharType="separate"/>
      </w:r>
      <w:r w:rsidR="00C66147">
        <w:t>18</w:t>
      </w:r>
      <w:r w:rsidRPr="000325F6">
        <w:fldChar w:fldCharType="end"/>
      </w:r>
    </w:p>
    <w:p w14:paraId="779B60F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olor w:val="000000"/>
        </w:rPr>
        <w:t>Dynamics CRM Online Extra Storage</w:t>
      </w:r>
      <w:r w:rsidRPr="000325F6">
        <w:tab/>
      </w:r>
      <w:r w:rsidRPr="000325F6">
        <w:fldChar w:fldCharType="begin"/>
      </w:r>
      <w:r w:rsidRPr="000325F6">
        <w:instrText xml:space="preserve"> PAGEREF _Toc348506320 \h </w:instrText>
      </w:r>
      <w:r w:rsidRPr="000325F6">
        <w:fldChar w:fldCharType="separate"/>
      </w:r>
      <w:r w:rsidR="00C66147">
        <w:t>18</w:t>
      </w:r>
      <w:r w:rsidRPr="000325F6">
        <w:fldChar w:fldCharType="end"/>
      </w:r>
    </w:p>
    <w:p w14:paraId="779B60F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olor w:val="000000"/>
          <w:lang w:val="nl-BE"/>
        </w:rPr>
        <w:t>Dynamics CRM Online per Gebruiker</w:t>
      </w:r>
      <w:r w:rsidRPr="000325F6">
        <w:tab/>
      </w:r>
      <w:r w:rsidRPr="000325F6">
        <w:fldChar w:fldCharType="begin"/>
      </w:r>
      <w:r w:rsidRPr="000325F6">
        <w:instrText xml:space="preserve"> PAGEREF _Toc348506321 \h </w:instrText>
      </w:r>
      <w:r w:rsidRPr="000325F6">
        <w:fldChar w:fldCharType="separate"/>
      </w:r>
      <w:r w:rsidR="00C66147">
        <w:t>18</w:t>
      </w:r>
      <w:r w:rsidRPr="000325F6">
        <w:fldChar w:fldCharType="end"/>
      </w:r>
    </w:p>
    <w:p w14:paraId="779B60F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olor w:val="000000"/>
        </w:rPr>
        <w:t>Dynamics CRM Online voor SA</w:t>
      </w:r>
      <w:r w:rsidRPr="000325F6">
        <w:tab/>
      </w:r>
      <w:r w:rsidRPr="000325F6">
        <w:fldChar w:fldCharType="begin"/>
      </w:r>
      <w:r w:rsidRPr="000325F6">
        <w:instrText xml:space="preserve"> PAGEREF _Toc348506322 \h </w:instrText>
      </w:r>
      <w:r w:rsidRPr="000325F6">
        <w:fldChar w:fldCharType="separate"/>
      </w:r>
      <w:r w:rsidR="00C66147">
        <w:t>18</w:t>
      </w:r>
      <w:r w:rsidRPr="000325F6">
        <w:fldChar w:fldCharType="end"/>
      </w:r>
    </w:p>
    <w:p w14:paraId="779B60F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Enterprise CAL Suite voor Office 365 (Gebruiker en Apparaat)</w:t>
      </w:r>
      <w:r w:rsidRPr="000325F6">
        <w:tab/>
      </w:r>
      <w:r w:rsidRPr="000325F6">
        <w:fldChar w:fldCharType="begin"/>
      </w:r>
      <w:r w:rsidRPr="000325F6">
        <w:instrText xml:space="preserve"> PAGEREF _Toc348506323 \h </w:instrText>
      </w:r>
      <w:r w:rsidRPr="000325F6">
        <w:fldChar w:fldCharType="separate"/>
      </w:r>
      <w:r w:rsidR="00C66147">
        <w:t>18</w:t>
      </w:r>
      <w:r w:rsidRPr="000325F6">
        <w:fldChar w:fldCharType="end"/>
      </w:r>
    </w:p>
    <w:p w14:paraId="779B60F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Enterprise CAL Suite Bridge voor Office 365 en Windows</w:t>
      </w:r>
      <w:r w:rsidRPr="000325F6">
        <w:rPr>
          <w:rFonts w:cs="Tahoma"/>
          <w:vertAlign w:val="superscript"/>
        </w:rPr>
        <w:t>®</w:t>
      </w:r>
      <w:r w:rsidRPr="000325F6">
        <w:rPr>
          <w:rFonts w:cs="Tahoma"/>
        </w:rPr>
        <w:t xml:space="preserve"> Intune (Gebruiker en Apparaat)</w:t>
      </w:r>
      <w:r w:rsidRPr="000325F6">
        <w:tab/>
      </w:r>
      <w:r w:rsidRPr="000325F6">
        <w:fldChar w:fldCharType="begin"/>
      </w:r>
      <w:r w:rsidRPr="000325F6">
        <w:instrText xml:space="preserve"> PAGEREF _Toc348506324 \h </w:instrText>
      </w:r>
      <w:r w:rsidRPr="000325F6">
        <w:fldChar w:fldCharType="separate"/>
      </w:r>
      <w:r w:rsidR="00C66147">
        <w:t>18</w:t>
      </w:r>
      <w:r w:rsidRPr="000325F6">
        <w:fldChar w:fldCharType="end"/>
      </w:r>
    </w:p>
    <w:p w14:paraId="779B60F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Enterprise CAL Suite Bridge voor Windows</w:t>
      </w:r>
      <w:r w:rsidRPr="000325F6">
        <w:rPr>
          <w:rFonts w:cs="Tahoma"/>
          <w:vertAlign w:val="superscript"/>
          <w:lang w:val="nl-BE"/>
        </w:rPr>
        <w:t>®</w:t>
      </w:r>
      <w:r w:rsidRPr="000325F6">
        <w:rPr>
          <w:rFonts w:cs="Tahoma"/>
          <w:lang w:val="nl-BE"/>
        </w:rPr>
        <w:t xml:space="preserve"> Intune (Gebruiker en Apparaat)</w:t>
      </w:r>
      <w:r w:rsidRPr="000325F6">
        <w:tab/>
      </w:r>
      <w:r w:rsidRPr="000325F6">
        <w:fldChar w:fldCharType="begin"/>
      </w:r>
      <w:r w:rsidRPr="000325F6">
        <w:instrText xml:space="preserve"> PAGEREF _Toc348506325 \h </w:instrText>
      </w:r>
      <w:r w:rsidRPr="000325F6">
        <w:fldChar w:fldCharType="separate"/>
      </w:r>
      <w:r w:rsidR="00C66147">
        <w:t>18</w:t>
      </w:r>
      <w:r w:rsidRPr="000325F6">
        <w:fldChar w:fldCharType="end"/>
      </w:r>
    </w:p>
    <w:p w14:paraId="779B60F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Enterprise CAL Suite (Gebruiker</w:t>
      </w:r>
      <w:r w:rsidRPr="000325F6">
        <w:t> </w:t>
      </w:r>
      <w:r w:rsidRPr="000325F6">
        <w:rPr>
          <w:rFonts w:cs="Tahoma"/>
        </w:rPr>
        <w:t>en Apparaat)</w:t>
      </w:r>
      <w:r w:rsidRPr="000325F6">
        <w:tab/>
      </w:r>
      <w:r w:rsidRPr="000325F6">
        <w:fldChar w:fldCharType="begin"/>
      </w:r>
      <w:r w:rsidRPr="000325F6">
        <w:instrText xml:space="preserve"> PAGEREF _Toc348506326 \h </w:instrText>
      </w:r>
      <w:r w:rsidRPr="000325F6">
        <w:fldChar w:fldCharType="separate"/>
      </w:r>
      <w:r w:rsidR="00C66147">
        <w:t>18</w:t>
      </w:r>
      <w:r w:rsidRPr="000325F6">
        <w:fldChar w:fldCharType="end"/>
      </w:r>
    </w:p>
    <w:p w14:paraId="779B60F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Enterprise CAL met Diensten 2013</w:t>
      </w:r>
      <w:r w:rsidRPr="000325F6">
        <w:tab/>
      </w:r>
      <w:r w:rsidRPr="000325F6">
        <w:fldChar w:fldCharType="begin"/>
      </w:r>
      <w:r w:rsidRPr="000325F6">
        <w:instrText xml:space="preserve"> PAGEREF _Toc348506327 \h </w:instrText>
      </w:r>
      <w:r w:rsidRPr="000325F6">
        <w:fldChar w:fldCharType="separate"/>
      </w:r>
      <w:r w:rsidR="00C66147">
        <w:t>18</w:t>
      </w:r>
      <w:r w:rsidRPr="000325F6">
        <w:fldChar w:fldCharType="end"/>
      </w:r>
    </w:p>
    <w:p w14:paraId="779B60F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Enterprise CAL zonder Diensten 2013</w:t>
      </w:r>
      <w:r w:rsidRPr="000325F6">
        <w:tab/>
      </w:r>
      <w:r w:rsidRPr="000325F6">
        <w:fldChar w:fldCharType="begin"/>
      </w:r>
      <w:r w:rsidRPr="000325F6">
        <w:instrText xml:space="preserve"> PAGEREF _Toc348506328 \h </w:instrText>
      </w:r>
      <w:r w:rsidRPr="000325F6">
        <w:fldChar w:fldCharType="separate"/>
      </w:r>
      <w:r w:rsidR="00C66147">
        <w:t>18</w:t>
      </w:r>
      <w:r w:rsidRPr="000325F6">
        <w:fldChar w:fldCharType="end"/>
      </w:r>
    </w:p>
    <w:p w14:paraId="779B60F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Online Archiving for Exchange Server (Gebruikers-SL)</w:t>
      </w:r>
      <w:r w:rsidRPr="000325F6">
        <w:tab/>
      </w:r>
      <w:r w:rsidRPr="000325F6">
        <w:fldChar w:fldCharType="begin"/>
      </w:r>
      <w:r w:rsidRPr="000325F6">
        <w:instrText xml:space="preserve"> PAGEREF _Toc348506329 \h </w:instrText>
      </w:r>
      <w:r w:rsidRPr="000325F6">
        <w:fldChar w:fldCharType="separate"/>
      </w:r>
      <w:r w:rsidR="00C66147">
        <w:t>18</w:t>
      </w:r>
      <w:r w:rsidRPr="000325F6">
        <w:fldChar w:fldCharType="end"/>
      </w:r>
    </w:p>
    <w:p w14:paraId="779B60F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Exchange Online Archiving for Exchange Server A (Gebruikers-SL)</w:t>
      </w:r>
      <w:r w:rsidRPr="000325F6">
        <w:tab/>
      </w:r>
      <w:r w:rsidRPr="000325F6">
        <w:fldChar w:fldCharType="begin"/>
      </w:r>
      <w:r w:rsidRPr="000325F6">
        <w:instrText xml:space="preserve"> PAGEREF _Toc348506330 \h </w:instrText>
      </w:r>
      <w:r w:rsidRPr="000325F6">
        <w:fldChar w:fldCharType="separate"/>
      </w:r>
      <w:r w:rsidR="00C66147">
        <w:t>18</w:t>
      </w:r>
      <w:r w:rsidRPr="000325F6">
        <w:fldChar w:fldCharType="end"/>
      </w:r>
    </w:p>
    <w:p w14:paraId="779B60F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Exchange Hosted Archive (Gebruikers-SL)</w:t>
      </w:r>
      <w:r w:rsidRPr="000325F6">
        <w:tab/>
      </w:r>
      <w:r w:rsidRPr="000325F6">
        <w:fldChar w:fldCharType="begin"/>
      </w:r>
      <w:r w:rsidRPr="000325F6">
        <w:instrText xml:space="preserve"> PAGEREF _Toc348506331 \h </w:instrText>
      </w:r>
      <w:r w:rsidRPr="000325F6">
        <w:fldChar w:fldCharType="separate"/>
      </w:r>
      <w:r w:rsidR="00C66147">
        <w:t>18</w:t>
      </w:r>
      <w:r w:rsidRPr="000325F6">
        <w:fldChar w:fldCharType="end"/>
      </w:r>
    </w:p>
    <w:p w14:paraId="779B60F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Exchange Hosted Archive Extra Storage (Gebruikers-SL)</w:t>
      </w:r>
      <w:r w:rsidRPr="000325F6">
        <w:tab/>
      </w:r>
      <w:r w:rsidRPr="000325F6">
        <w:fldChar w:fldCharType="begin"/>
      </w:r>
      <w:r w:rsidRPr="000325F6">
        <w:instrText xml:space="preserve"> PAGEREF _Toc348506332 \h </w:instrText>
      </w:r>
      <w:r w:rsidRPr="000325F6">
        <w:fldChar w:fldCharType="separate"/>
      </w:r>
      <w:r w:rsidR="00C66147">
        <w:t>18</w:t>
      </w:r>
      <w:r w:rsidRPr="000325F6">
        <w:fldChar w:fldCharType="end"/>
      </w:r>
    </w:p>
    <w:p w14:paraId="779B60F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Exchange Hosted Encryption</w:t>
      </w:r>
      <w:r w:rsidR="005B5CA6" w:rsidRPr="000325F6">
        <w:rPr>
          <w:rFonts w:cs="Tahoma"/>
          <w:lang w:val="nl-NL"/>
        </w:rPr>
        <w:t xml:space="preserve"> </w:t>
      </w:r>
      <w:r w:rsidRPr="000325F6">
        <w:rPr>
          <w:rFonts w:cs="Tahoma"/>
          <w:lang w:val="nl-NL"/>
        </w:rPr>
        <w:t>(Gebruikers-SL)</w:t>
      </w:r>
      <w:r w:rsidRPr="000325F6">
        <w:tab/>
      </w:r>
      <w:r w:rsidRPr="000325F6">
        <w:fldChar w:fldCharType="begin"/>
      </w:r>
      <w:r w:rsidRPr="000325F6">
        <w:instrText xml:space="preserve"> PAGEREF _Toc348506333 \h </w:instrText>
      </w:r>
      <w:r w:rsidRPr="000325F6">
        <w:fldChar w:fldCharType="separate"/>
      </w:r>
      <w:r w:rsidR="00C66147">
        <w:t>18</w:t>
      </w:r>
      <w:r w:rsidRPr="000325F6">
        <w:fldChar w:fldCharType="end"/>
      </w:r>
    </w:p>
    <w:p w14:paraId="779B60F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Online Archiving for Exchange Online A</w:t>
      </w:r>
      <w:r w:rsidRPr="000325F6">
        <w:tab/>
      </w:r>
      <w:r w:rsidRPr="000325F6">
        <w:fldChar w:fldCharType="begin"/>
      </w:r>
      <w:r w:rsidRPr="000325F6">
        <w:instrText xml:space="preserve"> PAGEREF _Toc348506334 \h </w:instrText>
      </w:r>
      <w:r w:rsidRPr="000325F6">
        <w:fldChar w:fldCharType="separate"/>
      </w:r>
      <w:r w:rsidR="00C66147">
        <w:t>18</w:t>
      </w:r>
      <w:r w:rsidRPr="000325F6">
        <w:fldChar w:fldCharType="end"/>
      </w:r>
    </w:p>
    <w:p w14:paraId="779B610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Online Archiving for Exchange Online</w:t>
      </w:r>
      <w:r w:rsidRPr="000325F6">
        <w:tab/>
      </w:r>
      <w:r w:rsidRPr="000325F6">
        <w:fldChar w:fldCharType="begin"/>
      </w:r>
      <w:r w:rsidRPr="000325F6">
        <w:instrText xml:space="preserve"> PAGEREF _Toc348506335 \h </w:instrText>
      </w:r>
      <w:r w:rsidRPr="000325F6">
        <w:fldChar w:fldCharType="separate"/>
      </w:r>
      <w:r w:rsidR="00C66147">
        <w:t>18</w:t>
      </w:r>
      <w:r w:rsidRPr="000325F6">
        <w:fldChar w:fldCharType="end"/>
      </w:r>
    </w:p>
    <w:p w14:paraId="779B610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Exchange Online Kiosk (Gebruikers-SL)</w:t>
      </w:r>
      <w:r w:rsidRPr="000325F6">
        <w:tab/>
      </w:r>
      <w:r w:rsidRPr="000325F6">
        <w:fldChar w:fldCharType="begin"/>
      </w:r>
      <w:r w:rsidRPr="000325F6">
        <w:instrText xml:space="preserve"> PAGEREF _Toc348506336 \h </w:instrText>
      </w:r>
      <w:r w:rsidRPr="000325F6">
        <w:fldChar w:fldCharType="separate"/>
      </w:r>
      <w:r w:rsidR="00C66147">
        <w:t>18</w:t>
      </w:r>
      <w:r w:rsidRPr="000325F6">
        <w:fldChar w:fldCharType="end"/>
      </w:r>
    </w:p>
    <w:p w14:paraId="779B610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Exchange Online Plan 1 (Gebruikers-SL)</w:t>
      </w:r>
      <w:r w:rsidRPr="000325F6">
        <w:tab/>
      </w:r>
      <w:r w:rsidRPr="000325F6">
        <w:fldChar w:fldCharType="begin"/>
      </w:r>
      <w:r w:rsidRPr="000325F6">
        <w:instrText xml:space="preserve"> PAGEREF _Toc348506337 \h </w:instrText>
      </w:r>
      <w:r w:rsidRPr="000325F6">
        <w:fldChar w:fldCharType="separate"/>
      </w:r>
      <w:r w:rsidR="00C66147">
        <w:t>18</w:t>
      </w:r>
      <w:r w:rsidRPr="000325F6">
        <w:fldChar w:fldCharType="end"/>
      </w:r>
    </w:p>
    <w:p w14:paraId="779B610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Exchange Online Plan 2 (Gebruikers-SL)</w:t>
      </w:r>
      <w:r w:rsidRPr="000325F6">
        <w:tab/>
      </w:r>
      <w:r w:rsidRPr="000325F6">
        <w:fldChar w:fldCharType="begin"/>
      </w:r>
      <w:r w:rsidRPr="000325F6">
        <w:instrText xml:space="preserve"> PAGEREF _Toc348506338 \h </w:instrText>
      </w:r>
      <w:r w:rsidRPr="000325F6">
        <w:fldChar w:fldCharType="separate"/>
      </w:r>
      <w:r w:rsidR="00C66147">
        <w:t>19</w:t>
      </w:r>
      <w:r w:rsidRPr="000325F6">
        <w:fldChar w:fldCharType="end"/>
      </w:r>
    </w:p>
    <w:p w14:paraId="779B610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Exchange Online Plan 1A voor Alumni (Gebruikers-SL)</w:t>
      </w:r>
      <w:r w:rsidRPr="000325F6">
        <w:tab/>
      </w:r>
      <w:r w:rsidRPr="000325F6">
        <w:fldChar w:fldCharType="begin"/>
      </w:r>
      <w:r w:rsidRPr="000325F6">
        <w:instrText xml:space="preserve"> PAGEREF _Toc348506339 \h </w:instrText>
      </w:r>
      <w:r w:rsidRPr="000325F6">
        <w:fldChar w:fldCharType="separate"/>
      </w:r>
      <w:r w:rsidR="00C66147">
        <w:t>19</w:t>
      </w:r>
      <w:r w:rsidRPr="000325F6">
        <w:fldChar w:fldCharType="end"/>
      </w:r>
    </w:p>
    <w:p w14:paraId="779B610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Exchange Online Plan 2A (Gebruikers-SL)</w:t>
      </w:r>
      <w:r w:rsidRPr="000325F6">
        <w:tab/>
      </w:r>
      <w:r w:rsidRPr="000325F6">
        <w:fldChar w:fldCharType="begin"/>
      </w:r>
      <w:r w:rsidRPr="000325F6">
        <w:instrText xml:space="preserve"> PAGEREF _Toc348506340 \h </w:instrText>
      </w:r>
      <w:r w:rsidRPr="000325F6">
        <w:fldChar w:fldCharType="separate"/>
      </w:r>
      <w:r w:rsidR="00C66147">
        <w:t>19</w:t>
      </w:r>
      <w:r w:rsidRPr="000325F6">
        <w:fldChar w:fldCharType="end"/>
      </w:r>
    </w:p>
    <w:p w14:paraId="779B610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Exchange Online Protection</w:t>
      </w:r>
      <w:r w:rsidR="005B5CA6" w:rsidRPr="000325F6">
        <w:rPr>
          <w:rFonts w:cs="Tahoma"/>
          <w:lang w:val="nl-BE"/>
        </w:rPr>
        <w:t xml:space="preserve"> </w:t>
      </w:r>
      <w:r w:rsidRPr="000325F6">
        <w:rPr>
          <w:rFonts w:cs="Tahoma"/>
          <w:lang w:val="nl-BE"/>
        </w:rPr>
        <w:t>(Gebruikers-SL)</w:t>
      </w:r>
      <w:r w:rsidRPr="000325F6">
        <w:tab/>
      </w:r>
      <w:r w:rsidRPr="000325F6">
        <w:fldChar w:fldCharType="begin"/>
      </w:r>
      <w:r w:rsidRPr="000325F6">
        <w:instrText xml:space="preserve"> PAGEREF _Toc348506341 \h </w:instrText>
      </w:r>
      <w:r w:rsidRPr="000325F6">
        <w:fldChar w:fldCharType="separate"/>
      </w:r>
      <w:r w:rsidR="00C66147">
        <w:t>19</w:t>
      </w:r>
      <w:r w:rsidRPr="000325F6">
        <w:fldChar w:fldCharType="end"/>
      </w:r>
    </w:p>
    <w:p w14:paraId="779B610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Server Enterprise 2013</w:t>
      </w:r>
      <w:r w:rsidRPr="000325F6">
        <w:tab/>
      </w:r>
      <w:r w:rsidRPr="000325F6">
        <w:fldChar w:fldCharType="begin"/>
      </w:r>
      <w:r w:rsidRPr="000325F6">
        <w:instrText xml:space="preserve"> PAGEREF _Toc348506342 \h </w:instrText>
      </w:r>
      <w:r w:rsidRPr="000325F6">
        <w:fldChar w:fldCharType="separate"/>
      </w:r>
      <w:r w:rsidR="00C66147">
        <w:t>19</w:t>
      </w:r>
      <w:r w:rsidRPr="000325F6">
        <w:fldChar w:fldCharType="end"/>
      </w:r>
    </w:p>
    <w:p w14:paraId="779B610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Server Standard 2013</w:t>
      </w:r>
      <w:r w:rsidRPr="000325F6">
        <w:tab/>
      </w:r>
      <w:r w:rsidRPr="000325F6">
        <w:fldChar w:fldCharType="begin"/>
      </w:r>
      <w:r w:rsidRPr="000325F6">
        <w:instrText xml:space="preserve"> PAGEREF _Toc348506343 \h </w:instrText>
      </w:r>
      <w:r w:rsidRPr="000325F6">
        <w:fldChar w:fldCharType="separate"/>
      </w:r>
      <w:r w:rsidR="00C66147">
        <w:t>19</w:t>
      </w:r>
      <w:r w:rsidRPr="000325F6">
        <w:fldChar w:fldCharType="end"/>
      </w:r>
    </w:p>
    <w:p w14:paraId="779B610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Server 2007 Standard voor Small Business</w:t>
      </w:r>
      <w:r w:rsidRPr="000325F6">
        <w:tab/>
      </w:r>
      <w:r w:rsidRPr="000325F6">
        <w:fldChar w:fldCharType="begin"/>
      </w:r>
      <w:r w:rsidRPr="000325F6">
        <w:instrText xml:space="preserve"> PAGEREF _Toc348506344 \h </w:instrText>
      </w:r>
      <w:r w:rsidRPr="000325F6">
        <w:fldChar w:fldCharType="separate"/>
      </w:r>
      <w:r w:rsidR="00C66147">
        <w:t>19</w:t>
      </w:r>
      <w:r w:rsidRPr="000325F6">
        <w:fldChar w:fldCharType="end"/>
      </w:r>
    </w:p>
    <w:p w14:paraId="779B610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Exchange Server 2007 Standard voor Small Business CAL</w:t>
      </w:r>
      <w:r w:rsidRPr="000325F6">
        <w:tab/>
      </w:r>
      <w:r w:rsidRPr="000325F6">
        <w:fldChar w:fldCharType="begin"/>
      </w:r>
      <w:r w:rsidRPr="000325F6">
        <w:instrText xml:space="preserve"> PAGEREF _Toc348506345 \h </w:instrText>
      </w:r>
      <w:r w:rsidRPr="000325F6">
        <w:fldChar w:fldCharType="separate"/>
      </w:r>
      <w:r w:rsidR="00C66147">
        <w:t>19</w:t>
      </w:r>
      <w:r w:rsidRPr="000325F6">
        <w:fldChar w:fldCharType="end"/>
      </w:r>
    </w:p>
    <w:p w14:paraId="779B610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CAL voor Exchange Server 2010 Standard (Apparaat en Gebruiker)</w:t>
      </w:r>
      <w:r w:rsidRPr="000325F6">
        <w:tab/>
      </w:r>
      <w:r w:rsidRPr="000325F6">
        <w:fldChar w:fldCharType="begin"/>
      </w:r>
      <w:r w:rsidRPr="000325F6">
        <w:instrText xml:space="preserve"> PAGEREF _Toc348506346 \h </w:instrText>
      </w:r>
      <w:r w:rsidRPr="000325F6">
        <w:fldChar w:fldCharType="separate"/>
      </w:r>
      <w:r w:rsidR="00C66147">
        <w:t>19</w:t>
      </w:r>
      <w:r w:rsidRPr="000325F6">
        <w:fldChar w:fldCharType="end"/>
      </w:r>
    </w:p>
    <w:p w14:paraId="779B610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Endpoint Protection</w:t>
      </w:r>
      <w:r w:rsidRPr="000325F6">
        <w:tab/>
      </w:r>
      <w:r w:rsidRPr="000325F6">
        <w:fldChar w:fldCharType="begin"/>
      </w:r>
      <w:r w:rsidRPr="000325F6">
        <w:instrText xml:space="preserve"> PAGEREF _Toc348506347 \h </w:instrText>
      </w:r>
      <w:r w:rsidRPr="000325F6">
        <w:fldChar w:fldCharType="separate"/>
      </w:r>
      <w:r w:rsidR="00C66147">
        <w:t>19</w:t>
      </w:r>
      <w:r w:rsidRPr="000325F6">
        <w:fldChar w:fldCharType="end"/>
      </w:r>
    </w:p>
    <w:p w14:paraId="779B610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CAL voor Forefront Identity Manager 2010 R2 (alleen voor Gebruikers)</w:t>
      </w:r>
      <w:r w:rsidRPr="000325F6">
        <w:tab/>
      </w:r>
      <w:r w:rsidRPr="000325F6">
        <w:fldChar w:fldCharType="begin"/>
      </w:r>
      <w:r w:rsidRPr="000325F6">
        <w:instrText xml:space="preserve"> PAGEREF _Toc348506348 \h </w:instrText>
      </w:r>
      <w:r w:rsidRPr="000325F6">
        <w:fldChar w:fldCharType="separate"/>
      </w:r>
      <w:r w:rsidR="00C66147">
        <w:t>19</w:t>
      </w:r>
      <w:r w:rsidRPr="000325F6">
        <w:fldChar w:fldCharType="end"/>
      </w:r>
    </w:p>
    <w:p w14:paraId="779B610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Identity Manager 2010 R2 External Connector</w:t>
      </w:r>
      <w:r w:rsidRPr="000325F6">
        <w:tab/>
      </w:r>
      <w:r w:rsidRPr="000325F6">
        <w:fldChar w:fldCharType="begin"/>
      </w:r>
      <w:r w:rsidRPr="000325F6">
        <w:instrText xml:space="preserve"> PAGEREF _Toc348506349 \h </w:instrText>
      </w:r>
      <w:r w:rsidRPr="000325F6">
        <w:fldChar w:fldCharType="separate"/>
      </w:r>
      <w:r w:rsidR="00C66147">
        <w:t>19</w:t>
      </w:r>
      <w:r w:rsidRPr="000325F6">
        <w:fldChar w:fldCharType="end"/>
      </w:r>
    </w:p>
    <w:p w14:paraId="779B610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Identity Manager 2010 R2 Server</w:t>
      </w:r>
      <w:r w:rsidRPr="000325F6">
        <w:tab/>
      </w:r>
      <w:r w:rsidRPr="000325F6">
        <w:fldChar w:fldCharType="begin"/>
      </w:r>
      <w:r w:rsidRPr="000325F6">
        <w:instrText xml:space="preserve"> PAGEREF _Toc348506350 \h </w:instrText>
      </w:r>
      <w:r w:rsidRPr="000325F6">
        <w:fldChar w:fldCharType="separate"/>
      </w:r>
      <w:r w:rsidR="00C66147">
        <w:t>19</w:t>
      </w:r>
      <w:r w:rsidRPr="000325F6">
        <w:fldChar w:fldCharType="end"/>
      </w:r>
    </w:p>
    <w:p w14:paraId="779B611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Identity Manager 2010 R2 – Windows Live Edition</w:t>
      </w:r>
      <w:r w:rsidRPr="000325F6">
        <w:tab/>
      </w:r>
      <w:r w:rsidRPr="000325F6">
        <w:fldChar w:fldCharType="begin"/>
      </w:r>
      <w:r w:rsidRPr="000325F6">
        <w:instrText xml:space="preserve"> PAGEREF _Toc348506351 \h </w:instrText>
      </w:r>
      <w:r w:rsidRPr="000325F6">
        <w:fldChar w:fldCharType="separate"/>
      </w:r>
      <w:r w:rsidR="00C66147">
        <w:t>19</w:t>
      </w:r>
      <w:r w:rsidRPr="000325F6">
        <w:fldChar w:fldCharType="end"/>
      </w:r>
    </w:p>
    <w:p w14:paraId="779B611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Forefront Online Protection for Exchange (Apparaat- en Gebruikers-SL)</w:t>
      </w:r>
      <w:r w:rsidRPr="000325F6">
        <w:tab/>
      </w:r>
      <w:r w:rsidRPr="000325F6">
        <w:fldChar w:fldCharType="begin"/>
      </w:r>
      <w:r w:rsidRPr="000325F6">
        <w:instrText xml:space="preserve"> PAGEREF _Toc348506352 \h </w:instrText>
      </w:r>
      <w:r w:rsidRPr="000325F6">
        <w:fldChar w:fldCharType="separate"/>
      </w:r>
      <w:r w:rsidR="00C66147">
        <w:t>19</w:t>
      </w:r>
      <w:r w:rsidRPr="000325F6">
        <w:fldChar w:fldCharType="end"/>
      </w:r>
    </w:p>
    <w:p w14:paraId="779B611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Protection 2010 for Exchange Server (Apparaat- en Gebruikers-SL)</w:t>
      </w:r>
      <w:r w:rsidRPr="000325F6">
        <w:tab/>
      </w:r>
      <w:r w:rsidRPr="000325F6">
        <w:fldChar w:fldCharType="begin"/>
      </w:r>
      <w:r w:rsidRPr="000325F6">
        <w:instrText xml:space="preserve"> PAGEREF _Toc348506353 \h </w:instrText>
      </w:r>
      <w:r w:rsidRPr="000325F6">
        <w:fldChar w:fldCharType="separate"/>
      </w:r>
      <w:r w:rsidR="00C66147">
        <w:t>19</w:t>
      </w:r>
      <w:r w:rsidRPr="000325F6">
        <w:fldChar w:fldCharType="end"/>
      </w:r>
    </w:p>
    <w:p w14:paraId="779B611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Protection Suite</w:t>
      </w:r>
      <w:r w:rsidR="005B5CA6" w:rsidRPr="000325F6">
        <w:rPr>
          <w:rFonts w:cs="Tahoma"/>
        </w:rPr>
        <w:t xml:space="preserve"> </w:t>
      </w:r>
      <w:r w:rsidRPr="000325F6">
        <w:rPr>
          <w:rFonts w:cs="Tahoma"/>
        </w:rPr>
        <w:t>(Apparaat- en Gebruikers-SL)</w:t>
      </w:r>
      <w:r w:rsidRPr="000325F6">
        <w:tab/>
      </w:r>
      <w:r w:rsidRPr="000325F6">
        <w:fldChar w:fldCharType="begin"/>
      </w:r>
      <w:r w:rsidRPr="000325F6">
        <w:instrText xml:space="preserve"> PAGEREF _Toc348506354 \h </w:instrText>
      </w:r>
      <w:r w:rsidRPr="000325F6">
        <w:fldChar w:fldCharType="separate"/>
      </w:r>
      <w:r w:rsidR="00C66147">
        <w:t>19</w:t>
      </w:r>
      <w:r w:rsidRPr="000325F6">
        <w:fldChar w:fldCharType="end"/>
      </w:r>
    </w:p>
    <w:p w14:paraId="779B611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Security for Office Communications Server (Apparaat en Gebruikers-SL)</w:t>
      </w:r>
      <w:r w:rsidRPr="000325F6">
        <w:tab/>
      </w:r>
      <w:r w:rsidRPr="000325F6">
        <w:fldChar w:fldCharType="begin"/>
      </w:r>
      <w:r w:rsidRPr="000325F6">
        <w:instrText xml:space="preserve"> PAGEREF _Toc348506355 \h </w:instrText>
      </w:r>
      <w:r w:rsidRPr="000325F6">
        <w:fldChar w:fldCharType="separate"/>
      </w:r>
      <w:r w:rsidR="00C66147">
        <w:t>19</w:t>
      </w:r>
      <w:r w:rsidRPr="000325F6">
        <w:fldChar w:fldCharType="end"/>
      </w:r>
    </w:p>
    <w:p w14:paraId="779B611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Protection 2010 for SharePoint (Apparaat en Gebruikers-SL)</w:t>
      </w:r>
      <w:r w:rsidRPr="000325F6">
        <w:tab/>
      </w:r>
      <w:r w:rsidRPr="000325F6">
        <w:fldChar w:fldCharType="begin"/>
      </w:r>
      <w:r w:rsidRPr="000325F6">
        <w:instrText xml:space="preserve"> PAGEREF _Toc348506356 \h </w:instrText>
      </w:r>
      <w:r w:rsidRPr="000325F6">
        <w:fldChar w:fldCharType="separate"/>
      </w:r>
      <w:r w:rsidR="00C66147">
        <w:t>19</w:t>
      </w:r>
      <w:r w:rsidRPr="000325F6">
        <w:fldChar w:fldCharType="end"/>
      </w:r>
    </w:p>
    <w:p w14:paraId="779B611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Protection 2010 for SharePoint for Internet Sites (Aanvullende SL)</w:t>
      </w:r>
      <w:r w:rsidRPr="000325F6">
        <w:tab/>
      </w:r>
      <w:r w:rsidRPr="000325F6">
        <w:fldChar w:fldCharType="begin"/>
      </w:r>
      <w:r w:rsidRPr="000325F6">
        <w:instrText xml:space="preserve"> PAGEREF _Toc348506357 \h </w:instrText>
      </w:r>
      <w:r w:rsidRPr="000325F6">
        <w:fldChar w:fldCharType="separate"/>
      </w:r>
      <w:r w:rsidR="00C66147">
        <w:t>19</w:t>
      </w:r>
      <w:r w:rsidRPr="000325F6">
        <w:fldChar w:fldCharType="end"/>
      </w:r>
    </w:p>
    <w:p w14:paraId="779B611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Threat Management Gateway Web Protection Services</w:t>
      </w:r>
      <w:r w:rsidRPr="000325F6">
        <w:tab/>
      </w:r>
      <w:r w:rsidRPr="000325F6">
        <w:fldChar w:fldCharType="begin"/>
      </w:r>
      <w:r w:rsidRPr="000325F6">
        <w:instrText xml:space="preserve"> PAGEREF _Toc348506358 \h </w:instrText>
      </w:r>
      <w:r w:rsidRPr="000325F6">
        <w:fldChar w:fldCharType="separate"/>
      </w:r>
      <w:r w:rsidR="00C66147">
        <w:t>19</w:t>
      </w:r>
      <w:r w:rsidRPr="000325F6">
        <w:fldChar w:fldCharType="end"/>
      </w:r>
    </w:p>
    <w:p w14:paraId="779B611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Unified Access Gateway Server 2010</w:t>
      </w:r>
      <w:r w:rsidRPr="000325F6">
        <w:tab/>
      </w:r>
      <w:r w:rsidRPr="000325F6">
        <w:fldChar w:fldCharType="begin"/>
      </w:r>
      <w:r w:rsidRPr="000325F6">
        <w:instrText xml:space="preserve"> PAGEREF _Toc348506359 \h </w:instrText>
      </w:r>
      <w:r w:rsidRPr="000325F6">
        <w:fldChar w:fldCharType="separate"/>
      </w:r>
      <w:r w:rsidR="00C66147">
        <w:t>19</w:t>
      </w:r>
      <w:r w:rsidRPr="000325F6">
        <w:fldChar w:fldCharType="end"/>
      </w:r>
    </w:p>
    <w:p w14:paraId="779B611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Unified Access Gateway External Connector 2010</w:t>
      </w:r>
      <w:r w:rsidRPr="000325F6">
        <w:tab/>
      </w:r>
      <w:r w:rsidRPr="000325F6">
        <w:fldChar w:fldCharType="begin"/>
      </w:r>
      <w:r w:rsidRPr="000325F6">
        <w:instrText xml:space="preserve"> PAGEREF _Toc348506360 \h </w:instrText>
      </w:r>
      <w:r w:rsidRPr="000325F6">
        <w:fldChar w:fldCharType="separate"/>
      </w:r>
      <w:r w:rsidR="00C66147">
        <w:t>19</w:t>
      </w:r>
      <w:r w:rsidRPr="000325F6">
        <w:fldChar w:fldCharType="end"/>
      </w:r>
    </w:p>
    <w:p w14:paraId="779B611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Unified Access Gateway 2010 CAL</w:t>
      </w:r>
      <w:r w:rsidRPr="000325F6">
        <w:tab/>
      </w:r>
      <w:r w:rsidRPr="000325F6">
        <w:fldChar w:fldCharType="begin"/>
      </w:r>
      <w:r w:rsidRPr="000325F6">
        <w:instrText xml:space="preserve"> PAGEREF _Toc348506361 \h </w:instrText>
      </w:r>
      <w:r w:rsidRPr="000325F6">
        <w:fldChar w:fldCharType="separate"/>
      </w:r>
      <w:r w:rsidR="00C66147">
        <w:t>19</w:t>
      </w:r>
      <w:r w:rsidRPr="000325F6">
        <w:fldChar w:fldCharType="end"/>
      </w:r>
    </w:p>
    <w:p w14:paraId="779B611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Forefront Unified Access Gateway 2010 CAL (10k pakket)</w:t>
      </w:r>
      <w:r w:rsidRPr="000325F6">
        <w:tab/>
      </w:r>
      <w:r w:rsidRPr="000325F6">
        <w:fldChar w:fldCharType="begin"/>
      </w:r>
      <w:r w:rsidRPr="000325F6">
        <w:instrText xml:space="preserve"> PAGEREF _Toc348506362 \h </w:instrText>
      </w:r>
      <w:r w:rsidRPr="000325F6">
        <w:fldChar w:fldCharType="separate"/>
      </w:r>
      <w:r w:rsidR="00C66147">
        <w:t>19</w:t>
      </w:r>
      <w:r w:rsidRPr="000325F6">
        <w:fldChar w:fldCharType="end"/>
      </w:r>
    </w:p>
    <w:p w14:paraId="779B611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GeoSynth Server</w:t>
      </w:r>
      <w:r w:rsidRPr="000325F6">
        <w:tab/>
      </w:r>
      <w:r w:rsidRPr="000325F6">
        <w:fldChar w:fldCharType="begin"/>
      </w:r>
      <w:r w:rsidRPr="000325F6">
        <w:instrText xml:space="preserve"> PAGEREF _Toc348506363 \h </w:instrText>
      </w:r>
      <w:r w:rsidRPr="000325F6">
        <w:fldChar w:fldCharType="separate"/>
      </w:r>
      <w:r w:rsidR="00C66147">
        <w:t>19</w:t>
      </w:r>
      <w:r w:rsidRPr="000325F6">
        <w:fldChar w:fldCharType="end"/>
      </w:r>
    </w:p>
    <w:p w14:paraId="779B611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HPC Pack 2008 R2 Enterprise</w:t>
      </w:r>
      <w:r w:rsidRPr="000325F6">
        <w:tab/>
      </w:r>
      <w:r w:rsidRPr="000325F6">
        <w:fldChar w:fldCharType="begin"/>
      </w:r>
      <w:r w:rsidRPr="000325F6">
        <w:instrText xml:space="preserve"> PAGEREF _Toc348506364 \h </w:instrText>
      </w:r>
      <w:r w:rsidRPr="000325F6">
        <w:fldChar w:fldCharType="separate"/>
      </w:r>
      <w:r w:rsidR="00C66147">
        <w:t>19</w:t>
      </w:r>
      <w:r w:rsidRPr="000325F6">
        <w:fldChar w:fldCharType="end"/>
      </w:r>
    </w:p>
    <w:p w14:paraId="779B611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HPC Pack 2008 R2 voor Workstation</w:t>
      </w:r>
      <w:r w:rsidRPr="000325F6">
        <w:tab/>
      </w:r>
      <w:r w:rsidRPr="000325F6">
        <w:fldChar w:fldCharType="begin"/>
      </w:r>
      <w:r w:rsidRPr="000325F6">
        <w:instrText xml:space="preserve"> PAGEREF _Toc348506365 \h </w:instrText>
      </w:r>
      <w:r w:rsidRPr="000325F6">
        <w:fldChar w:fldCharType="separate"/>
      </w:r>
      <w:r w:rsidR="00C66147">
        <w:t>19</w:t>
      </w:r>
      <w:r w:rsidRPr="000325F6">
        <w:fldChar w:fldCharType="end"/>
      </w:r>
    </w:p>
    <w:p w14:paraId="779B611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Learning Solutions Combination E-Reference Library (Gebruikers-SL)</w:t>
      </w:r>
      <w:r w:rsidRPr="000325F6">
        <w:tab/>
      </w:r>
      <w:r w:rsidRPr="000325F6">
        <w:fldChar w:fldCharType="begin"/>
      </w:r>
      <w:r w:rsidRPr="000325F6">
        <w:instrText xml:space="preserve"> PAGEREF _Toc348506366 \h </w:instrText>
      </w:r>
      <w:r w:rsidRPr="000325F6">
        <w:fldChar w:fldCharType="separate"/>
      </w:r>
      <w:r w:rsidR="00C66147">
        <w:t>19</w:t>
      </w:r>
      <w:r w:rsidRPr="000325F6">
        <w:fldChar w:fldCharType="end"/>
      </w:r>
    </w:p>
    <w:p w14:paraId="779B612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Learning Solutions IT Academy</w:t>
      </w:r>
      <w:r w:rsidR="005B5CA6" w:rsidRPr="000325F6">
        <w:rPr>
          <w:rFonts w:cs="Tahoma"/>
        </w:rPr>
        <w:t xml:space="preserve"> </w:t>
      </w:r>
      <w:r w:rsidRPr="000325F6">
        <w:rPr>
          <w:rFonts w:cs="Tahoma"/>
        </w:rPr>
        <w:t>(Services-SL)</w:t>
      </w:r>
      <w:r w:rsidRPr="000325F6">
        <w:tab/>
      </w:r>
      <w:r w:rsidRPr="000325F6">
        <w:fldChar w:fldCharType="begin"/>
      </w:r>
      <w:r w:rsidRPr="000325F6">
        <w:instrText xml:space="preserve"> PAGEREF _Toc348506367 \h </w:instrText>
      </w:r>
      <w:r w:rsidRPr="000325F6">
        <w:fldChar w:fldCharType="separate"/>
      </w:r>
      <w:r w:rsidR="00C66147">
        <w:t>19</w:t>
      </w:r>
      <w:r w:rsidRPr="000325F6">
        <w:fldChar w:fldCharType="end"/>
      </w:r>
    </w:p>
    <w:p w14:paraId="779B612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Learning Solutions MCP 1 Exam Vouchers/Maand (Services-SL)</w:t>
      </w:r>
      <w:r w:rsidRPr="000325F6">
        <w:tab/>
      </w:r>
      <w:r w:rsidRPr="000325F6">
        <w:fldChar w:fldCharType="begin"/>
      </w:r>
      <w:r w:rsidRPr="000325F6">
        <w:instrText xml:space="preserve"> PAGEREF _Toc348506368 \h </w:instrText>
      </w:r>
      <w:r w:rsidRPr="000325F6">
        <w:fldChar w:fldCharType="separate"/>
      </w:r>
      <w:r w:rsidR="00C66147">
        <w:t>20</w:t>
      </w:r>
      <w:r w:rsidRPr="000325F6">
        <w:fldChar w:fldCharType="end"/>
      </w:r>
    </w:p>
    <w:p w14:paraId="779B612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Lync Online Plan 1 (Gebruikers-SL)</w:t>
      </w:r>
      <w:r w:rsidRPr="000325F6">
        <w:tab/>
      </w:r>
      <w:r w:rsidRPr="000325F6">
        <w:fldChar w:fldCharType="begin"/>
      </w:r>
      <w:r w:rsidRPr="000325F6">
        <w:instrText xml:space="preserve"> PAGEREF _Toc348506369 \h </w:instrText>
      </w:r>
      <w:r w:rsidRPr="000325F6">
        <w:fldChar w:fldCharType="separate"/>
      </w:r>
      <w:r w:rsidR="00C66147">
        <w:t>20</w:t>
      </w:r>
      <w:r w:rsidRPr="000325F6">
        <w:fldChar w:fldCharType="end"/>
      </w:r>
    </w:p>
    <w:p w14:paraId="779B612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Lync Online Plan 2 (Gebruikers-SL</w:t>
      </w:r>
      <w:r w:rsidRPr="000325F6">
        <w:tab/>
      </w:r>
      <w:r w:rsidRPr="000325F6">
        <w:fldChar w:fldCharType="begin"/>
      </w:r>
      <w:r w:rsidRPr="000325F6">
        <w:instrText xml:space="preserve"> PAGEREF _Toc348506370 \h </w:instrText>
      </w:r>
      <w:r w:rsidRPr="000325F6">
        <w:fldChar w:fldCharType="separate"/>
      </w:r>
      <w:r w:rsidR="00C66147">
        <w:t>20</w:t>
      </w:r>
      <w:r w:rsidRPr="000325F6">
        <w:fldChar w:fldCharType="end"/>
      </w:r>
    </w:p>
    <w:p w14:paraId="779B612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Lync Online Plan 3 (Gebruikers-SL)</w:t>
      </w:r>
      <w:r w:rsidRPr="000325F6">
        <w:tab/>
      </w:r>
      <w:r w:rsidRPr="000325F6">
        <w:fldChar w:fldCharType="begin"/>
      </w:r>
      <w:r w:rsidRPr="000325F6">
        <w:instrText xml:space="preserve"> PAGEREF _Toc348506371 \h </w:instrText>
      </w:r>
      <w:r w:rsidRPr="000325F6">
        <w:fldChar w:fldCharType="separate"/>
      </w:r>
      <w:r w:rsidR="00C66147">
        <w:t>20</w:t>
      </w:r>
      <w:r w:rsidRPr="000325F6">
        <w:fldChar w:fldCharType="end"/>
      </w:r>
    </w:p>
    <w:p w14:paraId="779B612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Lync Online Plan 3A (Gebruikers-SL)</w:t>
      </w:r>
      <w:r w:rsidRPr="000325F6">
        <w:tab/>
      </w:r>
      <w:r w:rsidRPr="000325F6">
        <w:fldChar w:fldCharType="begin"/>
      </w:r>
      <w:r w:rsidRPr="000325F6">
        <w:instrText xml:space="preserve"> PAGEREF _Toc348506372 \h </w:instrText>
      </w:r>
      <w:r w:rsidRPr="000325F6">
        <w:fldChar w:fldCharType="separate"/>
      </w:r>
      <w:r w:rsidR="00C66147">
        <w:t>20</w:t>
      </w:r>
      <w:r w:rsidRPr="000325F6">
        <w:fldChar w:fldCharType="end"/>
      </w:r>
    </w:p>
    <w:p w14:paraId="779B612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Lync Server 2013</w:t>
      </w:r>
      <w:r w:rsidRPr="000325F6">
        <w:tab/>
      </w:r>
      <w:r w:rsidRPr="000325F6">
        <w:fldChar w:fldCharType="begin"/>
      </w:r>
      <w:r w:rsidRPr="000325F6">
        <w:instrText xml:space="preserve"> PAGEREF _Toc348506373 \h </w:instrText>
      </w:r>
      <w:r w:rsidRPr="000325F6">
        <w:fldChar w:fldCharType="separate"/>
      </w:r>
      <w:r w:rsidR="00C66147">
        <w:t>20</w:t>
      </w:r>
      <w:r w:rsidRPr="000325F6">
        <w:fldChar w:fldCharType="end"/>
      </w:r>
    </w:p>
    <w:p w14:paraId="779B612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Lync Server Enterprise CAL 2013</w:t>
      </w:r>
      <w:r w:rsidRPr="000325F6">
        <w:tab/>
      </w:r>
      <w:r w:rsidRPr="000325F6">
        <w:fldChar w:fldCharType="begin"/>
      </w:r>
      <w:r w:rsidRPr="000325F6">
        <w:instrText xml:space="preserve"> PAGEREF _Toc348506374 \h </w:instrText>
      </w:r>
      <w:r w:rsidRPr="000325F6">
        <w:fldChar w:fldCharType="separate"/>
      </w:r>
      <w:r w:rsidR="00C66147">
        <w:t>20</w:t>
      </w:r>
      <w:r w:rsidRPr="000325F6">
        <w:fldChar w:fldCharType="end"/>
      </w:r>
    </w:p>
    <w:p w14:paraId="779B612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Lync Server Plus CAL 2013</w:t>
      </w:r>
      <w:r w:rsidRPr="000325F6">
        <w:tab/>
      </w:r>
      <w:r w:rsidRPr="000325F6">
        <w:fldChar w:fldCharType="begin"/>
      </w:r>
      <w:r w:rsidRPr="000325F6">
        <w:instrText xml:space="preserve"> PAGEREF _Toc348506375 \h </w:instrText>
      </w:r>
      <w:r w:rsidRPr="000325F6">
        <w:fldChar w:fldCharType="separate"/>
      </w:r>
      <w:r w:rsidR="00C66147">
        <w:t>20</w:t>
      </w:r>
      <w:r w:rsidRPr="000325F6">
        <w:fldChar w:fldCharType="end"/>
      </w:r>
    </w:p>
    <w:p w14:paraId="779B612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Lync Server Standard CAL 2013</w:t>
      </w:r>
      <w:r w:rsidRPr="000325F6">
        <w:tab/>
      </w:r>
      <w:r w:rsidRPr="000325F6">
        <w:fldChar w:fldCharType="begin"/>
      </w:r>
      <w:r w:rsidRPr="000325F6">
        <w:instrText xml:space="preserve"> PAGEREF _Toc348506376 \h </w:instrText>
      </w:r>
      <w:r w:rsidRPr="000325F6">
        <w:fldChar w:fldCharType="separate"/>
      </w:r>
      <w:r w:rsidR="00C66147">
        <w:t>20</w:t>
      </w:r>
      <w:r w:rsidRPr="000325F6">
        <w:fldChar w:fldCharType="end"/>
      </w:r>
    </w:p>
    <w:p w14:paraId="779B612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Aanvullende CAL voor Microsoft Dynamics AX 2012 R2 Enterprise (gebruiker en apparaat)</w:t>
      </w:r>
      <w:r w:rsidRPr="000325F6">
        <w:tab/>
      </w:r>
      <w:r w:rsidRPr="000325F6">
        <w:fldChar w:fldCharType="begin"/>
      </w:r>
      <w:r w:rsidRPr="000325F6">
        <w:instrText xml:space="preserve"> PAGEREF _Toc348506377 \h </w:instrText>
      </w:r>
      <w:r w:rsidRPr="000325F6">
        <w:fldChar w:fldCharType="separate"/>
      </w:r>
      <w:r w:rsidR="00C66147">
        <w:t>20</w:t>
      </w:r>
      <w:r w:rsidRPr="000325F6">
        <w:fldChar w:fldCharType="end"/>
      </w:r>
    </w:p>
    <w:p w14:paraId="779B612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Enterprise CAL voor Microsoft Dynamics AX 2012 R2 (Gebruiker en Apparaat)</w:t>
      </w:r>
      <w:r w:rsidRPr="000325F6">
        <w:tab/>
      </w:r>
      <w:r w:rsidRPr="000325F6">
        <w:fldChar w:fldCharType="begin"/>
      </w:r>
      <w:r w:rsidRPr="000325F6">
        <w:instrText xml:space="preserve"> PAGEREF _Toc348506378 \h </w:instrText>
      </w:r>
      <w:r w:rsidRPr="000325F6">
        <w:fldChar w:fldCharType="separate"/>
      </w:r>
      <w:r w:rsidR="00C66147">
        <w:t>20</w:t>
      </w:r>
      <w:r w:rsidRPr="000325F6">
        <w:fldChar w:fldCharType="end"/>
      </w:r>
    </w:p>
    <w:p w14:paraId="779B612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Aanvullende Functional Enterprise CAL voor Microsoft Dynamics AX 2012 R2 (Gebruiker en Apparaat)</w:t>
      </w:r>
      <w:r w:rsidRPr="000325F6">
        <w:tab/>
      </w:r>
      <w:r w:rsidRPr="000325F6">
        <w:fldChar w:fldCharType="begin"/>
      </w:r>
      <w:r w:rsidRPr="000325F6">
        <w:instrText xml:space="preserve"> PAGEREF _Toc348506379 \h </w:instrText>
      </w:r>
      <w:r w:rsidRPr="000325F6">
        <w:fldChar w:fldCharType="separate"/>
      </w:r>
      <w:r w:rsidR="00C66147">
        <w:t>20</w:t>
      </w:r>
      <w:r w:rsidRPr="000325F6">
        <w:fldChar w:fldCharType="end"/>
      </w:r>
    </w:p>
    <w:p w14:paraId="779B612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Functional Enterprise CAL voor Microsoft Dynamics AX 2012 R2 (Gebruiker en Apparaat)</w:t>
      </w:r>
      <w:r w:rsidRPr="000325F6">
        <w:tab/>
      </w:r>
      <w:r w:rsidRPr="000325F6">
        <w:fldChar w:fldCharType="begin"/>
      </w:r>
      <w:r w:rsidRPr="000325F6">
        <w:instrText xml:space="preserve"> PAGEREF _Toc348506380 \h </w:instrText>
      </w:r>
      <w:r w:rsidRPr="000325F6">
        <w:fldChar w:fldCharType="separate"/>
      </w:r>
      <w:r w:rsidR="00C66147">
        <w:t>20</w:t>
      </w:r>
      <w:r w:rsidRPr="000325F6">
        <w:fldChar w:fldCharType="end"/>
      </w:r>
    </w:p>
    <w:p w14:paraId="779B612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Self-Serve CAL voor Microsoft Dynamics AX 2012 R2 (Gebruiker &amp; Apparaat)</w:t>
      </w:r>
      <w:r w:rsidRPr="000325F6">
        <w:tab/>
      </w:r>
      <w:r w:rsidRPr="000325F6">
        <w:fldChar w:fldCharType="begin"/>
      </w:r>
      <w:r w:rsidRPr="000325F6">
        <w:instrText xml:space="preserve"> PAGEREF _Toc348506381 \h </w:instrText>
      </w:r>
      <w:r w:rsidRPr="000325F6">
        <w:fldChar w:fldCharType="separate"/>
      </w:r>
      <w:r w:rsidR="00C66147">
        <w:t>20</w:t>
      </w:r>
      <w:r w:rsidRPr="000325F6">
        <w:fldChar w:fldCharType="end"/>
      </w:r>
    </w:p>
    <w:p w14:paraId="779B612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pt-BR"/>
        </w:rPr>
        <w:t>Microsoft Dynamics AX 2012 R2 Server</w:t>
      </w:r>
      <w:r w:rsidRPr="000325F6">
        <w:tab/>
      </w:r>
      <w:r w:rsidRPr="000325F6">
        <w:fldChar w:fldCharType="begin"/>
      </w:r>
      <w:r w:rsidRPr="000325F6">
        <w:instrText xml:space="preserve"> PAGEREF _Toc348506382 \h </w:instrText>
      </w:r>
      <w:r w:rsidRPr="000325F6">
        <w:fldChar w:fldCharType="separate"/>
      </w:r>
      <w:r w:rsidR="00C66147">
        <w:t>20</w:t>
      </w:r>
      <w:r w:rsidRPr="000325F6">
        <w:fldChar w:fldCharType="end"/>
      </w:r>
    </w:p>
    <w:p w14:paraId="779B613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Aanvullende Task CAL voor Microsoft Dynamics AX 2012 R2 (Gebruiker en Apparaat)</w:t>
      </w:r>
      <w:r w:rsidRPr="000325F6">
        <w:tab/>
      </w:r>
      <w:r w:rsidRPr="000325F6">
        <w:fldChar w:fldCharType="begin"/>
      </w:r>
      <w:r w:rsidRPr="000325F6">
        <w:instrText xml:space="preserve"> PAGEREF _Toc348506383 \h </w:instrText>
      </w:r>
      <w:r w:rsidRPr="000325F6">
        <w:fldChar w:fldCharType="separate"/>
      </w:r>
      <w:r w:rsidR="00C66147">
        <w:t>20</w:t>
      </w:r>
      <w:r w:rsidRPr="000325F6">
        <w:fldChar w:fldCharType="end"/>
      </w:r>
    </w:p>
    <w:p w14:paraId="779B613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Task CAL voor Microsoft Dynamics AX 2012 R2 (Gebruiker en Apparaat)</w:t>
      </w:r>
      <w:r w:rsidRPr="000325F6">
        <w:tab/>
      </w:r>
      <w:r w:rsidRPr="000325F6">
        <w:fldChar w:fldCharType="begin"/>
      </w:r>
      <w:r w:rsidRPr="000325F6">
        <w:instrText xml:space="preserve"> PAGEREF _Toc348506384 \h </w:instrText>
      </w:r>
      <w:r w:rsidRPr="000325F6">
        <w:fldChar w:fldCharType="separate"/>
      </w:r>
      <w:r w:rsidR="00C66147">
        <w:t>20</w:t>
      </w:r>
      <w:r w:rsidRPr="000325F6">
        <w:fldChar w:fldCharType="end"/>
      </w:r>
    </w:p>
    <w:p w14:paraId="779B613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Microsoft Dynamics CRM 2011 CAL (Gebruiker en Apparaat)</w:t>
      </w:r>
      <w:r w:rsidRPr="000325F6">
        <w:tab/>
      </w:r>
      <w:r w:rsidRPr="000325F6">
        <w:fldChar w:fldCharType="begin"/>
      </w:r>
      <w:r w:rsidRPr="000325F6">
        <w:instrText xml:space="preserve"> PAGEREF _Toc348506385 \h </w:instrText>
      </w:r>
      <w:r w:rsidRPr="000325F6">
        <w:fldChar w:fldCharType="separate"/>
      </w:r>
      <w:r w:rsidR="00C66147">
        <w:t>20</w:t>
      </w:r>
      <w:r w:rsidRPr="000325F6">
        <w:fldChar w:fldCharType="end"/>
      </w:r>
    </w:p>
    <w:p w14:paraId="779B613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Dynamics CRM 2011 Employee Self Service CAL (Gebruiker en Apparaat)</w:t>
      </w:r>
      <w:r w:rsidRPr="000325F6">
        <w:tab/>
      </w:r>
      <w:r w:rsidRPr="000325F6">
        <w:fldChar w:fldCharType="begin"/>
      </w:r>
      <w:r w:rsidRPr="000325F6">
        <w:instrText xml:space="preserve"> PAGEREF _Toc348506386 \h </w:instrText>
      </w:r>
      <w:r w:rsidRPr="000325F6">
        <w:fldChar w:fldCharType="separate"/>
      </w:r>
      <w:r w:rsidR="00C66147">
        <w:t>20</w:t>
      </w:r>
      <w:r w:rsidRPr="000325F6">
        <w:fldChar w:fldCharType="end"/>
      </w:r>
    </w:p>
    <w:p w14:paraId="779B613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Dynamics CRM 2011 External Connector</w:t>
      </w:r>
      <w:r w:rsidRPr="000325F6">
        <w:tab/>
      </w:r>
      <w:r w:rsidRPr="000325F6">
        <w:fldChar w:fldCharType="begin"/>
      </w:r>
      <w:r w:rsidRPr="000325F6">
        <w:instrText xml:space="preserve"> PAGEREF _Toc348506387 \h </w:instrText>
      </w:r>
      <w:r w:rsidRPr="000325F6">
        <w:fldChar w:fldCharType="separate"/>
      </w:r>
      <w:r w:rsidR="00C66147">
        <w:t>20</w:t>
      </w:r>
      <w:r w:rsidRPr="000325F6">
        <w:fldChar w:fldCharType="end"/>
      </w:r>
    </w:p>
    <w:p w14:paraId="779B613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Microsoft Dynamics CRM 2011 aanvullende CAL voor volledig gebruik (Gebruiker en Apparaat)</w:t>
      </w:r>
      <w:r w:rsidRPr="000325F6">
        <w:tab/>
      </w:r>
      <w:r w:rsidRPr="000325F6">
        <w:fldChar w:fldCharType="begin"/>
      </w:r>
      <w:r w:rsidRPr="000325F6">
        <w:instrText xml:space="preserve"> PAGEREF _Toc348506388 \h </w:instrText>
      </w:r>
      <w:r w:rsidRPr="000325F6">
        <w:fldChar w:fldCharType="separate"/>
      </w:r>
      <w:r w:rsidR="00C66147">
        <w:t>20</w:t>
      </w:r>
      <w:r w:rsidRPr="000325F6">
        <w:fldChar w:fldCharType="end"/>
      </w:r>
    </w:p>
    <w:p w14:paraId="779B613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Microsoft Dynamics CRM 2011 beperkte CAL (Gebruiker en Apparaat)</w:t>
      </w:r>
      <w:r w:rsidRPr="000325F6">
        <w:tab/>
      </w:r>
      <w:r w:rsidRPr="000325F6">
        <w:fldChar w:fldCharType="begin"/>
      </w:r>
      <w:r w:rsidRPr="000325F6">
        <w:instrText xml:space="preserve"> PAGEREF _Toc348506389 \h </w:instrText>
      </w:r>
      <w:r w:rsidRPr="000325F6">
        <w:fldChar w:fldCharType="separate"/>
      </w:r>
      <w:r w:rsidR="00C66147">
        <w:t>20</w:t>
      </w:r>
      <w:r w:rsidRPr="000325F6">
        <w:fldChar w:fldCharType="end"/>
      </w:r>
    </w:p>
    <w:p w14:paraId="779B613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Microsoft Dynamics CRM 2011 aanvullende CAL voor beperkt gebruik (Gebruiker en Apparaat)</w:t>
      </w:r>
      <w:r w:rsidRPr="000325F6">
        <w:tab/>
      </w:r>
      <w:r w:rsidRPr="000325F6">
        <w:fldChar w:fldCharType="begin"/>
      </w:r>
      <w:r w:rsidRPr="000325F6">
        <w:instrText xml:space="preserve"> PAGEREF _Toc348506390 \h </w:instrText>
      </w:r>
      <w:r w:rsidRPr="000325F6">
        <w:fldChar w:fldCharType="separate"/>
      </w:r>
      <w:r w:rsidR="00C66147">
        <w:t>20</w:t>
      </w:r>
      <w:r w:rsidRPr="000325F6">
        <w:fldChar w:fldCharType="end"/>
      </w:r>
    </w:p>
    <w:p w14:paraId="779B613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Dynamics CRM Server 2011</w:t>
      </w:r>
      <w:r w:rsidRPr="000325F6">
        <w:tab/>
      </w:r>
      <w:r w:rsidRPr="000325F6">
        <w:fldChar w:fldCharType="begin"/>
      </w:r>
      <w:r w:rsidRPr="000325F6">
        <w:instrText xml:space="preserve"> PAGEREF _Toc348506391 \h </w:instrText>
      </w:r>
      <w:r w:rsidRPr="000325F6">
        <w:fldChar w:fldCharType="separate"/>
      </w:r>
      <w:r w:rsidR="00C66147">
        <w:t>20</w:t>
      </w:r>
      <w:r w:rsidRPr="000325F6">
        <w:fldChar w:fldCharType="end"/>
      </w:r>
    </w:p>
    <w:p w14:paraId="779B613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Dynamics CRM Workgroup Server 2011</w:t>
      </w:r>
      <w:r w:rsidRPr="000325F6">
        <w:tab/>
      </w:r>
      <w:r w:rsidRPr="000325F6">
        <w:fldChar w:fldCharType="begin"/>
      </w:r>
      <w:r w:rsidRPr="000325F6">
        <w:instrText xml:space="preserve"> PAGEREF _Toc348506392 \h </w:instrText>
      </w:r>
      <w:r w:rsidRPr="000325F6">
        <w:fldChar w:fldCharType="separate"/>
      </w:r>
      <w:r w:rsidR="00C66147">
        <w:t>20</w:t>
      </w:r>
      <w:r w:rsidRPr="000325F6">
        <w:fldChar w:fldCharType="end"/>
      </w:r>
    </w:p>
    <w:p w14:paraId="779B613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Translator API</w:t>
      </w:r>
      <w:r w:rsidRPr="000325F6">
        <w:tab/>
      </w:r>
      <w:r w:rsidRPr="000325F6">
        <w:fldChar w:fldCharType="begin"/>
      </w:r>
      <w:r w:rsidRPr="000325F6">
        <w:instrText xml:space="preserve"> PAGEREF _Toc348506393 \h </w:instrText>
      </w:r>
      <w:r w:rsidRPr="000325F6">
        <w:fldChar w:fldCharType="separate"/>
      </w:r>
      <w:r w:rsidR="00C66147">
        <w:t>20</w:t>
      </w:r>
      <w:r w:rsidRPr="000325F6">
        <w:fldChar w:fldCharType="end"/>
      </w:r>
    </w:p>
    <w:p w14:paraId="779B613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Midsize Business</w:t>
      </w:r>
      <w:r w:rsidR="005B5CA6" w:rsidRPr="000325F6">
        <w:rPr>
          <w:rFonts w:cs="Tahoma"/>
        </w:rPr>
        <w:t xml:space="preserve"> </w:t>
      </w:r>
      <w:r w:rsidRPr="000325F6">
        <w:rPr>
          <w:rFonts w:cs="Tahoma"/>
        </w:rPr>
        <w:t>(Gebruikers-SL)</w:t>
      </w:r>
      <w:r w:rsidRPr="000325F6">
        <w:tab/>
      </w:r>
      <w:r w:rsidRPr="000325F6">
        <w:fldChar w:fldCharType="begin"/>
      </w:r>
      <w:r w:rsidRPr="000325F6">
        <w:instrText xml:space="preserve"> PAGEREF _Toc348506394 \h </w:instrText>
      </w:r>
      <w:r w:rsidRPr="000325F6">
        <w:fldChar w:fldCharType="separate"/>
      </w:r>
      <w:r w:rsidR="00C66147">
        <w:t>20</w:t>
      </w:r>
      <w:r w:rsidRPr="000325F6">
        <w:fldChar w:fldCharType="end"/>
      </w:r>
    </w:p>
    <w:p w14:paraId="779B613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Plan A2 (Gebruikers-SL)</w:t>
      </w:r>
      <w:r w:rsidRPr="000325F6">
        <w:tab/>
      </w:r>
      <w:r w:rsidRPr="000325F6">
        <w:fldChar w:fldCharType="begin"/>
      </w:r>
      <w:r w:rsidRPr="000325F6">
        <w:instrText xml:space="preserve"> PAGEREF _Toc348506395 \h </w:instrText>
      </w:r>
      <w:r w:rsidRPr="000325F6">
        <w:fldChar w:fldCharType="separate"/>
      </w:r>
      <w:r w:rsidR="00C66147">
        <w:t>20</w:t>
      </w:r>
      <w:r w:rsidRPr="000325F6">
        <w:fldChar w:fldCharType="end"/>
      </w:r>
    </w:p>
    <w:p w14:paraId="779B613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Plan A3 (Gebruikers-SL)</w:t>
      </w:r>
      <w:r w:rsidRPr="000325F6">
        <w:tab/>
      </w:r>
      <w:r w:rsidRPr="000325F6">
        <w:fldChar w:fldCharType="begin"/>
      </w:r>
      <w:r w:rsidRPr="000325F6">
        <w:instrText xml:space="preserve"> PAGEREF _Toc348506396 \h </w:instrText>
      </w:r>
      <w:r w:rsidRPr="000325F6">
        <w:fldChar w:fldCharType="separate"/>
      </w:r>
      <w:r w:rsidR="00C66147">
        <w:t>21</w:t>
      </w:r>
      <w:r w:rsidRPr="000325F6">
        <w:fldChar w:fldCharType="end"/>
      </w:r>
    </w:p>
    <w:p w14:paraId="779B613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365 Plan A4 (Gebruikers-SL)</w:t>
      </w:r>
      <w:r w:rsidRPr="000325F6">
        <w:tab/>
      </w:r>
      <w:r w:rsidRPr="000325F6">
        <w:fldChar w:fldCharType="begin"/>
      </w:r>
      <w:r w:rsidRPr="000325F6">
        <w:instrText xml:space="preserve"> PAGEREF _Toc348506397 \h </w:instrText>
      </w:r>
      <w:r w:rsidRPr="000325F6">
        <w:fldChar w:fldCharType="separate"/>
      </w:r>
      <w:r w:rsidR="00C66147">
        <w:t>21</w:t>
      </w:r>
      <w:r w:rsidRPr="000325F6">
        <w:fldChar w:fldCharType="end"/>
      </w:r>
    </w:p>
    <w:p w14:paraId="779B613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Office 365 Plan E1 (Gebruikers-SL)</w:t>
      </w:r>
      <w:r w:rsidRPr="000325F6">
        <w:tab/>
      </w:r>
      <w:r w:rsidRPr="000325F6">
        <w:fldChar w:fldCharType="begin"/>
      </w:r>
      <w:r w:rsidRPr="000325F6">
        <w:instrText xml:space="preserve"> PAGEREF _Toc348506398 \h </w:instrText>
      </w:r>
      <w:r w:rsidRPr="000325F6">
        <w:fldChar w:fldCharType="separate"/>
      </w:r>
      <w:r w:rsidR="00C66147">
        <w:t>21</w:t>
      </w:r>
      <w:r w:rsidRPr="000325F6">
        <w:fldChar w:fldCharType="end"/>
      </w:r>
    </w:p>
    <w:p w14:paraId="779B614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Office 365 Plan E2 – E4 (Gebruikers-SL)</w:t>
      </w:r>
      <w:r w:rsidRPr="000325F6">
        <w:tab/>
      </w:r>
      <w:r w:rsidRPr="000325F6">
        <w:fldChar w:fldCharType="begin"/>
      </w:r>
      <w:r w:rsidRPr="000325F6">
        <w:instrText xml:space="preserve"> PAGEREF _Toc348506399 \h </w:instrText>
      </w:r>
      <w:r w:rsidRPr="000325F6">
        <w:fldChar w:fldCharType="separate"/>
      </w:r>
      <w:r w:rsidR="00C66147">
        <w:t>21</w:t>
      </w:r>
      <w:r w:rsidRPr="000325F6">
        <w:fldChar w:fldCharType="end"/>
      </w:r>
    </w:p>
    <w:p w14:paraId="779B614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Office 365 Plan G1 – G4 (Gebruikers-SL)</w:t>
      </w:r>
      <w:r w:rsidRPr="000325F6">
        <w:tab/>
      </w:r>
      <w:r w:rsidRPr="000325F6">
        <w:fldChar w:fldCharType="begin"/>
      </w:r>
      <w:r w:rsidRPr="000325F6">
        <w:instrText xml:space="preserve"> PAGEREF _Toc348506400 \h </w:instrText>
      </w:r>
      <w:r w:rsidRPr="000325F6">
        <w:fldChar w:fldCharType="separate"/>
      </w:r>
      <w:r w:rsidR="00C66147">
        <w:t>21</w:t>
      </w:r>
      <w:r w:rsidRPr="000325F6">
        <w:fldChar w:fldCharType="end"/>
      </w:r>
    </w:p>
    <w:p w14:paraId="779B614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Office 365 Plan K1 (Gebruikers-SL)</w:t>
      </w:r>
      <w:r w:rsidRPr="000325F6">
        <w:tab/>
      </w:r>
      <w:r w:rsidRPr="000325F6">
        <w:fldChar w:fldCharType="begin"/>
      </w:r>
      <w:r w:rsidRPr="000325F6">
        <w:instrText xml:space="preserve"> PAGEREF _Toc348506401 \h </w:instrText>
      </w:r>
      <w:r w:rsidRPr="000325F6">
        <w:fldChar w:fldCharType="separate"/>
      </w:r>
      <w:r w:rsidR="00C66147">
        <w:t>21</w:t>
      </w:r>
      <w:r w:rsidRPr="000325F6">
        <w:fldChar w:fldCharType="end"/>
      </w:r>
    </w:p>
    <w:p w14:paraId="779B614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Office 365 Plan K2 (Gebruikers-SL)</w:t>
      </w:r>
      <w:r w:rsidRPr="000325F6">
        <w:tab/>
      </w:r>
      <w:r w:rsidRPr="000325F6">
        <w:fldChar w:fldCharType="begin"/>
      </w:r>
      <w:r w:rsidRPr="000325F6">
        <w:instrText xml:space="preserve"> PAGEREF _Toc348506402 \h </w:instrText>
      </w:r>
      <w:r w:rsidRPr="000325F6">
        <w:fldChar w:fldCharType="separate"/>
      </w:r>
      <w:r w:rsidR="00C66147">
        <w:t>21</w:t>
      </w:r>
      <w:r w:rsidRPr="000325F6">
        <w:fldChar w:fldCharType="end"/>
      </w:r>
    </w:p>
    <w:p w14:paraId="779B614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Web Applications met SharePoint Plan 2A (Gebruikers-SL)</w:t>
      </w:r>
      <w:r w:rsidRPr="000325F6">
        <w:tab/>
      </w:r>
      <w:r w:rsidRPr="000325F6">
        <w:fldChar w:fldCharType="begin"/>
      </w:r>
      <w:r w:rsidRPr="000325F6">
        <w:instrText xml:space="preserve"> PAGEREF _Toc348506403 \h </w:instrText>
      </w:r>
      <w:r w:rsidRPr="000325F6">
        <w:fldChar w:fldCharType="separate"/>
      </w:r>
      <w:r w:rsidR="00C66147">
        <w:t>21</w:t>
      </w:r>
      <w:r w:rsidRPr="000325F6">
        <w:fldChar w:fldCharType="end"/>
      </w:r>
    </w:p>
    <w:p w14:paraId="779B614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Project Online</w:t>
      </w:r>
      <w:r w:rsidRPr="000325F6">
        <w:tab/>
      </w:r>
      <w:r w:rsidRPr="000325F6">
        <w:fldChar w:fldCharType="begin"/>
      </w:r>
      <w:r w:rsidRPr="000325F6">
        <w:instrText xml:space="preserve"> PAGEREF _Toc348506404 \h </w:instrText>
      </w:r>
      <w:r w:rsidRPr="000325F6">
        <w:fldChar w:fldCharType="separate"/>
      </w:r>
      <w:r w:rsidR="00C66147">
        <w:t>21</w:t>
      </w:r>
      <w:r w:rsidRPr="000325F6">
        <w:fldChar w:fldCharType="end"/>
      </w:r>
    </w:p>
    <w:p w14:paraId="779B614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Project Online A</w:t>
      </w:r>
      <w:r w:rsidRPr="000325F6">
        <w:tab/>
      </w:r>
      <w:r w:rsidRPr="000325F6">
        <w:fldChar w:fldCharType="begin"/>
      </w:r>
      <w:r w:rsidRPr="000325F6">
        <w:instrText xml:space="preserve"> PAGEREF _Toc348506405 \h </w:instrText>
      </w:r>
      <w:r w:rsidRPr="000325F6">
        <w:fldChar w:fldCharType="separate"/>
      </w:r>
      <w:r w:rsidR="00C66147">
        <w:t>21</w:t>
      </w:r>
      <w:r w:rsidRPr="000325F6">
        <w:fldChar w:fldCharType="end"/>
      </w:r>
    </w:p>
    <w:p w14:paraId="779B614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Project Server 2013</w:t>
      </w:r>
      <w:r w:rsidRPr="000325F6">
        <w:tab/>
      </w:r>
      <w:r w:rsidRPr="000325F6">
        <w:fldChar w:fldCharType="begin"/>
      </w:r>
      <w:r w:rsidRPr="000325F6">
        <w:instrText xml:space="preserve"> PAGEREF _Toc348506406 \h </w:instrText>
      </w:r>
      <w:r w:rsidRPr="000325F6">
        <w:fldChar w:fldCharType="separate"/>
      </w:r>
      <w:r w:rsidR="00C66147">
        <w:t>21</w:t>
      </w:r>
      <w:r w:rsidRPr="000325F6">
        <w:fldChar w:fldCharType="end"/>
      </w:r>
    </w:p>
    <w:p w14:paraId="779B614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Project Server CAL 2013</w:t>
      </w:r>
      <w:r w:rsidRPr="000325F6">
        <w:tab/>
      </w:r>
      <w:r w:rsidRPr="000325F6">
        <w:fldChar w:fldCharType="begin"/>
      </w:r>
      <w:r w:rsidRPr="000325F6">
        <w:instrText xml:space="preserve"> PAGEREF _Toc348506407 \h </w:instrText>
      </w:r>
      <w:r w:rsidRPr="000325F6">
        <w:fldChar w:fldCharType="separate"/>
      </w:r>
      <w:r w:rsidR="00C66147">
        <w:t>21</w:t>
      </w:r>
      <w:r w:rsidRPr="000325F6">
        <w:fldChar w:fldCharType="end"/>
      </w:r>
    </w:p>
    <w:p w14:paraId="779B614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SharePoint™ Online Extra Storage 1GB (Aanvullende SL)</w:t>
      </w:r>
      <w:r w:rsidRPr="000325F6">
        <w:tab/>
      </w:r>
      <w:r w:rsidRPr="000325F6">
        <w:fldChar w:fldCharType="begin"/>
      </w:r>
      <w:r w:rsidRPr="000325F6">
        <w:instrText xml:space="preserve"> PAGEREF _Toc348506408 \h </w:instrText>
      </w:r>
      <w:r w:rsidRPr="000325F6">
        <w:fldChar w:fldCharType="separate"/>
      </w:r>
      <w:r w:rsidR="00C66147">
        <w:t>21</w:t>
      </w:r>
      <w:r w:rsidRPr="000325F6">
        <w:fldChar w:fldCharType="end"/>
      </w:r>
    </w:p>
    <w:p w14:paraId="779B614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SharePoint™ Online Extra Storage 1GB A (Aanvullende SL)</w:t>
      </w:r>
      <w:r w:rsidRPr="000325F6">
        <w:tab/>
      </w:r>
      <w:r w:rsidRPr="000325F6">
        <w:fldChar w:fldCharType="begin"/>
      </w:r>
      <w:r w:rsidRPr="000325F6">
        <w:instrText xml:space="preserve"> PAGEREF _Toc348506409 \h </w:instrText>
      </w:r>
      <w:r w:rsidRPr="000325F6">
        <w:fldChar w:fldCharType="separate"/>
      </w:r>
      <w:r w:rsidR="00C66147">
        <w:t>21</w:t>
      </w:r>
      <w:r w:rsidRPr="000325F6">
        <w:fldChar w:fldCharType="end"/>
      </w:r>
    </w:p>
    <w:p w14:paraId="779B614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SharePoint™ Online Plan 1</w:t>
      </w:r>
      <w:r w:rsidR="005B5CA6" w:rsidRPr="000325F6">
        <w:rPr>
          <w:rFonts w:cs="Tahoma"/>
        </w:rPr>
        <w:t xml:space="preserve"> </w:t>
      </w:r>
      <w:r w:rsidRPr="000325F6">
        <w:rPr>
          <w:rFonts w:cs="Tahoma"/>
        </w:rPr>
        <w:t>(Gebruikers-SL)</w:t>
      </w:r>
      <w:r w:rsidRPr="000325F6">
        <w:tab/>
      </w:r>
      <w:r w:rsidRPr="000325F6">
        <w:fldChar w:fldCharType="begin"/>
      </w:r>
      <w:r w:rsidRPr="000325F6">
        <w:instrText xml:space="preserve"> PAGEREF _Toc348506410 \h </w:instrText>
      </w:r>
      <w:r w:rsidRPr="000325F6">
        <w:fldChar w:fldCharType="separate"/>
      </w:r>
      <w:r w:rsidR="00C66147">
        <w:t>21</w:t>
      </w:r>
      <w:r w:rsidRPr="000325F6">
        <w:fldChar w:fldCharType="end"/>
      </w:r>
    </w:p>
    <w:p w14:paraId="779B614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SharePoint™ Online Plan 2</w:t>
      </w:r>
      <w:r w:rsidR="005B5CA6" w:rsidRPr="000325F6">
        <w:rPr>
          <w:rFonts w:cs="Tahoma"/>
        </w:rPr>
        <w:t xml:space="preserve"> </w:t>
      </w:r>
      <w:r w:rsidRPr="000325F6">
        <w:rPr>
          <w:rFonts w:cs="Tahoma"/>
        </w:rPr>
        <w:t>(Gebruikers-SL)</w:t>
      </w:r>
      <w:r w:rsidRPr="000325F6">
        <w:tab/>
      </w:r>
      <w:r w:rsidRPr="000325F6">
        <w:fldChar w:fldCharType="begin"/>
      </w:r>
      <w:r w:rsidRPr="000325F6">
        <w:instrText xml:space="preserve"> PAGEREF _Toc348506411 \h </w:instrText>
      </w:r>
      <w:r w:rsidRPr="000325F6">
        <w:fldChar w:fldCharType="separate"/>
      </w:r>
      <w:r w:rsidR="00C66147">
        <w:t>21</w:t>
      </w:r>
      <w:r w:rsidRPr="000325F6">
        <w:fldChar w:fldCharType="end"/>
      </w:r>
    </w:p>
    <w:p w14:paraId="779B614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SharePoint™ Server 2013</w:t>
      </w:r>
      <w:r w:rsidRPr="000325F6">
        <w:tab/>
      </w:r>
      <w:r w:rsidRPr="000325F6">
        <w:fldChar w:fldCharType="begin"/>
      </w:r>
      <w:r w:rsidRPr="000325F6">
        <w:instrText xml:space="preserve"> PAGEREF _Toc348506412 \h </w:instrText>
      </w:r>
      <w:r w:rsidRPr="000325F6">
        <w:fldChar w:fldCharType="separate"/>
      </w:r>
      <w:r w:rsidR="00C66147">
        <w:t>21</w:t>
      </w:r>
      <w:r w:rsidRPr="000325F6">
        <w:fldChar w:fldCharType="end"/>
      </w:r>
    </w:p>
    <w:p w14:paraId="779B614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CAL voor SharePoint™ Server Enterprise 2013</w:t>
      </w:r>
      <w:r w:rsidRPr="000325F6">
        <w:tab/>
      </w:r>
      <w:r w:rsidRPr="000325F6">
        <w:fldChar w:fldCharType="begin"/>
      </w:r>
      <w:r w:rsidRPr="000325F6">
        <w:instrText xml:space="preserve"> PAGEREF _Toc348506413 \h </w:instrText>
      </w:r>
      <w:r w:rsidRPr="000325F6">
        <w:fldChar w:fldCharType="separate"/>
      </w:r>
      <w:r w:rsidR="00C66147">
        <w:t>21</w:t>
      </w:r>
      <w:r w:rsidRPr="000325F6">
        <w:fldChar w:fldCharType="end"/>
      </w:r>
    </w:p>
    <w:p w14:paraId="779B614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CAL voor SharePoint™ Server Standard 2013</w:t>
      </w:r>
      <w:r w:rsidRPr="000325F6">
        <w:tab/>
      </w:r>
      <w:r w:rsidRPr="000325F6">
        <w:fldChar w:fldCharType="begin"/>
      </w:r>
      <w:r w:rsidRPr="000325F6">
        <w:instrText xml:space="preserve"> PAGEREF _Toc348506414 \h </w:instrText>
      </w:r>
      <w:r w:rsidRPr="000325F6">
        <w:fldChar w:fldCharType="separate"/>
      </w:r>
      <w:r w:rsidR="00C66147">
        <w:t>21</w:t>
      </w:r>
      <w:r w:rsidRPr="000325F6">
        <w:fldChar w:fldCharType="end"/>
      </w:r>
    </w:p>
    <w:p w14:paraId="779B615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pt-BR"/>
        </w:rPr>
        <w:t>SQL Server</w:t>
      </w:r>
      <w:r w:rsidRPr="000325F6">
        <w:rPr>
          <w:rFonts w:eastAsia="Times New Roman" w:cs="Tahoma"/>
          <w:color w:val="000000"/>
          <w:vertAlign w:val="superscript"/>
          <w:lang w:val="pt-BR"/>
        </w:rPr>
        <w:t>®</w:t>
      </w:r>
      <w:r w:rsidRPr="000325F6">
        <w:rPr>
          <w:rFonts w:cs="Tahoma"/>
          <w:lang w:val="pt-BR"/>
        </w:rPr>
        <w:t xml:space="preserve"> 2008 R2 Datacenter, licentie voor 1 processor</w:t>
      </w:r>
      <w:r w:rsidRPr="000325F6">
        <w:tab/>
      </w:r>
      <w:r w:rsidRPr="000325F6">
        <w:fldChar w:fldCharType="begin"/>
      </w:r>
      <w:r w:rsidRPr="000325F6">
        <w:instrText xml:space="preserve"> PAGEREF _Toc348506415 \h </w:instrText>
      </w:r>
      <w:r w:rsidRPr="000325F6">
        <w:fldChar w:fldCharType="separate"/>
      </w:r>
      <w:r w:rsidR="00C66147">
        <w:t>21</w:t>
      </w:r>
      <w:r w:rsidRPr="000325F6">
        <w:fldChar w:fldCharType="end"/>
      </w:r>
    </w:p>
    <w:p w14:paraId="779B615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2008 R2 Small Business</w:t>
      </w:r>
      <w:r w:rsidRPr="000325F6">
        <w:tab/>
      </w:r>
      <w:r w:rsidRPr="000325F6">
        <w:fldChar w:fldCharType="begin"/>
      </w:r>
      <w:r w:rsidRPr="000325F6">
        <w:instrText xml:space="preserve"> PAGEREF _Toc348506416 \h </w:instrText>
      </w:r>
      <w:r w:rsidRPr="000325F6">
        <w:fldChar w:fldCharType="separate"/>
      </w:r>
      <w:r w:rsidR="00C66147">
        <w:t>21</w:t>
      </w:r>
      <w:r w:rsidRPr="000325F6">
        <w:fldChar w:fldCharType="end"/>
      </w:r>
    </w:p>
    <w:p w14:paraId="779B615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CAL voor SQL Server</w:t>
      </w:r>
      <w:r w:rsidRPr="000325F6">
        <w:rPr>
          <w:rFonts w:eastAsia="Times New Roman" w:cs="Tahoma"/>
          <w:color w:val="000000"/>
          <w:vertAlign w:val="superscript"/>
        </w:rPr>
        <w:t>®</w:t>
      </w:r>
      <w:r w:rsidRPr="000325F6">
        <w:rPr>
          <w:rFonts w:cs="Tahoma"/>
        </w:rPr>
        <w:t xml:space="preserve"> 2008 R2 Small Business</w:t>
      </w:r>
      <w:r w:rsidRPr="000325F6">
        <w:tab/>
      </w:r>
      <w:r w:rsidRPr="000325F6">
        <w:fldChar w:fldCharType="begin"/>
      </w:r>
      <w:r w:rsidRPr="000325F6">
        <w:instrText xml:space="preserve"> PAGEREF _Toc348506417 \h </w:instrText>
      </w:r>
      <w:r w:rsidRPr="000325F6">
        <w:fldChar w:fldCharType="separate"/>
      </w:r>
      <w:r w:rsidR="00C66147">
        <w:t>21</w:t>
      </w:r>
      <w:r w:rsidRPr="000325F6">
        <w:fldChar w:fldCharType="end"/>
      </w:r>
    </w:p>
    <w:p w14:paraId="779B6153" w14:textId="77777777" w:rsidR="008C3D08" w:rsidRPr="000325F6" w:rsidRDefault="008C3D08">
      <w:pPr>
        <w:pStyle w:val="TOC2"/>
        <w:rPr>
          <w:rFonts w:asciiTheme="minorHAnsi" w:eastAsiaTheme="minorEastAsia" w:hAnsiTheme="minorHAnsi" w:cstheme="minorBidi"/>
          <w:sz w:val="22"/>
          <w:szCs w:val="22"/>
          <w:lang w:val="it-IT" w:eastAsia="zh-CN"/>
        </w:rPr>
      </w:pPr>
      <w:r w:rsidRPr="000325F6">
        <w:rPr>
          <w:rFonts w:cs="Tahoma"/>
          <w:lang w:val="it-IT"/>
        </w:rPr>
        <w:t>SQL Server</w:t>
      </w:r>
      <w:r w:rsidRPr="000325F6">
        <w:rPr>
          <w:rFonts w:eastAsia="Times New Roman" w:cs="Tahoma"/>
          <w:color w:val="000000"/>
          <w:vertAlign w:val="superscript"/>
          <w:lang w:val="it-IT"/>
        </w:rPr>
        <w:t>®</w:t>
      </w:r>
      <w:r w:rsidRPr="000325F6">
        <w:rPr>
          <w:rFonts w:cs="Tahoma"/>
          <w:lang w:val="it-IT"/>
        </w:rPr>
        <w:t xml:space="preserve"> 2008 R2 Web per Processor</w:t>
      </w:r>
      <w:r w:rsidRPr="000325F6">
        <w:rPr>
          <w:lang w:val="it-IT"/>
        </w:rPr>
        <w:tab/>
      </w:r>
      <w:r w:rsidRPr="000325F6">
        <w:fldChar w:fldCharType="begin"/>
      </w:r>
      <w:r w:rsidRPr="000325F6">
        <w:rPr>
          <w:lang w:val="it-IT"/>
        </w:rPr>
        <w:instrText xml:space="preserve"> PAGEREF _Toc348506418 \h </w:instrText>
      </w:r>
      <w:r w:rsidRPr="000325F6">
        <w:fldChar w:fldCharType="separate"/>
      </w:r>
      <w:r w:rsidR="00C66147">
        <w:rPr>
          <w:lang w:val="it-IT"/>
        </w:rPr>
        <w:t>21</w:t>
      </w:r>
      <w:r w:rsidRPr="000325F6">
        <w:fldChar w:fldCharType="end"/>
      </w:r>
    </w:p>
    <w:p w14:paraId="779B615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CAL voor SQL Server</w:t>
      </w:r>
      <w:r w:rsidRPr="000325F6">
        <w:rPr>
          <w:rFonts w:eastAsia="Times New Roman" w:cs="Tahoma"/>
          <w:color w:val="000000"/>
          <w:vertAlign w:val="superscript"/>
        </w:rPr>
        <w:t>®</w:t>
      </w:r>
      <w:r w:rsidRPr="000325F6">
        <w:rPr>
          <w:rFonts w:cs="Tahoma"/>
        </w:rPr>
        <w:t xml:space="preserve"> 2008 R2 Workgroup</w:t>
      </w:r>
      <w:r w:rsidRPr="000325F6">
        <w:tab/>
      </w:r>
      <w:r w:rsidRPr="000325F6">
        <w:fldChar w:fldCharType="begin"/>
      </w:r>
      <w:r w:rsidRPr="000325F6">
        <w:instrText xml:space="preserve"> PAGEREF _Toc348506419 \h </w:instrText>
      </w:r>
      <w:r w:rsidRPr="000325F6">
        <w:fldChar w:fldCharType="separate"/>
      </w:r>
      <w:r w:rsidR="00C66147">
        <w:t>21</w:t>
      </w:r>
      <w:r w:rsidRPr="000325F6">
        <w:fldChar w:fldCharType="end"/>
      </w:r>
    </w:p>
    <w:p w14:paraId="779B615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SQL Server</w:t>
      </w:r>
      <w:r w:rsidRPr="000325F6">
        <w:rPr>
          <w:rFonts w:eastAsia="Times New Roman" w:cs="Tahoma"/>
          <w:color w:val="000000"/>
          <w:vertAlign w:val="superscript"/>
          <w:lang w:val="nl-BE"/>
        </w:rPr>
        <w:t>®</w:t>
      </w:r>
      <w:r w:rsidRPr="000325F6">
        <w:rPr>
          <w:rFonts w:cs="Tahoma"/>
          <w:lang w:val="nl-BE"/>
        </w:rPr>
        <w:t xml:space="preserve"> 2008 R2 Workgroup (Aanvullende licentie voor 5 clients)</w:t>
      </w:r>
      <w:r w:rsidRPr="000325F6">
        <w:tab/>
      </w:r>
      <w:r w:rsidRPr="000325F6">
        <w:fldChar w:fldCharType="begin"/>
      </w:r>
      <w:r w:rsidRPr="000325F6">
        <w:instrText xml:space="preserve"> PAGEREF _Toc348506420 \h </w:instrText>
      </w:r>
      <w:r w:rsidRPr="000325F6">
        <w:fldChar w:fldCharType="separate"/>
      </w:r>
      <w:r w:rsidR="00C66147">
        <w:t>21</w:t>
      </w:r>
      <w:r w:rsidRPr="000325F6">
        <w:fldChar w:fldCharType="end"/>
      </w:r>
    </w:p>
    <w:p w14:paraId="779B615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2008 R2 Workgroup, licentie voor 1 processor</w:t>
      </w:r>
      <w:r w:rsidRPr="000325F6">
        <w:tab/>
      </w:r>
      <w:r w:rsidRPr="000325F6">
        <w:fldChar w:fldCharType="begin"/>
      </w:r>
      <w:r w:rsidRPr="000325F6">
        <w:instrText xml:space="preserve"> PAGEREF _Toc348506421 \h </w:instrText>
      </w:r>
      <w:r w:rsidRPr="000325F6">
        <w:fldChar w:fldCharType="separate"/>
      </w:r>
      <w:r w:rsidR="00C66147">
        <w:t>21</w:t>
      </w:r>
      <w:r w:rsidRPr="000325F6">
        <w:fldChar w:fldCharType="end"/>
      </w:r>
    </w:p>
    <w:p w14:paraId="779B615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Business Intelligence</w:t>
      </w:r>
      <w:r w:rsidRPr="000325F6">
        <w:tab/>
      </w:r>
      <w:r w:rsidRPr="000325F6">
        <w:fldChar w:fldCharType="begin"/>
      </w:r>
      <w:r w:rsidRPr="000325F6">
        <w:instrText xml:space="preserve"> PAGEREF _Toc348506422 \h </w:instrText>
      </w:r>
      <w:r w:rsidRPr="000325F6">
        <w:fldChar w:fldCharType="separate"/>
      </w:r>
      <w:r w:rsidR="00C66147">
        <w:t>21</w:t>
      </w:r>
      <w:r w:rsidRPr="000325F6">
        <w:fldChar w:fldCharType="end"/>
      </w:r>
    </w:p>
    <w:p w14:paraId="779B615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CAL voor SQL Server</w:t>
      </w:r>
      <w:r w:rsidRPr="000325F6">
        <w:rPr>
          <w:rFonts w:eastAsia="Times New Roman" w:cs="Tahoma"/>
          <w:color w:val="000000"/>
          <w:vertAlign w:val="superscript"/>
          <w:lang w:val="nl-NL"/>
        </w:rPr>
        <w:t>®</w:t>
      </w:r>
      <w:r w:rsidRPr="000325F6">
        <w:rPr>
          <w:rFonts w:cs="Tahoma"/>
          <w:lang w:val="nl-NL"/>
        </w:rPr>
        <w:t xml:space="preserve"> 2012</w:t>
      </w:r>
      <w:r w:rsidR="005B5CA6" w:rsidRPr="000325F6">
        <w:rPr>
          <w:rFonts w:cs="Tahoma"/>
          <w:lang w:val="nl-NL"/>
        </w:rPr>
        <w:t xml:space="preserve"> </w:t>
      </w:r>
      <w:r w:rsidRPr="000325F6">
        <w:rPr>
          <w:rFonts w:cs="Tahoma"/>
          <w:lang w:val="nl-NL"/>
        </w:rPr>
        <w:t>(Apparaat- en Gebruikers-SL)</w:t>
      </w:r>
      <w:r w:rsidRPr="000325F6">
        <w:tab/>
      </w:r>
      <w:r w:rsidRPr="000325F6">
        <w:fldChar w:fldCharType="begin"/>
      </w:r>
      <w:r w:rsidRPr="000325F6">
        <w:instrText xml:space="preserve"> PAGEREF _Toc348506423 \h </w:instrText>
      </w:r>
      <w:r w:rsidRPr="000325F6">
        <w:fldChar w:fldCharType="separate"/>
      </w:r>
      <w:r w:rsidR="00C66147">
        <w:t>21</w:t>
      </w:r>
      <w:r w:rsidRPr="000325F6">
        <w:fldChar w:fldCharType="end"/>
      </w:r>
    </w:p>
    <w:p w14:paraId="779B615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Developer</w:t>
      </w:r>
      <w:r w:rsidRPr="000325F6">
        <w:tab/>
      </w:r>
      <w:r w:rsidRPr="000325F6">
        <w:fldChar w:fldCharType="begin"/>
      </w:r>
      <w:r w:rsidRPr="000325F6">
        <w:instrText xml:space="preserve"> PAGEREF _Toc348506424 \h </w:instrText>
      </w:r>
      <w:r w:rsidRPr="000325F6">
        <w:fldChar w:fldCharType="separate"/>
      </w:r>
      <w:r w:rsidR="00C66147">
        <w:t>21</w:t>
      </w:r>
      <w:r w:rsidRPr="000325F6">
        <w:fldChar w:fldCharType="end"/>
      </w:r>
    </w:p>
    <w:p w14:paraId="779B615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Enterprise</w:t>
      </w:r>
      <w:r w:rsidRPr="000325F6">
        <w:tab/>
      </w:r>
      <w:r w:rsidRPr="000325F6">
        <w:fldChar w:fldCharType="begin"/>
      </w:r>
      <w:r w:rsidRPr="000325F6">
        <w:instrText xml:space="preserve"> PAGEREF _Toc348506425 \h </w:instrText>
      </w:r>
      <w:r w:rsidRPr="000325F6">
        <w:fldChar w:fldCharType="separate"/>
      </w:r>
      <w:r w:rsidR="00C66147">
        <w:t>22</w:t>
      </w:r>
      <w:r w:rsidRPr="000325F6">
        <w:fldChar w:fldCharType="end"/>
      </w:r>
    </w:p>
    <w:p w14:paraId="779B615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Enterprise Core (2 Core-licenties)</w:t>
      </w:r>
      <w:r w:rsidRPr="000325F6">
        <w:tab/>
      </w:r>
      <w:r w:rsidRPr="000325F6">
        <w:fldChar w:fldCharType="begin"/>
      </w:r>
      <w:r w:rsidRPr="000325F6">
        <w:instrText xml:space="preserve"> PAGEREF _Toc348506426 \h </w:instrText>
      </w:r>
      <w:r w:rsidRPr="000325F6">
        <w:fldChar w:fldCharType="separate"/>
      </w:r>
      <w:r w:rsidR="00C66147">
        <w:t>22</w:t>
      </w:r>
      <w:r w:rsidRPr="000325F6">
        <w:fldChar w:fldCharType="end"/>
      </w:r>
    </w:p>
    <w:p w14:paraId="779B615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Parallel Data Warehouse</w:t>
      </w:r>
      <w:r w:rsidRPr="000325F6">
        <w:tab/>
      </w:r>
      <w:r w:rsidRPr="000325F6">
        <w:fldChar w:fldCharType="begin"/>
      </w:r>
      <w:r w:rsidRPr="000325F6">
        <w:instrText xml:space="preserve"> PAGEREF _Toc348506427 \h </w:instrText>
      </w:r>
      <w:r w:rsidRPr="000325F6">
        <w:fldChar w:fldCharType="separate"/>
      </w:r>
      <w:r w:rsidR="00C66147">
        <w:t>22</w:t>
      </w:r>
      <w:r w:rsidRPr="000325F6">
        <w:fldChar w:fldCharType="end"/>
      </w:r>
    </w:p>
    <w:p w14:paraId="779B615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Parallel Data Warehouse Developer</w:t>
      </w:r>
      <w:r w:rsidRPr="000325F6">
        <w:tab/>
      </w:r>
      <w:r w:rsidRPr="000325F6">
        <w:fldChar w:fldCharType="begin"/>
      </w:r>
      <w:r w:rsidRPr="000325F6">
        <w:instrText xml:space="preserve"> PAGEREF _Toc348506428 \h </w:instrText>
      </w:r>
      <w:r w:rsidRPr="000325F6">
        <w:fldChar w:fldCharType="separate"/>
      </w:r>
      <w:r w:rsidR="00C66147">
        <w:t>22</w:t>
      </w:r>
      <w:r w:rsidRPr="000325F6">
        <w:fldChar w:fldCharType="end"/>
      </w:r>
    </w:p>
    <w:p w14:paraId="779B615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Standard</w:t>
      </w:r>
      <w:r w:rsidRPr="000325F6">
        <w:tab/>
      </w:r>
      <w:r w:rsidRPr="000325F6">
        <w:fldChar w:fldCharType="begin"/>
      </w:r>
      <w:r w:rsidRPr="000325F6">
        <w:instrText xml:space="preserve"> PAGEREF _Toc348506429 \h </w:instrText>
      </w:r>
      <w:r w:rsidRPr="000325F6">
        <w:fldChar w:fldCharType="separate"/>
      </w:r>
      <w:r w:rsidR="00C66147">
        <w:t>22</w:t>
      </w:r>
      <w:r w:rsidRPr="000325F6">
        <w:fldChar w:fldCharType="end"/>
      </w:r>
    </w:p>
    <w:p w14:paraId="779B615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SQL Server</w:t>
      </w:r>
      <w:r w:rsidRPr="000325F6">
        <w:rPr>
          <w:rFonts w:eastAsia="Times New Roman" w:cs="Tahoma"/>
          <w:color w:val="000000"/>
          <w:vertAlign w:val="superscript"/>
        </w:rPr>
        <w:t>®</w:t>
      </w:r>
      <w:r w:rsidRPr="000325F6">
        <w:rPr>
          <w:rFonts w:cs="Tahoma"/>
        </w:rPr>
        <w:t xml:space="preserve"> 2012 Standard Core</w:t>
      </w:r>
      <w:r w:rsidR="005B5CA6" w:rsidRPr="000325F6">
        <w:rPr>
          <w:rFonts w:cs="Tahoma"/>
        </w:rPr>
        <w:t xml:space="preserve"> </w:t>
      </w:r>
      <w:r w:rsidRPr="000325F6">
        <w:rPr>
          <w:rFonts w:cs="Tahoma"/>
        </w:rPr>
        <w:t>(2 Core-licenties)</w:t>
      </w:r>
      <w:r w:rsidRPr="000325F6">
        <w:tab/>
      </w:r>
      <w:r w:rsidRPr="000325F6">
        <w:fldChar w:fldCharType="begin"/>
      </w:r>
      <w:r w:rsidRPr="000325F6">
        <w:instrText xml:space="preserve"> PAGEREF _Toc348506430 \h </w:instrText>
      </w:r>
      <w:r w:rsidRPr="000325F6">
        <w:fldChar w:fldCharType="separate"/>
      </w:r>
      <w:r w:rsidR="00C66147">
        <w:t>22</w:t>
      </w:r>
      <w:r w:rsidRPr="000325F6">
        <w:fldChar w:fldCharType="end"/>
      </w:r>
    </w:p>
    <w:p w14:paraId="779B616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Enterprise Serverbeheerlicentie voor System Center Configuration Manager 2007 R3</w:t>
      </w:r>
      <w:r w:rsidRPr="000325F6">
        <w:tab/>
      </w:r>
      <w:r w:rsidRPr="000325F6">
        <w:fldChar w:fldCharType="begin"/>
      </w:r>
      <w:r w:rsidRPr="000325F6">
        <w:instrText xml:space="preserve"> PAGEREF _Toc348506431 \h </w:instrText>
      </w:r>
      <w:r w:rsidRPr="000325F6">
        <w:fldChar w:fldCharType="separate"/>
      </w:r>
      <w:r w:rsidR="00C66147">
        <w:t>22</w:t>
      </w:r>
      <w:r w:rsidRPr="000325F6">
        <w:fldChar w:fldCharType="end"/>
      </w:r>
    </w:p>
    <w:p w14:paraId="779B616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Standard Serverbeheerlicentie (Standard Server-ML) voor System Center Configuration Manager 2007 R3</w:t>
      </w:r>
      <w:r w:rsidRPr="000325F6">
        <w:tab/>
      </w:r>
      <w:r w:rsidRPr="000325F6">
        <w:fldChar w:fldCharType="begin"/>
      </w:r>
      <w:r w:rsidRPr="000325F6">
        <w:instrText xml:space="preserve"> PAGEREF _Toc348506432 \h </w:instrText>
      </w:r>
      <w:r w:rsidRPr="000325F6">
        <w:fldChar w:fldCharType="separate"/>
      </w:r>
      <w:r w:rsidR="00C66147">
        <w:t>22</w:t>
      </w:r>
      <w:r w:rsidRPr="000325F6">
        <w:fldChar w:fldCharType="end"/>
      </w:r>
    </w:p>
    <w:p w14:paraId="779B616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Enterprise Serverbeheerlicentie voor System Center Data Protection Manager 2010</w:t>
      </w:r>
      <w:r w:rsidRPr="000325F6">
        <w:tab/>
      </w:r>
      <w:r w:rsidRPr="000325F6">
        <w:fldChar w:fldCharType="begin"/>
      </w:r>
      <w:r w:rsidRPr="000325F6">
        <w:instrText xml:space="preserve"> PAGEREF _Toc348506433 \h </w:instrText>
      </w:r>
      <w:r w:rsidRPr="000325F6">
        <w:fldChar w:fldCharType="separate"/>
      </w:r>
      <w:r w:rsidR="00C66147">
        <w:t>22</w:t>
      </w:r>
      <w:r w:rsidRPr="000325F6">
        <w:fldChar w:fldCharType="end"/>
      </w:r>
    </w:p>
    <w:p w14:paraId="779B616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Standard Serverbeheerlicentie voor System Center Data Protection Manager 2010</w:t>
      </w:r>
      <w:r w:rsidRPr="000325F6">
        <w:tab/>
      </w:r>
      <w:r w:rsidRPr="000325F6">
        <w:fldChar w:fldCharType="begin"/>
      </w:r>
      <w:r w:rsidRPr="000325F6">
        <w:instrText xml:space="preserve"> PAGEREF _Toc348506434 \h </w:instrText>
      </w:r>
      <w:r w:rsidRPr="000325F6">
        <w:fldChar w:fldCharType="separate"/>
      </w:r>
      <w:r w:rsidR="00C66147">
        <w:t>22</w:t>
      </w:r>
      <w:r w:rsidRPr="000325F6">
        <w:fldChar w:fldCharType="end"/>
      </w:r>
    </w:p>
    <w:p w14:paraId="779B616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System Center Essentials 2010</w:t>
      </w:r>
      <w:r w:rsidRPr="000325F6">
        <w:tab/>
      </w:r>
      <w:r w:rsidRPr="000325F6">
        <w:fldChar w:fldCharType="begin"/>
      </w:r>
      <w:r w:rsidRPr="000325F6">
        <w:instrText xml:space="preserve"> PAGEREF _Toc348506435 \h </w:instrText>
      </w:r>
      <w:r w:rsidRPr="000325F6">
        <w:fldChar w:fldCharType="separate"/>
      </w:r>
      <w:r w:rsidR="00C66147">
        <w:t>22</w:t>
      </w:r>
      <w:r w:rsidRPr="000325F6">
        <w:fldChar w:fldCharType="end"/>
      </w:r>
    </w:p>
    <w:p w14:paraId="779B616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Client-ML voor System Center Essentials 2010</w:t>
      </w:r>
      <w:r w:rsidRPr="000325F6">
        <w:tab/>
      </w:r>
      <w:r w:rsidRPr="000325F6">
        <w:fldChar w:fldCharType="begin"/>
      </w:r>
      <w:r w:rsidRPr="000325F6">
        <w:instrText xml:space="preserve"> PAGEREF _Toc348506436 \h </w:instrText>
      </w:r>
      <w:r w:rsidRPr="000325F6">
        <w:fldChar w:fldCharType="separate"/>
      </w:r>
      <w:r w:rsidR="00C66147">
        <w:t>22</w:t>
      </w:r>
      <w:r w:rsidRPr="000325F6">
        <w:fldChar w:fldCharType="end"/>
      </w:r>
    </w:p>
    <w:p w14:paraId="779B616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Server-ML voor System Center Essentials 2010</w:t>
      </w:r>
      <w:r w:rsidRPr="000325F6">
        <w:tab/>
      </w:r>
      <w:r w:rsidRPr="000325F6">
        <w:fldChar w:fldCharType="begin"/>
      </w:r>
      <w:r w:rsidRPr="000325F6">
        <w:instrText xml:space="preserve"> PAGEREF _Toc348506437 \h </w:instrText>
      </w:r>
      <w:r w:rsidRPr="000325F6">
        <w:fldChar w:fldCharType="separate"/>
      </w:r>
      <w:r w:rsidR="00C66147">
        <w:t>22</w:t>
      </w:r>
      <w:r w:rsidRPr="000325F6">
        <w:fldChar w:fldCharType="end"/>
      </w:r>
    </w:p>
    <w:p w14:paraId="779B616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System Center Essentials 2010 met SQL Server 2008-technologie</w:t>
      </w:r>
      <w:r w:rsidRPr="000325F6">
        <w:tab/>
      </w:r>
      <w:r w:rsidRPr="000325F6">
        <w:fldChar w:fldCharType="begin"/>
      </w:r>
      <w:r w:rsidRPr="000325F6">
        <w:instrText xml:space="preserve"> PAGEREF _Toc348506438 \h </w:instrText>
      </w:r>
      <w:r w:rsidRPr="000325F6">
        <w:fldChar w:fldCharType="separate"/>
      </w:r>
      <w:r w:rsidR="00C66147">
        <w:t>22</w:t>
      </w:r>
      <w:r w:rsidRPr="000325F6">
        <w:fldChar w:fldCharType="end"/>
      </w:r>
    </w:p>
    <w:p w14:paraId="779B616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Clientbeheerlicentiesuite voor System Center Essentials Plus 2010</w:t>
      </w:r>
      <w:r w:rsidRPr="000325F6">
        <w:tab/>
      </w:r>
      <w:r w:rsidRPr="000325F6">
        <w:fldChar w:fldCharType="begin"/>
      </w:r>
      <w:r w:rsidRPr="000325F6">
        <w:instrText xml:space="preserve"> PAGEREF _Toc348506439 \h </w:instrText>
      </w:r>
      <w:r w:rsidRPr="000325F6">
        <w:fldChar w:fldCharType="separate"/>
      </w:r>
      <w:r w:rsidR="00C66147">
        <w:t>22</w:t>
      </w:r>
      <w:r w:rsidRPr="000325F6">
        <w:fldChar w:fldCharType="end"/>
      </w:r>
    </w:p>
    <w:p w14:paraId="779B616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Standard Serverbeheerlicentie voor System Center Operations Manager 2007 R2</w:t>
      </w:r>
      <w:r w:rsidRPr="000325F6">
        <w:tab/>
      </w:r>
      <w:r w:rsidRPr="000325F6">
        <w:fldChar w:fldCharType="begin"/>
      </w:r>
      <w:r w:rsidRPr="000325F6">
        <w:instrText xml:space="preserve"> PAGEREF _Toc348506440 \h </w:instrText>
      </w:r>
      <w:r w:rsidRPr="000325F6">
        <w:fldChar w:fldCharType="separate"/>
      </w:r>
      <w:r w:rsidR="00C66147">
        <w:t>22</w:t>
      </w:r>
      <w:r w:rsidRPr="000325F6">
        <w:fldChar w:fldCharType="end"/>
      </w:r>
    </w:p>
    <w:p w14:paraId="779B616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Enterprise Serverbeheerlicentie voor System Center Operations Manager 2007 R2</w:t>
      </w:r>
      <w:r w:rsidRPr="000325F6">
        <w:tab/>
      </w:r>
      <w:r w:rsidRPr="000325F6">
        <w:fldChar w:fldCharType="begin"/>
      </w:r>
      <w:r w:rsidRPr="000325F6">
        <w:instrText xml:space="preserve"> PAGEREF _Toc348506441 \h </w:instrText>
      </w:r>
      <w:r w:rsidRPr="000325F6">
        <w:fldChar w:fldCharType="separate"/>
      </w:r>
      <w:r w:rsidR="00C66147">
        <w:t>22</w:t>
      </w:r>
      <w:r w:rsidRPr="000325F6">
        <w:fldChar w:fldCharType="end"/>
      </w:r>
    </w:p>
    <w:p w14:paraId="779B616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per OSE voor System Center Operations Manager 2007 R2</w:t>
      </w:r>
      <w:r w:rsidRPr="000325F6">
        <w:tab/>
      </w:r>
      <w:r w:rsidRPr="000325F6">
        <w:fldChar w:fldCharType="begin"/>
      </w:r>
      <w:r w:rsidRPr="000325F6">
        <w:instrText xml:space="preserve"> PAGEREF _Toc348506442 \h </w:instrText>
      </w:r>
      <w:r w:rsidRPr="000325F6">
        <w:fldChar w:fldCharType="separate"/>
      </w:r>
      <w:r w:rsidR="00C66147">
        <w:t>22</w:t>
      </w:r>
      <w:r w:rsidRPr="000325F6">
        <w:fldChar w:fldCharType="end"/>
      </w:r>
    </w:p>
    <w:p w14:paraId="779B616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per Gebruiker voor System Center Operations Manager 2007 R2</w:t>
      </w:r>
      <w:r w:rsidRPr="000325F6">
        <w:tab/>
      </w:r>
      <w:r w:rsidRPr="000325F6">
        <w:fldChar w:fldCharType="begin"/>
      </w:r>
      <w:r w:rsidRPr="000325F6">
        <w:instrText xml:space="preserve"> PAGEREF _Toc348506443 \h </w:instrText>
      </w:r>
      <w:r w:rsidRPr="000325F6">
        <w:fldChar w:fldCharType="separate"/>
      </w:r>
      <w:r w:rsidR="00C66147">
        <w:t>22</w:t>
      </w:r>
      <w:r w:rsidRPr="000325F6">
        <w:fldChar w:fldCharType="end"/>
      </w:r>
    </w:p>
    <w:p w14:paraId="779B616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System Center Reporting Manager 2006</w:t>
      </w:r>
      <w:r w:rsidRPr="000325F6">
        <w:tab/>
      </w:r>
      <w:r w:rsidRPr="000325F6">
        <w:fldChar w:fldCharType="begin"/>
      </w:r>
      <w:r w:rsidRPr="000325F6">
        <w:instrText xml:space="preserve"> PAGEREF _Toc348506444 \h </w:instrText>
      </w:r>
      <w:r w:rsidRPr="000325F6">
        <w:fldChar w:fldCharType="separate"/>
      </w:r>
      <w:r w:rsidR="00C66147">
        <w:t>22</w:t>
      </w:r>
      <w:r w:rsidRPr="000325F6">
        <w:fldChar w:fldCharType="end"/>
      </w:r>
    </w:p>
    <w:p w14:paraId="779B616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System Center Server Management Suite Enterprise</w:t>
      </w:r>
      <w:r w:rsidRPr="000325F6">
        <w:tab/>
      </w:r>
      <w:r w:rsidRPr="000325F6">
        <w:fldChar w:fldCharType="begin"/>
      </w:r>
      <w:r w:rsidRPr="000325F6">
        <w:instrText xml:space="preserve"> PAGEREF _Toc348506445 \h </w:instrText>
      </w:r>
      <w:r w:rsidRPr="000325F6">
        <w:fldChar w:fldCharType="separate"/>
      </w:r>
      <w:r w:rsidR="00C66147">
        <w:t>22</w:t>
      </w:r>
      <w:r w:rsidRPr="000325F6">
        <w:fldChar w:fldCharType="end"/>
      </w:r>
    </w:p>
    <w:p w14:paraId="779B616F"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rPr>
        <w:t>System Center Server Management Suite Datacenter</w:t>
      </w:r>
      <w:r w:rsidRPr="000325F6">
        <w:rPr>
          <w:noProof/>
        </w:rPr>
        <w:tab/>
      </w:r>
      <w:r w:rsidRPr="000325F6">
        <w:rPr>
          <w:noProof/>
        </w:rPr>
        <w:fldChar w:fldCharType="begin"/>
      </w:r>
      <w:r w:rsidRPr="000325F6">
        <w:rPr>
          <w:noProof/>
        </w:rPr>
        <w:instrText xml:space="preserve"> PAGEREF _Toc348506446 \h </w:instrText>
      </w:r>
      <w:r w:rsidRPr="000325F6">
        <w:rPr>
          <w:noProof/>
        </w:rPr>
      </w:r>
      <w:r w:rsidRPr="000325F6">
        <w:rPr>
          <w:noProof/>
        </w:rPr>
        <w:fldChar w:fldCharType="separate"/>
      </w:r>
      <w:r w:rsidR="00C66147">
        <w:rPr>
          <w:noProof/>
        </w:rPr>
        <w:t>22</w:t>
      </w:r>
      <w:r w:rsidRPr="000325F6">
        <w:rPr>
          <w:noProof/>
        </w:rPr>
        <w:fldChar w:fldCharType="end"/>
      </w:r>
    </w:p>
    <w:p w14:paraId="779B617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Clientbeheerlicentie (Client-ML) voor System Center Service Manager 2010 per OSE</w:t>
      </w:r>
      <w:r w:rsidRPr="000325F6">
        <w:tab/>
      </w:r>
      <w:r w:rsidRPr="000325F6">
        <w:fldChar w:fldCharType="begin"/>
      </w:r>
      <w:r w:rsidRPr="000325F6">
        <w:instrText xml:space="preserve"> PAGEREF _Toc348506447 \h </w:instrText>
      </w:r>
      <w:r w:rsidRPr="000325F6">
        <w:fldChar w:fldCharType="separate"/>
      </w:r>
      <w:r w:rsidR="00C66147">
        <w:t>22</w:t>
      </w:r>
      <w:r w:rsidRPr="000325F6">
        <w:fldChar w:fldCharType="end"/>
      </w:r>
    </w:p>
    <w:p w14:paraId="779B617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(Client-ML) voor System Center Service Manager 2010 per Gebruiker</w:t>
      </w:r>
      <w:r w:rsidRPr="000325F6">
        <w:tab/>
      </w:r>
      <w:r w:rsidRPr="000325F6">
        <w:fldChar w:fldCharType="begin"/>
      </w:r>
      <w:r w:rsidRPr="000325F6">
        <w:instrText xml:space="preserve"> PAGEREF _Toc348506448 \h </w:instrText>
      </w:r>
      <w:r w:rsidRPr="000325F6">
        <w:fldChar w:fldCharType="separate"/>
      </w:r>
      <w:r w:rsidR="00C66147">
        <w:t>23</w:t>
      </w:r>
      <w:r w:rsidRPr="000325F6">
        <w:fldChar w:fldCharType="end"/>
      </w:r>
    </w:p>
    <w:p w14:paraId="779B617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Serverbeheerlicentie (Server-ML) voor System Center Service Manager 2010 per OSE</w:t>
      </w:r>
      <w:r w:rsidRPr="000325F6">
        <w:tab/>
      </w:r>
      <w:r w:rsidRPr="000325F6">
        <w:fldChar w:fldCharType="begin"/>
      </w:r>
      <w:r w:rsidRPr="000325F6">
        <w:instrText xml:space="preserve"> PAGEREF _Toc348506449 \h </w:instrText>
      </w:r>
      <w:r w:rsidRPr="000325F6">
        <w:fldChar w:fldCharType="separate"/>
      </w:r>
      <w:r w:rsidR="00C66147">
        <w:t>23</w:t>
      </w:r>
      <w:r w:rsidRPr="000325F6">
        <w:fldChar w:fldCharType="end"/>
      </w:r>
    </w:p>
    <w:p w14:paraId="779B617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voor System Center Virtual Machine Manager 2008 R2 per OSE</w:t>
      </w:r>
      <w:r w:rsidRPr="000325F6">
        <w:tab/>
      </w:r>
      <w:r w:rsidRPr="000325F6">
        <w:fldChar w:fldCharType="begin"/>
      </w:r>
      <w:r w:rsidRPr="000325F6">
        <w:instrText xml:space="preserve"> PAGEREF _Toc348506450 \h </w:instrText>
      </w:r>
      <w:r w:rsidRPr="000325F6">
        <w:fldChar w:fldCharType="separate"/>
      </w:r>
      <w:r w:rsidR="00C66147">
        <w:t>23</w:t>
      </w:r>
      <w:r w:rsidRPr="000325F6">
        <w:fldChar w:fldCharType="end"/>
      </w:r>
    </w:p>
    <w:p w14:paraId="779B617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voor System Center Virtual Machine Manager 2008 R2 per Gebruiker</w:t>
      </w:r>
      <w:r w:rsidRPr="000325F6">
        <w:tab/>
      </w:r>
      <w:r w:rsidRPr="000325F6">
        <w:fldChar w:fldCharType="begin"/>
      </w:r>
      <w:r w:rsidRPr="000325F6">
        <w:instrText xml:space="preserve"> PAGEREF _Toc348506451 \h </w:instrText>
      </w:r>
      <w:r w:rsidRPr="000325F6">
        <w:fldChar w:fldCharType="separate"/>
      </w:r>
      <w:r w:rsidR="00C66147">
        <w:t>23</w:t>
      </w:r>
      <w:r w:rsidRPr="000325F6">
        <w:fldChar w:fldCharType="end"/>
      </w:r>
    </w:p>
    <w:p w14:paraId="779B617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olor w:val="000000"/>
        </w:rPr>
        <w:t>Serverbeheerlicentie voor System Center Virtual Machine Manager 2008 R2 Enterprise</w:t>
      </w:r>
      <w:r w:rsidRPr="000325F6">
        <w:tab/>
      </w:r>
      <w:r w:rsidRPr="000325F6">
        <w:fldChar w:fldCharType="begin"/>
      </w:r>
      <w:r w:rsidRPr="000325F6">
        <w:instrText xml:space="preserve"> PAGEREF _Toc348506452 \h </w:instrText>
      </w:r>
      <w:r w:rsidRPr="000325F6">
        <w:fldChar w:fldCharType="separate"/>
      </w:r>
      <w:r w:rsidR="00C66147">
        <w:t>23</w:t>
      </w:r>
      <w:r w:rsidRPr="000325F6">
        <w:fldChar w:fldCharType="end"/>
      </w:r>
    </w:p>
    <w:p w14:paraId="779B617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fr-FR"/>
        </w:rPr>
        <w:t>System Center 2012 Client Management Suite (Client ML) per OSE</w:t>
      </w:r>
      <w:r w:rsidRPr="000325F6">
        <w:tab/>
      </w:r>
      <w:r w:rsidRPr="000325F6">
        <w:fldChar w:fldCharType="begin"/>
      </w:r>
      <w:r w:rsidRPr="000325F6">
        <w:instrText xml:space="preserve"> PAGEREF _Toc348506453 \h </w:instrText>
      </w:r>
      <w:r w:rsidRPr="000325F6">
        <w:fldChar w:fldCharType="separate"/>
      </w:r>
      <w:r w:rsidR="00C66147">
        <w:t>23</w:t>
      </w:r>
      <w:r w:rsidRPr="000325F6">
        <w:fldChar w:fldCharType="end"/>
      </w:r>
    </w:p>
    <w:p w14:paraId="779B617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fr-FR"/>
        </w:rPr>
        <w:t>System Center 2012 Client Management Suite (Client-ML) per Gebruiker</w:t>
      </w:r>
      <w:r w:rsidRPr="000325F6">
        <w:tab/>
      </w:r>
      <w:r w:rsidRPr="000325F6">
        <w:fldChar w:fldCharType="begin"/>
      </w:r>
      <w:r w:rsidRPr="000325F6">
        <w:instrText xml:space="preserve"> PAGEREF _Toc348506454 \h </w:instrText>
      </w:r>
      <w:r w:rsidRPr="000325F6">
        <w:fldChar w:fldCharType="separate"/>
      </w:r>
      <w:r w:rsidR="00C66147">
        <w:t>23</w:t>
      </w:r>
      <w:r w:rsidRPr="000325F6">
        <w:fldChar w:fldCharType="end"/>
      </w:r>
    </w:p>
    <w:p w14:paraId="779B617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(Client-ML) voor System Center 2012 Configuration Manager (alleen studenten)</w:t>
      </w:r>
      <w:r w:rsidRPr="000325F6">
        <w:tab/>
      </w:r>
      <w:r w:rsidRPr="000325F6">
        <w:fldChar w:fldCharType="begin"/>
      </w:r>
      <w:r w:rsidRPr="000325F6">
        <w:instrText xml:space="preserve"> PAGEREF _Toc348506455 \h </w:instrText>
      </w:r>
      <w:r w:rsidRPr="000325F6">
        <w:fldChar w:fldCharType="separate"/>
      </w:r>
      <w:r w:rsidR="00C66147">
        <w:t>23</w:t>
      </w:r>
      <w:r w:rsidRPr="000325F6">
        <w:fldChar w:fldCharType="end"/>
      </w:r>
    </w:p>
    <w:p w14:paraId="779B617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voor System Center Configuration Manager 2012 per OSE</w:t>
      </w:r>
      <w:r w:rsidRPr="000325F6">
        <w:tab/>
      </w:r>
      <w:r w:rsidRPr="000325F6">
        <w:fldChar w:fldCharType="begin"/>
      </w:r>
      <w:r w:rsidRPr="000325F6">
        <w:instrText xml:space="preserve"> PAGEREF _Toc348506456 \h </w:instrText>
      </w:r>
      <w:r w:rsidRPr="000325F6">
        <w:fldChar w:fldCharType="separate"/>
      </w:r>
      <w:r w:rsidR="00C66147">
        <w:t>23</w:t>
      </w:r>
      <w:r w:rsidRPr="000325F6">
        <w:fldChar w:fldCharType="end"/>
      </w:r>
    </w:p>
    <w:p w14:paraId="779B617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Clientbeheerlicentie voor System Center Configuration Manager 2012 per Gebruiker</w:t>
      </w:r>
      <w:r w:rsidRPr="000325F6">
        <w:tab/>
      </w:r>
      <w:r w:rsidRPr="000325F6">
        <w:fldChar w:fldCharType="begin"/>
      </w:r>
      <w:r w:rsidRPr="000325F6">
        <w:instrText xml:space="preserve"> PAGEREF _Toc348506457 \h </w:instrText>
      </w:r>
      <w:r w:rsidRPr="000325F6">
        <w:fldChar w:fldCharType="separate"/>
      </w:r>
      <w:r w:rsidR="00C66147">
        <w:t>23</w:t>
      </w:r>
      <w:r w:rsidRPr="000325F6">
        <w:fldChar w:fldCharType="end"/>
      </w:r>
    </w:p>
    <w:p w14:paraId="779B617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Serverbeheerlicentie voor System Center 2012 Datacenter (2 processors)</w:t>
      </w:r>
      <w:r w:rsidRPr="000325F6">
        <w:tab/>
      </w:r>
      <w:r w:rsidRPr="000325F6">
        <w:fldChar w:fldCharType="begin"/>
      </w:r>
      <w:r w:rsidRPr="000325F6">
        <w:instrText xml:space="preserve"> PAGEREF _Toc348506458 \h </w:instrText>
      </w:r>
      <w:r w:rsidRPr="000325F6">
        <w:fldChar w:fldCharType="separate"/>
      </w:r>
      <w:r w:rsidR="00C66147">
        <w:t>23</w:t>
      </w:r>
      <w:r w:rsidRPr="000325F6">
        <w:fldChar w:fldCharType="end"/>
      </w:r>
    </w:p>
    <w:p w14:paraId="779B617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System Center 2012 Endpoint Protection</w:t>
      </w:r>
      <w:r w:rsidRPr="000325F6">
        <w:tab/>
      </w:r>
      <w:r w:rsidRPr="000325F6">
        <w:fldChar w:fldCharType="begin"/>
      </w:r>
      <w:r w:rsidRPr="000325F6">
        <w:instrText xml:space="preserve"> PAGEREF _Toc348506459 \h </w:instrText>
      </w:r>
      <w:r w:rsidRPr="000325F6">
        <w:fldChar w:fldCharType="separate"/>
      </w:r>
      <w:r w:rsidR="00C66147">
        <w:t>23</w:t>
      </w:r>
      <w:r w:rsidRPr="000325F6">
        <w:fldChar w:fldCharType="end"/>
      </w:r>
    </w:p>
    <w:p w14:paraId="779B617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Standard Serverbeheerlicentie voor System Center 2012 (2 processors)</w:t>
      </w:r>
      <w:r w:rsidRPr="000325F6">
        <w:tab/>
      </w:r>
      <w:r w:rsidRPr="000325F6">
        <w:fldChar w:fldCharType="begin"/>
      </w:r>
      <w:r w:rsidRPr="000325F6">
        <w:instrText xml:space="preserve"> PAGEREF _Toc348506460 \h </w:instrText>
      </w:r>
      <w:r w:rsidRPr="000325F6">
        <w:fldChar w:fldCharType="separate"/>
      </w:r>
      <w:r w:rsidR="00C66147">
        <w:t>23</w:t>
      </w:r>
      <w:r w:rsidRPr="000325F6">
        <w:fldChar w:fldCharType="end"/>
      </w:r>
    </w:p>
    <w:p w14:paraId="779B617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TechNet Plus één gebruiker</w:t>
      </w:r>
      <w:r w:rsidRPr="000325F6">
        <w:tab/>
      </w:r>
      <w:r w:rsidRPr="000325F6">
        <w:fldChar w:fldCharType="begin"/>
      </w:r>
      <w:r w:rsidRPr="000325F6">
        <w:instrText xml:space="preserve"> PAGEREF _Toc348506461 \h </w:instrText>
      </w:r>
      <w:r w:rsidRPr="000325F6">
        <w:fldChar w:fldCharType="separate"/>
      </w:r>
      <w:r w:rsidR="00C66147">
        <w:t>23</w:t>
      </w:r>
      <w:r w:rsidRPr="000325F6">
        <w:fldChar w:fldCharType="end"/>
      </w:r>
    </w:p>
    <w:p w14:paraId="779B617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VDI Suite</w:t>
      </w:r>
      <w:r w:rsidRPr="000325F6">
        <w:tab/>
      </w:r>
      <w:r w:rsidRPr="000325F6">
        <w:fldChar w:fldCharType="begin"/>
      </w:r>
      <w:r w:rsidRPr="000325F6">
        <w:instrText xml:space="preserve"> PAGEREF _Toc348506462 \h </w:instrText>
      </w:r>
      <w:r w:rsidRPr="000325F6">
        <w:fldChar w:fldCharType="separate"/>
      </w:r>
      <w:r w:rsidR="00C66147">
        <w:t>23</w:t>
      </w:r>
      <w:r w:rsidRPr="000325F6">
        <w:fldChar w:fldCharType="end"/>
      </w:r>
    </w:p>
    <w:p w14:paraId="779B618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VDI Suite met MDOP</w:t>
      </w:r>
      <w:r w:rsidRPr="000325F6">
        <w:tab/>
      </w:r>
      <w:r w:rsidRPr="000325F6">
        <w:fldChar w:fldCharType="begin"/>
      </w:r>
      <w:r w:rsidRPr="000325F6">
        <w:instrText xml:space="preserve"> PAGEREF _Toc348506463 \h </w:instrText>
      </w:r>
      <w:r w:rsidRPr="000325F6">
        <w:fldChar w:fldCharType="separate"/>
      </w:r>
      <w:r w:rsidR="00C66147">
        <w:t>23</w:t>
      </w:r>
      <w:r w:rsidRPr="000325F6">
        <w:fldChar w:fldCharType="end"/>
      </w:r>
    </w:p>
    <w:p w14:paraId="779B618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VDI Standard Suite</w:t>
      </w:r>
      <w:r w:rsidRPr="000325F6">
        <w:tab/>
      </w:r>
      <w:r w:rsidRPr="000325F6">
        <w:fldChar w:fldCharType="begin"/>
      </w:r>
      <w:r w:rsidRPr="000325F6">
        <w:instrText xml:space="preserve"> PAGEREF _Toc348506464 \h </w:instrText>
      </w:r>
      <w:r w:rsidRPr="000325F6">
        <w:fldChar w:fldCharType="separate"/>
      </w:r>
      <w:r w:rsidR="00C66147">
        <w:t>23</w:t>
      </w:r>
      <w:r w:rsidRPr="000325F6">
        <w:fldChar w:fldCharType="end"/>
      </w:r>
    </w:p>
    <w:p w14:paraId="779B618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VDI Standard Suite met MDOP</w:t>
      </w:r>
      <w:r w:rsidRPr="000325F6">
        <w:tab/>
      </w:r>
      <w:r w:rsidRPr="000325F6">
        <w:fldChar w:fldCharType="begin"/>
      </w:r>
      <w:r w:rsidRPr="000325F6">
        <w:instrText xml:space="preserve"> PAGEREF _Toc348506465 \h </w:instrText>
      </w:r>
      <w:r w:rsidRPr="000325F6">
        <w:fldChar w:fldCharType="separate"/>
      </w:r>
      <w:r w:rsidR="00C66147">
        <w:t>23</w:t>
      </w:r>
      <w:r w:rsidRPr="000325F6">
        <w:fldChar w:fldCharType="end"/>
      </w:r>
    </w:p>
    <w:p w14:paraId="779B618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VDI Premium Suite</w:t>
      </w:r>
      <w:r w:rsidRPr="000325F6">
        <w:tab/>
      </w:r>
      <w:r w:rsidRPr="000325F6">
        <w:fldChar w:fldCharType="begin"/>
      </w:r>
      <w:r w:rsidRPr="000325F6">
        <w:instrText xml:space="preserve"> PAGEREF _Toc348506466 \h </w:instrText>
      </w:r>
      <w:r w:rsidRPr="000325F6">
        <w:fldChar w:fldCharType="separate"/>
      </w:r>
      <w:r w:rsidR="00C66147">
        <w:t>23</w:t>
      </w:r>
      <w:r w:rsidRPr="000325F6">
        <w:fldChar w:fldCharType="end"/>
      </w:r>
    </w:p>
    <w:p w14:paraId="779B618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VDI Premium Suite met MDOP</w:t>
      </w:r>
      <w:r w:rsidRPr="000325F6">
        <w:tab/>
      </w:r>
      <w:r w:rsidRPr="000325F6">
        <w:fldChar w:fldCharType="begin"/>
      </w:r>
      <w:r w:rsidRPr="000325F6">
        <w:instrText xml:space="preserve"> PAGEREF _Toc348506467 \h </w:instrText>
      </w:r>
      <w:r w:rsidRPr="000325F6">
        <w:fldChar w:fldCharType="separate"/>
      </w:r>
      <w:r w:rsidR="00C66147">
        <w:t>23</w:t>
      </w:r>
      <w:r w:rsidRPr="000325F6">
        <w:fldChar w:fldCharType="end"/>
      </w:r>
    </w:p>
    <w:p w14:paraId="779B618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pt-BR"/>
        </w:rPr>
        <w:t>Virtual Server 2005 R2 Enterprise Edition</w:t>
      </w:r>
      <w:r w:rsidRPr="000325F6">
        <w:tab/>
      </w:r>
      <w:r w:rsidRPr="000325F6">
        <w:fldChar w:fldCharType="begin"/>
      </w:r>
      <w:r w:rsidRPr="000325F6">
        <w:instrText xml:space="preserve"> PAGEREF _Toc348506468 \h </w:instrText>
      </w:r>
      <w:r w:rsidRPr="000325F6">
        <w:fldChar w:fldCharType="separate"/>
      </w:r>
      <w:r w:rsidR="00C66147">
        <w:t>23</w:t>
      </w:r>
      <w:r w:rsidRPr="000325F6">
        <w:fldChar w:fldCharType="end"/>
      </w:r>
    </w:p>
    <w:p w14:paraId="779B618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Visual Studio</w:t>
      </w:r>
      <w:r w:rsidRPr="000325F6">
        <w:rPr>
          <w:rFonts w:eastAsia="Times New Roman" w:cs="Tahoma"/>
          <w:color w:val="000000"/>
          <w:vertAlign w:val="superscript"/>
        </w:rPr>
        <w:t>®</w:t>
      </w:r>
      <w:r w:rsidRPr="000325F6">
        <w:rPr>
          <w:rFonts w:cs="Tahoma"/>
        </w:rPr>
        <w:t xml:space="preserve"> Team Foundation Server 2012 met SQL Server 2012-technologie</w:t>
      </w:r>
      <w:r w:rsidRPr="000325F6">
        <w:tab/>
      </w:r>
      <w:r w:rsidRPr="000325F6">
        <w:fldChar w:fldCharType="begin"/>
      </w:r>
      <w:r w:rsidRPr="000325F6">
        <w:instrText xml:space="preserve"> PAGEREF _Toc348506469 \h </w:instrText>
      </w:r>
      <w:r w:rsidRPr="000325F6">
        <w:fldChar w:fldCharType="separate"/>
      </w:r>
      <w:r w:rsidR="00C66147">
        <w:t>23</w:t>
      </w:r>
      <w:r w:rsidRPr="000325F6">
        <w:fldChar w:fldCharType="end"/>
      </w:r>
    </w:p>
    <w:p w14:paraId="779B618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Apparaat-CAL voor Visual Studio</w:t>
      </w:r>
      <w:r w:rsidRPr="000325F6">
        <w:rPr>
          <w:rFonts w:cs="Tahoma"/>
          <w:vertAlign w:val="superscript"/>
        </w:rPr>
        <w:t>®</w:t>
      </w:r>
      <w:r w:rsidRPr="000325F6">
        <w:rPr>
          <w:rFonts w:cs="Tahoma"/>
        </w:rPr>
        <w:t xml:space="preserve"> Team Foundation Server 2012</w:t>
      </w:r>
      <w:r w:rsidRPr="000325F6">
        <w:tab/>
      </w:r>
      <w:r w:rsidRPr="000325F6">
        <w:fldChar w:fldCharType="begin"/>
      </w:r>
      <w:r w:rsidRPr="000325F6">
        <w:instrText xml:space="preserve"> PAGEREF _Toc348506470 \h </w:instrText>
      </w:r>
      <w:r w:rsidRPr="000325F6">
        <w:fldChar w:fldCharType="separate"/>
      </w:r>
      <w:r w:rsidR="00C66147">
        <w:t>23</w:t>
      </w:r>
      <w:r w:rsidRPr="000325F6">
        <w:fldChar w:fldCharType="end"/>
      </w:r>
    </w:p>
    <w:p w14:paraId="779B618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Gebruikers-CAL voor Visual Studio</w:t>
      </w:r>
      <w:r w:rsidRPr="000325F6">
        <w:rPr>
          <w:rFonts w:cs="Tahoma"/>
          <w:vertAlign w:val="superscript"/>
        </w:rPr>
        <w:t>®</w:t>
      </w:r>
      <w:r w:rsidRPr="000325F6">
        <w:rPr>
          <w:rFonts w:cs="Tahoma"/>
        </w:rPr>
        <w:t xml:space="preserve"> Team Foundation Server 2012</w:t>
      </w:r>
      <w:r w:rsidRPr="000325F6">
        <w:tab/>
      </w:r>
      <w:r w:rsidRPr="000325F6">
        <w:fldChar w:fldCharType="begin"/>
      </w:r>
      <w:r w:rsidRPr="000325F6">
        <w:instrText xml:space="preserve"> PAGEREF _Toc348506471 \h </w:instrText>
      </w:r>
      <w:r w:rsidRPr="000325F6">
        <w:fldChar w:fldCharType="separate"/>
      </w:r>
      <w:r w:rsidR="00C66147">
        <w:t>23</w:t>
      </w:r>
      <w:r w:rsidRPr="000325F6">
        <w:fldChar w:fldCharType="end"/>
      </w:r>
    </w:p>
    <w:p w14:paraId="779B618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 xml:space="preserve">Web Antimalware Subscription for Forefront Threat Management Gateway Medium Business Edition </w:t>
      </w:r>
      <w:r w:rsidR="001330F1" w:rsidRPr="000325F6">
        <w:rPr>
          <w:rFonts w:cs="Tahoma"/>
        </w:rPr>
        <w:br/>
      </w:r>
      <w:r w:rsidRPr="000325F6">
        <w:rPr>
          <w:rFonts w:cs="Tahoma"/>
        </w:rPr>
        <w:t>(Apparaat en Gebruiker)</w:t>
      </w:r>
      <w:r w:rsidRPr="000325F6">
        <w:tab/>
      </w:r>
      <w:r w:rsidRPr="000325F6">
        <w:fldChar w:fldCharType="begin"/>
      </w:r>
      <w:r w:rsidRPr="000325F6">
        <w:instrText xml:space="preserve"> PAGEREF _Toc348506472 \h </w:instrText>
      </w:r>
      <w:r w:rsidRPr="000325F6">
        <w:fldChar w:fldCharType="separate"/>
      </w:r>
      <w:r w:rsidR="00C66147">
        <w:t>23</w:t>
      </w:r>
      <w:r w:rsidRPr="000325F6">
        <w:fldChar w:fldCharType="end"/>
      </w:r>
    </w:p>
    <w:p w14:paraId="779B618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Azure Services</w:t>
      </w:r>
      <w:r w:rsidRPr="000325F6">
        <w:tab/>
      </w:r>
      <w:r w:rsidRPr="000325F6">
        <w:fldChar w:fldCharType="begin"/>
      </w:r>
      <w:r w:rsidRPr="000325F6">
        <w:instrText xml:space="preserve"> PAGEREF _Toc348506473 \h </w:instrText>
      </w:r>
      <w:r w:rsidRPr="000325F6">
        <w:fldChar w:fldCharType="separate"/>
      </w:r>
      <w:r w:rsidR="00C66147">
        <w:t>24</w:t>
      </w:r>
      <w:r w:rsidRPr="000325F6">
        <w:fldChar w:fldCharType="end"/>
      </w:r>
    </w:p>
    <w:p w14:paraId="779B618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w:t>
      </w:r>
      <w:r w:rsidRPr="000325F6">
        <w:rPr>
          <w:rFonts w:cs="Tahoma"/>
          <w:vertAlign w:val="superscript"/>
        </w:rPr>
        <w:t>®</w:t>
      </w:r>
      <w:r w:rsidRPr="000325F6">
        <w:rPr>
          <w:rFonts w:cs="Tahoma"/>
        </w:rPr>
        <w:t xml:space="preserve"> Embedded Device Manager 2011</w:t>
      </w:r>
      <w:r w:rsidRPr="000325F6">
        <w:tab/>
      </w:r>
      <w:r w:rsidRPr="000325F6">
        <w:fldChar w:fldCharType="begin"/>
      </w:r>
      <w:r w:rsidRPr="000325F6">
        <w:instrText xml:space="preserve"> PAGEREF _Toc348506474 \h </w:instrText>
      </w:r>
      <w:r w:rsidRPr="000325F6">
        <w:fldChar w:fldCharType="separate"/>
      </w:r>
      <w:r w:rsidR="00C66147">
        <w:t>24</w:t>
      </w:r>
      <w:r w:rsidRPr="000325F6">
        <w:fldChar w:fldCharType="end"/>
      </w:r>
    </w:p>
    <w:p w14:paraId="779B618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w:t>
      </w:r>
      <w:r w:rsidRPr="000325F6">
        <w:rPr>
          <w:rFonts w:cs="Tahoma"/>
          <w:vertAlign w:val="superscript"/>
        </w:rPr>
        <w:t>®</w:t>
      </w:r>
      <w:r w:rsidRPr="000325F6">
        <w:rPr>
          <w:rFonts w:cs="Tahoma"/>
        </w:rPr>
        <w:t xml:space="preserve"> Embedded Device Manager 2011 Clientbeheerlicentie per OSE</w:t>
      </w:r>
      <w:r w:rsidRPr="000325F6">
        <w:tab/>
      </w:r>
      <w:r w:rsidRPr="000325F6">
        <w:fldChar w:fldCharType="begin"/>
      </w:r>
      <w:r w:rsidRPr="000325F6">
        <w:instrText xml:space="preserve"> PAGEREF _Toc348506475 \h </w:instrText>
      </w:r>
      <w:r w:rsidRPr="000325F6">
        <w:fldChar w:fldCharType="separate"/>
      </w:r>
      <w:r w:rsidR="00C66147">
        <w:t>24</w:t>
      </w:r>
      <w:r w:rsidRPr="000325F6">
        <w:fldChar w:fldCharType="end"/>
      </w:r>
    </w:p>
    <w:p w14:paraId="779B618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Windows</w:t>
      </w:r>
      <w:r w:rsidRPr="000325F6">
        <w:rPr>
          <w:rFonts w:cs="Tahoma"/>
          <w:vertAlign w:val="superscript"/>
          <w:lang w:val="nl-BE"/>
        </w:rPr>
        <w:t>®</w:t>
      </w:r>
      <w:r w:rsidRPr="000325F6">
        <w:rPr>
          <w:rFonts w:cs="Tahoma"/>
          <w:lang w:val="nl-BE"/>
        </w:rPr>
        <w:t xml:space="preserve"> Embedded Device Manager 2011 Clientbeheerlicentie per gebruiker</w:t>
      </w:r>
      <w:r w:rsidRPr="000325F6">
        <w:tab/>
      </w:r>
      <w:r w:rsidRPr="000325F6">
        <w:fldChar w:fldCharType="begin"/>
      </w:r>
      <w:r w:rsidRPr="000325F6">
        <w:instrText xml:space="preserve"> PAGEREF _Toc348506476 \h </w:instrText>
      </w:r>
      <w:r w:rsidRPr="000325F6">
        <w:fldChar w:fldCharType="separate"/>
      </w:r>
      <w:r w:rsidR="00C66147">
        <w:t>24</w:t>
      </w:r>
      <w:r w:rsidRPr="000325F6">
        <w:fldChar w:fldCharType="end"/>
      </w:r>
    </w:p>
    <w:p w14:paraId="779B618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w:t>
      </w:r>
      <w:r w:rsidRPr="000325F6">
        <w:rPr>
          <w:rFonts w:cs="Tahoma"/>
          <w:vertAlign w:val="superscript"/>
        </w:rPr>
        <w:t>®</w:t>
      </w:r>
      <w:r w:rsidRPr="000325F6">
        <w:rPr>
          <w:rFonts w:cs="Tahoma"/>
        </w:rPr>
        <w:t xml:space="preserve"> Embedded Device Manager 2011 met SQL Server</w:t>
      </w:r>
      <w:r w:rsidRPr="000325F6">
        <w:rPr>
          <w:rFonts w:cs="Tahoma"/>
          <w:vertAlign w:val="superscript"/>
        </w:rPr>
        <w:t>®</w:t>
      </w:r>
      <w:r w:rsidRPr="000325F6">
        <w:rPr>
          <w:rFonts w:cs="Tahoma"/>
        </w:rPr>
        <w:t xml:space="preserve"> 2008-technologie</w:t>
      </w:r>
      <w:r w:rsidRPr="000325F6">
        <w:tab/>
      </w:r>
      <w:r w:rsidRPr="000325F6">
        <w:fldChar w:fldCharType="begin"/>
      </w:r>
      <w:r w:rsidRPr="000325F6">
        <w:instrText xml:space="preserve"> PAGEREF _Toc348506477 \h </w:instrText>
      </w:r>
      <w:r w:rsidRPr="000325F6">
        <w:fldChar w:fldCharType="separate"/>
      </w:r>
      <w:r w:rsidR="00C66147">
        <w:t>24</w:t>
      </w:r>
      <w:r w:rsidRPr="000325F6">
        <w:fldChar w:fldCharType="end"/>
      </w:r>
    </w:p>
    <w:p w14:paraId="779B618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Standard</w:t>
      </w:r>
      <w:r w:rsidRPr="000325F6">
        <w:tab/>
      </w:r>
      <w:r w:rsidRPr="000325F6">
        <w:fldChar w:fldCharType="begin"/>
      </w:r>
      <w:r w:rsidRPr="000325F6">
        <w:instrText xml:space="preserve"> PAGEREF _Toc348506478 \h </w:instrText>
      </w:r>
      <w:r w:rsidRPr="000325F6">
        <w:fldChar w:fldCharType="separate"/>
      </w:r>
      <w:r w:rsidR="00C66147">
        <w:t>24</w:t>
      </w:r>
      <w:r w:rsidRPr="000325F6">
        <w:fldChar w:fldCharType="end"/>
      </w:r>
    </w:p>
    <w:p w14:paraId="779B619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CAL Suite</w:t>
      </w:r>
      <w:r w:rsidRPr="000325F6">
        <w:tab/>
      </w:r>
      <w:r w:rsidRPr="000325F6">
        <w:fldChar w:fldCharType="begin"/>
      </w:r>
      <w:r w:rsidRPr="000325F6">
        <w:instrText xml:space="preserve"> PAGEREF _Toc348506479 \h </w:instrText>
      </w:r>
      <w:r w:rsidRPr="000325F6">
        <w:fldChar w:fldCharType="separate"/>
      </w:r>
      <w:r w:rsidR="00C66147">
        <w:t>24</w:t>
      </w:r>
      <w:r w:rsidRPr="000325F6">
        <w:fldChar w:fldCharType="end"/>
      </w:r>
    </w:p>
    <w:p w14:paraId="779B619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CAL Suite (5 clients)</w:t>
      </w:r>
      <w:r w:rsidRPr="000325F6">
        <w:tab/>
      </w:r>
      <w:r w:rsidRPr="000325F6">
        <w:fldChar w:fldCharType="begin"/>
      </w:r>
      <w:r w:rsidRPr="000325F6">
        <w:instrText xml:space="preserve"> PAGEREF _Toc348506480 \h </w:instrText>
      </w:r>
      <w:r w:rsidRPr="000325F6">
        <w:fldChar w:fldCharType="separate"/>
      </w:r>
      <w:r w:rsidR="00C66147">
        <w:t>24</w:t>
      </w:r>
      <w:r w:rsidRPr="000325F6">
        <w:fldChar w:fldCharType="end"/>
      </w:r>
    </w:p>
    <w:p w14:paraId="779B619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olor w:val="000000"/>
        </w:rPr>
        <w:t>Windows Essential Business Server 2008 CAL Suite (20 clients)</w:t>
      </w:r>
      <w:r w:rsidRPr="000325F6">
        <w:tab/>
      </w:r>
      <w:r w:rsidRPr="000325F6">
        <w:fldChar w:fldCharType="begin"/>
      </w:r>
      <w:r w:rsidRPr="000325F6">
        <w:instrText xml:space="preserve"> PAGEREF _Toc348506481 \h </w:instrText>
      </w:r>
      <w:r w:rsidRPr="000325F6">
        <w:fldChar w:fldCharType="separate"/>
      </w:r>
      <w:r w:rsidR="00C66147">
        <w:t>24</w:t>
      </w:r>
      <w:r w:rsidRPr="000325F6">
        <w:fldChar w:fldCharType="end"/>
      </w:r>
    </w:p>
    <w:p w14:paraId="779B619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CAL Suite (50 clients)</w:t>
      </w:r>
      <w:r w:rsidRPr="000325F6">
        <w:tab/>
      </w:r>
      <w:r w:rsidRPr="000325F6">
        <w:fldChar w:fldCharType="begin"/>
      </w:r>
      <w:r w:rsidRPr="000325F6">
        <w:instrText xml:space="preserve"> PAGEREF _Toc348506482 \h </w:instrText>
      </w:r>
      <w:r w:rsidRPr="000325F6">
        <w:fldChar w:fldCharType="separate"/>
      </w:r>
      <w:r w:rsidR="00C66147">
        <w:t>24</w:t>
      </w:r>
      <w:r w:rsidRPr="000325F6">
        <w:fldChar w:fldCharType="end"/>
      </w:r>
    </w:p>
    <w:p w14:paraId="779B619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Premium</w:t>
      </w:r>
      <w:r w:rsidRPr="000325F6">
        <w:tab/>
      </w:r>
      <w:r w:rsidRPr="000325F6">
        <w:fldChar w:fldCharType="begin"/>
      </w:r>
      <w:r w:rsidRPr="000325F6">
        <w:instrText xml:space="preserve"> PAGEREF _Toc348506483 \h </w:instrText>
      </w:r>
      <w:r w:rsidRPr="000325F6">
        <w:fldChar w:fldCharType="separate"/>
      </w:r>
      <w:r w:rsidR="00C66147">
        <w:t>24</w:t>
      </w:r>
      <w:r w:rsidRPr="000325F6">
        <w:fldChar w:fldCharType="end"/>
      </w:r>
    </w:p>
    <w:p w14:paraId="779B619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CAL Suite voor Premium Gebruikers of Apparaten</w:t>
      </w:r>
      <w:r w:rsidRPr="000325F6">
        <w:tab/>
      </w:r>
      <w:r w:rsidRPr="000325F6">
        <w:fldChar w:fldCharType="begin"/>
      </w:r>
      <w:r w:rsidRPr="000325F6">
        <w:instrText xml:space="preserve"> PAGEREF _Toc348506484 \h </w:instrText>
      </w:r>
      <w:r w:rsidRPr="000325F6">
        <w:fldChar w:fldCharType="separate"/>
      </w:r>
      <w:r w:rsidR="00C66147">
        <w:t>24</w:t>
      </w:r>
      <w:r w:rsidRPr="000325F6">
        <w:fldChar w:fldCharType="end"/>
      </w:r>
    </w:p>
    <w:p w14:paraId="779B619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CAL Suite voor Premium Gebruikers of Apparaten (5 clients)</w:t>
      </w:r>
      <w:r w:rsidRPr="000325F6">
        <w:tab/>
      </w:r>
      <w:r w:rsidRPr="000325F6">
        <w:fldChar w:fldCharType="begin"/>
      </w:r>
      <w:r w:rsidRPr="000325F6">
        <w:instrText xml:space="preserve"> PAGEREF _Toc348506485 \h </w:instrText>
      </w:r>
      <w:r w:rsidRPr="000325F6">
        <w:fldChar w:fldCharType="separate"/>
      </w:r>
      <w:r w:rsidR="00C66147">
        <w:t>24</w:t>
      </w:r>
      <w:r w:rsidRPr="000325F6">
        <w:fldChar w:fldCharType="end"/>
      </w:r>
    </w:p>
    <w:p w14:paraId="779B619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CAL Suite voor Premium Gebruikers of Apparaten (20 clients)</w:t>
      </w:r>
      <w:r w:rsidRPr="000325F6">
        <w:tab/>
      </w:r>
      <w:r w:rsidRPr="000325F6">
        <w:fldChar w:fldCharType="begin"/>
      </w:r>
      <w:r w:rsidRPr="000325F6">
        <w:instrText xml:space="preserve"> PAGEREF _Toc348506486 \h </w:instrText>
      </w:r>
      <w:r w:rsidRPr="000325F6">
        <w:fldChar w:fldCharType="separate"/>
      </w:r>
      <w:r w:rsidR="00C66147">
        <w:t>24</w:t>
      </w:r>
      <w:r w:rsidRPr="000325F6">
        <w:fldChar w:fldCharType="end"/>
      </w:r>
    </w:p>
    <w:p w14:paraId="779B619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Essential Business Server 2008 CAL Suite voor Premium Gebruikers of Apparaten (50 clients)</w:t>
      </w:r>
      <w:r w:rsidRPr="000325F6">
        <w:tab/>
      </w:r>
      <w:r w:rsidRPr="000325F6">
        <w:fldChar w:fldCharType="begin"/>
      </w:r>
      <w:r w:rsidRPr="000325F6">
        <w:instrText xml:space="preserve"> PAGEREF _Toc348506487 \h </w:instrText>
      </w:r>
      <w:r w:rsidRPr="000325F6">
        <w:fldChar w:fldCharType="separate"/>
      </w:r>
      <w:r w:rsidR="00C66147">
        <w:t>24</w:t>
      </w:r>
      <w:r w:rsidRPr="000325F6">
        <w:fldChar w:fldCharType="end"/>
      </w:r>
    </w:p>
    <w:p w14:paraId="779B619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HPC Server 2008 R2 Suite</w:t>
      </w:r>
      <w:r w:rsidRPr="000325F6">
        <w:tab/>
      </w:r>
      <w:r w:rsidRPr="000325F6">
        <w:fldChar w:fldCharType="begin"/>
      </w:r>
      <w:r w:rsidRPr="000325F6">
        <w:instrText xml:space="preserve"> PAGEREF _Toc348506488 \h </w:instrText>
      </w:r>
      <w:r w:rsidRPr="000325F6">
        <w:fldChar w:fldCharType="separate"/>
      </w:r>
      <w:r w:rsidR="00C66147">
        <w:t>24</w:t>
      </w:r>
      <w:r w:rsidRPr="000325F6">
        <w:fldChar w:fldCharType="end"/>
      </w:r>
    </w:p>
    <w:p w14:paraId="779B619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 xml:space="preserve">Windows Intune Add-on voor System Center Configuration Manager en System Center Endpoint </w:t>
      </w:r>
      <w:r w:rsidR="00DC3795" w:rsidRPr="000325F6">
        <w:rPr>
          <w:rFonts w:cs="Tahoma"/>
        </w:rPr>
        <w:br/>
      </w:r>
      <w:r w:rsidRPr="000325F6">
        <w:rPr>
          <w:rFonts w:cs="Tahoma"/>
        </w:rPr>
        <w:t>Protection (per gebruiker)</w:t>
      </w:r>
      <w:r w:rsidRPr="000325F6">
        <w:tab/>
      </w:r>
      <w:r w:rsidRPr="000325F6">
        <w:fldChar w:fldCharType="begin"/>
      </w:r>
      <w:r w:rsidRPr="000325F6">
        <w:instrText xml:space="preserve"> PAGEREF _Toc348506489 \h </w:instrText>
      </w:r>
      <w:r w:rsidRPr="000325F6">
        <w:fldChar w:fldCharType="separate"/>
      </w:r>
      <w:r w:rsidR="00C66147">
        <w:t>24</w:t>
      </w:r>
      <w:r w:rsidRPr="000325F6">
        <w:fldChar w:fldCharType="end"/>
      </w:r>
    </w:p>
    <w:p w14:paraId="779B619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Intune (per gebruiker)</w:t>
      </w:r>
      <w:r w:rsidRPr="000325F6">
        <w:tab/>
      </w:r>
      <w:r w:rsidRPr="000325F6">
        <w:fldChar w:fldCharType="begin"/>
      </w:r>
      <w:r w:rsidRPr="000325F6">
        <w:instrText xml:space="preserve"> PAGEREF _Toc348506490 \h </w:instrText>
      </w:r>
      <w:r w:rsidRPr="000325F6">
        <w:fldChar w:fldCharType="separate"/>
      </w:r>
      <w:r w:rsidR="00C66147">
        <w:t>24</w:t>
      </w:r>
      <w:r w:rsidRPr="000325F6">
        <w:fldChar w:fldCharType="end"/>
      </w:r>
    </w:p>
    <w:p w14:paraId="779B619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Intune USL Add-On Extra Storage 1 GB</w:t>
      </w:r>
      <w:r w:rsidRPr="000325F6">
        <w:tab/>
      </w:r>
      <w:r w:rsidRPr="000325F6">
        <w:fldChar w:fldCharType="begin"/>
      </w:r>
      <w:r w:rsidRPr="000325F6">
        <w:instrText xml:space="preserve"> PAGEREF _Toc348506491 \h </w:instrText>
      </w:r>
      <w:r w:rsidRPr="000325F6">
        <w:fldChar w:fldCharType="separate"/>
      </w:r>
      <w:r w:rsidR="00C66147">
        <w:t>24</w:t>
      </w:r>
      <w:r w:rsidRPr="000325F6">
        <w:fldChar w:fldCharType="end"/>
      </w:r>
    </w:p>
    <w:p w14:paraId="779B619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MultiPoint Server 2012 Standard</w:t>
      </w:r>
      <w:r w:rsidRPr="000325F6">
        <w:tab/>
      </w:r>
      <w:r w:rsidRPr="000325F6">
        <w:fldChar w:fldCharType="begin"/>
      </w:r>
      <w:r w:rsidRPr="000325F6">
        <w:instrText xml:space="preserve"> PAGEREF _Toc348506492 \h </w:instrText>
      </w:r>
      <w:r w:rsidRPr="000325F6">
        <w:fldChar w:fldCharType="separate"/>
      </w:r>
      <w:r w:rsidR="00C66147">
        <w:t>24</w:t>
      </w:r>
      <w:r w:rsidRPr="000325F6">
        <w:fldChar w:fldCharType="end"/>
      </w:r>
    </w:p>
    <w:p w14:paraId="779B619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MultiPoint Server 2012 Premium</w:t>
      </w:r>
      <w:r w:rsidRPr="000325F6">
        <w:tab/>
      </w:r>
      <w:r w:rsidRPr="000325F6">
        <w:fldChar w:fldCharType="begin"/>
      </w:r>
      <w:r w:rsidRPr="000325F6">
        <w:instrText xml:space="preserve"> PAGEREF _Toc348506493 \h </w:instrText>
      </w:r>
      <w:r w:rsidRPr="000325F6">
        <w:fldChar w:fldCharType="separate"/>
      </w:r>
      <w:r w:rsidR="00C66147">
        <w:t>24</w:t>
      </w:r>
      <w:r w:rsidRPr="000325F6">
        <w:fldChar w:fldCharType="end"/>
      </w:r>
    </w:p>
    <w:p w14:paraId="779B619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MultiPoint Server 2012 CAL</w:t>
      </w:r>
      <w:r w:rsidRPr="000325F6">
        <w:tab/>
      </w:r>
      <w:r w:rsidRPr="000325F6">
        <w:fldChar w:fldCharType="begin"/>
      </w:r>
      <w:r w:rsidRPr="000325F6">
        <w:instrText xml:space="preserve"> PAGEREF _Toc348506494 \h </w:instrText>
      </w:r>
      <w:r w:rsidRPr="000325F6">
        <w:fldChar w:fldCharType="separate"/>
      </w:r>
      <w:r w:rsidR="00C66147">
        <w:t>24</w:t>
      </w:r>
      <w:r w:rsidRPr="000325F6">
        <w:fldChar w:fldCharType="end"/>
      </w:r>
    </w:p>
    <w:p w14:paraId="779B61A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MultiPoint Server 2012 CAL met Windows Server 2012 CAL</w:t>
      </w:r>
      <w:r w:rsidRPr="000325F6">
        <w:tab/>
      </w:r>
      <w:r w:rsidRPr="000325F6">
        <w:fldChar w:fldCharType="begin"/>
      </w:r>
      <w:r w:rsidRPr="000325F6">
        <w:instrText xml:space="preserve"> PAGEREF _Toc348506495 \h </w:instrText>
      </w:r>
      <w:r w:rsidRPr="000325F6">
        <w:fldChar w:fldCharType="separate"/>
      </w:r>
      <w:r w:rsidR="00C66147">
        <w:t>24</w:t>
      </w:r>
      <w:r w:rsidRPr="000325F6">
        <w:fldChar w:fldCharType="end"/>
      </w:r>
    </w:p>
    <w:p w14:paraId="779B61A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MultiPoint Server 2012 Premium met Windows MultiPoint Server 2012 (CAL) (5 clients)</w:t>
      </w:r>
      <w:r w:rsidRPr="000325F6">
        <w:tab/>
      </w:r>
      <w:r w:rsidRPr="000325F6">
        <w:fldChar w:fldCharType="begin"/>
      </w:r>
      <w:r w:rsidRPr="000325F6">
        <w:instrText xml:space="preserve"> PAGEREF _Toc348506496 \h </w:instrText>
      </w:r>
      <w:r w:rsidRPr="000325F6">
        <w:fldChar w:fldCharType="separate"/>
      </w:r>
      <w:r w:rsidR="00C66147">
        <w:t>24</w:t>
      </w:r>
      <w:r w:rsidRPr="000325F6">
        <w:fldChar w:fldCharType="end"/>
      </w:r>
    </w:p>
    <w:p w14:paraId="779B61A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 xml:space="preserve">Windows MultiPoint Server 2012 Premium met Windows MultiPoint Server 2012 (CAL) (5 clients) met </w:t>
      </w:r>
      <w:r w:rsidR="00DC3795" w:rsidRPr="000325F6">
        <w:rPr>
          <w:rFonts w:cs="Tahoma"/>
        </w:rPr>
        <w:br/>
      </w:r>
      <w:r w:rsidRPr="000325F6">
        <w:rPr>
          <w:rFonts w:cs="Tahoma"/>
        </w:rPr>
        <w:t>Windows Server 2012 CAL (5 clients)</w:t>
      </w:r>
      <w:r w:rsidRPr="000325F6">
        <w:tab/>
      </w:r>
      <w:r w:rsidRPr="000325F6">
        <w:fldChar w:fldCharType="begin"/>
      </w:r>
      <w:r w:rsidRPr="000325F6">
        <w:instrText xml:space="preserve"> PAGEREF _Toc348506497 \h </w:instrText>
      </w:r>
      <w:r w:rsidRPr="000325F6">
        <w:fldChar w:fldCharType="separate"/>
      </w:r>
      <w:r w:rsidR="00C66147">
        <w:t>24</w:t>
      </w:r>
      <w:r w:rsidRPr="000325F6">
        <w:fldChar w:fldCharType="end"/>
      </w:r>
    </w:p>
    <w:p w14:paraId="779B61A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2008 R2 HPC Edition</w:t>
      </w:r>
      <w:r w:rsidRPr="000325F6">
        <w:tab/>
      </w:r>
      <w:r w:rsidRPr="000325F6">
        <w:fldChar w:fldCharType="begin"/>
      </w:r>
      <w:r w:rsidRPr="000325F6">
        <w:instrText xml:space="preserve"> PAGEREF _Toc348506498 \h </w:instrText>
      </w:r>
      <w:r w:rsidRPr="000325F6">
        <w:fldChar w:fldCharType="separate"/>
      </w:r>
      <w:r w:rsidR="00C66147">
        <w:t>24</w:t>
      </w:r>
      <w:r w:rsidRPr="000325F6">
        <w:fldChar w:fldCharType="end"/>
      </w:r>
    </w:p>
    <w:p w14:paraId="779B61A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2008 R2 Enterprise</w:t>
      </w:r>
      <w:r w:rsidRPr="000325F6">
        <w:tab/>
      </w:r>
      <w:r w:rsidRPr="000325F6">
        <w:fldChar w:fldCharType="begin"/>
      </w:r>
      <w:r w:rsidRPr="000325F6">
        <w:instrText xml:space="preserve"> PAGEREF _Toc348506499 \h </w:instrText>
      </w:r>
      <w:r w:rsidRPr="000325F6">
        <w:fldChar w:fldCharType="separate"/>
      </w:r>
      <w:r w:rsidR="00C66147">
        <w:t>24</w:t>
      </w:r>
      <w:r w:rsidRPr="000325F6">
        <w:fldChar w:fldCharType="end"/>
      </w:r>
    </w:p>
    <w:p w14:paraId="779B61A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2008 R2 voor Itanium-systemen</w:t>
      </w:r>
      <w:r w:rsidRPr="000325F6">
        <w:tab/>
      </w:r>
      <w:r w:rsidRPr="000325F6">
        <w:fldChar w:fldCharType="begin"/>
      </w:r>
      <w:r w:rsidRPr="000325F6">
        <w:instrText xml:space="preserve"> PAGEREF _Toc348506500 \h </w:instrText>
      </w:r>
      <w:r w:rsidRPr="000325F6">
        <w:fldChar w:fldCharType="separate"/>
      </w:r>
      <w:r w:rsidR="00C66147">
        <w:t>24</w:t>
      </w:r>
      <w:r w:rsidRPr="000325F6">
        <w:fldChar w:fldCharType="end"/>
      </w:r>
    </w:p>
    <w:p w14:paraId="779B61A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CAL voor Windows Server™ 2012 (Apparaat en Gebruiker)</w:t>
      </w:r>
      <w:r w:rsidRPr="000325F6">
        <w:tab/>
      </w:r>
      <w:r w:rsidRPr="000325F6">
        <w:fldChar w:fldCharType="begin"/>
      </w:r>
      <w:r w:rsidRPr="000325F6">
        <w:instrText xml:space="preserve"> PAGEREF _Toc348506501 \h </w:instrText>
      </w:r>
      <w:r w:rsidRPr="000325F6">
        <w:fldChar w:fldCharType="separate"/>
      </w:r>
      <w:r w:rsidR="00C66147">
        <w:t>25</w:t>
      </w:r>
      <w:r w:rsidRPr="000325F6">
        <w:fldChar w:fldCharType="end"/>
      </w:r>
    </w:p>
    <w:p w14:paraId="779B61A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2012 Datacenter</w:t>
      </w:r>
      <w:r w:rsidRPr="000325F6">
        <w:tab/>
      </w:r>
      <w:r w:rsidRPr="000325F6">
        <w:fldChar w:fldCharType="begin"/>
      </w:r>
      <w:r w:rsidRPr="000325F6">
        <w:instrText xml:space="preserve"> PAGEREF _Toc348506502 \h </w:instrText>
      </w:r>
      <w:r w:rsidRPr="000325F6">
        <w:fldChar w:fldCharType="separate"/>
      </w:r>
      <w:r w:rsidR="00C66147">
        <w:t>25</w:t>
      </w:r>
      <w:r w:rsidRPr="000325F6">
        <w:fldChar w:fldCharType="end"/>
      </w:r>
    </w:p>
    <w:p w14:paraId="779B61A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2012 Standard</w:t>
      </w:r>
      <w:r w:rsidRPr="000325F6">
        <w:tab/>
      </w:r>
      <w:r w:rsidRPr="000325F6">
        <w:fldChar w:fldCharType="begin"/>
      </w:r>
      <w:r w:rsidRPr="000325F6">
        <w:instrText xml:space="preserve"> PAGEREF _Toc348506503 \h </w:instrText>
      </w:r>
      <w:r w:rsidRPr="000325F6">
        <w:fldChar w:fldCharType="separate"/>
      </w:r>
      <w:r w:rsidR="00C66147">
        <w:t>25</w:t>
      </w:r>
      <w:r w:rsidRPr="000325F6">
        <w:fldChar w:fldCharType="end"/>
      </w:r>
    </w:p>
    <w:p w14:paraId="779B61A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External Connector</w:t>
      </w:r>
      <w:r w:rsidRPr="000325F6">
        <w:tab/>
      </w:r>
      <w:r w:rsidRPr="000325F6">
        <w:fldChar w:fldCharType="begin"/>
      </w:r>
      <w:r w:rsidRPr="000325F6">
        <w:instrText xml:space="preserve"> PAGEREF _Toc348506504 \h </w:instrText>
      </w:r>
      <w:r w:rsidRPr="000325F6">
        <w:fldChar w:fldCharType="separate"/>
      </w:r>
      <w:r w:rsidR="00C66147">
        <w:t>25</w:t>
      </w:r>
      <w:r w:rsidRPr="000325F6">
        <w:fldChar w:fldCharType="end"/>
      </w:r>
    </w:p>
    <w:p w14:paraId="779B61A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2012 Remote Desktop Services CAL</w:t>
      </w:r>
      <w:r w:rsidRPr="000325F6">
        <w:tab/>
      </w:r>
      <w:r w:rsidRPr="000325F6">
        <w:fldChar w:fldCharType="begin"/>
      </w:r>
      <w:r w:rsidRPr="000325F6">
        <w:instrText xml:space="preserve"> PAGEREF _Toc348506505 \h </w:instrText>
      </w:r>
      <w:r w:rsidRPr="000325F6">
        <w:fldChar w:fldCharType="separate"/>
      </w:r>
      <w:r w:rsidR="00C66147">
        <w:t>25</w:t>
      </w:r>
      <w:r w:rsidRPr="000325F6">
        <w:fldChar w:fldCharType="end"/>
      </w:r>
    </w:p>
    <w:p w14:paraId="779B61A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2012 Remote Desktop Services External Connector</w:t>
      </w:r>
      <w:r w:rsidRPr="000325F6">
        <w:tab/>
      </w:r>
      <w:r w:rsidRPr="000325F6">
        <w:fldChar w:fldCharType="begin"/>
      </w:r>
      <w:r w:rsidRPr="000325F6">
        <w:instrText xml:space="preserve"> PAGEREF _Toc348506506 \h </w:instrText>
      </w:r>
      <w:r w:rsidRPr="000325F6">
        <w:fldChar w:fldCharType="separate"/>
      </w:r>
      <w:r w:rsidR="00C66147">
        <w:t>25</w:t>
      </w:r>
      <w:r w:rsidRPr="000325F6">
        <w:fldChar w:fldCharType="end"/>
      </w:r>
    </w:p>
    <w:p w14:paraId="779B61A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2012 Active Directory Rights Management Services CAL</w:t>
      </w:r>
      <w:r w:rsidRPr="000325F6">
        <w:tab/>
      </w:r>
      <w:r w:rsidRPr="000325F6">
        <w:fldChar w:fldCharType="begin"/>
      </w:r>
      <w:r w:rsidRPr="000325F6">
        <w:instrText xml:space="preserve"> PAGEREF _Toc348506507 \h </w:instrText>
      </w:r>
      <w:r w:rsidRPr="000325F6">
        <w:fldChar w:fldCharType="separate"/>
      </w:r>
      <w:r w:rsidR="00C66147">
        <w:t>25</w:t>
      </w:r>
      <w:r w:rsidRPr="000325F6">
        <w:fldChar w:fldCharType="end"/>
      </w:r>
    </w:p>
    <w:p w14:paraId="779B61A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Active Directory Rights Management Services External Connector</w:t>
      </w:r>
      <w:r w:rsidRPr="000325F6">
        <w:tab/>
      </w:r>
      <w:r w:rsidRPr="000325F6">
        <w:fldChar w:fldCharType="begin"/>
      </w:r>
      <w:r w:rsidRPr="000325F6">
        <w:instrText xml:space="preserve"> PAGEREF _Toc348506508 \h </w:instrText>
      </w:r>
      <w:r w:rsidRPr="000325F6">
        <w:fldChar w:fldCharType="separate"/>
      </w:r>
      <w:r w:rsidR="00C66147">
        <w:t>25</w:t>
      </w:r>
      <w:r w:rsidRPr="000325F6">
        <w:fldChar w:fldCharType="end"/>
      </w:r>
    </w:p>
    <w:p w14:paraId="779B61A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Web Server 2008 R2</w:t>
      </w:r>
      <w:r w:rsidRPr="000325F6">
        <w:tab/>
      </w:r>
      <w:r w:rsidRPr="000325F6">
        <w:fldChar w:fldCharType="begin"/>
      </w:r>
      <w:r w:rsidRPr="000325F6">
        <w:instrText xml:space="preserve"> PAGEREF _Toc348506509 \h </w:instrText>
      </w:r>
      <w:r w:rsidRPr="000325F6">
        <w:fldChar w:fldCharType="separate"/>
      </w:r>
      <w:r w:rsidR="00C66147">
        <w:t>25</w:t>
      </w:r>
      <w:r w:rsidRPr="000325F6">
        <w:fldChar w:fldCharType="end"/>
      </w:r>
    </w:p>
    <w:p w14:paraId="779B61A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2008 Premium</w:t>
      </w:r>
      <w:r w:rsidRPr="000325F6">
        <w:tab/>
      </w:r>
      <w:r w:rsidRPr="000325F6">
        <w:fldChar w:fldCharType="begin"/>
      </w:r>
      <w:r w:rsidRPr="000325F6">
        <w:instrText xml:space="preserve"> PAGEREF _Toc348506510 \h </w:instrText>
      </w:r>
      <w:r w:rsidRPr="000325F6">
        <w:fldChar w:fldCharType="separate"/>
      </w:r>
      <w:r w:rsidR="00C66147">
        <w:t>25</w:t>
      </w:r>
      <w:r w:rsidRPr="000325F6">
        <w:fldChar w:fldCharType="end"/>
      </w:r>
    </w:p>
    <w:p w14:paraId="779B61B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2008 CAL Suite voor Premium Gebruikers of Apparaten</w:t>
      </w:r>
      <w:r w:rsidRPr="000325F6">
        <w:tab/>
      </w:r>
      <w:r w:rsidRPr="000325F6">
        <w:fldChar w:fldCharType="begin"/>
      </w:r>
      <w:r w:rsidRPr="000325F6">
        <w:instrText xml:space="preserve"> PAGEREF _Toc348506511 \h </w:instrText>
      </w:r>
      <w:r w:rsidRPr="000325F6">
        <w:fldChar w:fldCharType="separate"/>
      </w:r>
      <w:r w:rsidR="00C66147">
        <w:t>25</w:t>
      </w:r>
      <w:r w:rsidRPr="000325F6">
        <w:fldChar w:fldCharType="end"/>
      </w:r>
    </w:p>
    <w:p w14:paraId="779B61B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2008 CAL Suite voor Premium Gebruikers of Apparaten (5 clients)</w:t>
      </w:r>
      <w:r w:rsidRPr="000325F6">
        <w:tab/>
      </w:r>
      <w:r w:rsidRPr="000325F6">
        <w:fldChar w:fldCharType="begin"/>
      </w:r>
      <w:r w:rsidRPr="000325F6">
        <w:instrText xml:space="preserve"> PAGEREF _Toc348506512 \h </w:instrText>
      </w:r>
      <w:r w:rsidRPr="000325F6">
        <w:fldChar w:fldCharType="separate"/>
      </w:r>
      <w:r w:rsidR="00C66147">
        <w:t>25</w:t>
      </w:r>
      <w:r w:rsidRPr="000325F6">
        <w:fldChar w:fldCharType="end"/>
      </w:r>
    </w:p>
    <w:p w14:paraId="779B61B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2008 CAL Suite voor Premium Gebruikers of Apparaten (20 clients)</w:t>
      </w:r>
      <w:r w:rsidRPr="000325F6">
        <w:tab/>
      </w:r>
      <w:r w:rsidRPr="000325F6">
        <w:fldChar w:fldCharType="begin"/>
      </w:r>
      <w:r w:rsidRPr="000325F6">
        <w:instrText xml:space="preserve"> PAGEREF _Toc348506513 \h </w:instrText>
      </w:r>
      <w:r w:rsidRPr="000325F6">
        <w:fldChar w:fldCharType="separate"/>
      </w:r>
      <w:r w:rsidR="00C66147">
        <w:t>25</w:t>
      </w:r>
      <w:r w:rsidRPr="000325F6">
        <w:fldChar w:fldCharType="end"/>
      </w:r>
    </w:p>
    <w:p w14:paraId="779B61B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Standard (5 clients)</w:t>
      </w:r>
      <w:r w:rsidRPr="000325F6">
        <w:tab/>
      </w:r>
      <w:r w:rsidRPr="000325F6">
        <w:fldChar w:fldCharType="begin"/>
      </w:r>
      <w:r w:rsidRPr="000325F6">
        <w:instrText xml:space="preserve"> PAGEREF _Toc348506514 \h </w:instrText>
      </w:r>
      <w:r w:rsidRPr="000325F6">
        <w:fldChar w:fldCharType="separate"/>
      </w:r>
      <w:r w:rsidR="00C66147">
        <w:t>25</w:t>
      </w:r>
      <w:r w:rsidRPr="000325F6">
        <w:fldChar w:fldCharType="end"/>
      </w:r>
    </w:p>
    <w:p w14:paraId="779B61B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CAL Suite (1 client)</w:t>
      </w:r>
      <w:r w:rsidRPr="000325F6">
        <w:tab/>
      </w:r>
      <w:r w:rsidRPr="000325F6">
        <w:fldChar w:fldCharType="begin"/>
      </w:r>
      <w:r w:rsidRPr="000325F6">
        <w:instrText xml:space="preserve"> PAGEREF _Toc348506515 \h </w:instrText>
      </w:r>
      <w:r w:rsidRPr="000325F6">
        <w:fldChar w:fldCharType="separate"/>
      </w:r>
      <w:r w:rsidR="00C66147">
        <w:t>25</w:t>
      </w:r>
      <w:r w:rsidRPr="000325F6">
        <w:fldChar w:fldCharType="end"/>
      </w:r>
    </w:p>
    <w:p w14:paraId="779B61B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CAL Suite (5 clients)</w:t>
      </w:r>
      <w:r w:rsidRPr="000325F6">
        <w:tab/>
      </w:r>
      <w:r w:rsidRPr="000325F6">
        <w:fldChar w:fldCharType="begin"/>
      </w:r>
      <w:r w:rsidRPr="000325F6">
        <w:instrText xml:space="preserve"> PAGEREF _Toc348506516 \h </w:instrText>
      </w:r>
      <w:r w:rsidRPr="000325F6">
        <w:fldChar w:fldCharType="separate"/>
      </w:r>
      <w:r w:rsidR="00C66147">
        <w:t>25</w:t>
      </w:r>
      <w:r w:rsidRPr="000325F6">
        <w:fldChar w:fldCharType="end"/>
      </w:r>
    </w:p>
    <w:p w14:paraId="779B61B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CAL Suite (20 clients)</w:t>
      </w:r>
      <w:r w:rsidRPr="000325F6">
        <w:tab/>
      </w:r>
      <w:r w:rsidRPr="000325F6">
        <w:fldChar w:fldCharType="begin"/>
      </w:r>
      <w:r w:rsidRPr="000325F6">
        <w:instrText xml:space="preserve"> PAGEREF _Toc348506517 \h </w:instrText>
      </w:r>
      <w:r w:rsidRPr="000325F6">
        <w:fldChar w:fldCharType="separate"/>
      </w:r>
      <w:r w:rsidR="00C66147">
        <w:t>25</w:t>
      </w:r>
      <w:r w:rsidRPr="000325F6">
        <w:fldChar w:fldCharType="end"/>
      </w:r>
    </w:p>
    <w:p w14:paraId="779B61B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Premium Add-on (5 clients)</w:t>
      </w:r>
      <w:r w:rsidRPr="000325F6">
        <w:tab/>
      </w:r>
      <w:r w:rsidRPr="000325F6">
        <w:fldChar w:fldCharType="begin"/>
      </w:r>
      <w:r w:rsidRPr="000325F6">
        <w:instrText xml:space="preserve"> PAGEREF _Toc348506518 \h </w:instrText>
      </w:r>
      <w:r w:rsidRPr="000325F6">
        <w:fldChar w:fldCharType="separate"/>
      </w:r>
      <w:r w:rsidR="00C66147">
        <w:t>25</w:t>
      </w:r>
      <w:r w:rsidRPr="000325F6">
        <w:fldChar w:fldCharType="end"/>
      </w:r>
    </w:p>
    <w:p w14:paraId="779B61B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Premium Add-on CAL Suite</w:t>
      </w:r>
      <w:r w:rsidRPr="000325F6">
        <w:tab/>
      </w:r>
      <w:r w:rsidRPr="000325F6">
        <w:fldChar w:fldCharType="begin"/>
      </w:r>
      <w:r w:rsidRPr="000325F6">
        <w:instrText xml:space="preserve"> PAGEREF _Toc348506519 \h </w:instrText>
      </w:r>
      <w:r w:rsidRPr="000325F6">
        <w:fldChar w:fldCharType="separate"/>
      </w:r>
      <w:r w:rsidR="00C66147">
        <w:t>25</w:t>
      </w:r>
      <w:r w:rsidRPr="000325F6">
        <w:fldChar w:fldCharType="end"/>
      </w:r>
    </w:p>
    <w:p w14:paraId="779B61B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Premium Add-on CAL Suite (5 clients)</w:t>
      </w:r>
      <w:r w:rsidRPr="000325F6">
        <w:tab/>
      </w:r>
      <w:r w:rsidRPr="000325F6">
        <w:fldChar w:fldCharType="begin"/>
      </w:r>
      <w:r w:rsidRPr="000325F6">
        <w:instrText xml:space="preserve"> PAGEREF _Toc348506520 \h </w:instrText>
      </w:r>
      <w:r w:rsidRPr="000325F6">
        <w:fldChar w:fldCharType="separate"/>
      </w:r>
      <w:r w:rsidR="00C66147">
        <w:t>25</w:t>
      </w:r>
      <w:r w:rsidRPr="000325F6">
        <w:fldChar w:fldCharType="end"/>
      </w:r>
    </w:p>
    <w:p w14:paraId="779B61B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Premium Add-on CAL Suite (20 clients)</w:t>
      </w:r>
      <w:r w:rsidRPr="000325F6">
        <w:tab/>
      </w:r>
      <w:r w:rsidRPr="000325F6">
        <w:fldChar w:fldCharType="begin"/>
      </w:r>
      <w:r w:rsidRPr="000325F6">
        <w:instrText xml:space="preserve"> PAGEREF _Toc348506521 \h </w:instrText>
      </w:r>
      <w:r w:rsidRPr="000325F6">
        <w:fldChar w:fldCharType="separate"/>
      </w:r>
      <w:r w:rsidR="00C66147">
        <w:t>25</w:t>
      </w:r>
      <w:r w:rsidRPr="000325F6">
        <w:fldChar w:fldCharType="end"/>
      </w:r>
    </w:p>
    <w:p w14:paraId="779B61B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Windows Server Essentials 2012</w:t>
      </w:r>
      <w:r w:rsidRPr="000325F6">
        <w:tab/>
      </w:r>
      <w:r w:rsidRPr="000325F6">
        <w:fldChar w:fldCharType="begin"/>
      </w:r>
      <w:r w:rsidRPr="000325F6">
        <w:instrText xml:space="preserve"> PAGEREF _Toc348506522 \h </w:instrText>
      </w:r>
      <w:r w:rsidRPr="000325F6">
        <w:fldChar w:fldCharType="separate"/>
      </w:r>
      <w:r w:rsidR="00C66147">
        <w:t>25</w:t>
      </w:r>
      <w:r w:rsidRPr="000325F6">
        <w:fldChar w:fldCharType="end"/>
      </w:r>
    </w:p>
    <w:p w14:paraId="779B61B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Small Business Server 2011 Essentials</w:t>
      </w:r>
      <w:r w:rsidRPr="000325F6">
        <w:tab/>
      </w:r>
      <w:r w:rsidRPr="000325F6">
        <w:fldChar w:fldCharType="begin"/>
      </w:r>
      <w:r w:rsidRPr="000325F6">
        <w:instrText xml:space="preserve"> PAGEREF _Toc348506523 \h </w:instrText>
      </w:r>
      <w:r w:rsidRPr="000325F6">
        <w:fldChar w:fldCharType="separate"/>
      </w:r>
      <w:r w:rsidR="00C66147">
        <w:t>25</w:t>
      </w:r>
      <w:r w:rsidRPr="000325F6">
        <w:fldChar w:fldCharType="end"/>
      </w:r>
    </w:p>
    <w:p w14:paraId="779B61B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Yammer Enterprise</w:t>
      </w:r>
      <w:r w:rsidRPr="000325F6">
        <w:tab/>
      </w:r>
      <w:r w:rsidRPr="000325F6">
        <w:fldChar w:fldCharType="begin"/>
      </w:r>
      <w:r w:rsidRPr="000325F6">
        <w:instrText xml:space="preserve"> PAGEREF _Toc348506524 \h </w:instrText>
      </w:r>
      <w:r w:rsidRPr="000325F6">
        <w:fldChar w:fldCharType="separate"/>
      </w:r>
      <w:r w:rsidR="00C66147">
        <w:t>25</w:t>
      </w:r>
      <w:r w:rsidRPr="000325F6">
        <w:fldChar w:fldCharType="end"/>
      </w:r>
    </w:p>
    <w:p w14:paraId="779B61BE"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 xml:space="preserve">SECTIE 1 – Wijzigingen in de PRODUCT LIST over de </w:t>
      </w:r>
      <w:r w:rsidR="000B3DF3" w:rsidRPr="000325F6">
        <w:rPr>
          <w:lang w:val="nl-BE"/>
        </w:rPr>
        <w:br/>
      </w:r>
      <w:r w:rsidRPr="000325F6">
        <w:rPr>
          <w:lang w:val="nl-BE"/>
        </w:rPr>
        <w:t>laatste 12 maanden</w:t>
      </w:r>
      <w:r w:rsidRPr="000325F6">
        <w:tab/>
      </w:r>
      <w:r w:rsidRPr="000325F6">
        <w:fldChar w:fldCharType="begin"/>
      </w:r>
      <w:r w:rsidRPr="000325F6">
        <w:instrText xml:space="preserve"> PAGEREF _Toc348506525 \h </w:instrText>
      </w:r>
      <w:r w:rsidRPr="000325F6">
        <w:fldChar w:fldCharType="separate"/>
      </w:r>
      <w:r w:rsidR="00C66147">
        <w:t>26</w:t>
      </w:r>
      <w:r w:rsidRPr="000325F6">
        <w:fldChar w:fldCharType="end"/>
      </w:r>
    </w:p>
    <w:p w14:paraId="779B61B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MAART 2013</w:t>
      </w:r>
      <w:r w:rsidRPr="000325F6">
        <w:tab/>
      </w:r>
      <w:r w:rsidRPr="000325F6">
        <w:fldChar w:fldCharType="begin"/>
      </w:r>
      <w:r w:rsidRPr="000325F6">
        <w:instrText xml:space="preserve"> PAGEREF _Toc348506526 \h </w:instrText>
      </w:r>
      <w:r w:rsidRPr="000325F6">
        <w:fldChar w:fldCharType="separate"/>
      </w:r>
      <w:r w:rsidR="00C66147">
        <w:t>26</w:t>
      </w:r>
      <w:r w:rsidRPr="000325F6">
        <w:fldChar w:fldCharType="end"/>
      </w:r>
    </w:p>
    <w:p w14:paraId="779B61C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FEBRUARI 2013</w:t>
      </w:r>
      <w:r w:rsidRPr="000325F6">
        <w:tab/>
      </w:r>
      <w:r w:rsidRPr="000325F6">
        <w:fldChar w:fldCharType="begin"/>
      </w:r>
      <w:r w:rsidRPr="000325F6">
        <w:instrText xml:space="preserve"> PAGEREF _Toc348506527 \h </w:instrText>
      </w:r>
      <w:r w:rsidRPr="000325F6">
        <w:fldChar w:fldCharType="separate"/>
      </w:r>
      <w:r w:rsidR="00C66147">
        <w:t>27</w:t>
      </w:r>
      <w:r w:rsidRPr="000325F6">
        <w:fldChar w:fldCharType="end"/>
      </w:r>
    </w:p>
    <w:p w14:paraId="779B61C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JANUARI 2013</w:t>
      </w:r>
      <w:r w:rsidRPr="000325F6">
        <w:tab/>
      </w:r>
      <w:r w:rsidRPr="000325F6">
        <w:fldChar w:fldCharType="begin"/>
      </w:r>
      <w:r w:rsidRPr="000325F6">
        <w:instrText xml:space="preserve"> PAGEREF _Toc348506528 \h </w:instrText>
      </w:r>
      <w:r w:rsidRPr="000325F6">
        <w:fldChar w:fldCharType="separate"/>
      </w:r>
      <w:r w:rsidR="00C66147">
        <w:t>28</w:t>
      </w:r>
      <w:r w:rsidRPr="000325F6">
        <w:fldChar w:fldCharType="end"/>
      </w:r>
    </w:p>
    <w:p w14:paraId="779B61C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DECEMBER 2012</w:t>
      </w:r>
      <w:r w:rsidRPr="000325F6">
        <w:tab/>
      </w:r>
      <w:r w:rsidRPr="000325F6">
        <w:fldChar w:fldCharType="begin"/>
      </w:r>
      <w:r w:rsidRPr="000325F6">
        <w:instrText xml:space="preserve"> PAGEREF _Toc348506529 \h </w:instrText>
      </w:r>
      <w:r w:rsidRPr="000325F6">
        <w:fldChar w:fldCharType="separate"/>
      </w:r>
      <w:r w:rsidR="00C66147">
        <w:t>28</w:t>
      </w:r>
      <w:r w:rsidRPr="000325F6">
        <w:fldChar w:fldCharType="end"/>
      </w:r>
    </w:p>
    <w:p w14:paraId="779B61C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NOVEMBER 2012</w:t>
      </w:r>
      <w:r w:rsidRPr="000325F6">
        <w:tab/>
      </w:r>
      <w:r w:rsidRPr="000325F6">
        <w:fldChar w:fldCharType="begin"/>
      </w:r>
      <w:r w:rsidRPr="000325F6">
        <w:instrText xml:space="preserve"> PAGEREF _Toc348506530 \h </w:instrText>
      </w:r>
      <w:r w:rsidRPr="000325F6">
        <w:fldChar w:fldCharType="separate"/>
      </w:r>
      <w:r w:rsidR="00C66147">
        <w:t>30</w:t>
      </w:r>
      <w:r w:rsidRPr="000325F6">
        <w:fldChar w:fldCharType="end"/>
      </w:r>
    </w:p>
    <w:p w14:paraId="779B61C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OKTOBER 2012</w:t>
      </w:r>
      <w:r w:rsidRPr="000325F6">
        <w:tab/>
      </w:r>
      <w:r w:rsidRPr="000325F6">
        <w:fldChar w:fldCharType="begin"/>
      </w:r>
      <w:r w:rsidRPr="000325F6">
        <w:instrText xml:space="preserve"> PAGEREF _Toc348506531 \h </w:instrText>
      </w:r>
      <w:r w:rsidRPr="000325F6">
        <w:fldChar w:fldCharType="separate"/>
      </w:r>
      <w:r w:rsidR="00C66147">
        <w:t>30</w:t>
      </w:r>
      <w:r w:rsidRPr="000325F6">
        <w:fldChar w:fldCharType="end"/>
      </w:r>
    </w:p>
    <w:p w14:paraId="779B61C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SEPTEMBER 2012</w:t>
      </w:r>
      <w:r w:rsidRPr="000325F6">
        <w:tab/>
      </w:r>
      <w:r w:rsidRPr="000325F6">
        <w:fldChar w:fldCharType="begin"/>
      </w:r>
      <w:r w:rsidRPr="000325F6">
        <w:instrText xml:space="preserve"> PAGEREF _Toc348506532 \h </w:instrText>
      </w:r>
      <w:r w:rsidRPr="000325F6">
        <w:fldChar w:fldCharType="separate"/>
      </w:r>
      <w:r w:rsidR="00C66147">
        <w:t>31</w:t>
      </w:r>
      <w:r w:rsidRPr="000325F6">
        <w:fldChar w:fldCharType="end"/>
      </w:r>
    </w:p>
    <w:p w14:paraId="779B61C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WIJZIGINGEN AUGUSTUS 2012</w:t>
      </w:r>
      <w:r w:rsidRPr="000325F6">
        <w:tab/>
      </w:r>
      <w:r w:rsidRPr="000325F6">
        <w:fldChar w:fldCharType="begin"/>
      </w:r>
      <w:r w:rsidRPr="000325F6">
        <w:instrText xml:space="preserve"> PAGEREF _Toc348506533 \h </w:instrText>
      </w:r>
      <w:r w:rsidRPr="000325F6">
        <w:fldChar w:fldCharType="separate"/>
      </w:r>
      <w:r w:rsidR="00C66147">
        <w:t>33</w:t>
      </w:r>
      <w:r w:rsidRPr="000325F6">
        <w:fldChar w:fldCharType="end"/>
      </w:r>
    </w:p>
    <w:p w14:paraId="779B61C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JULI 2012</w:t>
      </w:r>
      <w:r w:rsidRPr="000325F6">
        <w:tab/>
      </w:r>
      <w:r w:rsidRPr="000325F6">
        <w:fldChar w:fldCharType="begin"/>
      </w:r>
      <w:r w:rsidRPr="000325F6">
        <w:instrText xml:space="preserve"> PAGEREF _Toc348506534 \h </w:instrText>
      </w:r>
      <w:r w:rsidRPr="000325F6">
        <w:fldChar w:fldCharType="separate"/>
      </w:r>
      <w:r w:rsidR="00C66147">
        <w:t>33</w:t>
      </w:r>
      <w:r w:rsidRPr="000325F6">
        <w:fldChar w:fldCharType="end"/>
      </w:r>
    </w:p>
    <w:p w14:paraId="779B61C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JUNI 2012</w:t>
      </w:r>
      <w:r w:rsidRPr="000325F6">
        <w:tab/>
      </w:r>
      <w:r w:rsidRPr="000325F6">
        <w:fldChar w:fldCharType="begin"/>
      </w:r>
      <w:r w:rsidRPr="000325F6">
        <w:instrText xml:space="preserve"> PAGEREF _Toc348506535 \h </w:instrText>
      </w:r>
      <w:r w:rsidRPr="000325F6">
        <w:fldChar w:fldCharType="separate"/>
      </w:r>
      <w:r w:rsidR="00C66147">
        <w:t>33</w:t>
      </w:r>
      <w:r w:rsidRPr="000325F6">
        <w:fldChar w:fldCharType="end"/>
      </w:r>
    </w:p>
    <w:p w14:paraId="779B61C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MEI 2012</w:t>
      </w:r>
      <w:r w:rsidRPr="000325F6">
        <w:tab/>
      </w:r>
      <w:r w:rsidRPr="000325F6">
        <w:fldChar w:fldCharType="begin"/>
      </w:r>
      <w:r w:rsidRPr="000325F6">
        <w:instrText xml:space="preserve"> PAGEREF _Toc348506536 \h </w:instrText>
      </w:r>
      <w:r w:rsidRPr="000325F6">
        <w:fldChar w:fldCharType="separate"/>
      </w:r>
      <w:r w:rsidR="00C66147">
        <w:t>34</w:t>
      </w:r>
      <w:r w:rsidRPr="000325F6">
        <w:fldChar w:fldCharType="end"/>
      </w:r>
    </w:p>
    <w:p w14:paraId="779B61C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WIJZIGINGEN APRIL 2012</w:t>
      </w:r>
      <w:r w:rsidRPr="000325F6">
        <w:tab/>
      </w:r>
      <w:r w:rsidRPr="000325F6">
        <w:fldChar w:fldCharType="begin"/>
      </w:r>
      <w:r w:rsidRPr="000325F6">
        <w:instrText xml:space="preserve"> PAGEREF _Toc348506537 \h </w:instrText>
      </w:r>
      <w:r w:rsidRPr="000325F6">
        <w:fldChar w:fldCharType="separate"/>
      </w:r>
      <w:r w:rsidR="00C66147">
        <w:t>34</w:t>
      </w:r>
      <w:r w:rsidRPr="000325F6">
        <w:fldChar w:fldCharType="end"/>
      </w:r>
    </w:p>
    <w:p w14:paraId="779B61CB"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t>SECTIE 2 – Productpromoties</w:t>
      </w:r>
      <w:r w:rsidRPr="000325F6">
        <w:tab/>
      </w:r>
      <w:r w:rsidRPr="000325F6">
        <w:fldChar w:fldCharType="begin"/>
      </w:r>
      <w:r w:rsidRPr="000325F6">
        <w:instrText xml:space="preserve"> PAGEREF _Toc348506538 \h </w:instrText>
      </w:r>
      <w:r w:rsidRPr="000325F6">
        <w:fldChar w:fldCharType="separate"/>
      </w:r>
      <w:r w:rsidR="00C66147">
        <w:t>36</w:t>
      </w:r>
      <w:r w:rsidRPr="000325F6">
        <w:fldChar w:fldCharType="end"/>
      </w:r>
    </w:p>
    <w:p w14:paraId="779B61C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Microsoft Dynamics AX 2012 R2 - Actie Koop één Enterprise CAL en ontvang één functionele CAL</w:t>
      </w:r>
      <w:r w:rsidRPr="000325F6">
        <w:tab/>
      </w:r>
      <w:r w:rsidRPr="000325F6">
        <w:fldChar w:fldCharType="begin"/>
      </w:r>
      <w:r w:rsidRPr="000325F6">
        <w:instrText xml:space="preserve"> PAGEREF _Toc348506539 \h </w:instrText>
      </w:r>
      <w:r w:rsidRPr="000325F6">
        <w:fldChar w:fldCharType="separate"/>
      </w:r>
      <w:r w:rsidR="00C66147">
        <w:t>36</w:t>
      </w:r>
      <w:r w:rsidRPr="000325F6">
        <w:fldChar w:fldCharType="end"/>
      </w:r>
    </w:p>
    <w:p w14:paraId="779B61C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Microsoft Dynamics AX 2012 R2 - Startersactie EA</w:t>
      </w:r>
      <w:r w:rsidRPr="000325F6">
        <w:tab/>
      </w:r>
      <w:r w:rsidRPr="000325F6">
        <w:fldChar w:fldCharType="begin"/>
      </w:r>
      <w:r w:rsidRPr="000325F6">
        <w:instrText xml:space="preserve"> PAGEREF _Toc348506540 \h </w:instrText>
      </w:r>
      <w:r w:rsidRPr="000325F6">
        <w:fldChar w:fldCharType="separate"/>
      </w:r>
      <w:r w:rsidR="00C66147">
        <w:t>36</w:t>
      </w:r>
      <w:r w:rsidRPr="000325F6">
        <w:fldChar w:fldCharType="end"/>
      </w:r>
    </w:p>
    <w:p w14:paraId="779B61C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Windows Server Datacenter Step Up-promotie</w:t>
      </w:r>
      <w:r w:rsidRPr="000325F6">
        <w:tab/>
      </w:r>
      <w:r w:rsidRPr="000325F6">
        <w:fldChar w:fldCharType="begin"/>
      </w:r>
      <w:r w:rsidRPr="000325F6">
        <w:instrText xml:space="preserve"> PAGEREF _Toc348506541 \h </w:instrText>
      </w:r>
      <w:r w:rsidRPr="000325F6">
        <w:fldChar w:fldCharType="separate"/>
      </w:r>
      <w:r w:rsidR="00C66147">
        <w:t>36</w:t>
      </w:r>
      <w:r w:rsidRPr="000325F6">
        <w:fldChar w:fldCharType="end"/>
      </w:r>
    </w:p>
    <w:p w14:paraId="779B61C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Forefront Online Protection for Exchange</w:t>
      </w:r>
      <w:r w:rsidRPr="000325F6">
        <w:tab/>
      </w:r>
      <w:r w:rsidRPr="000325F6">
        <w:fldChar w:fldCharType="begin"/>
      </w:r>
      <w:r w:rsidRPr="000325F6">
        <w:instrText xml:space="preserve"> PAGEREF _Toc348506542 \h </w:instrText>
      </w:r>
      <w:r w:rsidRPr="000325F6">
        <w:fldChar w:fldCharType="separate"/>
      </w:r>
      <w:r w:rsidR="00C66147">
        <w:t>36</w:t>
      </w:r>
      <w:r w:rsidRPr="000325F6">
        <w:fldChar w:fldCharType="end"/>
      </w:r>
    </w:p>
    <w:p w14:paraId="779B61D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30% korting bij upgrade naar Visual Studio Premium met MSDN</w:t>
      </w:r>
      <w:r w:rsidRPr="000325F6">
        <w:tab/>
      </w:r>
      <w:r w:rsidRPr="000325F6">
        <w:fldChar w:fldCharType="begin"/>
      </w:r>
      <w:r w:rsidRPr="000325F6">
        <w:instrText xml:space="preserve"> PAGEREF _Toc348506543 \h </w:instrText>
      </w:r>
      <w:r w:rsidRPr="000325F6">
        <w:fldChar w:fldCharType="separate"/>
      </w:r>
      <w:r w:rsidR="00C66147">
        <w:t>36</w:t>
      </w:r>
      <w:r w:rsidRPr="000325F6">
        <w:fldChar w:fldCharType="end"/>
      </w:r>
    </w:p>
    <w:p w14:paraId="779B61D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Opwaarderen naar Windows 8 met SA</w:t>
      </w:r>
      <w:r w:rsidRPr="000325F6">
        <w:tab/>
      </w:r>
      <w:r w:rsidRPr="000325F6">
        <w:fldChar w:fldCharType="begin"/>
      </w:r>
      <w:r w:rsidRPr="000325F6">
        <w:instrText xml:space="preserve"> PAGEREF _Toc348506544 \h </w:instrText>
      </w:r>
      <w:r w:rsidRPr="000325F6">
        <w:fldChar w:fldCharType="separate"/>
      </w:r>
      <w:r w:rsidR="00C66147">
        <w:t>37</w:t>
      </w:r>
      <w:r w:rsidRPr="000325F6">
        <w:fldChar w:fldCharType="end"/>
      </w:r>
    </w:p>
    <w:p w14:paraId="779B61D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15% korting op Opwaarderingen van Project/Visio</w:t>
      </w:r>
      <w:r w:rsidRPr="000325F6">
        <w:tab/>
      </w:r>
      <w:r w:rsidRPr="000325F6">
        <w:fldChar w:fldCharType="begin"/>
      </w:r>
      <w:r w:rsidRPr="000325F6">
        <w:instrText xml:space="preserve"> PAGEREF _Toc348506545 \h </w:instrText>
      </w:r>
      <w:r w:rsidRPr="000325F6">
        <w:fldChar w:fldCharType="separate"/>
      </w:r>
      <w:r w:rsidR="00C66147">
        <w:t>37</w:t>
      </w:r>
      <w:r w:rsidRPr="000325F6">
        <w:fldChar w:fldCharType="end"/>
      </w:r>
    </w:p>
    <w:p w14:paraId="779B61D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NL"/>
        </w:rPr>
        <w:t>55% korting op Project Server CAL voor bedrijfsomvattende aankoop</w:t>
      </w:r>
      <w:r w:rsidRPr="000325F6">
        <w:tab/>
      </w:r>
      <w:r w:rsidRPr="000325F6">
        <w:fldChar w:fldCharType="begin"/>
      </w:r>
      <w:r w:rsidRPr="000325F6">
        <w:instrText xml:space="preserve"> PAGEREF _Toc348506546 \h </w:instrText>
      </w:r>
      <w:r w:rsidRPr="000325F6">
        <w:fldChar w:fldCharType="separate"/>
      </w:r>
      <w:r w:rsidR="00C66147">
        <w:t>37</w:t>
      </w:r>
      <w:r w:rsidRPr="000325F6">
        <w:fldChar w:fldCharType="end"/>
      </w:r>
    </w:p>
    <w:p w14:paraId="779B61D4"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SECTIE 3 – VOORWAARDEN VOLUME LICENSING-PROGRAMMA</w:t>
      </w:r>
      <w:r w:rsidRPr="000325F6">
        <w:tab/>
      </w:r>
      <w:r w:rsidRPr="000325F6">
        <w:fldChar w:fldCharType="begin"/>
      </w:r>
      <w:r w:rsidRPr="000325F6">
        <w:instrText xml:space="preserve"> PAGEREF _Toc348506547 \h </w:instrText>
      </w:r>
      <w:r w:rsidRPr="000325F6">
        <w:fldChar w:fldCharType="separate"/>
      </w:r>
      <w:r w:rsidR="00C66147">
        <w:t>38</w:t>
      </w:r>
      <w:r w:rsidRPr="000325F6">
        <w:fldChar w:fldCharType="end"/>
      </w:r>
    </w:p>
    <w:p w14:paraId="779B61D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Toepasselijke Volume Licensing-programma’s</w:t>
      </w:r>
      <w:r w:rsidRPr="000325F6">
        <w:tab/>
      </w:r>
      <w:r w:rsidRPr="000325F6">
        <w:fldChar w:fldCharType="begin"/>
      </w:r>
      <w:r w:rsidRPr="000325F6">
        <w:instrText xml:space="preserve"> PAGEREF _Toc348506548 \h </w:instrText>
      </w:r>
      <w:r w:rsidRPr="000325F6">
        <w:fldChar w:fldCharType="separate"/>
      </w:r>
      <w:r w:rsidR="00C66147">
        <w:t>38</w:t>
      </w:r>
      <w:r w:rsidRPr="000325F6">
        <w:fldChar w:fldCharType="end"/>
      </w:r>
    </w:p>
    <w:p w14:paraId="779B61D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Punten en minimale bestellingen</w:t>
      </w:r>
      <w:r w:rsidRPr="000325F6">
        <w:tab/>
      </w:r>
      <w:r w:rsidRPr="000325F6">
        <w:fldChar w:fldCharType="begin"/>
      </w:r>
      <w:r w:rsidRPr="000325F6">
        <w:instrText xml:space="preserve"> PAGEREF _Toc348506549 \h </w:instrText>
      </w:r>
      <w:r w:rsidRPr="000325F6">
        <w:fldChar w:fldCharType="separate"/>
      </w:r>
      <w:r w:rsidR="00C66147">
        <w:t>38</w:t>
      </w:r>
      <w:r w:rsidRPr="000325F6">
        <w:fldChar w:fldCharType="end"/>
      </w:r>
    </w:p>
    <w:p w14:paraId="779B61D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Minimale bestellingsvereisten</w:t>
      </w:r>
      <w:r w:rsidRPr="000325F6">
        <w:tab/>
      </w:r>
      <w:r w:rsidRPr="000325F6">
        <w:fldChar w:fldCharType="begin"/>
      </w:r>
      <w:r w:rsidRPr="000325F6">
        <w:instrText xml:space="preserve"> PAGEREF _Toc348506550 \h </w:instrText>
      </w:r>
      <w:r w:rsidRPr="000325F6">
        <w:fldChar w:fldCharType="separate"/>
      </w:r>
      <w:r w:rsidR="00C66147">
        <w:t>38</w:t>
      </w:r>
      <w:r w:rsidRPr="000325F6">
        <w:fldChar w:fldCharType="end"/>
      </w:r>
    </w:p>
    <w:p w14:paraId="779B61D8"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t>Platforms</w:t>
      </w:r>
      <w:r w:rsidRPr="000325F6">
        <w:tab/>
      </w:r>
      <w:r w:rsidRPr="000325F6">
        <w:fldChar w:fldCharType="begin"/>
      </w:r>
      <w:r w:rsidRPr="000325F6">
        <w:instrText xml:space="preserve"> PAGEREF _Toc348506551 \h </w:instrText>
      </w:r>
      <w:r w:rsidRPr="000325F6">
        <w:fldChar w:fldCharType="separate"/>
      </w:r>
      <w:r w:rsidR="00C66147">
        <w:t>41</w:t>
      </w:r>
      <w:r w:rsidRPr="000325F6">
        <w:fldChar w:fldCharType="end"/>
      </w:r>
    </w:p>
    <w:p w14:paraId="779B61D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Definitie van Beheer voor Kwalificerende Apparaten</w:t>
      </w:r>
      <w:r w:rsidRPr="000325F6">
        <w:tab/>
      </w:r>
      <w:r w:rsidRPr="000325F6">
        <w:fldChar w:fldCharType="begin"/>
      </w:r>
      <w:r w:rsidRPr="000325F6">
        <w:instrText xml:space="preserve"> PAGEREF _Toc348506552 \h </w:instrText>
      </w:r>
      <w:r w:rsidRPr="000325F6">
        <w:fldChar w:fldCharType="separate"/>
      </w:r>
      <w:r w:rsidR="00C66147">
        <w:t>42</w:t>
      </w:r>
      <w:r w:rsidRPr="000325F6">
        <w:fldChar w:fldCharType="end"/>
      </w:r>
    </w:p>
    <w:p w14:paraId="779B61D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Producten die in aanmerking komen voor Up to Date (UTD)-kortingen</w:t>
      </w:r>
      <w:r w:rsidRPr="000325F6">
        <w:tab/>
      </w:r>
      <w:r w:rsidRPr="000325F6">
        <w:fldChar w:fldCharType="begin"/>
      </w:r>
      <w:r w:rsidRPr="000325F6">
        <w:instrText xml:space="preserve"> PAGEREF _Toc348506553 \h </w:instrText>
      </w:r>
      <w:r w:rsidRPr="000325F6">
        <w:fldChar w:fldCharType="separate"/>
      </w:r>
      <w:r w:rsidR="00C66147">
        <w:t>43</w:t>
      </w:r>
      <w:r w:rsidRPr="000325F6">
        <w:fldChar w:fldCharType="end"/>
      </w:r>
    </w:p>
    <w:p w14:paraId="779B61D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Bijgewerkte voorwaarden voor de Enterprise Overeenkomst en het Subscription Overeenkomst-programma</w:t>
      </w:r>
      <w:r w:rsidRPr="000325F6">
        <w:tab/>
      </w:r>
      <w:r w:rsidRPr="000325F6">
        <w:fldChar w:fldCharType="begin"/>
      </w:r>
      <w:r w:rsidRPr="000325F6">
        <w:instrText xml:space="preserve"> PAGEREF _Toc348506554 \h </w:instrText>
      </w:r>
      <w:r w:rsidRPr="000325F6">
        <w:fldChar w:fldCharType="separate"/>
      </w:r>
      <w:r w:rsidR="00C66147">
        <w:t>43</w:t>
      </w:r>
      <w:r w:rsidRPr="000325F6">
        <w:fldChar w:fldCharType="end"/>
      </w:r>
    </w:p>
    <w:p w14:paraId="779B61D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Voortzetting van Dienst door verlenging van de looptijd</w:t>
      </w:r>
      <w:r w:rsidRPr="000325F6">
        <w:tab/>
      </w:r>
      <w:r w:rsidRPr="000325F6">
        <w:fldChar w:fldCharType="begin"/>
      </w:r>
      <w:r w:rsidRPr="000325F6">
        <w:instrText xml:space="preserve"> PAGEREF _Toc348506555 \h </w:instrText>
      </w:r>
      <w:r w:rsidRPr="000325F6">
        <w:fldChar w:fldCharType="separate"/>
      </w:r>
      <w:r w:rsidR="00C66147">
        <w:t>47</w:t>
      </w:r>
      <w:r w:rsidRPr="000325F6">
        <w:fldChar w:fldCharType="end"/>
      </w:r>
    </w:p>
    <w:p w14:paraId="779B61DD"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t>SECTIE 4 – Licentietypen en kosten</w:t>
      </w:r>
      <w:r w:rsidRPr="000325F6">
        <w:tab/>
      </w:r>
      <w:r w:rsidRPr="000325F6">
        <w:fldChar w:fldCharType="begin"/>
      </w:r>
      <w:r w:rsidRPr="000325F6">
        <w:instrText xml:space="preserve"> PAGEREF _Toc348506556 \h </w:instrText>
      </w:r>
      <w:r w:rsidRPr="000325F6">
        <w:fldChar w:fldCharType="separate"/>
      </w:r>
      <w:r w:rsidR="00C66147">
        <w:t>48</w:t>
      </w:r>
      <w:r w:rsidRPr="000325F6">
        <w:fldChar w:fldCharType="end"/>
      </w:r>
    </w:p>
    <w:p w14:paraId="779B61D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Kosten</w:t>
      </w:r>
      <w:r w:rsidRPr="000325F6">
        <w:tab/>
      </w:r>
      <w:r w:rsidRPr="000325F6">
        <w:fldChar w:fldCharType="begin"/>
      </w:r>
      <w:r w:rsidRPr="000325F6">
        <w:instrText xml:space="preserve"> PAGEREF _Toc348506557 \h </w:instrText>
      </w:r>
      <w:r w:rsidRPr="000325F6">
        <w:fldChar w:fldCharType="separate"/>
      </w:r>
      <w:r w:rsidR="00C66147">
        <w:t>48</w:t>
      </w:r>
      <w:r w:rsidRPr="000325F6">
        <w:fldChar w:fldCharType="end"/>
      </w:r>
    </w:p>
    <w:p w14:paraId="779B61D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Licentie</w:t>
      </w:r>
      <w:r w:rsidRPr="000325F6">
        <w:tab/>
      </w:r>
      <w:r w:rsidRPr="000325F6">
        <w:fldChar w:fldCharType="begin"/>
      </w:r>
      <w:r w:rsidRPr="000325F6">
        <w:instrText xml:space="preserve"> PAGEREF _Toc348506558 \h </w:instrText>
      </w:r>
      <w:r w:rsidRPr="000325F6">
        <w:fldChar w:fldCharType="separate"/>
      </w:r>
      <w:r w:rsidR="00C66147">
        <w:t>48</w:t>
      </w:r>
      <w:r w:rsidRPr="000325F6">
        <w:fldChar w:fldCharType="end"/>
      </w:r>
    </w:p>
    <w:p w14:paraId="779B61E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Licentie en Software Assurance</w:t>
      </w:r>
      <w:r w:rsidRPr="000325F6">
        <w:tab/>
      </w:r>
      <w:r w:rsidRPr="000325F6">
        <w:fldChar w:fldCharType="begin"/>
      </w:r>
      <w:r w:rsidRPr="000325F6">
        <w:instrText xml:space="preserve"> PAGEREF _Toc348506559 \h </w:instrText>
      </w:r>
      <w:r w:rsidRPr="000325F6">
        <w:fldChar w:fldCharType="separate"/>
      </w:r>
      <w:r w:rsidR="00C66147">
        <w:t>48</w:t>
      </w:r>
      <w:r w:rsidRPr="000325F6">
        <w:fldChar w:fldCharType="end"/>
      </w:r>
    </w:p>
    <w:p w14:paraId="779B61E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Software Assurance</w:t>
      </w:r>
      <w:r w:rsidRPr="000325F6">
        <w:tab/>
      </w:r>
      <w:r w:rsidRPr="000325F6">
        <w:fldChar w:fldCharType="begin"/>
      </w:r>
      <w:r w:rsidRPr="000325F6">
        <w:instrText xml:space="preserve"> PAGEREF _Toc348506560 \h </w:instrText>
      </w:r>
      <w:r w:rsidRPr="000325F6">
        <w:fldChar w:fldCharType="separate"/>
      </w:r>
      <w:r w:rsidR="00C66147">
        <w:t>48</w:t>
      </w:r>
      <w:r w:rsidRPr="000325F6">
        <w:fldChar w:fldCharType="end"/>
      </w:r>
    </w:p>
    <w:p w14:paraId="779B61E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Opwaarderingslicenties</w:t>
      </w:r>
      <w:r w:rsidRPr="000325F6">
        <w:tab/>
      </w:r>
      <w:r w:rsidRPr="000325F6">
        <w:fldChar w:fldCharType="begin"/>
      </w:r>
      <w:r w:rsidRPr="000325F6">
        <w:instrText xml:space="preserve"> PAGEREF _Toc348506561 \h </w:instrText>
      </w:r>
      <w:r w:rsidRPr="000325F6">
        <w:fldChar w:fldCharType="separate"/>
      </w:r>
      <w:r w:rsidR="00C66147">
        <w:t>50</w:t>
      </w:r>
      <w:r w:rsidRPr="000325F6">
        <w:fldChar w:fldCharType="end"/>
      </w:r>
    </w:p>
    <w:p w14:paraId="779B61E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Abonnementslicenties</w:t>
      </w:r>
      <w:r w:rsidRPr="000325F6">
        <w:tab/>
      </w:r>
      <w:r w:rsidRPr="000325F6">
        <w:fldChar w:fldCharType="begin"/>
      </w:r>
      <w:r w:rsidRPr="000325F6">
        <w:instrText xml:space="preserve"> PAGEREF _Toc348506562 \h </w:instrText>
      </w:r>
      <w:r w:rsidRPr="000325F6">
        <w:fldChar w:fldCharType="separate"/>
      </w:r>
      <w:r w:rsidR="00C66147">
        <w:t>50</w:t>
      </w:r>
      <w:r w:rsidRPr="000325F6">
        <w:fldChar w:fldCharType="end"/>
      </w:r>
    </w:p>
    <w:p w14:paraId="779B61E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Upgrade</w:t>
      </w:r>
      <w:r w:rsidRPr="000325F6">
        <w:tab/>
      </w:r>
      <w:r w:rsidRPr="000325F6">
        <w:fldChar w:fldCharType="begin"/>
      </w:r>
      <w:r w:rsidRPr="000325F6">
        <w:instrText xml:space="preserve"> PAGEREF _Toc348506563 \h </w:instrText>
      </w:r>
      <w:r w:rsidRPr="000325F6">
        <w:fldChar w:fldCharType="separate"/>
      </w:r>
      <w:r w:rsidR="00C66147">
        <w:t>50</w:t>
      </w:r>
      <w:r w:rsidRPr="000325F6">
        <w:fldChar w:fldCharType="end"/>
      </w:r>
    </w:p>
    <w:p w14:paraId="779B61E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Upgrade en Software Assurance</w:t>
      </w:r>
      <w:r w:rsidRPr="000325F6">
        <w:tab/>
      </w:r>
      <w:r w:rsidRPr="000325F6">
        <w:fldChar w:fldCharType="begin"/>
      </w:r>
      <w:r w:rsidRPr="000325F6">
        <w:instrText xml:space="preserve"> PAGEREF _Toc348506564 \h </w:instrText>
      </w:r>
      <w:r w:rsidRPr="000325F6">
        <w:fldChar w:fldCharType="separate"/>
      </w:r>
      <w:r w:rsidR="00C66147">
        <w:t>51</w:t>
      </w:r>
      <w:r w:rsidRPr="000325F6">
        <w:fldChar w:fldCharType="end"/>
      </w:r>
    </w:p>
    <w:p w14:paraId="779B61E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Work at Home-licenties</w:t>
      </w:r>
      <w:r w:rsidRPr="000325F6">
        <w:tab/>
      </w:r>
      <w:r w:rsidRPr="000325F6">
        <w:fldChar w:fldCharType="begin"/>
      </w:r>
      <w:r w:rsidRPr="000325F6">
        <w:instrText xml:space="preserve"> PAGEREF _Toc348506565 \h </w:instrText>
      </w:r>
      <w:r w:rsidRPr="000325F6">
        <w:fldChar w:fldCharType="separate"/>
      </w:r>
      <w:r w:rsidR="00C66147">
        <w:t>51</w:t>
      </w:r>
      <w:r w:rsidRPr="000325F6">
        <w:fldChar w:fldCharType="end"/>
      </w:r>
    </w:p>
    <w:p w14:paraId="779B61E7"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 xml:space="preserve">SECTIE 5 – PRIJZEN EN BETALINGSVOORWAARDEN </w:t>
      </w:r>
      <w:r w:rsidR="00DC3795" w:rsidRPr="000325F6">
        <w:rPr>
          <w:lang w:val="nl-BE"/>
        </w:rPr>
        <w:br/>
      </w:r>
      <w:r w:rsidRPr="000325F6">
        <w:rPr>
          <w:lang w:val="nl-BE"/>
        </w:rPr>
        <w:t>VOOR ONLINE DIENSTEN</w:t>
      </w:r>
      <w:r w:rsidRPr="000325F6">
        <w:tab/>
      </w:r>
      <w:r w:rsidRPr="000325F6">
        <w:fldChar w:fldCharType="begin"/>
      </w:r>
      <w:r w:rsidRPr="000325F6">
        <w:instrText xml:space="preserve"> PAGEREF _Toc348506566 \h </w:instrText>
      </w:r>
      <w:r w:rsidRPr="000325F6">
        <w:fldChar w:fldCharType="separate"/>
      </w:r>
      <w:r w:rsidR="00C66147">
        <w:t>52</w:t>
      </w:r>
      <w:r w:rsidRPr="000325F6">
        <w:fldChar w:fldCharType="end"/>
      </w:r>
    </w:p>
    <w:p w14:paraId="779B61E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Looptijd van abonnement op online diensten</w:t>
      </w:r>
      <w:r w:rsidRPr="000325F6">
        <w:tab/>
      </w:r>
      <w:r w:rsidRPr="000325F6">
        <w:fldChar w:fldCharType="begin"/>
      </w:r>
      <w:r w:rsidRPr="000325F6">
        <w:instrText xml:space="preserve"> PAGEREF _Toc348506567 \h </w:instrText>
      </w:r>
      <w:r w:rsidRPr="000325F6">
        <w:fldChar w:fldCharType="separate"/>
      </w:r>
      <w:r w:rsidR="00C66147">
        <w:t>52</w:t>
      </w:r>
      <w:r w:rsidRPr="000325F6">
        <w:fldChar w:fldCharType="end"/>
      </w:r>
    </w:p>
    <w:p w14:paraId="779B61E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Aanschaf en automatische verlenging van online diensten</w:t>
      </w:r>
      <w:r w:rsidRPr="000325F6">
        <w:tab/>
      </w:r>
      <w:r w:rsidRPr="000325F6">
        <w:fldChar w:fldCharType="begin"/>
      </w:r>
      <w:r w:rsidRPr="000325F6">
        <w:instrText xml:space="preserve"> PAGEREF _Toc348506568 \h </w:instrText>
      </w:r>
      <w:r w:rsidRPr="000325F6">
        <w:fldChar w:fldCharType="separate"/>
      </w:r>
      <w:r w:rsidR="00C66147">
        <w:t>53</w:t>
      </w:r>
      <w:r w:rsidRPr="000325F6">
        <w:fldChar w:fldCharType="end"/>
      </w:r>
    </w:p>
    <w:p w14:paraId="779B61E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De verlengings- en automatische verlengingsstatus beheren</w:t>
      </w:r>
      <w:r w:rsidRPr="000325F6">
        <w:tab/>
      </w:r>
      <w:r w:rsidRPr="000325F6">
        <w:fldChar w:fldCharType="begin"/>
      </w:r>
      <w:r w:rsidRPr="000325F6">
        <w:instrText xml:space="preserve"> PAGEREF _Toc348506569 \h </w:instrText>
      </w:r>
      <w:r w:rsidRPr="000325F6">
        <w:fldChar w:fldCharType="separate"/>
      </w:r>
      <w:r w:rsidR="00C66147">
        <w:t>53</w:t>
      </w:r>
      <w:r w:rsidRPr="000325F6">
        <w:fldChar w:fldCharType="end"/>
      </w:r>
    </w:p>
    <w:p w14:paraId="779B61E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Annulering online diensten</w:t>
      </w:r>
      <w:r w:rsidRPr="000325F6">
        <w:tab/>
      </w:r>
      <w:r w:rsidRPr="000325F6">
        <w:fldChar w:fldCharType="begin"/>
      </w:r>
      <w:r w:rsidRPr="000325F6">
        <w:instrText xml:space="preserve"> PAGEREF _Toc348506570 \h </w:instrText>
      </w:r>
      <w:r w:rsidRPr="000325F6">
        <w:fldChar w:fldCharType="separate"/>
      </w:r>
      <w:r w:rsidR="00C66147">
        <w:t>54</w:t>
      </w:r>
      <w:r w:rsidRPr="000325F6">
        <w:fldChar w:fldCharType="end"/>
      </w:r>
    </w:p>
    <w:p w14:paraId="779B61E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Betalingstermijnopties voor online diensten</w:t>
      </w:r>
      <w:r w:rsidRPr="000325F6">
        <w:tab/>
      </w:r>
      <w:r w:rsidRPr="000325F6">
        <w:fldChar w:fldCharType="begin"/>
      </w:r>
      <w:r w:rsidRPr="000325F6">
        <w:instrText xml:space="preserve"> PAGEREF _Toc348506571 \h </w:instrText>
      </w:r>
      <w:r w:rsidRPr="000325F6">
        <w:fldChar w:fldCharType="separate"/>
      </w:r>
      <w:r w:rsidR="00C66147">
        <w:t>54</w:t>
      </w:r>
      <w:r w:rsidRPr="000325F6">
        <w:fldChar w:fldCharType="end"/>
      </w:r>
    </w:p>
    <w:p w14:paraId="779B61E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Minimale aankoopvereisten voor online diensten in Volume Licensing</w:t>
      </w:r>
      <w:r w:rsidRPr="000325F6">
        <w:tab/>
      </w:r>
      <w:r w:rsidRPr="000325F6">
        <w:fldChar w:fldCharType="begin"/>
      </w:r>
      <w:r w:rsidRPr="000325F6">
        <w:instrText xml:space="preserve"> PAGEREF _Toc348506572 \h </w:instrText>
      </w:r>
      <w:r w:rsidRPr="000325F6">
        <w:fldChar w:fldCharType="separate"/>
      </w:r>
      <w:r w:rsidR="00C66147">
        <w:t>54</w:t>
      </w:r>
      <w:r w:rsidRPr="000325F6">
        <w:fldChar w:fldCharType="end"/>
      </w:r>
    </w:p>
    <w:p w14:paraId="779B61EE"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Windows Azure Services</w:t>
      </w:r>
      <w:r w:rsidRPr="000325F6">
        <w:tab/>
      </w:r>
      <w:r w:rsidRPr="000325F6">
        <w:fldChar w:fldCharType="begin"/>
      </w:r>
      <w:r w:rsidRPr="000325F6">
        <w:instrText xml:space="preserve"> PAGEREF _Toc348506573 \h </w:instrText>
      </w:r>
      <w:r w:rsidRPr="000325F6">
        <w:fldChar w:fldCharType="separate"/>
      </w:r>
      <w:r w:rsidR="00C66147">
        <w:t>54</w:t>
      </w:r>
      <w:r w:rsidRPr="000325F6">
        <w:fldChar w:fldCharType="end"/>
      </w:r>
    </w:p>
    <w:p w14:paraId="779B61E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Plaatselijke beschikbaarheid van Online Diensten</w:t>
      </w:r>
      <w:r w:rsidRPr="000325F6">
        <w:tab/>
      </w:r>
      <w:r w:rsidRPr="000325F6">
        <w:fldChar w:fldCharType="begin"/>
      </w:r>
      <w:r w:rsidRPr="000325F6">
        <w:instrText xml:space="preserve"> PAGEREF _Toc348506574 \h </w:instrText>
      </w:r>
      <w:r w:rsidRPr="000325F6">
        <w:fldChar w:fldCharType="separate"/>
      </w:r>
      <w:r w:rsidR="00C66147">
        <w:t>56</w:t>
      </w:r>
      <w:r w:rsidRPr="000325F6">
        <w:fldChar w:fldCharType="end"/>
      </w:r>
    </w:p>
    <w:p w14:paraId="779B61F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Aanvullende voorwaarden voor online diensten</w:t>
      </w:r>
      <w:r w:rsidRPr="000325F6">
        <w:tab/>
      </w:r>
      <w:r w:rsidRPr="000325F6">
        <w:fldChar w:fldCharType="begin"/>
      </w:r>
      <w:r w:rsidRPr="000325F6">
        <w:instrText xml:space="preserve"> PAGEREF _Toc348506575 \h </w:instrText>
      </w:r>
      <w:r w:rsidRPr="000325F6">
        <w:fldChar w:fldCharType="separate"/>
      </w:r>
      <w:r w:rsidR="00C66147">
        <w:t>56</w:t>
      </w:r>
      <w:r w:rsidRPr="000325F6">
        <w:fldChar w:fldCharType="end"/>
      </w:r>
    </w:p>
    <w:p w14:paraId="779B61F1"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SECTIE 6 – Regels voor verlenging van Software Assurance</w:t>
      </w:r>
      <w:r w:rsidRPr="000325F6">
        <w:tab/>
      </w:r>
      <w:r w:rsidRPr="000325F6">
        <w:fldChar w:fldCharType="begin"/>
      </w:r>
      <w:r w:rsidRPr="000325F6">
        <w:instrText xml:space="preserve"> PAGEREF _Toc348506576 \h </w:instrText>
      </w:r>
      <w:r w:rsidRPr="000325F6">
        <w:fldChar w:fldCharType="separate"/>
      </w:r>
      <w:r w:rsidR="00C66147">
        <w:t>57</w:t>
      </w:r>
      <w:r w:rsidRPr="000325F6">
        <w:fldChar w:fldCharType="end"/>
      </w:r>
    </w:p>
    <w:p w14:paraId="779B61F2"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Open License</w:t>
      </w:r>
      <w:r w:rsidRPr="000325F6">
        <w:rPr>
          <w:noProof/>
        </w:rPr>
        <w:tab/>
      </w:r>
      <w:r w:rsidRPr="000325F6">
        <w:rPr>
          <w:noProof/>
        </w:rPr>
        <w:fldChar w:fldCharType="begin"/>
      </w:r>
      <w:r w:rsidRPr="000325F6">
        <w:rPr>
          <w:noProof/>
        </w:rPr>
        <w:instrText xml:space="preserve"> PAGEREF _Toc348506577 \h </w:instrText>
      </w:r>
      <w:r w:rsidRPr="000325F6">
        <w:rPr>
          <w:noProof/>
        </w:rPr>
      </w:r>
      <w:r w:rsidRPr="000325F6">
        <w:rPr>
          <w:noProof/>
        </w:rPr>
        <w:fldChar w:fldCharType="separate"/>
      </w:r>
      <w:r w:rsidR="00C66147">
        <w:rPr>
          <w:noProof/>
        </w:rPr>
        <w:t>57</w:t>
      </w:r>
      <w:r w:rsidRPr="000325F6">
        <w:rPr>
          <w:noProof/>
        </w:rPr>
        <w:fldChar w:fldCharType="end"/>
      </w:r>
    </w:p>
    <w:p w14:paraId="779B61F3"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Open Value 20xx</w:t>
      </w:r>
      <w:r w:rsidRPr="000325F6">
        <w:rPr>
          <w:noProof/>
        </w:rPr>
        <w:tab/>
      </w:r>
      <w:r w:rsidRPr="000325F6">
        <w:rPr>
          <w:noProof/>
        </w:rPr>
        <w:fldChar w:fldCharType="begin"/>
      </w:r>
      <w:r w:rsidRPr="000325F6">
        <w:rPr>
          <w:noProof/>
        </w:rPr>
        <w:instrText xml:space="preserve"> PAGEREF _Toc348506578 \h </w:instrText>
      </w:r>
      <w:r w:rsidRPr="000325F6">
        <w:rPr>
          <w:noProof/>
        </w:rPr>
      </w:r>
      <w:r w:rsidRPr="000325F6">
        <w:rPr>
          <w:noProof/>
        </w:rPr>
        <w:fldChar w:fldCharType="separate"/>
      </w:r>
      <w:r w:rsidR="00C66147">
        <w:rPr>
          <w:noProof/>
        </w:rPr>
        <w:t>57</w:t>
      </w:r>
      <w:r w:rsidRPr="000325F6">
        <w:rPr>
          <w:noProof/>
        </w:rPr>
        <w:fldChar w:fldCharType="end"/>
      </w:r>
    </w:p>
    <w:p w14:paraId="779B61F4"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Select 20xx</w:t>
      </w:r>
      <w:r w:rsidRPr="000325F6">
        <w:rPr>
          <w:noProof/>
        </w:rPr>
        <w:tab/>
      </w:r>
      <w:r w:rsidRPr="000325F6">
        <w:rPr>
          <w:noProof/>
        </w:rPr>
        <w:fldChar w:fldCharType="begin"/>
      </w:r>
      <w:r w:rsidRPr="000325F6">
        <w:rPr>
          <w:noProof/>
        </w:rPr>
        <w:instrText xml:space="preserve"> PAGEREF _Toc348506579 \h </w:instrText>
      </w:r>
      <w:r w:rsidRPr="000325F6">
        <w:rPr>
          <w:noProof/>
        </w:rPr>
      </w:r>
      <w:r w:rsidRPr="000325F6">
        <w:rPr>
          <w:noProof/>
        </w:rPr>
        <w:fldChar w:fldCharType="separate"/>
      </w:r>
      <w:r w:rsidR="00C66147">
        <w:rPr>
          <w:noProof/>
        </w:rPr>
        <w:t>57</w:t>
      </w:r>
      <w:r w:rsidRPr="000325F6">
        <w:rPr>
          <w:noProof/>
        </w:rPr>
        <w:fldChar w:fldCharType="end"/>
      </w:r>
    </w:p>
    <w:p w14:paraId="779B61F5"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Dekking verlengen onder dezelfde overeenkomst</w:t>
      </w:r>
      <w:r w:rsidRPr="000325F6">
        <w:rPr>
          <w:noProof/>
        </w:rPr>
        <w:tab/>
      </w:r>
      <w:r w:rsidRPr="000325F6">
        <w:rPr>
          <w:noProof/>
        </w:rPr>
        <w:fldChar w:fldCharType="begin"/>
      </w:r>
      <w:r w:rsidRPr="000325F6">
        <w:rPr>
          <w:noProof/>
        </w:rPr>
        <w:instrText xml:space="preserve"> PAGEREF _Toc348506580 \h </w:instrText>
      </w:r>
      <w:r w:rsidRPr="000325F6">
        <w:rPr>
          <w:noProof/>
        </w:rPr>
      </w:r>
      <w:r w:rsidRPr="000325F6">
        <w:rPr>
          <w:noProof/>
        </w:rPr>
        <w:fldChar w:fldCharType="separate"/>
      </w:r>
      <w:r w:rsidR="00C66147">
        <w:rPr>
          <w:noProof/>
        </w:rPr>
        <w:t>57</w:t>
      </w:r>
      <w:r w:rsidRPr="000325F6">
        <w:rPr>
          <w:noProof/>
        </w:rPr>
        <w:fldChar w:fldCharType="end"/>
      </w:r>
    </w:p>
    <w:p w14:paraId="779B61F6"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Dekking verlengen onder een afzonderlijke overeenkomst</w:t>
      </w:r>
      <w:r w:rsidRPr="000325F6">
        <w:rPr>
          <w:noProof/>
        </w:rPr>
        <w:tab/>
      </w:r>
      <w:r w:rsidRPr="000325F6">
        <w:rPr>
          <w:noProof/>
        </w:rPr>
        <w:fldChar w:fldCharType="begin"/>
      </w:r>
      <w:r w:rsidRPr="000325F6">
        <w:rPr>
          <w:noProof/>
        </w:rPr>
        <w:instrText xml:space="preserve"> PAGEREF _Toc348506581 \h </w:instrText>
      </w:r>
      <w:r w:rsidRPr="000325F6">
        <w:rPr>
          <w:noProof/>
        </w:rPr>
      </w:r>
      <w:r w:rsidRPr="000325F6">
        <w:rPr>
          <w:noProof/>
        </w:rPr>
        <w:fldChar w:fldCharType="separate"/>
      </w:r>
      <w:r w:rsidR="00C66147">
        <w:rPr>
          <w:noProof/>
        </w:rPr>
        <w:t>58</w:t>
      </w:r>
      <w:r w:rsidRPr="000325F6">
        <w:rPr>
          <w:noProof/>
        </w:rPr>
        <w:fldChar w:fldCharType="end"/>
      </w:r>
    </w:p>
    <w:p w14:paraId="779B61F7"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Select Plus 20xx</w:t>
      </w:r>
      <w:r w:rsidRPr="000325F6">
        <w:rPr>
          <w:noProof/>
        </w:rPr>
        <w:tab/>
      </w:r>
      <w:r w:rsidRPr="000325F6">
        <w:rPr>
          <w:noProof/>
        </w:rPr>
        <w:fldChar w:fldCharType="begin"/>
      </w:r>
      <w:r w:rsidRPr="000325F6">
        <w:rPr>
          <w:noProof/>
        </w:rPr>
        <w:instrText xml:space="preserve"> PAGEREF _Toc348506582 \h </w:instrText>
      </w:r>
      <w:r w:rsidRPr="000325F6">
        <w:rPr>
          <w:noProof/>
        </w:rPr>
      </w:r>
      <w:r w:rsidRPr="000325F6">
        <w:rPr>
          <w:noProof/>
        </w:rPr>
        <w:fldChar w:fldCharType="separate"/>
      </w:r>
      <w:r w:rsidR="00C66147">
        <w:rPr>
          <w:noProof/>
        </w:rPr>
        <w:t>58</w:t>
      </w:r>
      <w:r w:rsidRPr="000325F6">
        <w:rPr>
          <w:noProof/>
        </w:rPr>
        <w:fldChar w:fldCharType="end"/>
      </w:r>
    </w:p>
    <w:p w14:paraId="779B61F8"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Enterprise Overeenkomst 2011 en latere versies</w:t>
      </w:r>
      <w:r w:rsidRPr="000325F6">
        <w:rPr>
          <w:noProof/>
        </w:rPr>
        <w:tab/>
      </w:r>
      <w:r w:rsidRPr="000325F6">
        <w:rPr>
          <w:noProof/>
        </w:rPr>
        <w:fldChar w:fldCharType="begin"/>
      </w:r>
      <w:r w:rsidRPr="000325F6">
        <w:rPr>
          <w:noProof/>
        </w:rPr>
        <w:instrText xml:space="preserve"> PAGEREF _Toc348506583 \h </w:instrText>
      </w:r>
      <w:r w:rsidRPr="000325F6">
        <w:rPr>
          <w:noProof/>
        </w:rPr>
      </w:r>
      <w:r w:rsidRPr="000325F6">
        <w:rPr>
          <w:noProof/>
        </w:rPr>
        <w:fldChar w:fldCharType="separate"/>
      </w:r>
      <w:r w:rsidR="00C66147">
        <w:rPr>
          <w:noProof/>
        </w:rPr>
        <w:t>58</w:t>
      </w:r>
      <w:r w:rsidRPr="000325F6">
        <w:rPr>
          <w:noProof/>
        </w:rPr>
        <w:fldChar w:fldCharType="end"/>
      </w:r>
    </w:p>
    <w:p w14:paraId="779B61F9"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Enterprise Overeenkomst vóór 2011</w:t>
      </w:r>
      <w:r w:rsidRPr="000325F6">
        <w:rPr>
          <w:noProof/>
        </w:rPr>
        <w:tab/>
      </w:r>
      <w:r w:rsidRPr="000325F6">
        <w:rPr>
          <w:noProof/>
        </w:rPr>
        <w:fldChar w:fldCharType="begin"/>
      </w:r>
      <w:r w:rsidRPr="000325F6">
        <w:rPr>
          <w:noProof/>
        </w:rPr>
        <w:instrText xml:space="preserve"> PAGEREF _Toc348506584 \h </w:instrText>
      </w:r>
      <w:r w:rsidRPr="000325F6">
        <w:rPr>
          <w:noProof/>
        </w:rPr>
      </w:r>
      <w:r w:rsidRPr="000325F6">
        <w:rPr>
          <w:noProof/>
        </w:rPr>
        <w:fldChar w:fldCharType="separate"/>
      </w:r>
      <w:r w:rsidR="00C66147">
        <w:rPr>
          <w:noProof/>
        </w:rPr>
        <w:t>59</w:t>
      </w:r>
      <w:r w:rsidRPr="000325F6">
        <w:rPr>
          <w:noProof/>
        </w:rPr>
        <w:fldChar w:fldCharType="end"/>
      </w:r>
    </w:p>
    <w:p w14:paraId="779B61FA" w14:textId="77777777" w:rsidR="008C3D08" w:rsidRPr="000325F6" w:rsidRDefault="008C3D08">
      <w:pPr>
        <w:pStyle w:val="TOC4"/>
        <w:rPr>
          <w:rFonts w:asciiTheme="minorHAnsi" w:eastAsiaTheme="minorEastAsia" w:hAnsiTheme="minorHAnsi" w:cstheme="minorBidi"/>
          <w:noProof/>
          <w:sz w:val="22"/>
          <w:szCs w:val="22"/>
          <w:lang w:eastAsia="zh-CN"/>
        </w:rPr>
      </w:pPr>
      <w:r w:rsidRPr="000325F6">
        <w:rPr>
          <w:rFonts w:cs="Tahoma"/>
          <w:noProof/>
          <w:lang w:val="nl-BE"/>
        </w:rPr>
        <w:t>Cross-Program-verlenging</w:t>
      </w:r>
      <w:r w:rsidRPr="000325F6">
        <w:rPr>
          <w:noProof/>
        </w:rPr>
        <w:tab/>
      </w:r>
      <w:r w:rsidRPr="000325F6">
        <w:rPr>
          <w:noProof/>
        </w:rPr>
        <w:fldChar w:fldCharType="begin"/>
      </w:r>
      <w:r w:rsidRPr="000325F6">
        <w:rPr>
          <w:noProof/>
        </w:rPr>
        <w:instrText xml:space="preserve"> PAGEREF _Toc348506585 \h </w:instrText>
      </w:r>
      <w:r w:rsidRPr="000325F6">
        <w:rPr>
          <w:noProof/>
        </w:rPr>
      </w:r>
      <w:r w:rsidRPr="000325F6">
        <w:rPr>
          <w:noProof/>
        </w:rPr>
        <w:fldChar w:fldCharType="separate"/>
      </w:r>
      <w:r w:rsidR="00C66147">
        <w:rPr>
          <w:noProof/>
        </w:rPr>
        <w:t>59</w:t>
      </w:r>
      <w:r w:rsidRPr="000325F6">
        <w:rPr>
          <w:noProof/>
        </w:rPr>
        <w:fldChar w:fldCharType="end"/>
      </w:r>
    </w:p>
    <w:p w14:paraId="779B61FB"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t xml:space="preserve">SECTIE 7 – Software Assurance (SA) benefits en </w:t>
      </w:r>
      <w:r w:rsidR="00DC3795" w:rsidRPr="000325F6">
        <w:br/>
      </w:r>
      <w:r w:rsidRPr="000325F6">
        <w:t>online diensten (OLS) benefits</w:t>
      </w:r>
      <w:r w:rsidRPr="000325F6">
        <w:tab/>
      </w:r>
      <w:r w:rsidRPr="000325F6">
        <w:fldChar w:fldCharType="begin"/>
      </w:r>
      <w:r w:rsidRPr="000325F6">
        <w:instrText xml:space="preserve"> PAGEREF _Toc348506586 \h </w:instrText>
      </w:r>
      <w:r w:rsidRPr="000325F6">
        <w:fldChar w:fldCharType="separate"/>
      </w:r>
      <w:r w:rsidR="00C66147">
        <w:t>60</w:t>
      </w:r>
      <w:r w:rsidRPr="000325F6">
        <w:fldChar w:fldCharType="end"/>
      </w:r>
    </w:p>
    <w:p w14:paraId="779B61F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Rechten voor het gebruik van nieuwe versies</w:t>
      </w:r>
      <w:r w:rsidRPr="000325F6">
        <w:tab/>
      </w:r>
      <w:r w:rsidRPr="000325F6">
        <w:fldChar w:fldCharType="begin"/>
      </w:r>
      <w:r w:rsidRPr="000325F6">
        <w:instrText xml:space="preserve"> PAGEREF _Toc348506587 \h </w:instrText>
      </w:r>
      <w:r w:rsidRPr="000325F6">
        <w:fldChar w:fldCharType="separate"/>
      </w:r>
      <w:r w:rsidR="00C66147">
        <w:t>62</w:t>
      </w:r>
      <w:r w:rsidRPr="000325F6">
        <w:fldChar w:fldCharType="end"/>
      </w:r>
    </w:p>
    <w:p w14:paraId="779B61F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rPr>
        <w:t>Office Multi Language Pack</w:t>
      </w:r>
      <w:r w:rsidRPr="000325F6">
        <w:tab/>
      </w:r>
      <w:r w:rsidRPr="000325F6">
        <w:fldChar w:fldCharType="begin"/>
      </w:r>
      <w:r w:rsidRPr="000325F6">
        <w:instrText xml:space="preserve"> PAGEREF _Toc348506588 \h </w:instrText>
      </w:r>
      <w:r w:rsidRPr="000325F6">
        <w:fldChar w:fldCharType="separate"/>
      </w:r>
      <w:r w:rsidR="00C66147">
        <w:t>62</w:t>
      </w:r>
      <w:r w:rsidRPr="000325F6">
        <w:fldChar w:fldCharType="end"/>
      </w:r>
    </w:p>
    <w:p w14:paraId="779B61FE"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Windows 8 Enterprise</w:t>
      </w:r>
      <w:r w:rsidRPr="000325F6">
        <w:tab/>
      </w:r>
      <w:r w:rsidRPr="000325F6">
        <w:fldChar w:fldCharType="begin"/>
      </w:r>
      <w:r w:rsidRPr="000325F6">
        <w:instrText xml:space="preserve"> PAGEREF _Toc348506589 \h </w:instrText>
      </w:r>
      <w:r w:rsidRPr="000325F6">
        <w:fldChar w:fldCharType="separate"/>
      </w:r>
      <w:r w:rsidR="00C66147">
        <w:t>67</w:t>
      </w:r>
      <w:r w:rsidRPr="000325F6">
        <w:fldChar w:fldCharType="end"/>
      </w:r>
    </w:p>
    <w:p w14:paraId="779B61FF"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Windows 8 Enterprise Sideloading</w:t>
      </w:r>
      <w:r w:rsidRPr="000325F6">
        <w:tab/>
      </w:r>
      <w:r w:rsidRPr="000325F6">
        <w:fldChar w:fldCharType="begin"/>
      </w:r>
      <w:r w:rsidRPr="000325F6">
        <w:instrText xml:space="preserve"> PAGEREF _Toc348506590 \h </w:instrText>
      </w:r>
      <w:r w:rsidRPr="000325F6">
        <w:fldChar w:fldCharType="separate"/>
      </w:r>
      <w:r w:rsidR="00C66147">
        <w:t>67</w:t>
      </w:r>
      <w:r w:rsidRPr="000325F6">
        <w:fldChar w:fldCharType="end"/>
      </w:r>
    </w:p>
    <w:p w14:paraId="779B6200"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Windows Companion Abonnementslicentie</w:t>
      </w:r>
      <w:r w:rsidRPr="000325F6">
        <w:tab/>
      </w:r>
      <w:r w:rsidRPr="000325F6">
        <w:fldChar w:fldCharType="begin"/>
      </w:r>
      <w:r w:rsidRPr="000325F6">
        <w:instrText xml:space="preserve"> PAGEREF _Toc348506591 \h </w:instrText>
      </w:r>
      <w:r w:rsidRPr="000325F6">
        <w:fldChar w:fldCharType="separate"/>
      </w:r>
      <w:r w:rsidR="00C66147">
        <w:t>67</w:t>
      </w:r>
      <w:r w:rsidRPr="000325F6">
        <w:fldChar w:fldCharType="end"/>
      </w:r>
    </w:p>
    <w:p w14:paraId="779B6201"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Trainings coupons</w:t>
      </w:r>
      <w:r w:rsidRPr="000325F6">
        <w:tab/>
      </w:r>
      <w:r w:rsidRPr="000325F6">
        <w:fldChar w:fldCharType="begin"/>
      </w:r>
      <w:r w:rsidRPr="000325F6">
        <w:instrText xml:space="preserve"> PAGEREF _Toc348506592 \h </w:instrText>
      </w:r>
      <w:r w:rsidRPr="000325F6">
        <w:fldChar w:fldCharType="separate"/>
      </w:r>
      <w:r w:rsidR="00C66147">
        <w:t>67</w:t>
      </w:r>
      <w:r w:rsidRPr="000325F6">
        <w:fldChar w:fldCharType="end"/>
      </w:r>
    </w:p>
    <w:p w14:paraId="779B620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E-Learning</w:t>
      </w:r>
      <w:r w:rsidRPr="000325F6">
        <w:tab/>
      </w:r>
      <w:r w:rsidRPr="000325F6">
        <w:fldChar w:fldCharType="begin"/>
      </w:r>
      <w:r w:rsidRPr="000325F6">
        <w:instrText xml:space="preserve"> PAGEREF _Toc348506593 \h </w:instrText>
      </w:r>
      <w:r w:rsidRPr="000325F6">
        <w:fldChar w:fldCharType="separate"/>
      </w:r>
      <w:r w:rsidR="00C66147">
        <w:t>70</w:t>
      </w:r>
      <w:r w:rsidRPr="000325F6">
        <w:fldChar w:fldCharType="end"/>
      </w:r>
    </w:p>
    <w:p w14:paraId="779B6203"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Home Use Program</w:t>
      </w:r>
      <w:r w:rsidRPr="000325F6">
        <w:tab/>
      </w:r>
      <w:r w:rsidRPr="000325F6">
        <w:fldChar w:fldCharType="begin"/>
      </w:r>
      <w:r w:rsidRPr="000325F6">
        <w:instrText xml:space="preserve"> PAGEREF _Toc348506594 \h </w:instrText>
      </w:r>
      <w:r w:rsidRPr="000325F6">
        <w:fldChar w:fldCharType="separate"/>
      </w:r>
      <w:r w:rsidR="00C66147">
        <w:t>70</w:t>
      </w:r>
      <w:r w:rsidRPr="000325F6">
        <w:fldChar w:fldCharType="end"/>
      </w:r>
    </w:p>
    <w:p w14:paraId="779B620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24x7 Problem Resolution Support</w:t>
      </w:r>
      <w:r w:rsidRPr="000325F6">
        <w:tab/>
      </w:r>
      <w:r w:rsidRPr="000325F6">
        <w:fldChar w:fldCharType="begin"/>
      </w:r>
      <w:r w:rsidRPr="000325F6">
        <w:instrText xml:space="preserve"> PAGEREF _Toc348506595 \h </w:instrText>
      </w:r>
      <w:r w:rsidRPr="000325F6">
        <w:fldChar w:fldCharType="separate"/>
      </w:r>
      <w:r w:rsidR="00C66147">
        <w:t>73</w:t>
      </w:r>
      <w:r w:rsidRPr="000325F6">
        <w:fldChar w:fldCharType="end"/>
      </w:r>
    </w:p>
    <w:p w14:paraId="779B620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Onbeperkte 24x7 Problem Resolution Support</w:t>
      </w:r>
      <w:r w:rsidRPr="000325F6">
        <w:tab/>
      </w:r>
      <w:r w:rsidRPr="000325F6">
        <w:fldChar w:fldCharType="begin"/>
      </w:r>
      <w:r w:rsidRPr="000325F6">
        <w:instrText xml:space="preserve"> PAGEREF _Toc348506596 \h </w:instrText>
      </w:r>
      <w:r w:rsidRPr="000325F6">
        <w:fldChar w:fldCharType="separate"/>
      </w:r>
      <w:r w:rsidR="00C66147">
        <w:t>78</w:t>
      </w:r>
      <w:r w:rsidRPr="000325F6">
        <w:fldChar w:fldCharType="end"/>
      </w:r>
    </w:p>
    <w:p w14:paraId="779B620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System Center Advisor</w:t>
      </w:r>
      <w:r w:rsidRPr="000325F6">
        <w:tab/>
      </w:r>
      <w:r w:rsidRPr="000325F6">
        <w:fldChar w:fldCharType="begin"/>
      </w:r>
      <w:r w:rsidRPr="000325F6">
        <w:instrText xml:space="preserve"> PAGEREF _Toc348506597 \h </w:instrText>
      </w:r>
      <w:r w:rsidRPr="000325F6">
        <w:fldChar w:fldCharType="separate"/>
      </w:r>
      <w:r w:rsidR="00C66147">
        <w:t>80</w:t>
      </w:r>
      <w:r w:rsidRPr="000325F6">
        <w:fldChar w:fldCharType="end"/>
      </w:r>
    </w:p>
    <w:p w14:paraId="779B6207" w14:textId="77777777" w:rsidR="008C3D08" w:rsidRPr="000325F6" w:rsidRDefault="005B5CA6">
      <w:pPr>
        <w:pStyle w:val="TOC3"/>
        <w:rPr>
          <w:rFonts w:asciiTheme="minorHAnsi" w:eastAsiaTheme="minorEastAsia" w:hAnsiTheme="minorHAnsi" w:cstheme="minorBidi"/>
          <w:bCs w:val="0"/>
          <w:color w:val="auto"/>
          <w:sz w:val="22"/>
          <w:szCs w:val="22"/>
          <w:lang w:eastAsia="zh-CN"/>
        </w:rPr>
      </w:pPr>
      <w:r w:rsidRPr="000325F6">
        <w:rPr>
          <w:lang w:val="nl-BE"/>
        </w:rPr>
        <w:t>“</w:t>
      </w:r>
      <w:r w:rsidR="008C3D08" w:rsidRPr="000325F6">
        <w:rPr>
          <w:lang w:val="nl-BE"/>
        </w:rPr>
        <w:t>Koude</w:t>
      </w:r>
      <w:r w:rsidRPr="000325F6">
        <w:rPr>
          <w:lang w:val="nl-BE"/>
        </w:rPr>
        <w:t>”</w:t>
      </w:r>
      <w:r w:rsidR="008C3D08" w:rsidRPr="000325F6">
        <w:rPr>
          <w:lang w:val="nl-BE"/>
        </w:rPr>
        <w:t xml:space="preserve"> back-up voor herstel na noodgeval</w:t>
      </w:r>
      <w:r w:rsidR="008C3D08" w:rsidRPr="000325F6">
        <w:tab/>
      </w:r>
      <w:r w:rsidR="008C3D08" w:rsidRPr="000325F6">
        <w:fldChar w:fldCharType="begin"/>
      </w:r>
      <w:r w:rsidR="008C3D08" w:rsidRPr="000325F6">
        <w:instrText xml:space="preserve"> PAGEREF _Toc348506598 \h </w:instrText>
      </w:r>
      <w:r w:rsidR="008C3D08" w:rsidRPr="000325F6">
        <w:fldChar w:fldCharType="separate"/>
      </w:r>
      <w:r w:rsidR="00C66147">
        <w:t>81</w:t>
      </w:r>
      <w:r w:rsidR="008C3D08" w:rsidRPr="000325F6">
        <w:fldChar w:fldCharType="end"/>
      </w:r>
    </w:p>
    <w:p w14:paraId="779B6208"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TechNet SA Subscription Services</w:t>
      </w:r>
      <w:r w:rsidRPr="000325F6">
        <w:tab/>
      </w:r>
      <w:r w:rsidRPr="000325F6">
        <w:fldChar w:fldCharType="begin"/>
      </w:r>
      <w:r w:rsidRPr="000325F6">
        <w:instrText xml:space="preserve"> PAGEREF _Toc348506599 \h </w:instrText>
      </w:r>
      <w:r w:rsidRPr="000325F6">
        <w:fldChar w:fldCharType="separate"/>
      </w:r>
      <w:r w:rsidR="00C66147">
        <w:t>81</w:t>
      </w:r>
      <w:r w:rsidRPr="000325F6">
        <w:fldChar w:fldCharType="end"/>
      </w:r>
    </w:p>
    <w:p w14:paraId="779B620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TechNet Plus Direct</w:t>
      </w:r>
      <w:r w:rsidRPr="000325F6">
        <w:tab/>
      </w:r>
      <w:r w:rsidRPr="000325F6">
        <w:fldChar w:fldCharType="begin"/>
      </w:r>
      <w:r w:rsidRPr="000325F6">
        <w:instrText xml:space="preserve"> PAGEREF _Toc348506600 \h </w:instrText>
      </w:r>
      <w:r w:rsidRPr="000325F6">
        <w:fldChar w:fldCharType="separate"/>
      </w:r>
      <w:r w:rsidR="00C66147">
        <w:t>82</w:t>
      </w:r>
      <w:r w:rsidRPr="000325F6">
        <w:fldChar w:fldCharType="end"/>
      </w:r>
    </w:p>
    <w:p w14:paraId="779B620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License Mobility via Software Assurance</w:t>
      </w:r>
      <w:r w:rsidRPr="000325F6">
        <w:tab/>
      </w:r>
      <w:r w:rsidRPr="000325F6">
        <w:fldChar w:fldCharType="begin"/>
      </w:r>
      <w:r w:rsidRPr="000325F6">
        <w:instrText xml:space="preserve"> PAGEREF _Toc348506601 \h </w:instrText>
      </w:r>
      <w:r w:rsidRPr="000325F6">
        <w:fldChar w:fldCharType="separate"/>
      </w:r>
      <w:r w:rsidR="00C66147">
        <w:t>83</w:t>
      </w:r>
      <w:r w:rsidRPr="000325F6">
        <w:fldChar w:fldCharType="end"/>
      </w:r>
    </w:p>
    <w:p w14:paraId="779B620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Windows Thin PC</w:t>
      </w:r>
      <w:r w:rsidRPr="000325F6">
        <w:tab/>
      </w:r>
      <w:r w:rsidRPr="000325F6">
        <w:fldChar w:fldCharType="begin"/>
      </w:r>
      <w:r w:rsidRPr="000325F6">
        <w:instrText xml:space="preserve"> PAGEREF _Toc348506602 \h </w:instrText>
      </w:r>
      <w:r w:rsidRPr="000325F6">
        <w:fldChar w:fldCharType="separate"/>
      </w:r>
      <w:r w:rsidR="00C66147">
        <w:t>84</w:t>
      </w:r>
      <w:r w:rsidRPr="000325F6">
        <w:fldChar w:fldCharType="end"/>
      </w:r>
    </w:p>
    <w:p w14:paraId="779B620C"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Microsoft Desktop Optimization Pack voor Software Assurance</w:t>
      </w:r>
      <w:r w:rsidRPr="000325F6">
        <w:tab/>
      </w:r>
      <w:r w:rsidRPr="000325F6">
        <w:fldChar w:fldCharType="begin"/>
      </w:r>
      <w:r w:rsidRPr="000325F6">
        <w:instrText xml:space="preserve"> PAGEREF _Toc348506603 \h </w:instrText>
      </w:r>
      <w:r w:rsidRPr="000325F6">
        <w:fldChar w:fldCharType="separate"/>
      </w:r>
      <w:r w:rsidR="00C66147">
        <w:t>85</w:t>
      </w:r>
      <w:r w:rsidRPr="000325F6">
        <w:fldChar w:fldCharType="end"/>
      </w:r>
    </w:p>
    <w:p w14:paraId="779B620D"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VDA-rechten voor Windows (Virtual Desktop Access)</w:t>
      </w:r>
      <w:r w:rsidRPr="000325F6">
        <w:tab/>
      </w:r>
      <w:r w:rsidRPr="000325F6">
        <w:fldChar w:fldCharType="begin"/>
      </w:r>
      <w:r w:rsidRPr="000325F6">
        <w:instrText xml:space="preserve"> PAGEREF _Toc348506604 \h </w:instrText>
      </w:r>
      <w:r w:rsidRPr="000325F6">
        <w:fldChar w:fldCharType="separate"/>
      </w:r>
      <w:r w:rsidR="00C66147">
        <w:t>85</w:t>
      </w:r>
      <w:r w:rsidRPr="000325F6">
        <w:fldChar w:fldCharType="end"/>
      </w:r>
    </w:p>
    <w:p w14:paraId="779B620E"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Verkrijgbaarheid van Opwaarderingslicenties</w:t>
      </w:r>
      <w:r w:rsidRPr="000325F6">
        <w:tab/>
      </w:r>
      <w:r w:rsidRPr="000325F6">
        <w:fldChar w:fldCharType="begin"/>
      </w:r>
      <w:r w:rsidRPr="000325F6">
        <w:instrText xml:space="preserve"> PAGEREF _Toc348506605 \h </w:instrText>
      </w:r>
      <w:r w:rsidRPr="000325F6">
        <w:fldChar w:fldCharType="separate"/>
      </w:r>
      <w:r w:rsidR="00C66147">
        <w:t>85</w:t>
      </w:r>
      <w:r w:rsidRPr="000325F6">
        <w:fldChar w:fldCharType="end"/>
      </w:r>
    </w:p>
    <w:p w14:paraId="779B620F"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 xml:space="preserve">SECTIE 8 </w:t>
      </w:r>
      <w:r w:rsidRPr="000325F6">
        <w:rPr>
          <w:lang w:val="nl-NL"/>
        </w:rPr>
        <w:t>–</w:t>
      </w:r>
      <w:r w:rsidRPr="000325F6">
        <w:rPr>
          <w:lang w:val="nl-BE"/>
        </w:rPr>
        <w:t xml:space="preserve"> services</w:t>
      </w:r>
      <w:r w:rsidRPr="000325F6">
        <w:tab/>
      </w:r>
      <w:r w:rsidRPr="000325F6">
        <w:fldChar w:fldCharType="begin"/>
      </w:r>
      <w:r w:rsidRPr="000325F6">
        <w:instrText xml:space="preserve"> PAGEREF _Toc348506606 \h </w:instrText>
      </w:r>
      <w:r w:rsidRPr="000325F6">
        <w:fldChar w:fldCharType="separate"/>
      </w:r>
      <w:r w:rsidR="00C66147">
        <w:t>87</w:t>
      </w:r>
      <w:r w:rsidRPr="000325F6">
        <w:fldChar w:fldCharType="end"/>
      </w:r>
    </w:p>
    <w:p w14:paraId="779B621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Gebruiks-, eigendoms- en licentierechten</w:t>
      </w:r>
      <w:r w:rsidRPr="000325F6">
        <w:tab/>
      </w:r>
      <w:r w:rsidRPr="000325F6">
        <w:fldChar w:fldCharType="begin"/>
      </w:r>
      <w:r w:rsidRPr="000325F6">
        <w:instrText xml:space="preserve"> PAGEREF _Toc348506607 \h </w:instrText>
      </w:r>
      <w:r w:rsidRPr="000325F6">
        <w:fldChar w:fldCharType="separate"/>
      </w:r>
      <w:r w:rsidR="00C66147">
        <w:t>94</w:t>
      </w:r>
      <w:r w:rsidRPr="000325F6">
        <w:fldChar w:fldCharType="end"/>
      </w:r>
    </w:p>
    <w:p w14:paraId="779B6211"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 xml:space="preserve">SECTIE 9 </w:t>
      </w:r>
      <w:r w:rsidRPr="000325F6">
        <w:rPr>
          <w:lang w:val="nl-NL"/>
        </w:rPr>
        <w:t>–</w:t>
      </w:r>
      <w:r w:rsidRPr="000325F6">
        <w:rPr>
          <w:lang w:val="nl-BE"/>
        </w:rPr>
        <w:t xml:space="preserve"> aanvullende voorwaarden</w:t>
      </w:r>
      <w:r w:rsidRPr="000325F6">
        <w:tab/>
      </w:r>
      <w:r w:rsidRPr="000325F6">
        <w:fldChar w:fldCharType="begin"/>
      </w:r>
      <w:r w:rsidRPr="000325F6">
        <w:instrText xml:space="preserve"> PAGEREF _Toc348506608 \h </w:instrText>
      </w:r>
      <w:r w:rsidRPr="000325F6">
        <w:fldChar w:fldCharType="separate"/>
      </w:r>
      <w:r w:rsidR="00C66147">
        <w:t>97</w:t>
      </w:r>
      <w:r w:rsidRPr="000325F6">
        <w:fldChar w:fldCharType="end"/>
      </w:r>
    </w:p>
    <w:p w14:paraId="779B621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rFonts w:eastAsia="Times New Roman"/>
          <w:lang w:val="nl-BE"/>
        </w:rPr>
        <w:t>Licenties voor clienttoegang (CAL's) en Clientbeheerlicenties (ML's).</w:t>
      </w:r>
      <w:r w:rsidRPr="000325F6">
        <w:tab/>
      </w:r>
      <w:r w:rsidRPr="000325F6">
        <w:fldChar w:fldCharType="begin"/>
      </w:r>
      <w:r w:rsidRPr="000325F6">
        <w:instrText xml:space="preserve"> PAGEREF _Toc348506609 \h </w:instrText>
      </w:r>
      <w:r w:rsidRPr="000325F6">
        <w:fldChar w:fldCharType="separate"/>
      </w:r>
      <w:r w:rsidR="00C66147">
        <w:t>97</w:t>
      </w:r>
      <w:r w:rsidRPr="000325F6">
        <w:fldChar w:fldCharType="end"/>
      </w:r>
    </w:p>
    <w:p w14:paraId="779B6213"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EI Controls-beperkingen</w:t>
      </w:r>
      <w:r w:rsidRPr="000325F6">
        <w:tab/>
      </w:r>
      <w:r w:rsidRPr="000325F6">
        <w:fldChar w:fldCharType="begin"/>
      </w:r>
      <w:r w:rsidRPr="000325F6">
        <w:instrText xml:space="preserve"> PAGEREF _Toc348506610 \h </w:instrText>
      </w:r>
      <w:r w:rsidRPr="000325F6">
        <w:fldChar w:fldCharType="separate"/>
      </w:r>
      <w:r w:rsidR="00C66147">
        <w:t>97</w:t>
      </w:r>
      <w:r w:rsidRPr="000325F6">
        <w:fldChar w:fldCharType="end"/>
      </w:r>
    </w:p>
    <w:p w14:paraId="779B621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lang w:val="nl-BE"/>
        </w:rPr>
        <w:t>Functionaliteit voor Multilanguage Packs (MLP's), Multilanguage User Interface (MUI's) en nieuwe taalrechten</w:t>
      </w:r>
      <w:r w:rsidRPr="000325F6">
        <w:tab/>
      </w:r>
      <w:r w:rsidRPr="000325F6">
        <w:fldChar w:fldCharType="begin"/>
      </w:r>
      <w:r w:rsidRPr="000325F6">
        <w:instrText xml:space="preserve"> PAGEREF _Toc348506611 \h </w:instrText>
      </w:r>
      <w:r w:rsidRPr="000325F6">
        <w:fldChar w:fldCharType="separate"/>
      </w:r>
      <w:r w:rsidR="00C66147">
        <w:t>98</w:t>
      </w:r>
      <w:r w:rsidRPr="000325F6">
        <w:fldChar w:fldCharType="end"/>
      </w:r>
    </w:p>
    <w:p w14:paraId="779B6215"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Platformonafhankelijke licenties</w:t>
      </w:r>
      <w:r w:rsidRPr="000325F6">
        <w:tab/>
      </w:r>
      <w:r w:rsidRPr="000325F6">
        <w:fldChar w:fldCharType="begin"/>
      </w:r>
      <w:r w:rsidRPr="000325F6">
        <w:instrText xml:space="preserve"> PAGEREF _Toc348506612 \h </w:instrText>
      </w:r>
      <w:r w:rsidRPr="000325F6">
        <w:fldChar w:fldCharType="separate"/>
      </w:r>
      <w:r w:rsidR="00C66147">
        <w:t>98</w:t>
      </w:r>
      <w:r w:rsidRPr="000325F6">
        <w:fldChar w:fldCharType="end"/>
      </w:r>
    </w:p>
    <w:p w14:paraId="779B621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Productcodes voor Volume Licensing</w:t>
      </w:r>
      <w:r w:rsidRPr="000325F6">
        <w:tab/>
      </w:r>
      <w:r w:rsidRPr="000325F6">
        <w:fldChar w:fldCharType="begin"/>
      </w:r>
      <w:r w:rsidRPr="000325F6">
        <w:instrText xml:space="preserve"> PAGEREF _Toc348506613 \h </w:instrText>
      </w:r>
      <w:r w:rsidRPr="000325F6">
        <w:fldChar w:fldCharType="separate"/>
      </w:r>
      <w:r w:rsidR="00C66147">
        <w:t>99</w:t>
      </w:r>
      <w:r w:rsidRPr="000325F6">
        <w:fldChar w:fldCharType="end"/>
      </w:r>
    </w:p>
    <w:p w14:paraId="779B6217" w14:textId="77777777" w:rsidR="008C3D08" w:rsidRPr="000325F6" w:rsidRDefault="008C3D08">
      <w:pPr>
        <w:pStyle w:val="TOC1"/>
        <w:rPr>
          <w:rFonts w:asciiTheme="minorHAnsi" w:eastAsiaTheme="minorEastAsia" w:hAnsiTheme="minorHAnsi" w:cstheme="minorBidi"/>
          <w:b w:val="0"/>
          <w:caps w:val="0"/>
          <w:color w:val="auto"/>
          <w:szCs w:val="22"/>
          <w:lang w:eastAsia="zh-CN"/>
        </w:rPr>
      </w:pPr>
      <w:r w:rsidRPr="000325F6">
        <w:rPr>
          <w:lang w:val="nl-BE"/>
        </w:rPr>
        <w:t>ProductAANTEKENINGEN</w:t>
      </w:r>
      <w:r w:rsidRPr="000325F6">
        <w:tab/>
      </w:r>
      <w:r w:rsidRPr="000325F6">
        <w:fldChar w:fldCharType="begin"/>
      </w:r>
      <w:r w:rsidRPr="000325F6">
        <w:instrText xml:space="preserve"> PAGEREF _Toc348506614 \h </w:instrText>
      </w:r>
      <w:r w:rsidRPr="000325F6">
        <w:fldChar w:fldCharType="separate"/>
      </w:r>
      <w:r w:rsidR="00C66147">
        <w:t>100</w:t>
      </w:r>
      <w:r w:rsidRPr="000325F6">
        <w:fldChar w:fldCharType="end"/>
      </w:r>
    </w:p>
    <w:p w14:paraId="779B621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Productgroep toepassingen</w:t>
      </w:r>
      <w:r w:rsidRPr="000325F6">
        <w:tab/>
      </w:r>
      <w:r w:rsidRPr="000325F6">
        <w:fldChar w:fldCharType="begin"/>
      </w:r>
      <w:r w:rsidRPr="000325F6">
        <w:instrText xml:space="preserve"> PAGEREF _Toc348506615 \h </w:instrText>
      </w:r>
      <w:r w:rsidRPr="000325F6">
        <w:fldChar w:fldCharType="separate"/>
      </w:r>
      <w:r w:rsidR="00C66147">
        <w:t>100</w:t>
      </w:r>
      <w:r w:rsidRPr="000325F6">
        <w:fldChar w:fldCharType="end"/>
      </w:r>
    </w:p>
    <w:p w14:paraId="779B621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w:t>
      </w:r>
      <w:r w:rsidRPr="000325F6">
        <w:rPr>
          <w:color w:val="auto"/>
          <w:lang w:val="nl-BE"/>
        </w:rPr>
        <w:t xml:space="preserve"> Bing Maps Desktop met Enhanced Content Pack</w:t>
      </w:r>
      <w:r w:rsidRPr="000325F6">
        <w:rPr>
          <w:color w:val="auto"/>
        </w:rPr>
        <w:tab/>
      </w:r>
      <w:r w:rsidRPr="000325F6">
        <w:rPr>
          <w:color w:val="auto"/>
        </w:rPr>
        <w:fldChar w:fldCharType="begin"/>
      </w:r>
      <w:r w:rsidRPr="000325F6">
        <w:rPr>
          <w:color w:val="auto"/>
        </w:rPr>
        <w:instrText xml:space="preserve"> PAGEREF _Toc348506616 \h </w:instrText>
      </w:r>
      <w:r w:rsidRPr="000325F6">
        <w:rPr>
          <w:color w:val="auto"/>
        </w:rPr>
      </w:r>
      <w:r w:rsidRPr="000325F6">
        <w:rPr>
          <w:color w:val="auto"/>
        </w:rPr>
        <w:fldChar w:fldCharType="separate"/>
      </w:r>
      <w:r w:rsidR="00C66147">
        <w:rPr>
          <w:color w:val="auto"/>
        </w:rPr>
        <w:t>100</w:t>
      </w:r>
      <w:r w:rsidRPr="000325F6">
        <w:rPr>
          <w:color w:val="auto"/>
        </w:rPr>
        <w:fldChar w:fldCharType="end"/>
      </w:r>
    </w:p>
    <w:p w14:paraId="779B621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2</w:t>
      </w:r>
      <w:r w:rsidRPr="000325F6">
        <w:rPr>
          <w:color w:val="auto"/>
          <w:lang w:val="nl-BE"/>
        </w:rPr>
        <w:t xml:space="preserve"> Expression Encoder Pro 4</w:t>
      </w:r>
      <w:r w:rsidRPr="000325F6">
        <w:rPr>
          <w:color w:val="auto"/>
        </w:rPr>
        <w:tab/>
      </w:r>
      <w:r w:rsidRPr="000325F6">
        <w:rPr>
          <w:color w:val="auto"/>
        </w:rPr>
        <w:fldChar w:fldCharType="begin"/>
      </w:r>
      <w:r w:rsidRPr="000325F6">
        <w:rPr>
          <w:color w:val="auto"/>
        </w:rPr>
        <w:instrText xml:space="preserve"> PAGEREF _Toc348506617 \h </w:instrText>
      </w:r>
      <w:r w:rsidRPr="000325F6">
        <w:rPr>
          <w:color w:val="auto"/>
        </w:rPr>
      </w:r>
      <w:r w:rsidRPr="000325F6">
        <w:rPr>
          <w:color w:val="auto"/>
        </w:rPr>
        <w:fldChar w:fldCharType="separate"/>
      </w:r>
      <w:r w:rsidR="00C66147">
        <w:rPr>
          <w:color w:val="auto"/>
        </w:rPr>
        <w:t>100</w:t>
      </w:r>
      <w:r w:rsidRPr="000325F6">
        <w:rPr>
          <w:color w:val="auto"/>
        </w:rPr>
        <w:fldChar w:fldCharType="end"/>
      </w:r>
    </w:p>
    <w:p w14:paraId="779B621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w:t>
      </w:r>
      <w:r w:rsidRPr="000325F6">
        <w:rPr>
          <w:color w:val="auto"/>
          <w:lang w:val="nl-BE"/>
        </w:rPr>
        <w:t xml:space="preserve"> Lync voor Mac 2011</w:t>
      </w:r>
      <w:r w:rsidRPr="000325F6">
        <w:rPr>
          <w:color w:val="auto"/>
        </w:rPr>
        <w:tab/>
      </w:r>
      <w:r w:rsidRPr="000325F6">
        <w:rPr>
          <w:color w:val="auto"/>
        </w:rPr>
        <w:fldChar w:fldCharType="begin"/>
      </w:r>
      <w:r w:rsidRPr="000325F6">
        <w:rPr>
          <w:color w:val="auto"/>
        </w:rPr>
        <w:instrText xml:space="preserve"> PAGEREF _Toc348506618 \h </w:instrText>
      </w:r>
      <w:r w:rsidRPr="000325F6">
        <w:rPr>
          <w:color w:val="auto"/>
        </w:rPr>
      </w:r>
      <w:r w:rsidRPr="000325F6">
        <w:rPr>
          <w:color w:val="auto"/>
        </w:rPr>
        <w:fldChar w:fldCharType="separate"/>
      </w:r>
      <w:r w:rsidR="00C66147">
        <w:rPr>
          <w:color w:val="auto"/>
        </w:rPr>
        <w:t>100</w:t>
      </w:r>
      <w:r w:rsidRPr="000325F6">
        <w:rPr>
          <w:color w:val="auto"/>
        </w:rPr>
        <w:fldChar w:fldCharType="end"/>
      </w:r>
    </w:p>
    <w:p w14:paraId="779B621C"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4</w:t>
      </w:r>
      <w:r w:rsidRPr="000325F6">
        <w:rPr>
          <w:color w:val="auto"/>
          <w:lang w:val="nl-BE"/>
        </w:rPr>
        <w:t xml:space="preserve"> MSDN-besturingssystemen</w:t>
      </w:r>
      <w:r w:rsidRPr="000325F6">
        <w:rPr>
          <w:color w:val="auto"/>
        </w:rPr>
        <w:tab/>
      </w:r>
      <w:r w:rsidRPr="000325F6">
        <w:rPr>
          <w:color w:val="auto"/>
        </w:rPr>
        <w:fldChar w:fldCharType="begin"/>
      </w:r>
      <w:r w:rsidRPr="000325F6">
        <w:rPr>
          <w:color w:val="auto"/>
        </w:rPr>
        <w:instrText xml:space="preserve"> PAGEREF _Toc348506619 \h </w:instrText>
      </w:r>
      <w:r w:rsidRPr="000325F6">
        <w:rPr>
          <w:color w:val="auto"/>
        </w:rPr>
      </w:r>
      <w:r w:rsidRPr="000325F6">
        <w:rPr>
          <w:color w:val="auto"/>
        </w:rPr>
        <w:fldChar w:fldCharType="separate"/>
      </w:r>
      <w:r w:rsidR="00C66147">
        <w:rPr>
          <w:color w:val="auto"/>
        </w:rPr>
        <w:t>100</w:t>
      </w:r>
      <w:r w:rsidRPr="000325F6">
        <w:rPr>
          <w:color w:val="auto"/>
        </w:rPr>
        <w:fldChar w:fldCharType="end"/>
      </w:r>
    </w:p>
    <w:p w14:paraId="779B621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5</w:t>
      </w:r>
      <w:r w:rsidRPr="000325F6">
        <w:rPr>
          <w:rFonts w:cs="Tahoma"/>
          <w:lang w:val="nl-BE"/>
        </w:rPr>
        <w:t xml:space="preserve"> Office 365 Plan A2-A4 (Gebruikers-SL)</w:t>
      </w:r>
      <w:r w:rsidRPr="000325F6">
        <w:tab/>
      </w:r>
      <w:r w:rsidRPr="000325F6">
        <w:fldChar w:fldCharType="begin"/>
      </w:r>
      <w:r w:rsidRPr="000325F6">
        <w:instrText xml:space="preserve"> PAGEREF _Toc348506620 \h </w:instrText>
      </w:r>
      <w:r w:rsidRPr="000325F6">
        <w:fldChar w:fldCharType="separate"/>
      </w:r>
      <w:r w:rsidR="00C66147">
        <w:t>101</w:t>
      </w:r>
      <w:r w:rsidRPr="000325F6">
        <w:fldChar w:fldCharType="end"/>
      </w:r>
    </w:p>
    <w:p w14:paraId="779B621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6</w:t>
      </w:r>
      <w:r w:rsidRPr="000325F6">
        <w:rPr>
          <w:rFonts w:cs="Tahoma"/>
          <w:lang w:val="nl-BE"/>
        </w:rPr>
        <w:t xml:space="preserve"> Office 365 Plan E2-E4</w:t>
      </w:r>
      <w:r w:rsidRPr="000325F6">
        <w:tab/>
      </w:r>
      <w:r w:rsidRPr="000325F6">
        <w:fldChar w:fldCharType="begin"/>
      </w:r>
      <w:r w:rsidRPr="000325F6">
        <w:instrText xml:space="preserve"> PAGEREF _Toc348506621 \h </w:instrText>
      </w:r>
      <w:r w:rsidRPr="000325F6">
        <w:fldChar w:fldCharType="separate"/>
      </w:r>
      <w:r w:rsidR="00C66147">
        <w:t>102</w:t>
      </w:r>
      <w:r w:rsidRPr="000325F6">
        <w:fldChar w:fldCharType="end"/>
      </w:r>
    </w:p>
    <w:p w14:paraId="779B621F"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7</w:t>
      </w:r>
      <w:r w:rsidRPr="000325F6">
        <w:rPr>
          <w:caps/>
          <w:color w:val="auto"/>
        </w:rPr>
        <w:t xml:space="preserve"> </w:t>
      </w:r>
      <w:r w:rsidRPr="000325F6">
        <w:rPr>
          <w:color w:val="auto"/>
        </w:rPr>
        <w:t>Office voor Mac Standard 2011</w:t>
      </w:r>
      <w:r w:rsidRPr="000325F6">
        <w:rPr>
          <w:color w:val="auto"/>
        </w:rPr>
        <w:tab/>
      </w:r>
      <w:r w:rsidRPr="000325F6">
        <w:rPr>
          <w:color w:val="auto"/>
        </w:rPr>
        <w:fldChar w:fldCharType="begin"/>
      </w:r>
      <w:r w:rsidRPr="000325F6">
        <w:rPr>
          <w:color w:val="auto"/>
        </w:rPr>
        <w:instrText xml:space="preserve"> PAGEREF _Toc348506622 \h </w:instrText>
      </w:r>
      <w:r w:rsidRPr="000325F6">
        <w:rPr>
          <w:color w:val="auto"/>
        </w:rPr>
      </w:r>
      <w:r w:rsidRPr="000325F6">
        <w:rPr>
          <w:color w:val="auto"/>
        </w:rPr>
        <w:fldChar w:fldCharType="separate"/>
      </w:r>
      <w:r w:rsidR="00C66147">
        <w:rPr>
          <w:color w:val="auto"/>
        </w:rPr>
        <w:t>102</w:t>
      </w:r>
      <w:r w:rsidRPr="000325F6">
        <w:rPr>
          <w:color w:val="auto"/>
        </w:rPr>
        <w:fldChar w:fldCharType="end"/>
      </w:r>
    </w:p>
    <w:p w14:paraId="779B6220"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w:t>
      </w:r>
      <w:r w:rsidRPr="000325F6">
        <w:rPr>
          <w:color w:val="auto"/>
          <w:lang w:val="nl-BE"/>
        </w:rPr>
        <w:t xml:space="preserve"> Office Multi-Language Pack 2013</w:t>
      </w:r>
      <w:r w:rsidRPr="000325F6">
        <w:rPr>
          <w:color w:val="auto"/>
        </w:rPr>
        <w:tab/>
      </w:r>
      <w:r w:rsidRPr="000325F6">
        <w:rPr>
          <w:color w:val="auto"/>
        </w:rPr>
        <w:fldChar w:fldCharType="begin"/>
      </w:r>
      <w:r w:rsidRPr="000325F6">
        <w:rPr>
          <w:color w:val="auto"/>
        </w:rPr>
        <w:instrText xml:space="preserve"> PAGEREF _Toc348506623 \h </w:instrText>
      </w:r>
      <w:r w:rsidRPr="000325F6">
        <w:rPr>
          <w:color w:val="auto"/>
        </w:rPr>
      </w:r>
      <w:r w:rsidRPr="000325F6">
        <w:rPr>
          <w:color w:val="auto"/>
        </w:rPr>
        <w:fldChar w:fldCharType="separate"/>
      </w:r>
      <w:r w:rsidR="00C66147">
        <w:rPr>
          <w:color w:val="auto"/>
        </w:rPr>
        <w:t>103</w:t>
      </w:r>
      <w:r w:rsidRPr="000325F6">
        <w:rPr>
          <w:color w:val="auto"/>
        </w:rPr>
        <w:fldChar w:fldCharType="end"/>
      </w:r>
    </w:p>
    <w:p w14:paraId="779B6221"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9</w:t>
      </w:r>
      <w:r w:rsidRPr="000325F6">
        <w:rPr>
          <w:color w:val="auto"/>
        </w:rPr>
        <w:t xml:space="preserve"> Office Professional Plus 2013</w:t>
      </w:r>
      <w:r w:rsidRPr="000325F6">
        <w:rPr>
          <w:color w:val="auto"/>
        </w:rPr>
        <w:tab/>
      </w:r>
      <w:r w:rsidRPr="000325F6">
        <w:rPr>
          <w:color w:val="auto"/>
        </w:rPr>
        <w:fldChar w:fldCharType="begin"/>
      </w:r>
      <w:r w:rsidRPr="000325F6">
        <w:rPr>
          <w:color w:val="auto"/>
        </w:rPr>
        <w:instrText xml:space="preserve"> PAGEREF _Toc348506624 \h </w:instrText>
      </w:r>
      <w:r w:rsidRPr="000325F6">
        <w:rPr>
          <w:color w:val="auto"/>
        </w:rPr>
      </w:r>
      <w:r w:rsidRPr="000325F6">
        <w:rPr>
          <w:color w:val="auto"/>
        </w:rPr>
        <w:fldChar w:fldCharType="separate"/>
      </w:r>
      <w:r w:rsidR="00C66147">
        <w:rPr>
          <w:color w:val="auto"/>
        </w:rPr>
        <w:t>103</w:t>
      </w:r>
      <w:r w:rsidRPr="000325F6">
        <w:rPr>
          <w:color w:val="auto"/>
        </w:rPr>
        <w:fldChar w:fldCharType="end"/>
      </w:r>
    </w:p>
    <w:p w14:paraId="779B622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10</w:t>
      </w:r>
      <w:r w:rsidRPr="000325F6">
        <w:rPr>
          <w:color w:val="auto"/>
        </w:rPr>
        <w:t xml:space="preserve"> Office Standard 2013</w:t>
      </w:r>
      <w:r w:rsidRPr="000325F6">
        <w:rPr>
          <w:color w:val="auto"/>
        </w:rPr>
        <w:tab/>
      </w:r>
      <w:r w:rsidRPr="000325F6">
        <w:rPr>
          <w:color w:val="auto"/>
        </w:rPr>
        <w:fldChar w:fldCharType="begin"/>
      </w:r>
      <w:r w:rsidRPr="000325F6">
        <w:rPr>
          <w:color w:val="auto"/>
        </w:rPr>
        <w:instrText xml:space="preserve"> PAGEREF _Toc348506625 \h </w:instrText>
      </w:r>
      <w:r w:rsidRPr="000325F6">
        <w:rPr>
          <w:color w:val="auto"/>
        </w:rPr>
      </w:r>
      <w:r w:rsidRPr="000325F6">
        <w:rPr>
          <w:color w:val="auto"/>
        </w:rPr>
        <w:fldChar w:fldCharType="separate"/>
      </w:r>
      <w:r w:rsidR="00C66147">
        <w:rPr>
          <w:color w:val="auto"/>
        </w:rPr>
        <w:t>103</w:t>
      </w:r>
      <w:r w:rsidRPr="000325F6">
        <w:rPr>
          <w:color w:val="auto"/>
        </w:rPr>
        <w:fldChar w:fldCharType="end"/>
      </w:r>
    </w:p>
    <w:p w14:paraId="779B6223"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11</w:t>
      </w:r>
      <w:r w:rsidRPr="000325F6">
        <w:rPr>
          <w:color w:val="auto"/>
          <w:lang w:val="nl-BE"/>
        </w:rPr>
        <w:t xml:space="preserve"> Office 365 ProPlus (Gebruikers-SL)</w:t>
      </w:r>
      <w:r w:rsidRPr="000325F6">
        <w:rPr>
          <w:color w:val="auto"/>
        </w:rPr>
        <w:tab/>
      </w:r>
      <w:r w:rsidRPr="000325F6">
        <w:rPr>
          <w:color w:val="auto"/>
        </w:rPr>
        <w:fldChar w:fldCharType="begin"/>
      </w:r>
      <w:r w:rsidRPr="000325F6">
        <w:rPr>
          <w:color w:val="auto"/>
        </w:rPr>
        <w:instrText xml:space="preserve"> PAGEREF _Toc348506626 \h </w:instrText>
      </w:r>
      <w:r w:rsidRPr="000325F6">
        <w:rPr>
          <w:color w:val="auto"/>
        </w:rPr>
      </w:r>
      <w:r w:rsidRPr="000325F6">
        <w:rPr>
          <w:color w:val="auto"/>
        </w:rPr>
        <w:fldChar w:fldCharType="separate"/>
      </w:r>
      <w:r w:rsidR="00C66147">
        <w:rPr>
          <w:color w:val="auto"/>
        </w:rPr>
        <w:t>104</w:t>
      </w:r>
      <w:r w:rsidRPr="000325F6">
        <w:rPr>
          <w:color w:val="auto"/>
        </w:rPr>
        <w:fldChar w:fldCharType="end"/>
      </w:r>
    </w:p>
    <w:p w14:paraId="779B622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12</w:t>
      </w:r>
      <w:r w:rsidRPr="000325F6">
        <w:rPr>
          <w:color w:val="auto"/>
          <w:lang w:val="nl-BE"/>
        </w:rPr>
        <w:t xml:space="preserve"> Outlook voor Mac 2011</w:t>
      </w:r>
      <w:r w:rsidRPr="000325F6">
        <w:rPr>
          <w:color w:val="auto"/>
        </w:rPr>
        <w:tab/>
      </w:r>
      <w:r w:rsidRPr="000325F6">
        <w:rPr>
          <w:color w:val="auto"/>
        </w:rPr>
        <w:fldChar w:fldCharType="begin"/>
      </w:r>
      <w:r w:rsidRPr="000325F6">
        <w:rPr>
          <w:color w:val="auto"/>
        </w:rPr>
        <w:instrText xml:space="preserve"> PAGEREF _Toc348506627 \h </w:instrText>
      </w:r>
      <w:r w:rsidRPr="000325F6">
        <w:rPr>
          <w:color w:val="auto"/>
        </w:rPr>
      </w:r>
      <w:r w:rsidRPr="000325F6">
        <w:rPr>
          <w:color w:val="auto"/>
        </w:rPr>
        <w:fldChar w:fldCharType="separate"/>
      </w:r>
      <w:r w:rsidR="00C66147">
        <w:rPr>
          <w:color w:val="auto"/>
        </w:rPr>
        <w:t>104</w:t>
      </w:r>
      <w:r w:rsidRPr="000325F6">
        <w:rPr>
          <w:color w:val="auto"/>
        </w:rPr>
        <w:fldChar w:fldCharType="end"/>
      </w:r>
    </w:p>
    <w:p w14:paraId="779B622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13</w:t>
      </w:r>
      <w:r w:rsidRPr="000325F6">
        <w:rPr>
          <w:color w:val="auto"/>
          <w:lang w:val="nl-BE"/>
        </w:rPr>
        <w:t xml:space="preserve"> Project 2013 Professional</w:t>
      </w:r>
      <w:r w:rsidRPr="000325F6">
        <w:rPr>
          <w:color w:val="auto"/>
        </w:rPr>
        <w:tab/>
      </w:r>
      <w:r w:rsidRPr="000325F6">
        <w:rPr>
          <w:color w:val="auto"/>
        </w:rPr>
        <w:fldChar w:fldCharType="begin"/>
      </w:r>
      <w:r w:rsidRPr="000325F6">
        <w:rPr>
          <w:color w:val="auto"/>
        </w:rPr>
        <w:instrText xml:space="preserve"> PAGEREF _Toc348506628 \h </w:instrText>
      </w:r>
      <w:r w:rsidRPr="000325F6">
        <w:rPr>
          <w:color w:val="auto"/>
        </w:rPr>
      </w:r>
      <w:r w:rsidRPr="000325F6">
        <w:rPr>
          <w:color w:val="auto"/>
        </w:rPr>
        <w:fldChar w:fldCharType="separate"/>
      </w:r>
      <w:r w:rsidR="00C66147">
        <w:rPr>
          <w:color w:val="auto"/>
        </w:rPr>
        <w:t>104</w:t>
      </w:r>
      <w:r w:rsidRPr="000325F6">
        <w:rPr>
          <w:color w:val="auto"/>
        </w:rPr>
        <w:fldChar w:fldCharType="end"/>
      </w:r>
    </w:p>
    <w:p w14:paraId="779B622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14</w:t>
      </w:r>
      <w:r w:rsidRPr="000325F6">
        <w:rPr>
          <w:caps/>
          <w:color w:val="auto"/>
          <w:lang w:val="nl-BE"/>
        </w:rPr>
        <w:t xml:space="preserve"> </w:t>
      </w:r>
      <w:r w:rsidRPr="000325F6">
        <w:rPr>
          <w:color w:val="auto"/>
          <w:lang w:val="nl-BE"/>
        </w:rPr>
        <w:t>Project Pro for Office 365</w:t>
      </w:r>
      <w:r w:rsidRPr="000325F6">
        <w:rPr>
          <w:color w:val="auto"/>
        </w:rPr>
        <w:tab/>
      </w:r>
      <w:r w:rsidRPr="000325F6">
        <w:rPr>
          <w:color w:val="auto"/>
        </w:rPr>
        <w:fldChar w:fldCharType="begin"/>
      </w:r>
      <w:r w:rsidRPr="000325F6">
        <w:rPr>
          <w:color w:val="auto"/>
        </w:rPr>
        <w:instrText xml:space="preserve"> PAGEREF _Toc348506629 \h </w:instrText>
      </w:r>
      <w:r w:rsidRPr="000325F6">
        <w:rPr>
          <w:color w:val="auto"/>
        </w:rPr>
      </w:r>
      <w:r w:rsidRPr="000325F6">
        <w:rPr>
          <w:color w:val="auto"/>
        </w:rPr>
        <w:fldChar w:fldCharType="separate"/>
      </w:r>
      <w:r w:rsidR="00C66147">
        <w:rPr>
          <w:color w:val="auto"/>
        </w:rPr>
        <w:t>105</w:t>
      </w:r>
      <w:r w:rsidRPr="000325F6">
        <w:rPr>
          <w:color w:val="auto"/>
        </w:rPr>
        <w:fldChar w:fldCharType="end"/>
      </w:r>
    </w:p>
    <w:p w14:paraId="779B6227"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NL"/>
        </w:rPr>
        <w:t>15</w:t>
      </w:r>
      <w:r w:rsidRPr="000325F6">
        <w:rPr>
          <w:caps/>
          <w:color w:val="auto"/>
          <w:lang w:val="nl-NL"/>
        </w:rPr>
        <w:t xml:space="preserve"> </w:t>
      </w:r>
      <w:r w:rsidRPr="000325F6">
        <w:rPr>
          <w:color w:val="auto"/>
          <w:lang w:val="nl-NL"/>
        </w:rPr>
        <w:t>Huurrechten voor Office</w:t>
      </w:r>
      <w:r w:rsidRPr="000325F6">
        <w:rPr>
          <w:color w:val="auto"/>
        </w:rPr>
        <w:tab/>
      </w:r>
      <w:r w:rsidRPr="000325F6">
        <w:rPr>
          <w:color w:val="auto"/>
        </w:rPr>
        <w:fldChar w:fldCharType="begin"/>
      </w:r>
      <w:r w:rsidRPr="000325F6">
        <w:rPr>
          <w:color w:val="auto"/>
        </w:rPr>
        <w:instrText xml:space="preserve"> PAGEREF _Toc348506630 \h </w:instrText>
      </w:r>
      <w:r w:rsidRPr="000325F6">
        <w:rPr>
          <w:color w:val="auto"/>
        </w:rPr>
      </w:r>
      <w:r w:rsidRPr="000325F6">
        <w:rPr>
          <w:color w:val="auto"/>
        </w:rPr>
        <w:fldChar w:fldCharType="separate"/>
      </w:r>
      <w:r w:rsidR="00C66147">
        <w:rPr>
          <w:color w:val="auto"/>
        </w:rPr>
        <w:t>105</w:t>
      </w:r>
      <w:r w:rsidRPr="000325F6">
        <w:rPr>
          <w:color w:val="auto"/>
        </w:rPr>
        <w:fldChar w:fldCharType="end"/>
      </w:r>
    </w:p>
    <w:p w14:paraId="779B6228" w14:textId="77777777" w:rsidR="008C3D08" w:rsidRPr="000325F6" w:rsidRDefault="008C3D08">
      <w:pPr>
        <w:pStyle w:val="TOC3"/>
        <w:rPr>
          <w:rFonts w:asciiTheme="minorHAnsi" w:eastAsiaTheme="minorEastAsia" w:hAnsiTheme="minorHAnsi" w:cstheme="minorBidi"/>
          <w:bCs w:val="0"/>
          <w:color w:val="auto"/>
          <w:sz w:val="22"/>
          <w:szCs w:val="22"/>
          <w:lang w:val="it-IT" w:eastAsia="zh-CN"/>
        </w:rPr>
      </w:pPr>
      <w:r w:rsidRPr="000325F6">
        <w:rPr>
          <w:caps/>
          <w:color w:val="auto"/>
          <w:vertAlign w:val="superscript"/>
          <w:lang w:val="nl-BE"/>
        </w:rPr>
        <w:t>16</w:t>
      </w:r>
      <w:r w:rsidRPr="000325F6">
        <w:rPr>
          <w:color w:val="auto"/>
          <w:lang w:val="nl-BE"/>
        </w:rPr>
        <w:t xml:space="preserve"> Visio Professional 2013</w:t>
      </w:r>
      <w:r w:rsidRPr="000325F6">
        <w:rPr>
          <w:color w:val="auto"/>
          <w:lang w:val="it-IT"/>
        </w:rPr>
        <w:tab/>
      </w:r>
      <w:r w:rsidRPr="000325F6">
        <w:rPr>
          <w:color w:val="auto"/>
        </w:rPr>
        <w:fldChar w:fldCharType="begin"/>
      </w:r>
      <w:r w:rsidRPr="000325F6">
        <w:rPr>
          <w:color w:val="auto"/>
          <w:lang w:val="it-IT"/>
        </w:rPr>
        <w:instrText xml:space="preserve"> PAGEREF _Toc348506631 \h </w:instrText>
      </w:r>
      <w:r w:rsidRPr="000325F6">
        <w:rPr>
          <w:color w:val="auto"/>
        </w:rPr>
      </w:r>
      <w:r w:rsidRPr="000325F6">
        <w:rPr>
          <w:color w:val="auto"/>
        </w:rPr>
        <w:fldChar w:fldCharType="separate"/>
      </w:r>
      <w:r w:rsidR="00C66147">
        <w:rPr>
          <w:color w:val="auto"/>
          <w:lang w:val="it-IT"/>
        </w:rPr>
        <w:t>106</w:t>
      </w:r>
      <w:r w:rsidRPr="000325F6">
        <w:rPr>
          <w:color w:val="auto"/>
        </w:rPr>
        <w:fldChar w:fldCharType="end"/>
      </w:r>
    </w:p>
    <w:p w14:paraId="779B6229" w14:textId="77777777" w:rsidR="008C3D08" w:rsidRPr="000325F6" w:rsidRDefault="008C3D08">
      <w:pPr>
        <w:pStyle w:val="TOC3"/>
        <w:rPr>
          <w:rFonts w:asciiTheme="minorHAnsi" w:eastAsiaTheme="minorEastAsia" w:hAnsiTheme="minorHAnsi" w:cstheme="minorBidi"/>
          <w:bCs w:val="0"/>
          <w:color w:val="auto"/>
          <w:sz w:val="22"/>
          <w:szCs w:val="22"/>
          <w:lang w:val="it-IT" w:eastAsia="zh-CN"/>
        </w:rPr>
      </w:pPr>
      <w:r w:rsidRPr="000325F6">
        <w:rPr>
          <w:caps/>
          <w:color w:val="auto"/>
          <w:vertAlign w:val="superscript"/>
          <w:lang w:val="nl-BE"/>
        </w:rPr>
        <w:t>17</w:t>
      </w:r>
      <w:r w:rsidRPr="000325F6">
        <w:rPr>
          <w:color w:val="auto"/>
          <w:lang w:val="nl-BE"/>
        </w:rPr>
        <w:t xml:space="preserve"> Visio Pro voor Office 365</w:t>
      </w:r>
      <w:r w:rsidRPr="000325F6">
        <w:rPr>
          <w:color w:val="auto"/>
          <w:lang w:val="it-IT"/>
        </w:rPr>
        <w:tab/>
      </w:r>
      <w:r w:rsidRPr="000325F6">
        <w:rPr>
          <w:color w:val="auto"/>
        </w:rPr>
        <w:fldChar w:fldCharType="begin"/>
      </w:r>
      <w:r w:rsidRPr="000325F6">
        <w:rPr>
          <w:color w:val="auto"/>
          <w:lang w:val="it-IT"/>
        </w:rPr>
        <w:instrText xml:space="preserve"> PAGEREF _Toc348506632 \h </w:instrText>
      </w:r>
      <w:r w:rsidRPr="000325F6">
        <w:rPr>
          <w:color w:val="auto"/>
        </w:rPr>
      </w:r>
      <w:r w:rsidRPr="000325F6">
        <w:rPr>
          <w:color w:val="auto"/>
        </w:rPr>
        <w:fldChar w:fldCharType="separate"/>
      </w:r>
      <w:r w:rsidR="00C66147">
        <w:rPr>
          <w:color w:val="auto"/>
          <w:lang w:val="it-IT"/>
        </w:rPr>
        <w:t>106</w:t>
      </w:r>
      <w:r w:rsidRPr="000325F6">
        <w:rPr>
          <w:color w:val="auto"/>
        </w:rPr>
        <w:fldChar w:fldCharType="end"/>
      </w:r>
    </w:p>
    <w:p w14:paraId="779B622A" w14:textId="77777777" w:rsidR="008C3D08" w:rsidRPr="000325F6" w:rsidRDefault="008C3D08">
      <w:pPr>
        <w:pStyle w:val="TOC3"/>
        <w:rPr>
          <w:rFonts w:asciiTheme="minorHAnsi" w:eastAsiaTheme="minorEastAsia" w:hAnsiTheme="minorHAnsi" w:cstheme="minorBidi"/>
          <w:bCs w:val="0"/>
          <w:color w:val="auto"/>
          <w:sz w:val="22"/>
          <w:szCs w:val="22"/>
          <w:lang w:val="it-IT" w:eastAsia="zh-CN"/>
        </w:rPr>
      </w:pPr>
      <w:r w:rsidRPr="000325F6">
        <w:rPr>
          <w:caps/>
          <w:color w:val="auto"/>
          <w:vertAlign w:val="superscript"/>
          <w:lang w:val="it-IT"/>
        </w:rPr>
        <w:t>18</w:t>
      </w:r>
      <w:r w:rsidRPr="000325F6">
        <w:rPr>
          <w:color w:val="auto"/>
          <w:lang w:val="it-IT"/>
        </w:rPr>
        <w:t xml:space="preserve"> Visual Studio Professional 2012</w:t>
      </w:r>
      <w:r w:rsidRPr="000325F6">
        <w:rPr>
          <w:color w:val="auto"/>
          <w:lang w:val="it-IT"/>
        </w:rPr>
        <w:tab/>
      </w:r>
      <w:r w:rsidRPr="000325F6">
        <w:rPr>
          <w:color w:val="auto"/>
        </w:rPr>
        <w:fldChar w:fldCharType="begin"/>
      </w:r>
      <w:r w:rsidRPr="000325F6">
        <w:rPr>
          <w:color w:val="auto"/>
          <w:lang w:val="it-IT"/>
        </w:rPr>
        <w:instrText xml:space="preserve"> PAGEREF _Toc348506633 \h </w:instrText>
      </w:r>
      <w:r w:rsidRPr="000325F6">
        <w:rPr>
          <w:color w:val="auto"/>
        </w:rPr>
      </w:r>
      <w:r w:rsidRPr="000325F6">
        <w:rPr>
          <w:color w:val="auto"/>
        </w:rPr>
        <w:fldChar w:fldCharType="separate"/>
      </w:r>
      <w:r w:rsidR="00C66147">
        <w:rPr>
          <w:color w:val="auto"/>
          <w:lang w:val="it-IT"/>
        </w:rPr>
        <w:t>107</w:t>
      </w:r>
      <w:r w:rsidRPr="000325F6">
        <w:rPr>
          <w:color w:val="auto"/>
        </w:rPr>
        <w:fldChar w:fldCharType="end"/>
      </w:r>
    </w:p>
    <w:p w14:paraId="779B622B" w14:textId="77777777" w:rsidR="008C3D08" w:rsidRPr="000325F6" w:rsidRDefault="008C3D08">
      <w:pPr>
        <w:pStyle w:val="TOC3"/>
        <w:rPr>
          <w:rFonts w:asciiTheme="minorHAnsi" w:eastAsiaTheme="minorEastAsia" w:hAnsiTheme="minorHAnsi" w:cstheme="minorBidi"/>
          <w:bCs w:val="0"/>
          <w:color w:val="auto"/>
          <w:sz w:val="22"/>
          <w:szCs w:val="22"/>
          <w:lang w:val="it-IT" w:eastAsia="zh-CN"/>
        </w:rPr>
      </w:pPr>
      <w:r w:rsidRPr="000325F6">
        <w:rPr>
          <w:caps/>
          <w:color w:val="auto"/>
          <w:vertAlign w:val="superscript"/>
          <w:lang w:val="it-IT"/>
        </w:rPr>
        <w:t>19</w:t>
      </w:r>
      <w:r w:rsidRPr="000325F6">
        <w:rPr>
          <w:color w:val="auto"/>
          <w:lang w:val="it-IT"/>
        </w:rPr>
        <w:t xml:space="preserve"> Visual Studio Professional 2012 met MSDN</w:t>
      </w:r>
      <w:r w:rsidRPr="000325F6">
        <w:rPr>
          <w:color w:val="auto"/>
          <w:lang w:val="it-IT"/>
        </w:rPr>
        <w:tab/>
      </w:r>
      <w:r w:rsidRPr="000325F6">
        <w:rPr>
          <w:color w:val="auto"/>
        </w:rPr>
        <w:fldChar w:fldCharType="begin"/>
      </w:r>
      <w:r w:rsidRPr="000325F6">
        <w:rPr>
          <w:color w:val="auto"/>
          <w:lang w:val="it-IT"/>
        </w:rPr>
        <w:instrText xml:space="preserve"> PAGEREF _Toc348506634 \h </w:instrText>
      </w:r>
      <w:r w:rsidRPr="000325F6">
        <w:rPr>
          <w:color w:val="auto"/>
        </w:rPr>
      </w:r>
      <w:r w:rsidRPr="000325F6">
        <w:rPr>
          <w:color w:val="auto"/>
        </w:rPr>
        <w:fldChar w:fldCharType="separate"/>
      </w:r>
      <w:r w:rsidR="00C66147">
        <w:rPr>
          <w:color w:val="auto"/>
          <w:lang w:val="it-IT"/>
        </w:rPr>
        <w:t>107</w:t>
      </w:r>
      <w:r w:rsidRPr="000325F6">
        <w:rPr>
          <w:color w:val="auto"/>
        </w:rPr>
        <w:fldChar w:fldCharType="end"/>
      </w:r>
    </w:p>
    <w:p w14:paraId="779B622C" w14:textId="77777777" w:rsidR="008C3D08" w:rsidRPr="000325F6" w:rsidRDefault="008C3D08">
      <w:pPr>
        <w:pStyle w:val="TOC3"/>
        <w:rPr>
          <w:rFonts w:asciiTheme="minorHAnsi" w:eastAsiaTheme="minorEastAsia" w:hAnsiTheme="minorHAnsi" w:cstheme="minorBidi"/>
          <w:bCs w:val="0"/>
          <w:color w:val="auto"/>
          <w:sz w:val="22"/>
          <w:szCs w:val="22"/>
          <w:lang w:val="it-IT" w:eastAsia="zh-CN"/>
        </w:rPr>
      </w:pPr>
      <w:r w:rsidRPr="000325F6">
        <w:rPr>
          <w:caps/>
          <w:color w:val="auto"/>
          <w:vertAlign w:val="superscript"/>
          <w:lang w:val="it-IT"/>
        </w:rPr>
        <w:t>20</w:t>
      </w:r>
      <w:r w:rsidRPr="000325F6">
        <w:rPr>
          <w:color w:val="auto"/>
          <w:lang w:val="it-IT"/>
        </w:rPr>
        <w:t xml:space="preserve"> Visual Studio Premium 2012 met MSDN</w:t>
      </w:r>
      <w:r w:rsidRPr="000325F6">
        <w:rPr>
          <w:color w:val="auto"/>
          <w:lang w:val="it-IT"/>
        </w:rPr>
        <w:tab/>
      </w:r>
      <w:r w:rsidRPr="000325F6">
        <w:rPr>
          <w:color w:val="auto"/>
        </w:rPr>
        <w:fldChar w:fldCharType="begin"/>
      </w:r>
      <w:r w:rsidRPr="000325F6">
        <w:rPr>
          <w:color w:val="auto"/>
          <w:lang w:val="it-IT"/>
        </w:rPr>
        <w:instrText xml:space="preserve"> PAGEREF _Toc348506635 \h </w:instrText>
      </w:r>
      <w:r w:rsidRPr="000325F6">
        <w:rPr>
          <w:color w:val="auto"/>
        </w:rPr>
      </w:r>
      <w:r w:rsidRPr="000325F6">
        <w:rPr>
          <w:color w:val="auto"/>
        </w:rPr>
        <w:fldChar w:fldCharType="separate"/>
      </w:r>
      <w:r w:rsidR="00C66147">
        <w:rPr>
          <w:color w:val="auto"/>
          <w:lang w:val="it-IT"/>
        </w:rPr>
        <w:t>108</w:t>
      </w:r>
      <w:r w:rsidRPr="000325F6">
        <w:rPr>
          <w:color w:val="auto"/>
        </w:rPr>
        <w:fldChar w:fldCharType="end"/>
      </w:r>
    </w:p>
    <w:p w14:paraId="779B622D" w14:textId="77777777" w:rsidR="008C3D08" w:rsidRPr="000325F6" w:rsidRDefault="008C3D08">
      <w:pPr>
        <w:pStyle w:val="TOC3"/>
        <w:rPr>
          <w:rFonts w:asciiTheme="minorHAnsi" w:eastAsiaTheme="minorEastAsia" w:hAnsiTheme="minorHAnsi" w:cstheme="minorBidi"/>
          <w:bCs w:val="0"/>
          <w:color w:val="auto"/>
          <w:sz w:val="22"/>
          <w:szCs w:val="22"/>
          <w:lang w:val="it-IT" w:eastAsia="zh-CN"/>
        </w:rPr>
      </w:pPr>
      <w:r w:rsidRPr="000325F6">
        <w:rPr>
          <w:caps/>
          <w:color w:val="auto"/>
          <w:vertAlign w:val="superscript"/>
          <w:lang w:val="nl-BE"/>
        </w:rPr>
        <w:t>21</w:t>
      </w:r>
      <w:r w:rsidRPr="000325F6">
        <w:rPr>
          <w:color w:val="auto"/>
          <w:lang w:val="nl-BE"/>
        </w:rPr>
        <w:t xml:space="preserve"> Visual Studio Ultimate 2012 met MSDN</w:t>
      </w:r>
      <w:r w:rsidRPr="000325F6">
        <w:rPr>
          <w:color w:val="auto"/>
          <w:lang w:val="it-IT"/>
        </w:rPr>
        <w:tab/>
      </w:r>
      <w:r w:rsidRPr="000325F6">
        <w:rPr>
          <w:color w:val="auto"/>
        </w:rPr>
        <w:fldChar w:fldCharType="begin"/>
      </w:r>
      <w:r w:rsidRPr="000325F6">
        <w:rPr>
          <w:color w:val="auto"/>
          <w:lang w:val="it-IT"/>
        </w:rPr>
        <w:instrText xml:space="preserve"> PAGEREF _Toc348506636 \h </w:instrText>
      </w:r>
      <w:r w:rsidRPr="000325F6">
        <w:rPr>
          <w:color w:val="auto"/>
        </w:rPr>
      </w:r>
      <w:r w:rsidRPr="000325F6">
        <w:rPr>
          <w:color w:val="auto"/>
        </w:rPr>
        <w:fldChar w:fldCharType="separate"/>
      </w:r>
      <w:r w:rsidR="00C66147">
        <w:rPr>
          <w:color w:val="auto"/>
          <w:lang w:val="it-IT"/>
        </w:rPr>
        <w:t>109</w:t>
      </w:r>
      <w:r w:rsidRPr="000325F6">
        <w:rPr>
          <w:color w:val="auto"/>
        </w:rPr>
        <w:fldChar w:fldCharType="end"/>
      </w:r>
    </w:p>
    <w:p w14:paraId="779B622E" w14:textId="77777777" w:rsidR="008C3D08" w:rsidRPr="000325F6" w:rsidRDefault="008C3D08">
      <w:pPr>
        <w:pStyle w:val="TOC3"/>
        <w:rPr>
          <w:rFonts w:asciiTheme="minorHAnsi" w:eastAsiaTheme="minorEastAsia" w:hAnsiTheme="minorHAnsi" w:cstheme="minorBidi"/>
          <w:bCs w:val="0"/>
          <w:color w:val="auto"/>
          <w:sz w:val="22"/>
          <w:szCs w:val="22"/>
          <w:lang w:val="it-IT" w:eastAsia="zh-CN"/>
        </w:rPr>
      </w:pPr>
      <w:r w:rsidRPr="000325F6">
        <w:rPr>
          <w:caps/>
          <w:color w:val="auto"/>
          <w:vertAlign w:val="superscript"/>
          <w:lang w:val="it-IT"/>
        </w:rPr>
        <w:t>22</w:t>
      </w:r>
      <w:r w:rsidRPr="000325F6">
        <w:rPr>
          <w:color w:val="auto"/>
          <w:lang w:val="it-IT"/>
        </w:rPr>
        <w:t xml:space="preserve"> Visual Studio Test Professional 2012 met MSDN</w:t>
      </w:r>
      <w:r w:rsidRPr="000325F6">
        <w:rPr>
          <w:color w:val="auto"/>
          <w:lang w:val="it-IT"/>
        </w:rPr>
        <w:tab/>
      </w:r>
      <w:r w:rsidRPr="000325F6">
        <w:rPr>
          <w:color w:val="auto"/>
        </w:rPr>
        <w:fldChar w:fldCharType="begin"/>
      </w:r>
      <w:r w:rsidRPr="000325F6">
        <w:rPr>
          <w:color w:val="auto"/>
          <w:lang w:val="it-IT"/>
        </w:rPr>
        <w:instrText xml:space="preserve"> PAGEREF _Toc348506637 \h </w:instrText>
      </w:r>
      <w:r w:rsidRPr="000325F6">
        <w:rPr>
          <w:color w:val="auto"/>
        </w:rPr>
      </w:r>
      <w:r w:rsidRPr="000325F6">
        <w:rPr>
          <w:color w:val="auto"/>
        </w:rPr>
        <w:fldChar w:fldCharType="separate"/>
      </w:r>
      <w:r w:rsidR="00C66147">
        <w:rPr>
          <w:color w:val="auto"/>
          <w:lang w:val="it-IT"/>
        </w:rPr>
        <w:t>110</w:t>
      </w:r>
      <w:r w:rsidRPr="000325F6">
        <w:rPr>
          <w:color w:val="auto"/>
        </w:rPr>
        <w:fldChar w:fldCharType="end"/>
      </w:r>
    </w:p>
    <w:p w14:paraId="779B622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Productgroep systemen</w:t>
      </w:r>
      <w:r w:rsidRPr="000325F6">
        <w:tab/>
      </w:r>
      <w:r w:rsidRPr="000325F6">
        <w:fldChar w:fldCharType="begin"/>
      </w:r>
      <w:r w:rsidRPr="000325F6">
        <w:instrText xml:space="preserve"> PAGEREF _Toc348506638 \h </w:instrText>
      </w:r>
      <w:r w:rsidRPr="000325F6">
        <w:fldChar w:fldCharType="separate"/>
      </w:r>
      <w:r w:rsidR="00C66147">
        <w:t>111</w:t>
      </w:r>
      <w:r w:rsidRPr="000325F6">
        <w:fldChar w:fldCharType="end"/>
      </w:r>
    </w:p>
    <w:p w14:paraId="779B6230"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23</w:t>
      </w:r>
      <w:r w:rsidRPr="000325F6">
        <w:rPr>
          <w:caps/>
          <w:color w:val="auto"/>
          <w:lang w:val="nl-BE"/>
        </w:rPr>
        <w:t xml:space="preserve"> </w:t>
      </w:r>
      <w:r w:rsidRPr="000325F6">
        <w:rPr>
          <w:color w:val="auto"/>
          <w:lang w:val="nl-BE"/>
        </w:rPr>
        <w:t>Windows</w:t>
      </w:r>
      <w:r w:rsidRPr="000325F6">
        <w:rPr>
          <w:color w:val="auto"/>
          <w:vertAlign w:val="superscript"/>
          <w:lang w:val="nl-BE"/>
        </w:rPr>
        <w:t>®</w:t>
      </w:r>
      <w:r w:rsidRPr="000325F6">
        <w:rPr>
          <w:color w:val="auto"/>
          <w:lang w:val="nl-BE"/>
        </w:rPr>
        <w:t xml:space="preserve"> Companion Abonnementslicentie</w:t>
      </w:r>
      <w:r w:rsidRPr="000325F6">
        <w:rPr>
          <w:color w:val="auto"/>
        </w:rPr>
        <w:tab/>
      </w:r>
      <w:r w:rsidRPr="000325F6">
        <w:rPr>
          <w:color w:val="auto"/>
        </w:rPr>
        <w:fldChar w:fldCharType="begin"/>
      </w:r>
      <w:r w:rsidRPr="000325F6">
        <w:rPr>
          <w:color w:val="auto"/>
        </w:rPr>
        <w:instrText xml:space="preserve"> PAGEREF _Toc348506639 \h </w:instrText>
      </w:r>
      <w:r w:rsidRPr="000325F6">
        <w:rPr>
          <w:color w:val="auto"/>
        </w:rPr>
      </w:r>
      <w:r w:rsidRPr="000325F6">
        <w:rPr>
          <w:color w:val="auto"/>
        </w:rPr>
        <w:fldChar w:fldCharType="separate"/>
      </w:r>
      <w:r w:rsidR="00C66147">
        <w:rPr>
          <w:color w:val="auto"/>
        </w:rPr>
        <w:t>111</w:t>
      </w:r>
      <w:r w:rsidRPr="000325F6">
        <w:rPr>
          <w:color w:val="auto"/>
        </w:rPr>
        <w:fldChar w:fldCharType="end"/>
      </w:r>
    </w:p>
    <w:p w14:paraId="779B6231"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24</w:t>
      </w:r>
      <w:r w:rsidRPr="000325F6">
        <w:rPr>
          <w:rFonts w:eastAsia="Times New Roman"/>
          <w:color w:val="auto"/>
          <w:lang w:val="nl-BE"/>
        </w:rPr>
        <w:t xml:space="preserve"> Windows Vista DVD Playback Pack</w:t>
      </w:r>
      <w:r w:rsidRPr="000325F6">
        <w:rPr>
          <w:color w:val="auto"/>
        </w:rPr>
        <w:tab/>
      </w:r>
      <w:r w:rsidRPr="000325F6">
        <w:rPr>
          <w:color w:val="auto"/>
        </w:rPr>
        <w:fldChar w:fldCharType="begin"/>
      </w:r>
      <w:r w:rsidRPr="000325F6">
        <w:rPr>
          <w:color w:val="auto"/>
        </w:rPr>
        <w:instrText xml:space="preserve"> PAGEREF _Toc348506640 \h </w:instrText>
      </w:r>
      <w:r w:rsidRPr="000325F6">
        <w:rPr>
          <w:color w:val="auto"/>
        </w:rPr>
      </w:r>
      <w:r w:rsidRPr="000325F6">
        <w:rPr>
          <w:color w:val="auto"/>
        </w:rPr>
        <w:fldChar w:fldCharType="separate"/>
      </w:r>
      <w:r w:rsidR="00C66147">
        <w:rPr>
          <w:color w:val="auto"/>
        </w:rPr>
        <w:t>111</w:t>
      </w:r>
      <w:r w:rsidRPr="000325F6">
        <w:rPr>
          <w:color w:val="auto"/>
        </w:rPr>
        <w:fldChar w:fldCharType="end"/>
      </w:r>
    </w:p>
    <w:p w14:paraId="779B623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25</w:t>
      </w:r>
      <w:r w:rsidRPr="000325F6">
        <w:rPr>
          <w:color w:val="auto"/>
          <w:lang w:val="nl-BE"/>
        </w:rPr>
        <w:t xml:space="preserve"> Microsoft Desktop Optimization Pack voor Software Assurance</w:t>
      </w:r>
      <w:r w:rsidRPr="000325F6">
        <w:rPr>
          <w:color w:val="auto"/>
        </w:rPr>
        <w:tab/>
      </w:r>
      <w:r w:rsidRPr="000325F6">
        <w:rPr>
          <w:color w:val="auto"/>
        </w:rPr>
        <w:fldChar w:fldCharType="begin"/>
      </w:r>
      <w:r w:rsidRPr="000325F6">
        <w:rPr>
          <w:color w:val="auto"/>
        </w:rPr>
        <w:instrText xml:space="preserve"> PAGEREF _Toc348506641 \h </w:instrText>
      </w:r>
      <w:r w:rsidRPr="000325F6">
        <w:rPr>
          <w:color w:val="auto"/>
        </w:rPr>
      </w:r>
      <w:r w:rsidRPr="000325F6">
        <w:rPr>
          <w:color w:val="auto"/>
        </w:rPr>
        <w:fldChar w:fldCharType="separate"/>
      </w:r>
      <w:r w:rsidR="00C66147">
        <w:rPr>
          <w:color w:val="auto"/>
        </w:rPr>
        <w:t>111</w:t>
      </w:r>
      <w:r w:rsidRPr="000325F6">
        <w:rPr>
          <w:color w:val="auto"/>
        </w:rPr>
        <w:fldChar w:fldCharType="end"/>
      </w:r>
    </w:p>
    <w:p w14:paraId="779B6233"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26</w:t>
      </w:r>
      <w:r w:rsidRPr="000325F6">
        <w:rPr>
          <w:color w:val="auto"/>
        </w:rPr>
        <w:t xml:space="preserve"> Windows</w:t>
      </w:r>
      <w:r w:rsidRPr="000325F6">
        <w:rPr>
          <w:color w:val="auto"/>
          <w:vertAlign w:val="superscript"/>
        </w:rPr>
        <w:t>®</w:t>
      </w:r>
      <w:r w:rsidRPr="000325F6">
        <w:rPr>
          <w:color w:val="auto"/>
        </w:rPr>
        <w:t xml:space="preserve"> 8 Enterprise Sideloading</w:t>
      </w:r>
      <w:r w:rsidRPr="000325F6">
        <w:rPr>
          <w:color w:val="auto"/>
        </w:rPr>
        <w:tab/>
      </w:r>
      <w:r w:rsidRPr="000325F6">
        <w:rPr>
          <w:color w:val="auto"/>
        </w:rPr>
        <w:fldChar w:fldCharType="begin"/>
      </w:r>
      <w:r w:rsidRPr="000325F6">
        <w:rPr>
          <w:color w:val="auto"/>
        </w:rPr>
        <w:instrText xml:space="preserve"> PAGEREF _Toc348506642 \h </w:instrText>
      </w:r>
      <w:r w:rsidRPr="000325F6">
        <w:rPr>
          <w:color w:val="auto"/>
        </w:rPr>
      </w:r>
      <w:r w:rsidRPr="000325F6">
        <w:rPr>
          <w:color w:val="auto"/>
        </w:rPr>
        <w:fldChar w:fldCharType="separate"/>
      </w:r>
      <w:r w:rsidR="00C66147">
        <w:rPr>
          <w:color w:val="auto"/>
        </w:rPr>
        <w:t>112</w:t>
      </w:r>
      <w:r w:rsidRPr="000325F6">
        <w:rPr>
          <w:color w:val="auto"/>
        </w:rPr>
        <w:fldChar w:fldCharType="end"/>
      </w:r>
    </w:p>
    <w:p w14:paraId="779B623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27</w:t>
      </w:r>
      <w:r w:rsidRPr="000325F6">
        <w:rPr>
          <w:color w:val="auto"/>
          <w:lang w:val="nl-BE"/>
        </w:rPr>
        <w:t xml:space="preserve"> Windows</w:t>
      </w:r>
      <w:r w:rsidRPr="000325F6">
        <w:rPr>
          <w:color w:val="auto"/>
          <w:vertAlign w:val="superscript"/>
          <w:lang w:val="nl-BE"/>
        </w:rPr>
        <w:t>®</w:t>
      </w:r>
      <w:r w:rsidRPr="000325F6">
        <w:rPr>
          <w:color w:val="auto"/>
          <w:lang w:val="nl-BE"/>
        </w:rPr>
        <w:t xml:space="preserve"> 7 Partners in Learning</w:t>
      </w:r>
      <w:r w:rsidRPr="000325F6">
        <w:rPr>
          <w:color w:val="auto"/>
        </w:rPr>
        <w:tab/>
      </w:r>
      <w:r w:rsidRPr="000325F6">
        <w:rPr>
          <w:color w:val="auto"/>
        </w:rPr>
        <w:fldChar w:fldCharType="begin"/>
      </w:r>
      <w:r w:rsidRPr="000325F6">
        <w:rPr>
          <w:color w:val="auto"/>
        </w:rPr>
        <w:instrText xml:space="preserve"> PAGEREF _Toc348506643 \h </w:instrText>
      </w:r>
      <w:r w:rsidRPr="000325F6">
        <w:rPr>
          <w:color w:val="auto"/>
        </w:rPr>
      </w:r>
      <w:r w:rsidRPr="000325F6">
        <w:rPr>
          <w:color w:val="auto"/>
        </w:rPr>
        <w:fldChar w:fldCharType="separate"/>
      </w:r>
      <w:r w:rsidR="00C66147">
        <w:rPr>
          <w:color w:val="auto"/>
        </w:rPr>
        <w:t>113</w:t>
      </w:r>
      <w:r w:rsidRPr="000325F6">
        <w:rPr>
          <w:color w:val="auto"/>
        </w:rPr>
        <w:fldChar w:fldCharType="end"/>
      </w:r>
    </w:p>
    <w:p w14:paraId="779B623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28</w:t>
      </w:r>
      <w:r w:rsidRPr="000325F6">
        <w:rPr>
          <w:color w:val="auto"/>
        </w:rPr>
        <w:t xml:space="preserve"> Windows</w:t>
      </w:r>
      <w:r w:rsidRPr="000325F6">
        <w:rPr>
          <w:color w:val="auto"/>
          <w:vertAlign w:val="superscript"/>
        </w:rPr>
        <w:t>®</w:t>
      </w:r>
      <w:r w:rsidRPr="000325F6">
        <w:rPr>
          <w:color w:val="auto"/>
        </w:rPr>
        <w:t xml:space="preserve"> 8 Pro Upgrade en Windows Intune (per Apparaat)</w:t>
      </w:r>
      <w:r w:rsidRPr="000325F6">
        <w:rPr>
          <w:color w:val="auto"/>
        </w:rPr>
        <w:tab/>
      </w:r>
      <w:r w:rsidRPr="000325F6">
        <w:rPr>
          <w:color w:val="auto"/>
        </w:rPr>
        <w:fldChar w:fldCharType="begin"/>
      </w:r>
      <w:r w:rsidRPr="000325F6">
        <w:rPr>
          <w:color w:val="auto"/>
        </w:rPr>
        <w:instrText xml:space="preserve"> PAGEREF _Toc348506644 \h </w:instrText>
      </w:r>
      <w:r w:rsidRPr="000325F6">
        <w:rPr>
          <w:color w:val="auto"/>
        </w:rPr>
      </w:r>
      <w:r w:rsidRPr="000325F6">
        <w:rPr>
          <w:color w:val="auto"/>
        </w:rPr>
        <w:fldChar w:fldCharType="separate"/>
      </w:r>
      <w:r w:rsidR="00C66147">
        <w:rPr>
          <w:color w:val="auto"/>
        </w:rPr>
        <w:t>113</w:t>
      </w:r>
      <w:r w:rsidRPr="000325F6">
        <w:rPr>
          <w:color w:val="auto"/>
        </w:rPr>
        <w:fldChar w:fldCharType="end"/>
      </w:r>
    </w:p>
    <w:p w14:paraId="779B6236"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29</w:t>
      </w:r>
      <w:r w:rsidRPr="000325F6">
        <w:rPr>
          <w:rFonts w:cs="Tahoma"/>
          <w:caps/>
          <w:lang w:val="nl-BE"/>
        </w:rPr>
        <w:t xml:space="preserve"> </w:t>
      </w:r>
      <w:r w:rsidRPr="000325F6">
        <w:rPr>
          <w:rFonts w:cs="Tahoma"/>
          <w:lang w:val="nl-BE"/>
        </w:rPr>
        <w:t>Windows Intune Add-on (per Apparaat)</w:t>
      </w:r>
      <w:r w:rsidRPr="000325F6">
        <w:tab/>
      </w:r>
      <w:r w:rsidRPr="000325F6">
        <w:fldChar w:fldCharType="begin"/>
      </w:r>
      <w:r w:rsidRPr="000325F6">
        <w:instrText xml:space="preserve"> PAGEREF _Toc348506645 \h </w:instrText>
      </w:r>
      <w:r w:rsidRPr="000325F6">
        <w:fldChar w:fldCharType="separate"/>
      </w:r>
      <w:r w:rsidR="00C66147">
        <w:t>121</w:t>
      </w:r>
      <w:r w:rsidRPr="000325F6">
        <w:fldChar w:fldCharType="end"/>
      </w:r>
    </w:p>
    <w:p w14:paraId="779B623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lang w:val="nl-BE"/>
        </w:rPr>
        <w:t>Productgroep Servers</w:t>
      </w:r>
      <w:r w:rsidRPr="000325F6">
        <w:tab/>
      </w:r>
      <w:r w:rsidRPr="000325F6">
        <w:fldChar w:fldCharType="begin"/>
      </w:r>
      <w:r w:rsidRPr="000325F6">
        <w:instrText xml:space="preserve"> PAGEREF _Toc348506646 \h </w:instrText>
      </w:r>
      <w:r w:rsidRPr="000325F6">
        <w:fldChar w:fldCharType="separate"/>
      </w:r>
      <w:r w:rsidR="00C66147">
        <w:t>122</w:t>
      </w:r>
      <w:r w:rsidRPr="000325F6">
        <w:fldChar w:fldCharType="end"/>
      </w:r>
    </w:p>
    <w:p w14:paraId="779B6238"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30</w:t>
      </w:r>
      <w:r w:rsidRPr="000325F6">
        <w:rPr>
          <w:color w:val="auto"/>
          <w:lang w:val="nl-BE"/>
        </w:rPr>
        <w:t xml:space="preserve"> Bing Maps Server, en Bing Maps Server met Enhanced Content Pack</w:t>
      </w:r>
      <w:r w:rsidRPr="000325F6">
        <w:rPr>
          <w:color w:val="auto"/>
        </w:rPr>
        <w:tab/>
      </w:r>
      <w:r w:rsidRPr="000325F6">
        <w:rPr>
          <w:color w:val="auto"/>
        </w:rPr>
        <w:fldChar w:fldCharType="begin"/>
      </w:r>
      <w:r w:rsidRPr="000325F6">
        <w:rPr>
          <w:color w:val="auto"/>
        </w:rPr>
        <w:instrText xml:space="preserve"> PAGEREF _Toc348506647 \h </w:instrText>
      </w:r>
      <w:r w:rsidRPr="000325F6">
        <w:rPr>
          <w:color w:val="auto"/>
        </w:rPr>
      </w:r>
      <w:r w:rsidRPr="000325F6">
        <w:rPr>
          <w:color w:val="auto"/>
        </w:rPr>
        <w:fldChar w:fldCharType="separate"/>
      </w:r>
      <w:r w:rsidR="00C66147">
        <w:rPr>
          <w:color w:val="auto"/>
        </w:rPr>
        <w:t>122</w:t>
      </w:r>
      <w:r w:rsidRPr="000325F6">
        <w:rPr>
          <w:color w:val="auto"/>
        </w:rPr>
        <w:fldChar w:fldCharType="end"/>
      </w:r>
    </w:p>
    <w:p w14:paraId="779B623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31</w:t>
      </w:r>
      <w:r w:rsidRPr="000325F6">
        <w:rPr>
          <w:color w:val="auto"/>
          <w:lang w:val="nl-BE"/>
        </w:rPr>
        <w:t xml:space="preserve"> Aanvullende licentie voor Bing Maps 25KTrx, 250KTrx, en Unlimited (Aanvullende SL)</w:t>
      </w:r>
      <w:r w:rsidRPr="000325F6">
        <w:rPr>
          <w:color w:val="auto"/>
        </w:rPr>
        <w:tab/>
      </w:r>
      <w:r w:rsidRPr="000325F6">
        <w:rPr>
          <w:color w:val="auto"/>
        </w:rPr>
        <w:fldChar w:fldCharType="begin"/>
      </w:r>
      <w:r w:rsidRPr="000325F6">
        <w:rPr>
          <w:color w:val="auto"/>
        </w:rPr>
        <w:instrText xml:space="preserve"> PAGEREF _Toc348506648 \h </w:instrText>
      </w:r>
      <w:r w:rsidRPr="000325F6">
        <w:rPr>
          <w:color w:val="auto"/>
        </w:rPr>
      </w:r>
      <w:r w:rsidRPr="000325F6">
        <w:rPr>
          <w:color w:val="auto"/>
        </w:rPr>
        <w:fldChar w:fldCharType="separate"/>
      </w:r>
      <w:r w:rsidR="00C66147">
        <w:rPr>
          <w:color w:val="auto"/>
        </w:rPr>
        <w:t>122</w:t>
      </w:r>
      <w:r w:rsidRPr="000325F6">
        <w:rPr>
          <w:color w:val="auto"/>
        </w:rPr>
        <w:fldChar w:fldCharType="end"/>
      </w:r>
    </w:p>
    <w:p w14:paraId="779B623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32</w:t>
      </w:r>
      <w:r w:rsidRPr="000325F6">
        <w:rPr>
          <w:color w:val="auto"/>
          <w:lang w:val="nl-BE"/>
        </w:rPr>
        <w:t xml:space="preserve"> BizTalk</w:t>
      </w:r>
      <w:r w:rsidRPr="000325F6">
        <w:rPr>
          <w:color w:val="auto"/>
          <w:vertAlign w:val="superscript"/>
          <w:lang w:val="nl-BE"/>
        </w:rPr>
        <w:t>®</w:t>
      </w:r>
      <w:r w:rsidRPr="000325F6">
        <w:rPr>
          <w:color w:val="auto"/>
          <w:lang w:val="nl-BE"/>
        </w:rPr>
        <w:t xml:space="preserve"> Server 2010 Branch Edition</w:t>
      </w:r>
      <w:r w:rsidRPr="000325F6">
        <w:rPr>
          <w:color w:val="auto"/>
        </w:rPr>
        <w:tab/>
      </w:r>
      <w:r w:rsidRPr="000325F6">
        <w:rPr>
          <w:color w:val="auto"/>
        </w:rPr>
        <w:fldChar w:fldCharType="begin"/>
      </w:r>
      <w:r w:rsidRPr="000325F6">
        <w:rPr>
          <w:color w:val="auto"/>
        </w:rPr>
        <w:instrText xml:space="preserve"> PAGEREF _Toc348506649 \h </w:instrText>
      </w:r>
      <w:r w:rsidRPr="000325F6">
        <w:rPr>
          <w:color w:val="auto"/>
        </w:rPr>
      </w:r>
      <w:r w:rsidRPr="000325F6">
        <w:rPr>
          <w:color w:val="auto"/>
        </w:rPr>
        <w:fldChar w:fldCharType="separate"/>
      </w:r>
      <w:r w:rsidR="00C66147">
        <w:rPr>
          <w:color w:val="auto"/>
        </w:rPr>
        <w:t>122</w:t>
      </w:r>
      <w:r w:rsidRPr="000325F6">
        <w:rPr>
          <w:color w:val="auto"/>
        </w:rPr>
        <w:fldChar w:fldCharType="end"/>
      </w:r>
    </w:p>
    <w:p w14:paraId="779B623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33</w:t>
      </w:r>
      <w:r w:rsidRPr="000325F6">
        <w:rPr>
          <w:color w:val="auto"/>
          <w:lang w:val="nl-BE"/>
        </w:rPr>
        <w:t xml:space="preserve"> BizTalk</w:t>
      </w:r>
      <w:r w:rsidRPr="000325F6">
        <w:rPr>
          <w:color w:val="auto"/>
          <w:vertAlign w:val="superscript"/>
          <w:lang w:val="nl-BE"/>
        </w:rPr>
        <w:t>®</w:t>
      </w:r>
      <w:r w:rsidRPr="000325F6">
        <w:rPr>
          <w:color w:val="auto"/>
          <w:lang w:val="nl-BE"/>
        </w:rPr>
        <w:t xml:space="preserve"> Server 2010 Enterprise Edition</w:t>
      </w:r>
      <w:r w:rsidRPr="000325F6">
        <w:rPr>
          <w:color w:val="auto"/>
        </w:rPr>
        <w:tab/>
      </w:r>
      <w:r w:rsidRPr="000325F6">
        <w:rPr>
          <w:color w:val="auto"/>
        </w:rPr>
        <w:fldChar w:fldCharType="begin"/>
      </w:r>
      <w:r w:rsidRPr="000325F6">
        <w:rPr>
          <w:color w:val="auto"/>
        </w:rPr>
        <w:instrText xml:space="preserve"> PAGEREF _Toc348506650 \h </w:instrText>
      </w:r>
      <w:r w:rsidRPr="000325F6">
        <w:rPr>
          <w:color w:val="auto"/>
        </w:rPr>
      </w:r>
      <w:r w:rsidRPr="000325F6">
        <w:rPr>
          <w:color w:val="auto"/>
        </w:rPr>
        <w:fldChar w:fldCharType="separate"/>
      </w:r>
      <w:r w:rsidR="00C66147">
        <w:rPr>
          <w:color w:val="auto"/>
        </w:rPr>
        <w:t>123</w:t>
      </w:r>
      <w:r w:rsidRPr="000325F6">
        <w:rPr>
          <w:color w:val="auto"/>
        </w:rPr>
        <w:fldChar w:fldCharType="end"/>
      </w:r>
    </w:p>
    <w:p w14:paraId="779B623C"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34</w:t>
      </w:r>
      <w:r w:rsidRPr="000325F6">
        <w:rPr>
          <w:caps/>
          <w:color w:val="auto"/>
          <w:lang w:val="nl-BE"/>
        </w:rPr>
        <w:t xml:space="preserve"> </w:t>
      </w:r>
      <w:r w:rsidRPr="000325F6">
        <w:rPr>
          <w:color w:val="auto"/>
          <w:lang w:val="nl-BE"/>
        </w:rPr>
        <w:t>BizTalk</w:t>
      </w:r>
      <w:r w:rsidRPr="000325F6">
        <w:rPr>
          <w:color w:val="auto"/>
          <w:vertAlign w:val="superscript"/>
          <w:lang w:val="nl-BE"/>
        </w:rPr>
        <w:t>®</w:t>
      </w:r>
      <w:r w:rsidRPr="000325F6">
        <w:rPr>
          <w:color w:val="auto"/>
          <w:lang w:val="nl-BE"/>
        </w:rPr>
        <w:t xml:space="preserve"> Server 2010 Standard Edition</w:t>
      </w:r>
      <w:r w:rsidRPr="000325F6">
        <w:rPr>
          <w:color w:val="auto"/>
        </w:rPr>
        <w:tab/>
      </w:r>
      <w:r w:rsidRPr="000325F6">
        <w:rPr>
          <w:color w:val="auto"/>
        </w:rPr>
        <w:fldChar w:fldCharType="begin"/>
      </w:r>
      <w:r w:rsidRPr="000325F6">
        <w:rPr>
          <w:color w:val="auto"/>
        </w:rPr>
        <w:instrText xml:space="preserve"> PAGEREF _Toc348506651 \h </w:instrText>
      </w:r>
      <w:r w:rsidRPr="000325F6">
        <w:rPr>
          <w:color w:val="auto"/>
        </w:rPr>
      </w:r>
      <w:r w:rsidRPr="000325F6">
        <w:rPr>
          <w:color w:val="auto"/>
        </w:rPr>
        <w:fldChar w:fldCharType="separate"/>
      </w:r>
      <w:r w:rsidR="00C66147">
        <w:rPr>
          <w:color w:val="auto"/>
        </w:rPr>
        <w:t>123</w:t>
      </w:r>
      <w:r w:rsidRPr="000325F6">
        <w:rPr>
          <w:color w:val="auto"/>
        </w:rPr>
        <w:fldChar w:fldCharType="end"/>
      </w:r>
    </w:p>
    <w:p w14:paraId="779B623D"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35</w:t>
      </w:r>
      <w:r w:rsidRPr="000325F6">
        <w:rPr>
          <w:caps/>
          <w:color w:val="auto"/>
          <w:lang w:val="nl-BE"/>
        </w:rPr>
        <w:t xml:space="preserve"> </w:t>
      </w:r>
      <w:r w:rsidRPr="000325F6">
        <w:rPr>
          <w:color w:val="auto"/>
          <w:lang w:val="nl-BE"/>
        </w:rPr>
        <w:t>Business Intelligence Appliance 2012</w:t>
      </w:r>
      <w:r w:rsidRPr="000325F6">
        <w:rPr>
          <w:color w:val="auto"/>
        </w:rPr>
        <w:tab/>
      </w:r>
      <w:r w:rsidRPr="000325F6">
        <w:rPr>
          <w:color w:val="auto"/>
        </w:rPr>
        <w:fldChar w:fldCharType="begin"/>
      </w:r>
      <w:r w:rsidRPr="000325F6">
        <w:rPr>
          <w:color w:val="auto"/>
        </w:rPr>
        <w:instrText xml:space="preserve"> PAGEREF _Toc348506652 \h </w:instrText>
      </w:r>
      <w:r w:rsidRPr="000325F6">
        <w:rPr>
          <w:color w:val="auto"/>
        </w:rPr>
      </w:r>
      <w:r w:rsidRPr="000325F6">
        <w:rPr>
          <w:color w:val="auto"/>
        </w:rPr>
        <w:fldChar w:fldCharType="separate"/>
      </w:r>
      <w:r w:rsidR="00C66147">
        <w:rPr>
          <w:color w:val="auto"/>
        </w:rPr>
        <w:t>124</w:t>
      </w:r>
      <w:r w:rsidRPr="000325F6">
        <w:rPr>
          <w:color w:val="auto"/>
        </w:rPr>
        <w:fldChar w:fldCharType="end"/>
      </w:r>
    </w:p>
    <w:p w14:paraId="779B623E"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36</w:t>
      </w:r>
      <w:r w:rsidRPr="000325F6">
        <w:rPr>
          <w:color w:val="auto"/>
          <w:lang w:val="nl-BE"/>
        </w:rPr>
        <w:t xml:space="preserve"> Core CAL Suite Bridge voor Office 365, Core CAL Suite Bridge voor Office 365 en </w:t>
      </w:r>
      <w:r w:rsidR="00DC3795" w:rsidRPr="000325F6">
        <w:rPr>
          <w:color w:val="auto"/>
          <w:lang w:val="nl-BE"/>
        </w:rPr>
        <w:br/>
      </w:r>
      <w:r w:rsidRPr="000325F6">
        <w:rPr>
          <w:color w:val="auto"/>
          <w:lang w:val="nl-BE"/>
        </w:rPr>
        <w:t>Windows Intune, en Core CAL Suite Bridge voor Windows Intune</w:t>
      </w:r>
      <w:r w:rsidRPr="000325F6">
        <w:rPr>
          <w:color w:val="auto"/>
        </w:rPr>
        <w:tab/>
      </w:r>
      <w:r w:rsidRPr="000325F6">
        <w:rPr>
          <w:color w:val="auto"/>
        </w:rPr>
        <w:fldChar w:fldCharType="begin"/>
      </w:r>
      <w:r w:rsidRPr="000325F6">
        <w:rPr>
          <w:color w:val="auto"/>
        </w:rPr>
        <w:instrText xml:space="preserve"> PAGEREF _Toc348506653 \h </w:instrText>
      </w:r>
      <w:r w:rsidRPr="000325F6">
        <w:rPr>
          <w:color w:val="auto"/>
        </w:rPr>
      </w:r>
      <w:r w:rsidRPr="000325F6">
        <w:rPr>
          <w:color w:val="auto"/>
        </w:rPr>
        <w:fldChar w:fldCharType="separate"/>
      </w:r>
      <w:r w:rsidR="00C66147">
        <w:rPr>
          <w:color w:val="auto"/>
        </w:rPr>
        <w:t>124</w:t>
      </w:r>
      <w:r w:rsidRPr="000325F6">
        <w:rPr>
          <w:color w:val="auto"/>
        </w:rPr>
        <w:fldChar w:fldCharType="end"/>
      </w:r>
    </w:p>
    <w:p w14:paraId="779B623F"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37</w:t>
      </w:r>
      <w:r w:rsidRPr="000325F6">
        <w:rPr>
          <w:color w:val="auto"/>
        </w:rPr>
        <w:t xml:space="preserve"> Core CAL Suite</w:t>
      </w:r>
      <w:r w:rsidRPr="000325F6">
        <w:rPr>
          <w:color w:val="auto"/>
        </w:rPr>
        <w:tab/>
      </w:r>
      <w:r w:rsidRPr="000325F6">
        <w:rPr>
          <w:color w:val="auto"/>
        </w:rPr>
        <w:fldChar w:fldCharType="begin"/>
      </w:r>
      <w:r w:rsidRPr="000325F6">
        <w:rPr>
          <w:color w:val="auto"/>
        </w:rPr>
        <w:instrText xml:space="preserve"> PAGEREF _Toc348506654 \h </w:instrText>
      </w:r>
      <w:r w:rsidRPr="000325F6">
        <w:rPr>
          <w:color w:val="auto"/>
        </w:rPr>
      </w:r>
      <w:r w:rsidRPr="000325F6">
        <w:rPr>
          <w:color w:val="auto"/>
        </w:rPr>
        <w:fldChar w:fldCharType="separate"/>
      </w:r>
      <w:r w:rsidR="00C66147">
        <w:rPr>
          <w:color w:val="auto"/>
        </w:rPr>
        <w:t>125</w:t>
      </w:r>
      <w:r w:rsidRPr="000325F6">
        <w:rPr>
          <w:color w:val="auto"/>
        </w:rPr>
        <w:fldChar w:fldCharType="end"/>
      </w:r>
    </w:p>
    <w:p w14:paraId="779B6240"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38</w:t>
      </w:r>
      <w:r w:rsidRPr="000325F6">
        <w:rPr>
          <w:color w:val="auto"/>
          <w:lang w:val="nl-BE"/>
        </w:rPr>
        <w:t xml:space="preserve"> Core Infrastructure Server Suite Standard</w:t>
      </w:r>
      <w:r w:rsidRPr="000325F6">
        <w:rPr>
          <w:color w:val="auto"/>
        </w:rPr>
        <w:tab/>
      </w:r>
      <w:r w:rsidRPr="000325F6">
        <w:rPr>
          <w:color w:val="auto"/>
        </w:rPr>
        <w:fldChar w:fldCharType="begin"/>
      </w:r>
      <w:r w:rsidRPr="000325F6">
        <w:rPr>
          <w:color w:val="auto"/>
        </w:rPr>
        <w:instrText xml:space="preserve"> PAGEREF _Toc348506655 \h </w:instrText>
      </w:r>
      <w:r w:rsidRPr="000325F6">
        <w:rPr>
          <w:color w:val="auto"/>
        </w:rPr>
      </w:r>
      <w:r w:rsidRPr="000325F6">
        <w:rPr>
          <w:color w:val="auto"/>
        </w:rPr>
        <w:fldChar w:fldCharType="separate"/>
      </w:r>
      <w:r w:rsidR="00C66147">
        <w:rPr>
          <w:color w:val="auto"/>
        </w:rPr>
        <w:t>126</w:t>
      </w:r>
      <w:r w:rsidRPr="000325F6">
        <w:rPr>
          <w:color w:val="auto"/>
        </w:rPr>
        <w:fldChar w:fldCharType="end"/>
      </w:r>
    </w:p>
    <w:p w14:paraId="779B6241"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fr-FR"/>
        </w:rPr>
        <w:t>39</w:t>
      </w:r>
      <w:r w:rsidRPr="000325F6">
        <w:rPr>
          <w:color w:val="auto"/>
          <w:lang w:val="fr-FR"/>
        </w:rPr>
        <w:t xml:space="preserve"> Core Infrastructure Server Suite Enterprise</w:t>
      </w:r>
      <w:r w:rsidRPr="000325F6">
        <w:rPr>
          <w:color w:val="auto"/>
        </w:rPr>
        <w:tab/>
      </w:r>
      <w:r w:rsidRPr="000325F6">
        <w:rPr>
          <w:color w:val="auto"/>
        </w:rPr>
        <w:fldChar w:fldCharType="begin"/>
      </w:r>
      <w:r w:rsidRPr="000325F6">
        <w:rPr>
          <w:color w:val="auto"/>
        </w:rPr>
        <w:instrText xml:space="preserve"> PAGEREF _Toc348506656 \h </w:instrText>
      </w:r>
      <w:r w:rsidRPr="000325F6">
        <w:rPr>
          <w:color w:val="auto"/>
        </w:rPr>
      </w:r>
      <w:r w:rsidRPr="000325F6">
        <w:rPr>
          <w:color w:val="auto"/>
        </w:rPr>
        <w:fldChar w:fldCharType="separate"/>
      </w:r>
      <w:r w:rsidR="00C66147">
        <w:rPr>
          <w:color w:val="auto"/>
        </w:rPr>
        <w:t>127</w:t>
      </w:r>
      <w:r w:rsidRPr="000325F6">
        <w:rPr>
          <w:color w:val="auto"/>
        </w:rPr>
        <w:fldChar w:fldCharType="end"/>
      </w:r>
    </w:p>
    <w:p w14:paraId="779B624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40</w:t>
      </w:r>
      <w:r w:rsidRPr="000325F6">
        <w:rPr>
          <w:color w:val="auto"/>
          <w:lang w:val="nl-BE"/>
        </w:rPr>
        <w:t xml:space="preserve"> Core Infrastructure Server Suite Datacenter</w:t>
      </w:r>
      <w:r w:rsidRPr="000325F6">
        <w:rPr>
          <w:color w:val="auto"/>
        </w:rPr>
        <w:tab/>
      </w:r>
      <w:r w:rsidRPr="000325F6">
        <w:rPr>
          <w:color w:val="auto"/>
        </w:rPr>
        <w:fldChar w:fldCharType="begin"/>
      </w:r>
      <w:r w:rsidRPr="000325F6">
        <w:rPr>
          <w:color w:val="auto"/>
        </w:rPr>
        <w:instrText xml:space="preserve"> PAGEREF _Toc348506657 \h </w:instrText>
      </w:r>
      <w:r w:rsidRPr="000325F6">
        <w:rPr>
          <w:color w:val="auto"/>
        </w:rPr>
      </w:r>
      <w:r w:rsidRPr="000325F6">
        <w:rPr>
          <w:color w:val="auto"/>
        </w:rPr>
        <w:fldChar w:fldCharType="separate"/>
      </w:r>
      <w:r w:rsidR="00C66147">
        <w:rPr>
          <w:color w:val="auto"/>
        </w:rPr>
        <w:t>127</w:t>
      </w:r>
      <w:r w:rsidRPr="000325F6">
        <w:rPr>
          <w:color w:val="auto"/>
        </w:rPr>
        <w:fldChar w:fldCharType="end"/>
      </w:r>
    </w:p>
    <w:p w14:paraId="779B6243"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fr-FR"/>
        </w:rPr>
        <w:t>41</w:t>
      </w:r>
      <w:r w:rsidRPr="000325F6">
        <w:rPr>
          <w:color w:val="auto"/>
          <w:lang w:val="fr-FR"/>
        </w:rPr>
        <w:t xml:space="preserve"> Data Warehouse Appliance 2012</w:t>
      </w:r>
      <w:r w:rsidRPr="000325F6">
        <w:rPr>
          <w:color w:val="auto"/>
        </w:rPr>
        <w:tab/>
      </w:r>
      <w:r w:rsidRPr="000325F6">
        <w:rPr>
          <w:color w:val="auto"/>
        </w:rPr>
        <w:fldChar w:fldCharType="begin"/>
      </w:r>
      <w:r w:rsidRPr="000325F6">
        <w:rPr>
          <w:color w:val="auto"/>
        </w:rPr>
        <w:instrText xml:space="preserve"> PAGEREF _Toc348506658 \h </w:instrText>
      </w:r>
      <w:r w:rsidRPr="000325F6">
        <w:rPr>
          <w:color w:val="auto"/>
        </w:rPr>
      </w:r>
      <w:r w:rsidRPr="000325F6">
        <w:rPr>
          <w:color w:val="auto"/>
        </w:rPr>
        <w:fldChar w:fldCharType="separate"/>
      </w:r>
      <w:r w:rsidR="00C66147">
        <w:rPr>
          <w:color w:val="auto"/>
        </w:rPr>
        <w:t>128</w:t>
      </w:r>
      <w:r w:rsidRPr="000325F6">
        <w:rPr>
          <w:color w:val="auto"/>
        </w:rPr>
        <w:fldChar w:fldCharType="end"/>
      </w:r>
    </w:p>
    <w:p w14:paraId="779B624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42</w:t>
      </w:r>
      <w:r w:rsidRPr="000325F6">
        <w:rPr>
          <w:color w:val="auto"/>
          <w:lang w:val="nl-BE"/>
        </w:rPr>
        <w:t xml:space="preserve"> Dynamics CRM Online</w:t>
      </w:r>
      <w:r w:rsidRPr="000325F6">
        <w:rPr>
          <w:color w:val="auto"/>
        </w:rPr>
        <w:tab/>
      </w:r>
      <w:r w:rsidRPr="000325F6">
        <w:rPr>
          <w:color w:val="auto"/>
        </w:rPr>
        <w:fldChar w:fldCharType="begin"/>
      </w:r>
      <w:r w:rsidRPr="000325F6">
        <w:rPr>
          <w:color w:val="auto"/>
        </w:rPr>
        <w:instrText xml:space="preserve"> PAGEREF _Toc348506659 \h </w:instrText>
      </w:r>
      <w:r w:rsidRPr="000325F6">
        <w:rPr>
          <w:color w:val="auto"/>
        </w:rPr>
      </w:r>
      <w:r w:rsidRPr="000325F6">
        <w:rPr>
          <w:color w:val="auto"/>
        </w:rPr>
        <w:fldChar w:fldCharType="separate"/>
      </w:r>
      <w:r w:rsidR="00C66147">
        <w:rPr>
          <w:color w:val="auto"/>
        </w:rPr>
        <w:t>129</w:t>
      </w:r>
      <w:r w:rsidRPr="000325F6">
        <w:rPr>
          <w:color w:val="auto"/>
        </w:rPr>
        <w:fldChar w:fldCharType="end"/>
      </w:r>
    </w:p>
    <w:p w14:paraId="779B624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43</w:t>
      </w:r>
      <w:r w:rsidRPr="000325F6">
        <w:rPr>
          <w:caps/>
          <w:color w:val="auto"/>
          <w:lang w:val="nl-BE"/>
        </w:rPr>
        <w:t xml:space="preserve"> </w:t>
      </w:r>
      <w:r w:rsidRPr="000325F6">
        <w:rPr>
          <w:color w:val="auto"/>
          <w:lang w:val="nl-BE"/>
        </w:rPr>
        <w:t xml:space="preserve">Enterprise CAL Suite Bridge voor Office 365, Enterprise CAL Suite Bridge voor Office 365 en </w:t>
      </w:r>
      <w:r w:rsidR="00DC3795" w:rsidRPr="000325F6">
        <w:rPr>
          <w:color w:val="auto"/>
          <w:lang w:val="nl-BE"/>
        </w:rPr>
        <w:br/>
      </w:r>
      <w:r w:rsidRPr="000325F6">
        <w:rPr>
          <w:color w:val="auto"/>
          <w:lang w:val="nl-BE"/>
        </w:rPr>
        <w:t>Windows Intune en Enterprise CAL Suite Bridge voor Windows Intune</w:t>
      </w:r>
      <w:r w:rsidRPr="000325F6">
        <w:rPr>
          <w:color w:val="auto"/>
        </w:rPr>
        <w:tab/>
      </w:r>
      <w:r w:rsidRPr="000325F6">
        <w:rPr>
          <w:color w:val="auto"/>
        </w:rPr>
        <w:fldChar w:fldCharType="begin"/>
      </w:r>
      <w:r w:rsidRPr="000325F6">
        <w:rPr>
          <w:color w:val="auto"/>
        </w:rPr>
        <w:instrText xml:space="preserve"> PAGEREF _Toc348506660 \h </w:instrText>
      </w:r>
      <w:r w:rsidRPr="000325F6">
        <w:rPr>
          <w:color w:val="auto"/>
        </w:rPr>
      </w:r>
      <w:r w:rsidRPr="000325F6">
        <w:rPr>
          <w:color w:val="auto"/>
        </w:rPr>
        <w:fldChar w:fldCharType="separate"/>
      </w:r>
      <w:r w:rsidR="00C66147">
        <w:rPr>
          <w:color w:val="auto"/>
        </w:rPr>
        <w:t>129</w:t>
      </w:r>
      <w:r w:rsidRPr="000325F6">
        <w:rPr>
          <w:color w:val="auto"/>
        </w:rPr>
        <w:fldChar w:fldCharType="end"/>
      </w:r>
    </w:p>
    <w:p w14:paraId="779B624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44</w:t>
      </w:r>
      <w:r w:rsidRPr="000325F6">
        <w:rPr>
          <w:color w:val="auto"/>
        </w:rPr>
        <w:t xml:space="preserve"> Enterprise CAL Suite</w:t>
      </w:r>
      <w:r w:rsidRPr="000325F6">
        <w:rPr>
          <w:color w:val="auto"/>
        </w:rPr>
        <w:tab/>
      </w:r>
      <w:r w:rsidRPr="000325F6">
        <w:rPr>
          <w:color w:val="auto"/>
        </w:rPr>
        <w:fldChar w:fldCharType="begin"/>
      </w:r>
      <w:r w:rsidRPr="000325F6">
        <w:rPr>
          <w:color w:val="auto"/>
        </w:rPr>
        <w:instrText xml:space="preserve"> PAGEREF _Toc348506661 \h </w:instrText>
      </w:r>
      <w:r w:rsidRPr="000325F6">
        <w:rPr>
          <w:color w:val="auto"/>
        </w:rPr>
      </w:r>
      <w:r w:rsidRPr="000325F6">
        <w:rPr>
          <w:color w:val="auto"/>
        </w:rPr>
        <w:fldChar w:fldCharType="separate"/>
      </w:r>
      <w:r w:rsidR="00C66147">
        <w:rPr>
          <w:color w:val="auto"/>
        </w:rPr>
        <w:t>130</w:t>
      </w:r>
      <w:r w:rsidRPr="000325F6">
        <w:rPr>
          <w:color w:val="auto"/>
        </w:rPr>
        <w:fldChar w:fldCharType="end"/>
      </w:r>
    </w:p>
    <w:p w14:paraId="779B6247"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vertAlign w:val="superscript"/>
          <w:lang w:val="nl-BE"/>
        </w:rPr>
        <w:t>45</w:t>
      </w:r>
      <w:r w:rsidRPr="000325F6">
        <w:rPr>
          <w:rFonts w:cs="Tahoma"/>
          <w:lang w:val="nl-BE"/>
        </w:rPr>
        <w:t xml:space="preserve"> Exchange Online Archiving (Gebruikers-SL)</w:t>
      </w:r>
      <w:r w:rsidRPr="000325F6">
        <w:tab/>
      </w:r>
      <w:r w:rsidRPr="000325F6">
        <w:fldChar w:fldCharType="begin"/>
      </w:r>
      <w:r w:rsidRPr="000325F6">
        <w:instrText xml:space="preserve"> PAGEREF _Toc348506662 \h </w:instrText>
      </w:r>
      <w:r w:rsidRPr="000325F6">
        <w:fldChar w:fldCharType="separate"/>
      </w:r>
      <w:r w:rsidR="00C66147">
        <w:t>131</w:t>
      </w:r>
      <w:r w:rsidRPr="000325F6">
        <w:fldChar w:fldCharType="end"/>
      </w:r>
    </w:p>
    <w:p w14:paraId="779B624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vertAlign w:val="superscript"/>
          <w:lang w:val="nl-BE"/>
        </w:rPr>
        <w:t>46</w:t>
      </w:r>
      <w:r w:rsidRPr="000325F6">
        <w:rPr>
          <w:rFonts w:cs="Tahoma"/>
          <w:lang w:val="nl-BE"/>
        </w:rPr>
        <w:t xml:space="preserve"> Exchange Hosted Archive (Gebruikers-SL), Exchange Hosted Archive Extra Storage (Aanvullende SL)</w:t>
      </w:r>
      <w:r w:rsidRPr="000325F6">
        <w:tab/>
      </w:r>
      <w:r w:rsidRPr="000325F6">
        <w:fldChar w:fldCharType="begin"/>
      </w:r>
      <w:r w:rsidRPr="000325F6">
        <w:instrText xml:space="preserve"> PAGEREF _Toc348506663 \h </w:instrText>
      </w:r>
      <w:r w:rsidRPr="000325F6">
        <w:fldChar w:fldCharType="separate"/>
      </w:r>
      <w:r w:rsidR="00C66147">
        <w:t>132</w:t>
      </w:r>
      <w:r w:rsidRPr="000325F6">
        <w:fldChar w:fldCharType="end"/>
      </w:r>
    </w:p>
    <w:p w14:paraId="779B624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vertAlign w:val="superscript"/>
          <w:lang w:val="nl-BE"/>
        </w:rPr>
        <w:t>47</w:t>
      </w:r>
      <w:r w:rsidRPr="000325F6">
        <w:rPr>
          <w:rFonts w:cs="Tahoma"/>
          <w:lang w:val="nl-BE"/>
        </w:rPr>
        <w:t xml:space="preserve"> Exchange Hosted Encryption (Gebruikers-SL)</w:t>
      </w:r>
      <w:r w:rsidRPr="000325F6">
        <w:tab/>
      </w:r>
      <w:r w:rsidRPr="000325F6">
        <w:fldChar w:fldCharType="begin"/>
      </w:r>
      <w:r w:rsidRPr="000325F6">
        <w:instrText xml:space="preserve"> PAGEREF _Toc348506664 \h </w:instrText>
      </w:r>
      <w:r w:rsidRPr="000325F6">
        <w:fldChar w:fldCharType="separate"/>
      </w:r>
      <w:r w:rsidR="00C66147">
        <w:t>133</w:t>
      </w:r>
      <w:r w:rsidRPr="000325F6">
        <w:fldChar w:fldCharType="end"/>
      </w:r>
    </w:p>
    <w:p w14:paraId="779B624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48</w:t>
      </w:r>
      <w:r w:rsidRPr="000325F6">
        <w:rPr>
          <w:color w:val="auto"/>
          <w:lang w:val="nl-BE"/>
        </w:rPr>
        <w:t xml:space="preserve"> Exchange Online Kiosk (Gebruikers-SL)</w:t>
      </w:r>
      <w:r w:rsidRPr="000325F6">
        <w:rPr>
          <w:color w:val="auto"/>
        </w:rPr>
        <w:tab/>
      </w:r>
      <w:r w:rsidRPr="000325F6">
        <w:rPr>
          <w:color w:val="auto"/>
        </w:rPr>
        <w:fldChar w:fldCharType="begin"/>
      </w:r>
      <w:r w:rsidRPr="000325F6">
        <w:rPr>
          <w:color w:val="auto"/>
        </w:rPr>
        <w:instrText xml:space="preserve"> PAGEREF _Toc348506665 \h </w:instrText>
      </w:r>
      <w:r w:rsidRPr="000325F6">
        <w:rPr>
          <w:color w:val="auto"/>
        </w:rPr>
      </w:r>
      <w:r w:rsidRPr="000325F6">
        <w:rPr>
          <w:color w:val="auto"/>
        </w:rPr>
        <w:fldChar w:fldCharType="separate"/>
      </w:r>
      <w:r w:rsidR="00C66147">
        <w:rPr>
          <w:color w:val="auto"/>
        </w:rPr>
        <w:t>133</w:t>
      </w:r>
      <w:r w:rsidRPr="000325F6">
        <w:rPr>
          <w:color w:val="auto"/>
        </w:rPr>
        <w:fldChar w:fldCharType="end"/>
      </w:r>
    </w:p>
    <w:p w14:paraId="779B624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olor w:val="auto"/>
          <w:vertAlign w:val="superscript"/>
          <w:lang w:val="nl-BE"/>
        </w:rPr>
        <w:t>49</w:t>
      </w:r>
      <w:r w:rsidRPr="000325F6">
        <w:rPr>
          <w:color w:val="auto"/>
          <w:lang w:val="nl-BE"/>
        </w:rPr>
        <w:t xml:space="preserve"> Exchange Online Plan 1</w:t>
      </w:r>
      <w:r w:rsidRPr="000325F6">
        <w:rPr>
          <w:color w:val="auto"/>
        </w:rPr>
        <w:tab/>
      </w:r>
      <w:r w:rsidRPr="000325F6">
        <w:rPr>
          <w:color w:val="auto"/>
        </w:rPr>
        <w:fldChar w:fldCharType="begin"/>
      </w:r>
      <w:r w:rsidRPr="000325F6">
        <w:rPr>
          <w:color w:val="auto"/>
        </w:rPr>
        <w:instrText xml:space="preserve"> PAGEREF _Toc348506666 \h </w:instrText>
      </w:r>
      <w:r w:rsidRPr="000325F6">
        <w:rPr>
          <w:color w:val="auto"/>
        </w:rPr>
      </w:r>
      <w:r w:rsidRPr="000325F6">
        <w:rPr>
          <w:color w:val="auto"/>
        </w:rPr>
        <w:fldChar w:fldCharType="separate"/>
      </w:r>
      <w:r w:rsidR="00C66147">
        <w:rPr>
          <w:color w:val="auto"/>
        </w:rPr>
        <w:t>133</w:t>
      </w:r>
      <w:r w:rsidRPr="000325F6">
        <w:rPr>
          <w:color w:val="auto"/>
        </w:rPr>
        <w:fldChar w:fldCharType="end"/>
      </w:r>
    </w:p>
    <w:p w14:paraId="779B624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50</w:t>
      </w:r>
      <w:r w:rsidRPr="000325F6">
        <w:rPr>
          <w:rFonts w:cs="Tahoma"/>
          <w:lang w:val="nl-BE"/>
        </w:rPr>
        <w:t xml:space="preserve"> Exchange Online Plan 2</w:t>
      </w:r>
      <w:r w:rsidRPr="000325F6">
        <w:tab/>
      </w:r>
      <w:r w:rsidRPr="000325F6">
        <w:fldChar w:fldCharType="begin"/>
      </w:r>
      <w:r w:rsidRPr="000325F6">
        <w:instrText xml:space="preserve"> PAGEREF _Toc348506667 \h </w:instrText>
      </w:r>
      <w:r w:rsidRPr="000325F6">
        <w:fldChar w:fldCharType="separate"/>
      </w:r>
      <w:r w:rsidR="00C66147">
        <w:t>134</w:t>
      </w:r>
      <w:r w:rsidRPr="000325F6">
        <w:fldChar w:fldCharType="end"/>
      </w:r>
    </w:p>
    <w:p w14:paraId="779B624D"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51</w:t>
      </w:r>
      <w:r w:rsidRPr="000325F6">
        <w:rPr>
          <w:rFonts w:cs="Tahoma"/>
          <w:caps/>
          <w:lang w:val="nl-BE"/>
        </w:rPr>
        <w:t xml:space="preserve"> </w:t>
      </w:r>
      <w:r w:rsidRPr="000325F6">
        <w:rPr>
          <w:rFonts w:cs="Tahoma"/>
          <w:lang w:val="nl-BE"/>
        </w:rPr>
        <w:t>Exchange Online Protection (Gebruikers-SL)</w:t>
      </w:r>
      <w:r w:rsidRPr="000325F6">
        <w:tab/>
      </w:r>
      <w:r w:rsidRPr="000325F6">
        <w:fldChar w:fldCharType="begin"/>
      </w:r>
      <w:r w:rsidRPr="000325F6">
        <w:instrText xml:space="preserve"> PAGEREF _Toc348506668 \h </w:instrText>
      </w:r>
      <w:r w:rsidRPr="000325F6">
        <w:fldChar w:fldCharType="separate"/>
      </w:r>
      <w:r w:rsidR="00C66147">
        <w:t>134</w:t>
      </w:r>
      <w:r w:rsidRPr="000325F6">
        <w:fldChar w:fldCharType="end"/>
      </w:r>
    </w:p>
    <w:p w14:paraId="779B624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52</w:t>
      </w:r>
      <w:r w:rsidRPr="000325F6">
        <w:rPr>
          <w:rFonts w:cs="Tahoma"/>
          <w:caps/>
          <w:lang w:val="nl-BE"/>
        </w:rPr>
        <w:t xml:space="preserve"> </w:t>
      </w:r>
      <w:r w:rsidRPr="000325F6">
        <w:rPr>
          <w:rFonts w:cs="Tahoma"/>
          <w:lang w:val="nl-BE"/>
        </w:rPr>
        <w:t>Exchange Server 2013 Enterprise en Standard Editions</w:t>
      </w:r>
      <w:r w:rsidRPr="000325F6">
        <w:tab/>
      </w:r>
      <w:r w:rsidRPr="000325F6">
        <w:fldChar w:fldCharType="begin"/>
      </w:r>
      <w:r w:rsidRPr="000325F6">
        <w:instrText xml:space="preserve"> PAGEREF _Toc348506669 \h </w:instrText>
      </w:r>
      <w:r w:rsidRPr="000325F6">
        <w:fldChar w:fldCharType="separate"/>
      </w:r>
      <w:r w:rsidR="00C66147">
        <w:t>134</w:t>
      </w:r>
      <w:r w:rsidRPr="000325F6">
        <w:fldChar w:fldCharType="end"/>
      </w:r>
    </w:p>
    <w:p w14:paraId="779B624F"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53</w:t>
      </w:r>
      <w:r w:rsidRPr="000325F6">
        <w:rPr>
          <w:color w:val="auto"/>
          <w:lang w:val="nl-BE"/>
        </w:rPr>
        <w:t xml:space="preserve"> CAL voor Exchange Server 2010 Standard</w:t>
      </w:r>
      <w:r w:rsidRPr="000325F6">
        <w:rPr>
          <w:color w:val="auto"/>
        </w:rPr>
        <w:tab/>
      </w:r>
      <w:r w:rsidRPr="000325F6">
        <w:rPr>
          <w:color w:val="auto"/>
        </w:rPr>
        <w:fldChar w:fldCharType="begin"/>
      </w:r>
      <w:r w:rsidRPr="000325F6">
        <w:rPr>
          <w:color w:val="auto"/>
        </w:rPr>
        <w:instrText xml:space="preserve"> PAGEREF _Toc348506670 \h </w:instrText>
      </w:r>
      <w:r w:rsidRPr="000325F6">
        <w:rPr>
          <w:color w:val="auto"/>
        </w:rPr>
      </w:r>
      <w:r w:rsidRPr="000325F6">
        <w:rPr>
          <w:color w:val="auto"/>
        </w:rPr>
        <w:fldChar w:fldCharType="separate"/>
      </w:r>
      <w:r w:rsidR="00C66147">
        <w:rPr>
          <w:color w:val="auto"/>
        </w:rPr>
        <w:t>135</w:t>
      </w:r>
      <w:r w:rsidRPr="000325F6">
        <w:rPr>
          <w:color w:val="auto"/>
        </w:rPr>
        <w:fldChar w:fldCharType="end"/>
      </w:r>
    </w:p>
    <w:p w14:paraId="779B6250"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54</w:t>
      </w:r>
      <w:r w:rsidRPr="000325F6">
        <w:rPr>
          <w:color w:val="auto"/>
          <w:lang w:val="nl-BE"/>
        </w:rPr>
        <w:t xml:space="preserve"> Forefront Endpoint Protection</w:t>
      </w:r>
      <w:r w:rsidRPr="000325F6">
        <w:rPr>
          <w:color w:val="auto"/>
        </w:rPr>
        <w:tab/>
      </w:r>
      <w:r w:rsidRPr="000325F6">
        <w:rPr>
          <w:color w:val="auto"/>
        </w:rPr>
        <w:fldChar w:fldCharType="begin"/>
      </w:r>
      <w:r w:rsidRPr="000325F6">
        <w:rPr>
          <w:color w:val="auto"/>
        </w:rPr>
        <w:instrText xml:space="preserve"> PAGEREF _Toc348506671 \h </w:instrText>
      </w:r>
      <w:r w:rsidRPr="000325F6">
        <w:rPr>
          <w:color w:val="auto"/>
        </w:rPr>
      </w:r>
      <w:r w:rsidRPr="000325F6">
        <w:rPr>
          <w:color w:val="auto"/>
        </w:rPr>
        <w:fldChar w:fldCharType="separate"/>
      </w:r>
      <w:r w:rsidR="00C66147">
        <w:rPr>
          <w:color w:val="auto"/>
        </w:rPr>
        <w:t>136</w:t>
      </w:r>
      <w:r w:rsidRPr="000325F6">
        <w:rPr>
          <w:color w:val="auto"/>
        </w:rPr>
        <w:fldChar w:fldCharType="end"/>
      </w:r>
    </w:p>
    <w:p w14:paraId="779B6251"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55</w:t>
      </w:r>
      <w:r w:rsidRPr="000325F6">
        <w:rPr>
          <w:caps/>
          <w:color w:val="auto"/>
          <w:lang w:val="nl-BE"/>
        </w:rPr>
        <w:t xml:space="preserve"> </w:t>
      </w:r>
      <w:r w:rsidRPr="000325F6">
        <w:rPr>
          <w:color w:val="auto"/>
          <w:lang w:val="nl-BE"/>
        </w:rPr>
        <w:t>Forefront Identity Manager 2010 R2</w:t>
      </w:r>
      <w:r w:rsidRPr="000325F6">
        <w:rPr>
          <w:color w:val="auto"/>
        </w:rPr>
        <w:tab/>
      </w:r>
      <w:r w:rsidRPr="000325F6">
        <w:rPr>
          <w:color w:val="auto"/>
        </w:rPr>
        <w:fldChar w:fldCharType="begin"/>
      </w:r>
      <w:r w:rsidRPr="000325F6">
        <w:rPr>
          <w:color w:val="auto"/>
        </w:rPr>
        <w:instrText xml:space="preserve"> PAGEREF _Toc348506672 \h </w:instrText>
      </w:r>
      <w:r w:rsidRPr="000325F6">
        <w:rPr>
          <w:color w:val="auto"/>
        </w:rPr>
      </w:r>
      <w:r w:rsidRPr="000325F6">
        <w:rPr>
          <w:color w:val="auto"/>
        </w:rPr>
        <w:fldChar w:fldCharType="separate"/>
      </w:r>
      <w:r w:rsidR="00C66147">
        <w:rPr>
          <w:color w:val="auto"/>
        </w:rPr>
        <w:t>136</w:t>
      </w:r>
      <w:r w:rsidRPr="000325F6">
        <w:rPr>
          <w:color w:val="auto"/>
        </w:rPr>
        <w:fldChar w:fldCharType="end"/>
      </w:r>
    </w:p>
    <w:p w14:paraId="779B625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56</w:t>
      </w:r>
      <w:r w:rsidRPr="000325F6">
        <w:rPr>
          <w:rFonts w:cs="Tahoma"/>
        </w:rPr>
        <w:t xml:space="preserve"> Forefront Identity Manager 2010 – Windows Live Edition</w:t>
      </w:r>
      <w:r w:rsidRPr="000325F6">
        <w:tab/>
      </w:r>
      <w:r w:rsidRPr="000325F6">
        <w:fldChar w:fldCharType="begin"/>
      </w:r>
      <w:r w:rsidRPr="000325F6">
        <w:instrText xml:space="preserve"> PAGEREF _Toc348506673 \h </w:instrText>
      </w:r>
      <w:r w:rsidRPr="000325F6">
        <w:fldChar w:fldCharType="separate"/>
      </w:r>
      <w:r w:rsidR="00C66147">
        <w:t>136</w:t>
      </w:r>
      <w:r w:rsidRPr="000325F6">
        <w:fldChar w:fldCharType="end"/>
      </w:r>
    </w:p>
    <w:p w14:paraId="779B6253"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57</w:t>
      </w:r>
      <w:r w:rsidRPr="000325F6">
        <w:rPr>
          <w:color w:val="auto"/>
          <w:lang w:val="nl-BE"/>
        </w:rPr>
        <w:t xml:space="preserve"> Forefront Online Protection for Exchange (Apparaat- en Gebruikers-SL)</w:t>
      </w:r>
      <w:r w:rsidRPr="000325F6">
        <w:rPr>
          <w:color w:val="auto"/>
        </w:rPr>
        <w:tab/>
      </w:r>
      <w:r w:rsidRPr="000325F6">
        <w:rPr>
          <w:color w:val="auto"/>
        </w:rPr>
        <w:fldChar w:fldCharType="begin"/>
      </w:r>
      <w:r w:rsidRPr="000325F6">
        <w:rPr>
          <w:color w:val="auto"/>
        </w:rPr>
        <w:instrText xml:space="preserve"> PAGEREF _Toc348506674 \h </w:instrText>
      </w:r>
      <w:r w:rsidRPr="000325F6">
        <w:rPr>
          <w:color w:val="auto"/>
        </w:rPr>
      </w:r>
      <w:r w:rsidRPr="000325F6">
        <w:rPr>
          <w:color w:val="auto"/>
        </w:rPr>
        <w:fldChar w:fldCharType="separate"/>
      </w:r>
      <w:r w:rsidR="00C66147">
        <w:rPr>
          <w:color w:val="auto"/>
        </w:rPr>
        <w:t>136</w:t>
      </w:r>
      <w:r w:rsidRPr="000325F6">
        <w:rPr>
          <w:color w:val="auto"/>
        </w:rPr>
        <w:fldChar w:fldCharType="end"/>
      </w:r>
    </w:p>
    <w:p w14:paraId="779B6254" w14:textId="77777777" w:rsidR="008C3D08" w:rsidRPr="000325F6" w:rsidRDefault="008C3D08" w:rsidP="00DC3795">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58</w:t>
      </w:r>
      <w:r w:rsidRPr="000325F6">
        <w:rPr>
          <w:color w:val="auto"/>
          <w:lang w:val="nl-BE"/>
        </w:rPr>
        <w:t xml:space="preserve"> Forefront Protection 2010 for Exchange Server (Apparaat- en Gebruikers-SL), Forefront Protection 2010 for SharePoint (Apparaat- en Gebruikers-SL) en Forefront Protection 2010 for Internet Sites (Aanvullende SL)</w:t>
      </w:r>
      <w:r w:rsidRPr="000325F6">
        <w:rPr>
          <w:color w:val="auto"/>
        </w:rPr>
        <w:tab/>
      </w:r>
      <w:r w:rsidRPr="000325F6">
        <w:rPr>
          <w:color w:val="auto"/>
        </w:rPr>
        <w:fldChar w:fldCharType="begin"/>
      </w:r>
      <w:r w:rsidRPr="000325F6">
        <w:rPr>
          <w:color w:val="auto"/>
        </w:rPr>
        <w:instrText xml:space="preserve"> PAGEREF _Toc348506675 \h </w:instrText>
      </w:r>
      <w:r w:rsidRPr="000325F6">
        <w:rPr>
          <w:color w:val="auto"/>
        </w:rPr>
      </w:r>
      <w:r w:rsidRPr="000325F6">
        <w:rPr>
          <w:color w:val="auto"/>
        </w:rPr>
        <w:fldChar w:fldCharType="separate"/>
      </w:r>
      <w:r w:rsidR="00C66147">
        <w:rPr>
          <w:color w:val="auto"/>
        </w:rPr>
        <w:t>137</w:t>
      </w:r>
      <w:r w:rsidRPr="000325F6">
        <w:rPr>
          <w:color w:val="auto"/>
        </w:rPr>
        <w:fldChar w:fldCharType="end"/>
      </w:r>
    </w:p>
    <w:p w14:paraId="779B625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59</w:t>
      </w:r>
      <w:r w:rsidRPr="000325F6">
        <w:rPr>
          <w:color w:val="auto"/>
          <w:lang w:val="nl-BE"/>
        </w:rPr>
        <w:t xml:space="preserve"> Forefront Protection Suite (Apparaat en Gebruiker)</w:t>
      </w:r>
      <w:r w:rsidRPr="000325F6">
        <w:rPr>
          <w:color w:val="auto"/>
        </w:rPr>
        <w:tab/>
      </w:r>
      <w:r w:rsidRPr="000325F6">
        <w:rPr>
          <w:color w:val="auto"/>
        </w:rPr>
        <w:fldChar w:fldCharType="begin"/>
      </w:r>
      <w:r w:rsidRPr="000325F6">
        <w:rPr>
          <w:color w:val="auto"/>
        </w:rPr>
        <w:instrText xml:space="preserve"> PAGEREF _Toc348506676 \h </w:instrText>
      </w:r>
      <w:r w:rsidRPr="000325F6">
        <w:rPr>
          <w:color w:val="auto"/>
        </w:rPr>
      </w:r>
      <w:r w:rsidRPr="000325F6">
        <w:rPr>
          <w:color w:val="auto"/>
        </w:rPr>
        <w:fldChar w:fldCharType="separate"/>
      </w:r>
      <w:r w:rsidR="00C66147">
        <w:rPr>
          <w:color w:val="auto"/>
        </w:rPr>
        <w:t>137</w:t>
      </w:r>
      <w:r w:rsidRPr="000325F6">
        <w:rPr>
          <w:color w:val="auto"/>
        </w:rPr>
        <w:fldChar w:fldCharType="end"/>
      </w:r>
    </w:p>
    <w:p w14:paraId="779B625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60</w:t>
      </w:r>
      <w:r w:rsidRPr="000325F6">
        <w:rPr>
          <w:caps/>
          <w:color w:val="auto"/>
          <w:lang w:val="nl-BE"/>
        </w:rPr>
        <w:t xml:space="preserve"> </w:t>
      </w:r>
      <w:r w:rsidRPr="000325F6">
        <w:rPr>
          <w:color w:val="auto"/>
          <w:lang w:val="nl-BE"/>
        </w:rPr>
        <w:t>Forefront Security for Office Communications Server (Gebruikers- en</w:t>
      </w:r>
      <w:r w:rsidR="005B5CA6" w:rsidRPr="000325F6">
        <w:rPr>
          <w:color w:val="auto"/>
          <w:lang w:val="nl-BE"/>
        </w:rPr>
        <w:t xml:space="preserve"> </w:t>
      </w:r>
      <w:r w:rsidRPr="000325F6">
        <w:rPr>
          <w:color w:val="auto"/>
          <w:lang w:val="nl-BE"/>
        </w:rPr>
        <w:t>Apparaat-SL)</w:t>
      </w:r>
      <w:r w:rsidRPr="000325F6">
        <w:rPr>
          <w:color w:val="auto"/>
        </w:rPr>
        <w:tab/>
      </w:r>
      <w:r w:rsidRPr="000325F6">
        <w:rPr>
          <w:color w:val="auto"/>
        </w:rPr>
        <w:fldChar w:fldCharType="begin"/>
      </w:r>
      <w:r w:rsidRPr="000325F6">
        <w:rPr>
          <w:color w:val="auto"/>
        </w:rPr>
        <w:instrText xml:space="preserve"> PAGEREF _Toc348506677 \h </w:instrText>
      </w:r>
      <w:r w:rsidRPr="000325F6">
        <w:rPr>
          <w:color w:val="auto"/>
        </w:rPr>
      </w:r>
      <w:r w:rsidRPr="000325F6">
        <w:rPr>
          <w:color w:val="auto"/>
        </w:rPr>
        <w:fldChar w:fldCharType="separate"/>
      </w:r>
      <w:r w:rsidR="00C66147">
        <w:rPr>
          <w:color w:val="auto"/>
        </w:rPr>
        <w:t>138</w:t>
      </w:r>
      <w:r w:rsidRPr="000325F6">
        <w:rPr>
          <w:color w:val="auto"/>
        </w:rPr>
        <w:fldChar w:fldCharType="end"/>
      </w:r>
    </w:p>
    <w:p w14:paraId="779B6257"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61</w:t>
      </w:r>
      <w:r w:rsidRPr="000325F6">
        <w:rPr>
          <w:caps/>
          <w:color w:val="auto"/>
        </w:rPr>
        <w:t xml:space="preserve"> </w:t>
      </w:r>
      <w:r w:rsidRPr="000325F6">
        <w:rPr>
          <w:color w:val="auto"/>
        </w:rPr>
        <w:t>Forefront Threat Management Gateway Web Protection Service</w:t>
      </w:r>
      <w:r w:rsidRPr="000325F6">
        <w:rPr>
          <w:color w:val="auto"/>
        </w:rPr>
        <w:tab/>
      </w:r>
      <w:r w:rsidRPr="000325F6">
        <w:rPr>
          <w:color w:val="auto"/>
        </w:rPr>
        <w:fldChar w:fldCharType="begin"/>
      </w:r>
      <w:r w:rsidRPr="000325F6">
        <w:rPr>
          <w:color w:val="auto"/>
        </w:rPr>
        <w:instrText xml:space="preserve"> PAGEREF _Toc348506678 \h </w:instrText>
      </w:r>
      <w:r w:rsidRPr="000325F6">
        <w:rPr>
          <w:color w:val="auto"/>
        </w:rPr>
      </w:r>
      <w:r w:rsidRPr="000325F6">
        <w:rPr>
          <w:color w:val="auto"/>
        </w:rPr>
        <w:fldChar w:fldCharType="separate"/>
      </w:r>
      <w:r w:rsidR="00C66147">
        <w:rPr>
          <w:color w:val="auto"/>
        </w:rPr>
        <w:t>138</w:t>
      </w:r>
      <w:r w:rsidRPr="000325F6">
        <w:rPr>
          <w:color w:val="auto"/>
        </w:rPr>
        <w:fldChar w:fldCharType="end"/>
      </w:r>
    </w:p>
    <w:p w14:paraId="779B6258"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62</w:t>
      </w:r>
      <w:r w:rsidRPr="000325F6">
        <w:rPr>
          <w:caps/>
          <w:color w:val="auto"/>
          <w:lang w:val="nl-BE"/>
        </w:rPr>
        <w:t xml:space="preserve"> </w:t>
      </w:r>
      <w:r w:rsidRPr="000325F6">
        <w:rPr>
          <w:color w:val="auto"/>
          <w:lang w:val="nl-BE"/>
        </w:rPr>
        <w:t>Forefront Unified Access Gateway 2010</w:t>
      </w:r>
      <w:r w:rsidRPr="000325F6">
        <w:rPr>
          <w:color w:val="auto"/>
        </w:rPr>
        <w:tab/>
      </w:r>
      <w:r w:rsidRPr="000325F6">
        <w:rPr>
          <w:color w:val="auto"/>
        </w:rPr>
        <w:fldChar w:fldCharType="begin"/>
      </w:r>
      <w:r w:rsidRPr="000325F6">
        <w:rPr>
          <w:color w:val="auto"/>
        </w:rPr>
        <w:instrText xml:space="preserve"> PAGEREF _Toc348506679 \h </w:instrText>
      </w:r>
      <w:r w:rsidRPr="000325F6">
        <w:rPr>
          <w:color w:val="auto"/>
        </w:rPr>
      </w:r>
      <w:r w:rsidRPr="000325F6">
        <w:rPr>
          <w:color w:val="auto"/>
        </w:rPr>
        <w:fldChar w:fldCharType="separate"/>
      </w:r>
      <w:r w:rsidR="00C66147">
        <w:rPr>
          <w:color w:val="auto"/>
        </w:rPr>
        <w:t>138</w:t>
      </w:r>
      <w:r w:rsidRPr="000325F6">
        <w:rPr>
          <w:color w:val="auto"/>
        </w:rPr>
        <w:fldChar w:fldCharType="end"/>
      </w:r>
    </w:p>
    <w:p w14:paraId="779B625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63</w:t>
      </w:r>
      <w:r w:rsidRPr="000325F6">
        <w:rPr>
          <w:caps/>
          <w:color w:val="auto"/>
          <w:lang w:val="nl-BE"/>
        </w:rPr>
        <w:t xml:space="preserve"> </w:t>
      </w:r>
      <w:r w:rsidRPr="000325F6">
        <w:rPr>
          <w:color w:val="auto"/>
          <w:lang w:val="nl-BE"/>
        </w:rPr>
        <w:t>HPC Pack 2008 R2 Enterprise</w:t>
      </w:r>
      <w:r w:rsidRPr="000325F6">
        <w:rPr>
          <w:color w:val="auto"/>
        </w:rPr>
        <w:tab/>
      </w:r>
      <w:r w:rsidRPr="000325F6">
        <w:rPr>
          <w:color w:val="auto"/>
        </w:rPr>
        <w:fldChar w:fldCharType="begin"/>
      </w:r>
      <w:r w:rsidRPr="000325F6">
        <w:rPr>
          <w:color w:val="auto"/>
        </w:rPr>
        <w:instrText xml:space="preserve"> PAGEREF _Toc348506680 \h </w:instrText>
      </w:r>
      <w:r w:rsidRPr="000325F6">
        <w:rPr>
          <w:color w:val="auto"/>
        </w:rPr>
      </w:r>
      <w:r w:rsidRPr="000325F6">
        <w:rPr>
          <w:color w:val="auto"/>
        </w:rPr>
        <w:fldChar w:fldCharType="separate"/>
      </w:r>
      <w:r w:rsidR="00C66147">
        <w:rPr>
          <w:color w:val="auto"/>
        </w:rPr>
        <w:t>138</w:t>
      </w:r>
      <w:r w:rsidRPr="000325F6">
        <w:rPr>
          <w:color w:val="auto"/>
        </w:rPr>
        <w:fldChar w:fldCharType="end"/>
      </w:r>
    </w:p>
    <w:p w14:paraId="779B625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64</w:t>
      </w:r>
      <w:r w:rsidRPr="000325F6">
        <w:rPr>
          <w:color w:val="auto"/>
          <w:lang w:val="nl-BE"/>
        </w:rPr>
        <w:t xml:space="preserve"> Learning Solutions MCP Exam Vouchers</w:t>
      </w:r>
      <w:r w:rsidRPr="000325F6">
        <w:rPr>
          <w:color w:val="auto"/>
        </w:rPr>
        <w:tab/>
      </w:r>
      <w:r w:rsidRPr="000325F6">
        <w:rPr>
          <w:color w:val="auto"/>
        </w:rPr>
        <w:fldChar w:fldCharType="begin"/>
      </w:r>
      <w:r w:rsidRPr="000325F6">
        <w:rPr>
          <w:color w:val="auto"/>
        </w:rPr>
        <w:instrText xml:space="preserve"> PAGEREF _Toc348506681 \h </w:instrText>
      </w:r>
      <w:r w:rsidRPr="000325F6">
        <w:rPr>
          <w:color w:val="auto"/>
        </w:rPr>
      </w:r>
      <w:r w:rsidRPr="000325F6">
        <w:rPr>
          <w:color w:val="auto"/>
        </w:rPr>
        <w:fldChar w:fldCharType="separate"/>
      </w:r>
      <w:r w:rsidR="00C66147">
        <w:rPr>
          <w:color w:val="auto"/>
        </w:rPr>
        <w:t>139</w:t>
      </w:r>
      <w:r w:rsidRPr="000325F6">
        <w:rPr>
          <w:color w:val="auto"/>
        </w:rPr>
        <w:fldChar w:fldCharType="end"/>
      </w:r>
    </w:p>
    <w:p w14:paraId="779B625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65</w:t>
      </w:r>
      <w:r w:rsidRPr="000325F6">
        <w:rPr>
          <w:rFonts w:cs="Tahoma"/>
          <w:lang w:val="nl-BE"/>
        </w:rPr>
        <w:t xml:space="preserve"> Lync Online Plan 1, 2 en 3</w:t>
      </w:r>
      <w:r w:rsidRPr="000325F6">
        <w:tab/>
      </w:r>
      <w:r w:rsidRPr="000325F6">
        <w:fldChar w:fldCharType="begin"/>
      </w:r>
      <w:r w:rsidRPr="000325F6">
        <w:instrText xml:space="preserve"> PAGEREF _Toc348506682 \h </w:instrText>
      </w:r>
      <w:r w:rsidRPr="000325F6">
        <w:fldChar w:fldCharType="separate"/>
      </w:r>
      <w:r w:rsidR="00C66147">
        <w:t>139</w:t>
      </w:r>
      <w:r w:rsidRPr="000325F6">
        <w:fldChar w:fldCharType="end"/>
      </w:r>
    </w:p>
    <w:p w14:paraId="779B625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66</w:t>
      </w:r>
      <w:r w:rsidRPr="000325F6">
        <w:rPr>
          <w:rFonts w:cs="Tahoma"/>
          <w:caps/>
          <w:lang w:val="nl-BE"/>
        </w:rPr>
        <w:t xml:space="preserve"> </w:t>
      </w:r>
      <w:r w:rsidRPr="000325F6">
        <w:rPr>
          <w:rFonts w:cs="Tahoma"/>
          <w:lang w:val="nl-BE"/>
        </w:rPr>
        <w:t>Lync Server 2013</w:t>
      </w:r>
      <w:r w:rsidRPr="000325F6">
        <w:tab/>
      </w:r>
      <w:r w:rsidRPr="000325F6">
        <w:fldChar w:fldCharType="begin"/>
      </w:r>
      <w:r w:rsidRPr="000325F6">
        <w:instrText xml:space="preserve"> PAGEREF _Toc348506683 \h </w:instrText>
      </w:r>
      <w:r w:rsidRPr="000325F6">
        <w:fldChar w:fldCharType="separate"/>
      </w:r>
      <w:r w:rsidR="00C66147">
        <w:t>140</w:t>
      </w:r>
      <w:r w:rsidRPr="000325F6">
        <w:fldChar w:fldCharType="end"/>
      </w:r>
    </w:p>
    <w:p w14:paraId="779B625D"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olor w:val="auto"/>
          <w:vertAlign w:val="superscript"/>
          <w:lang w:val="nl-BE"/>
        </w:rPr>
        <w:t>67</w:t>
      </w:r>
      <w:r w:rsidRPr="000325F6">
        <w:rPr>
          <w:color w:val="auto"/>
          <w:lang w:val="nl-BE"/>
        </w:rPr>
        <w:t xml:space="preserve"> Microsoft Dynamics AX 2012 R2</w:t>
      </w:r>
      <w:r w:rsidRPr="000325F6">
        <w:rPr>
          <w:color w:val="auto"/>
        </w:rPr>
        <w:tab/>
      </w:r>
      <w:r w:rsidRPr="000325F6">
        <w:rPr>
          <w:color w:val="auto"/>
        </w:rPr>
        <w:fldChar w:fldCharType="begin"/>
      </w:r>
      <w:r w:rsidRPr="000325F6">
        <w:rPr>
          <w:color w:val="auto"/>
        </w:rPr>
        <w:instrText xml:space="preserve"> PAGEREF _Toc348506684 \h </w:instrText>
      </w:r>
      <w:r w:rsidRPr="000325F6">
        <w:rPr>
          <w:color w:val="auto"/>
        </w:rPr>
      </w:r>
      <w:r w:rsidRPr="000325F6">
        <w:rPr>
          <w:color w:val="auto"/>
        </w:rPr>
        <w:fldChar w:fldCharType="separate"/>
      </w:r>
      <w:r w:rsidR="00C66147">
        <w:rPr>
          <w:color w:val="auto"/>
        </w:rPr>
        <w:t>141</w:t>
      </w:r>
      <w:r w:rsidRPr="000325F6">
        <w:rPr>
          <w:color w:val="auto"/>
        </w:rPr>
        <w:fldChar w:fldCharType="end"/>
      </w:r>
    </w:p>
    <w:p w14:paraId="779B625E"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olor w:val="auto"/>
          <w:vertAlign w:val="superscript"/>
          <w:lang w:val="nl-BE"/>
        </w:rPr>
        <w:t>68</w:t>
      </w:r>
      <w:r w:rsidRPr="000325F6">
        <w:rPr>
          <w:color w:val="auto"/>
          <w:lang w:val="nl-BE"/>
        </w:rPr>
        <w:t xml:space="preserve"> Microsoft Dynamics CRM 2011</w:t>
      </w:r>
      <w:r w:rsidRPr="000325F6">
        <w:rPr>
          <w:color w:val="auto"/>
        </w:rPr>
        <w:tab/>
      </w:r>
      <w:r w:rsidRPr="000325F6">
        <w:rPr>
          <w:color w:val="auto"/>
        </w:rPr>
        <w:fldChar w:fldCharType="begin"/>
      </w:r>
      <w:r w:rsidRPr="000325F6">
        <w:rPr>
          <w:color w:val="auto"/>
        </w:rPr>
        <w:instrText xml:space="preserve"> PAGEREF _Toc348506685 \h </w:instrText>
      </w:r>
      <w:r w:rsidRPr="000325F6">
        <w:rPr>
          <w:color w:val="auto"/>
        </w:rPr>
      </w:r>
      <w:r w:rsidRPr="000325F6">
        <w:rPr>
          <w:color w:val="auto"/>
        </w:rPr>
        <w:fldChar w:fldCharType="separate"/>
      </w:r>
      <w:r w:rsidR="00C66147">
        <w:rPr>
          <w:color w:val="auto"/>
        </w:rPr>
        <w:t>142</w:t>
      </w:r>
      <w:r w:rsidRPr="000325F6">
        <w:rPr>
          <w:color w:val="auto"/>
        </w:rPr>
        <w:fldChar w:fldCharType="end"/>
      </w:r>
    </w:p>
    <w:p w14:paraId="779B625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69</w:t>
      </w:r>
      <w:r w:rsidRPr="000325F6">
        <w:rPr>
          <w:rFonts w:cs="Tahoma"/>
          <w:caps/>
          <w:lang w:val="nl-BE"/>
        </w:rPr>
        <w:t xml:space="preserve"> </w:t>
      </w:r>
      <w:r w:rsidRPr="000325F6">
        <w:rPr>
          <w:rFonts w:cs="Tahoma"/>
          <w:lang w:val="nl-BE"/>
        </w:rPr>
        <w:t>Microsoft Dynamics CRM 2011 Server</w:t>
      </w:r>
      <w:r w:rsidRPr="000325F6">
        <w:tab/>
      </w:r>
      <w:r w:rsidRPr="000325F6">
        <w:fldChar w:fldCharType="begin"/>
      </w:r>
      <w:r w:rsidRPr="000325F6">
        <w:instrText xml:space="preserve"> PAGEREF _Toc348506686 \h </w:instrText>
      </w:r>
      <w:r w:rsidRPr="000325F6">
        <w:fldChar w:fldCharType="separate"/>
      </w:r>
      <w:r w:rsidR="00C66147">
        <w:t>151</w:t>
      </w:r>
      <w:r w:rsidRPr="000325F6">
        <w:fldChar w:fldCharType="end"/>
      </w:r>
    </w:p>
    <w:p w14:paraId="779B626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70</w:t>
      </w:r>
      <w:r w:rsidRPr="000325F6">
        <w:rPr>
          <w:rFonts w:cs="Tahoma"/>
        </w:rPr>
        <w:t xml:space="preserve"> Office 365 Plan E1</w:t>
      </w:r>
      <w:r w:rsidRPr="000325F6">
        <w:tab/>
      </w:r>
      <w:r w:rsidRPr="000325F6">
        <w:fldChar w:fldCharType="begin"/>
      </w:r>
      <w:r w:rsidRPr="000325F6">
        <w:instrText xml:space="preserve"> PAGEREF _Toc348506687 \h </w:instrText>
      </w:r>
      <w:r w:rsidRPr="000325F6">
        <w:fldChar w:fldCharType="separate"/>
      </w:r>
      <w:r w:rsidR="00C66147">
        <w:t>151</w:t>
      </w:r>
      <w:r w:rsidRPr="000325F6">
        <w:fldChar w:fldCharType="end"/>
      </w:r>
    </w:p>
    <w:p w14:paraId="779B6261"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71</w:t>
      </w:r>
      <w:r w:rsidRPr="000325F6">
        <w:rPr>
          <w:rFonts w:cs="Tahoma"/>
          <w:lang w:val="nl-BE"/>
        </w:rPr>
        <w:t xml:space="preserve"> Office 365 Plan G1-G4</w:t>
      </w:r>
      <w:r w:rsidRPr="000325F6">
        <w:tab/>
      </w:r>
      <w:r w:rsidRPr="000325F6">
        <w:fldChar w:fldCharType="begin"/>
      </w:r>
      <w:r w:rsidRPr="000325F6">
        <w:instrText xml:space="preserve"> PAGEREF _Toc348506688 \h </w:instrText>
      </w:r>
      <w:r w:rsidRPr="000325F6">
        <w:fldChar w:fldCharType="separate"/>
      </w:r>
      <w:r w:rsidR="00C66147">
        <w:t>152</w:t>
      </w:r>
      <w:r w:rsidRPr="000325F6">
        <w:fldChar w:fldCharType="end"/>
      </w:r>
    </w:p>
    <w:p w14:paraId="779B6262"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72</w:t>
      </w:r>
      <w:r w:rsidRPr="000325F6">
        <w:rPr>
          <w:rFonts w:cs="Tahoma"/>
          <w:caps/>
          <w:lang w:val="nl-BE"/>
        </w:rPr>
        <w:t xml:space="preserve"> </w:t>
      </w:r>
      <w:r w:rsidRPr="000325F6">
        <w:rPr>
          <w:rFonts w:cs="Tahoma"/>
          <w:lang w:val="nl-BE"/>
        </w:rPr>
        <w:t>Office 365 Plan K1 en K2 (Gebruikers-SL)</w:t>
      </w:r>
      <w:r w:rsidRPr="000325F6">
        <w:tab/>
      </w:r>
      <w:r w:rsidRPr="000325F6">
        <w:fldChar w:fldCharType="begin"/>
      </w:r>
      <w:r w:rsidRPr="000325F6">
        <w:instrText xml:space="preserve"> PAGEREF _Toc348506689 \h </w:instrText>
      </w:r>
      <w:r w:rsidRPr="000325F6">
        <w:fldChar w:fldCharType="separate"/>
      </w:r>
      <w:r w:rsidR="00C66147">
        <w:t>153</w:t>
      </w:r>
      <w:r w:rsidRPr="000325F6">
        <w:fldChar w:fldCharType="end"/>
      </w:r>
    </w:p>
    <w:p w14:paraId="779B6263"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73</w:t>
      </w:r>
      <w:r w:rsidRPr="000325F6">
        <w:rPr>
          <w:rFonts w:cs="Tahoma"/>
        </w:rPr>
        <w:t xml:space="preserve"> SharePoint Online Plan 1 en 2</w:t>
      </w:r>
      <w:r w:rsidRPr="000325F6">
        <w:tab/>
      </w:r>
      <w:r w:rsidRPr="000325F6">
        <w:fldChar w:fldCharType="begin"/>
      </w:r>
      <w:r w:rsidRPr="000325F6">
        <w:instrText xml:space="preserve"> PAGEREF _Toc348506690 \h </w:instrText>
      </w:r>
      <w:r w:rsidRPr="000325F6">
        <w:fldChar w:fldCharType="separate"/>
      </w:r>
      <w:r w:rsidR="00C66147">
        <w:t>153</w:t>
      </w:r>
      <w:r w:rsidRPr="000325F6">
        <w:fldChar w:fldCharType="end"/>
      </w:r>
    </w:p>
    <w:p w14:paraId="779B6264"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74</w:t>
      </w:r>
      <w:r w:rsidRPr="000325F6">
        <w:rPr>
          <w:rFonts w:cs="Tahoma"/>
          <w:caps/>
        </w:rPr>
        <w:t xml:space="preserve"> </w:t>
      </w:r>
      <w:r w:rsidRPr="000325F6">
        <w:rPr>
          <w:rFonts w:cs="Tahoma"/>
        </w:rPr>
        <w:t>SharePoint Server 2013</w:t>
      </w:r>
      <w:r w:rsidRPr="000325F6">
        <w:tab/>
      </w:r>
      <w:r w:rsidRPr="000325F6">
        <w:fldChar w:fldCharType="begin"/>
      </w:r>
      <w:r w:rsidRPr="000325F6">
        <w:instrText xml:space="preserve"> PAGEREF _Toc348506691 \h </w:instrText>
      </w:r>
      <w:r w:rsidRPr="000325F6">
        <w:fldChar w:fldCharType="separate"/>
      </w:r>
      <w:r w:rsidR="00C66147">
        <w:t>154</w:t>
      </w:r>
      <w:r w:rsidRPr="000325F6">
        <w:fldChar w:fldCharType="end"/>
      </w:r>
    </w:p>
    <w:p w14:paraId="779B626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75</w:t>
      </w:r>
      <w:r w:rsidRPr="000325F6">
        <w:rPr>
          <w:color w:val="auto"/>
          <w:lang w:val="nl-BE"/>
        </w:rPr>
        <w:t xml:space="preserve"> SQL Server</w:t>
      </w:r>
      <w:r w:rsidRPr="000325F6">
        <w:rPr>
          <w:color w:val="auto"/>
          <w:vertAlign w:val="superscript"/>
          <w:lang w:val="nl-BE"/>
        </w:rPr>
        <w:t>®</w:t>
      </w:r>
      <w:r w:rsidRPr="000325F6">
        <w:rPr>
          <w:color w:val="auto"/>
          <w:lang w:val="nl-BE"/>
        </w:rPr>
        <w:t xml:space="preserve"> 2008 R2 Datacenter</w:t>
      </w:r>
      <w:r w:rsidRPr="000325F6">
        <w:rPr>
          <w:color w:val="auto"/>
        </w:rPr>
        <w:tab/>
      </w:r>
      <w:r w:rsidRPr="000325F6">
        <w:rPr>
          <w:color w:val="auto"/>
        </w:rPr>
        <w:fldChar w:fldCharType="begin"/>
      </w:r>
      <w:r w:rsidRPr="000325F6">
        <w:rPr>
          <w:color w:val="auto"/>
        </w:rPr>
        <w:instrText xml:space="preserve"> PAGEREF _Toc348506692 \h </w:instrText>
      </w:r>
      <w:r w:rsidRPr="000325F6">
        <w:rPr>
          <w:color w:val="auto"/>
        </w:rPr>
      </w:r>
      <w:r w:rsidRPr="000325F6">
        <w:rPr>
          <w:color w:val="auto"/>
        </w:rPr>
        <w:fldChar w:fldCharType="separate"/>
      </w:r>
      <w:r w:rsidR="00C66147">
        <w:rPr>
          <w:color w:val="auto"/>
        </w:rPr>
        <w:t>155</w:t>
      </w:r>
      <w:r w:rsidRPr="000325F6">
        <w:rPr>
          <w:color w:val="auto"/>
        </w:rPr>
        <w:fldChar w:fldCharType="end"/>
      </w:r>
    </w:p>
    <w:p w14:paraId="779B626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76</w:t>
      </w:r>
      <w:r w:rsidRPr="000325F6">
        <w:rPr>
          <w:caps/>
          <w:color w:val="auto"/>
          <w:lang w:val="nl-BE"/>
        </w:rPr>
        <w:t xml:space="preserve"> </w:t>
      </w:r>
      <w:r w:rsidRPr="000325F6">
        <w:rPr>
          <w:color w:val="auto"/>
          <w:lang w:val="nl-BE"/>
        </w:rPr>
        <w:t>SQL Server</w:t>
      </w:r>
      <w:r w:rsidRPr="000325F6">
        <w:rPr>
          <w:color w:val="auto"/>
          <w:vertAlign w:val="superscript"/>
          <w:lang w:val="nl-BE"/>
        </w:rPr>
        <w:t>®</w:t>
      </w:r>
      <w:r w:rsidRPr="000325F6">
        <w:rPr>
          <w:color w:val="auto"/>
          <w:lang w:val="nl-BE"/>
        </w:rPr>
        <w:t xml:space="preserve"> 2008 R2 Small Business</w:t>
      </w:r>
      <w:r w:rsidRPr="000325F6">
        <w:rPr>
          <w:color w:val="auto"/>
        </w:rPr>
        <w:tab/>
      </w:r>
      <w:r w:rsidRPr="000325F6">
        <w:rPr>
          <w:color w:val="auto"/>
        </w:rPr>
        <w:fldChar w:fldCharType="begin"/>
      </w:r>
      <w:r w:rsidRPr="000325F6">
        <w:rPr>
          <w:color w:val="auto"/>
        </w:rPr>
        <w:instrText xml:space="preserve"> PAGEREF _Toc348506693 \h </w:instrText>
      </w:r>
      <w:r w:rsidRPr="000325F6">
        <w:rPr>
          <w:color w:val="auto"/>
        </w:rPr>
      </w:r>
      <w:r w:rsidRPr="000325F6">
        <w:rPr>
          <w:color w:val="auto"/>
        </w:rPr>
        <w:fldChar w:fldCharType="separate"/>
      </w:r>
      <w:r w:rsidR="00C66147">
        <w:rPr>
          <w:color w:val="auto"/>
        </w:rPr>
        <w:t>158</w:t>
      </w:r>
      <w:r w:rsidRPr="000325F6">
        <w:rPr>
          <w:color w:val="auto"/>
        </w:rPr>
        <w:fldChar w:fldCharType="end"/>
      </w:r>
    </w:p>
    <w:p w14:paraId="779B6267"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77</w:t>
      </w:r>
      <w:r w:rsidRPr="000325F6">
        <w:rPr>
          <w:color w:val="auto"/>
          <w:lang w:val="nl-BE"/>
        </w:rPr>
        <w:t xml:space="preserve"> SQL Server</w:t>
      </w:r>
      <w:r w:rsidRPr="000325F6">
        <w:rPr>
          <w:color w:val="auto"/>
          <w:vertAlign w:val="superscript"/>
          <w:lang w:val="nl-BE"/>
        </w:rPr>
        <w:t>®</w:t>
      </w:r>
      <w:r w:rsidRPr="000325F6">
        <w:rPr>
          <w:color w:val="auto"/>
          <w:lang w:val="nl-BE"/>
        </w:rPr>
        <w:t xml:space="preserve"> 2008 R2 Web Processor</w:t>
      </w:r>
      <w:r w:rsidRPr="000325F6">
        <w:rPr>
          <w:color w:val="auto"/>
        </w:rPr>
        <w:tab/>
      </w:r>
      <w:r w:rsidRPr="000325F6">
        <w:rPr>
          <w:color w:val="auto"/>
        </w:rPr>
        <w:fldChar w:fldCharType="begin"/>
      </w:r>
      <w:r w:rsidRPr="000325F6">
        <w:rPr>
          <w:color w:val="auto"/>
        </w:rPr>
        <w:instrText xml:space="preserve"> PAGEREF _Toc348506694 \h </w:instrText>
      </w:r>
      <w:r w:rsidRPr="000325F6">
        <w:rPr>
          <w:color w:val="auto"/>
        </w:rPr>
      </w:r>
      <w:r w:rsidRPr="000325F6">
        <w:rPr>
          <w:color w:val="auto"/>
        </w:rPr>
        <w:fldChar w:fldCharType="separate"/>
      </w:r>
      <w:r w:rsidR="00C66147">
        <w:rPr>
          <w:color w:val="auto"/>
        </w:rPr>
        <w:t>158</w:t>
      </w:r>
      <w:r w:rsidRPr="000325F6">
        <w:rPr>
          <w:color w:val="auto"/>
        </w:rPr>
        <w:fldChar w:fldCharType="end"/>
      </w:r>
    </w:p>
    <w:p w14:paraId="779B6268"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olor w:val="auto"/>
          <w:vertAlign w:val="superscript"/>
          <w:lang w:val="nl-BE"/>
        </w:rPr>
        <w:t>78</w:t>
      </w:r>
      <w:r w:rsidRPr="000325F6">
        <w:rPr>
          <w:color w:val="auto"/>
          <w:lang w:val="nl-BE"/>
        </w:rPr>
        <w:t xml:space="preserve"> SQL Server</w:t>
      </w:r>
      <w:r w:rsidRPr="000325F6">
        <w:rPr>
          <w:color w:val="auto"/>
          <w:vertAlign w:val="superscript"/>
          <w:lang w:val="nl-BE"/>
        </w:rPr>
        <w:t>®</w:t>
      </w:r>
      <w:r w:rsidRPr="000325F6">
        <w:rPr>
          <w:color w:val="auto"/>
          <w:lang w:val="nl-BE"/>
        </w:rPr>
        <w:t xml:space="preserve"> 2008 R2 Workgroup (5 aanvullende clientlicenties)</w:t>
      </w:r>
      <w:r w:rsidRPr="000325F6">
        <w:rPr>
          <w:color w:val="auto"/>
        </w:rPr>
        <w:tab/>
      </w:r>
      <w:r w:rsidRPr="000325F6">
        <w:rPr>
          <w:color w:val="auto"/>
        </w:rPr>
        <w:fldChar w:fldCharType="begin"/>
      </w:r>
      <w:r w:rsidRPr="000325F6">
        <w:rPr>
          <w:color w:val="auto"/>
        </w:rPr>
        <w:instrText xml:space="preserve"> PAGEREF _Toc348506695 \h </w:instrText>
      </w:r>
      <w:r w:rsidRPr="000325F6">
        <w:rPr>
          <w:color w:val="auto"/>
        </w:rPr>
      </w:r>
      <w:r w:rsidRPr="000325F6">
        <w:rPr>
          <w:color w:val="auto"/>
        </w:rPr>
        <w:fldChar w:fldCharType="separate"/>
      </w:r>
      <w:r w:rsidR="00C66147">
        <w:rPr>
          <w:color w:val="auto"/>
        </w:rPr>
        <w:t>161</w:t>
      </w:r>
      <w:r w:rsidRPr="000325F6">
        <w:rPr>
          <w:color w:val="auto"/>
        </w:rPr>
        <w:fldChar w:fldCharType="end"/>
      </w:r>
    </w:p>
    <w:p w14:paraId="779B626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olor w:val="auto"/>
          <w:vertAlign w:val="superscript"/>
          <w:lang w:val="nl-BE"/>
        </w:rPr>
        <w:t>79</w:t>
      </w:r>
      <w:r w:rsidRPr="000325F6">
        <w:rPr>
          <w:color w:val="auto"/>
          <w:lang w:val="nl-BE"/>
        </w:rPr>
        <w:t xml:space="preserve"> Processorlicentie voor SQL Server</w:t>
      </w:r>
      <w:r w:rsidRPr="000325F6">
        <w:rPr>
          <w:color w:val="auto"/>
          <w:vertAlign w:val="superscript"/>
          <w:lang w:val="nl-BE"/>
        </w:rPr>
        <w:t>®</w:t>
      </w:r>
      <w:r w:rsidRPr="000325F6">
        <w:rPr>
          <w:color w:val="auto"/>
          <w:lang w:val="nl-BE"/>
        </w:rPr>
        <w:t xml:space="preserve"> 2008 R2 Workgroup</w:t>
      </w:r>
      <w:r w:rsidRPr="000325F6">
        <w:rPr>
          <w:color w:val="auto"/>
        </w:rPr>
        <w:tab/>
      </w:r>
      <w:r w:rsidRPr="000325F6">
        <w:rPr>
          <w:color w:val="auto"/>
        </w:rPr>
        <w:fldChar w:fldCharType="begin"/>
      </w:r>
      <w:r w:rsidRPr="000325F6">
        <w:rPr>
          <w:color w:val="auto"/>
        </w:rPr>
        <w:instrText xml:space="preserve"> PAGEREF _Toc348506696 \h </w:instrText>
      </w:r>
      <w:r w:rsidRPr="000325F6">
        <w:rPr>
          <w:color w:val="auto"/>
        </w:rPr>
      </w:r>
      <w:r w:rsidRPr="000325F6">
        <w:rPr>
          <w:color w:val="auto"/>
        </w:rPr>
        <w:fldChar w:fldCharType="separate"/>
      </w:r>
      <w:r w:rsidR="00C66147">
        <w:rPr>
          <w:color w:val="auto"/>
        </w:rPr>
        <w:t>161</w:t>
      </w:r>
      <w:r w:rsidRPr="000325F6">
        <w:rPr>
          <w:color w:val="auto"/>
        </w:rPr>
        <w:fldChar w:fldCharType="end"/>
      </w:r>
    </w:p>
    <w:p w14:paraId="779B626A"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olor w:val="auto"/>
          <w:vertAlign w:val="superscript"/>
          <w:lang w:val="nl-BE"/>
        </w:rPr>
        <w:t>80</w:t>
      </w:r>
      <w:r w:rsidRPr="000325F6">
        <w:rPr>
          <w:color w:val="auto"/>
          <w:lang w:val="nl-BE"/>
        </w:rPr>
        <w:t xml:space="preserve"> SQL Server</w:t>
      </w:r>
      <w:r w:rsidRPr="000325F6">
        <w:rPr>
          <w:color w:val="auto"/>
          <w:vertAlign w:val="superscript"/>
          <w:lang w:val="nl-BE"/>
        </w:rPr>
        <w:t>®</w:t>
      </w:r>
      <w:r w:rsidRPr="000325F6">
        <w:rPr>
          <w:color w:val="auto"/>
          <w:lang w:val="nl-BE"/>
        </w:rPr>
        <w:t xml:space="preserve"> 2012 Developer</w:t>
      </w:r>
      <w:r w:rsidRPr="000325F6">
        <w:rPr>
          <w:color w:val="auto"/>
        </w:rPr>
        <w:tab/>
      </w:r>
      <w:r w:rsidRPr="000325F6">
        <w:rPr>
          <w:color w:val="auto"/>
        </w:rPr>
        <w:fldChar w:fldCharType="begin"/>
      </w:r>
      <w:r w:rsidRPr="000325F6">
        <w:rPr>
          <w:color w:val="auto"/>
        </w:rPr>
        <w:instrText xml:space="preserve"> PAGEREF _Toc348506697 \h </w:instrText>
      </w:r>
      <w:r w:rsidRPr="000325F6">
        <w:rPr>
          <w:color w:val="auto"/>
        </w:rPr>
      </w:r>
      <w:r w:rsidRPr="000325F6">
        <w:rPr>
          <w:color w:val="auto"/>
        </w:rPr>
        <w:fldChar w:fldCharType="separate"/>
      </w:r>
      <w:r w:rsidR="00C66147">
        <w:rPr>
          <w:color w:val="auto"/>
        </w:rPr>
        <w:t>163</w:t>
      </w:r>
      <w:r w:rsidRPr="000325F6">
        <w:rPr>
          <w:color w:val="auto"/>
        </w:rPr>
        <w:fldChar w:fldCharType="end"/>
      </w:r>
    </w:p>
    <w:p w14:paraId="779B626B"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olor w:val="auto"/>
          <w:vertAlign w:val="superscript"/>
          <w:lang w:val="nl-BE"/>
        </w:rPr>
        <w:t>81</w:t>
      </w:r>
      <w:r w:rsidRPr="000325F6">
        <w:rPr>
          <w:color w:val="auto"/>
          <w:lang w:val="nl-BE"/>
        </w:rPr>
        <w:t xml:space="preserve"> SQL Server</w:t>
      </w:r>
      <w:r w:rsidRPr="000325F6">
        <w:rPr>
          <w:color w:val="auto"/>
          <w:vertAlign w:val="superscript"/>
          <w:lang w:val="nl-BE"/>
        </w:rPr>
        <w:t>®</w:t>
      </w:r>
      <w:r w:rsidRPr="000325F6">
        <w:rPr>
          <w:color w:val="auto"/>
          <w:lang w:val="nl-BE"/>
        </w:rPr>
        <w:t xml:space="preserve"> 2012 Enterprise</w:t>
      </w:r>
      <w:r w:rsidRPr="000325F6">
        <w:rPr>
          <w:color w:val="auto"/>
        </w:rPr>
        <w:tab/>
      </w:r>
      <w:r w:rsidRPr="000325F6">
        <w:rPr>
          <w:color w:val="auto"/>
        </w:rPr>
        <w:fldChar w:fldCharType="begin"/>
      </w:r>
      <w:r w:rsidRPr="000325F6">
        <w:rPr>
          <w:color w:val="auto"/>
        </w:rPr>
        <w:instrText xml:space="preserve"> PAGEREF _Toc348506698 \h </w:instrText>
      </w:r>
      <w:r w:rsidRPr="000325F6">
        <w:rPr>
          <w:color w:val="auto"/>
        </w:rPr>
      </w:r>
      <w:r w:rsidRPr="000325F6">
        <w:rPr>
          <w:color w:val="auto"/>
        </w:rPr>
        <w:fldChar w:fldCharType="separate"/>
      </w:r>
      <w:r w:rsidR="00C66147">
        <w:rPr>
          <w:color w:val="auto"/>
        </w:rPr>
        <w:t>164</w:t>
      </w:r>
      <w:r w:rsidRPr="000325F6">
        <w:rPr>
          <w:color w:val="auto"/>
        </w:rPr>
        <w:fldChar w:fldCharType="end"/>
      </w:r>
    </w:p>
    <w:p w14:paraId="779B626C"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82</w:t>
      </w:r>
      <w:r w:rsidRPr="000325F6">
        <w:rPr>
          <w:caps/>
          <w:color w:val="auto"/>
          <w:lang w:val="nl-BE"/>
        </w:rPr>
        <w:t xml:space="preserve"> </w:t>
      </w:r>
      <w:r w:rsidRPr="000325F6">
        <w:rPr>
          <w:color w:val="auto"/>
          <w:lang w:val="nl-BE"/>
        </w:rPr>
        <w:t>SQL Server</w:t>
      </w:r>
      <w:r w:rsidRPr="000325F6">
        <w:rPr>
          <w:color w:val="auto"/>
          <w:vertAlign w:val="superscript"/>
          <w:lang w:val="nl-BE"/>
        </w:rPr>
        <w:t>®</w:t>
      </w:r>
      <w:r w:rsidRPr="000325F6">
        <w:rPr>
          <w:color w:val="auto"/>
          <w:lang w:val="nl-BE"/>
        </w:rPr>
        <w:t xml:space="preserve"> 2012 Enterprise Core</w:t>
      </w:r>
      <w:r w:rsidRPr="000325F6">
        <w:rPr>
          <w:color w:val="auto"/>
        </w:rPr>
        <w:tab/>
      </w:r>
      <w:r w:rsidRPr="000325F6">
        <w:rPr>
          <w:color w:val="auto"/>
        </w:rPr>
        <w:fldChar w:fldCharType="begin"/>
      </w:r>
      <w:r w:rsidRPr="000325F6">
        <w:rPr>
          <w:color w:val="auto"/>
        </w:rPr>
        <w:instrText xml:space="preserve"> PAGEREF _Toc348506699 \h </w:instrText>
      </w:r>
      <w:r w:rsidRPr="000325F6">
        <w:rPr>
          <w:color w:val="auto"/>
        </w:rPr>
      </w:r>
      <w:r w:rsidRPr="000325F6">
        <w:rPr>
          <w:color w:val="auto"/>
        </w:rPr>
        <w:fldChar w:fldCharType="separate"/>
      </w:r>
      <w:r w:rsidR="00C66147">
        <w:rPr>
          <w:color w:val="auto"/>
        </w:rPr>
        <w:t>164</w:t>
      </w:r>
      <w:r w:rsidRPr="000325F6">
        <w:rPr>
          <w:color w:val="auto"/>
        </w:rPr>
        <w:fldChar w:fldCharType="end"/>
      </w:r>
    </w:p>
    <w:p w14:paraId="779B626D"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NL"/>
        </w:rPr>
        <w:t>83</w:t>
      </w:r>
      <w:r w:rsidRPr="000325F6">
        <w:rPr>
          <w:color w:val="auto"/>
          <w:lang w:val="nl-NL"/>
        </w:rPr>
        <w:t xml:space="preserve"> SQL Server </w:t>
      </w:r>
      <w:r w:rsidRPr="000325F6">
        <w:rPr>
          <w:color w:val="auto"/>
          <w:vertAlign w:val="superscript"/>
          <w:lang w:val="nl-NL"/>
        </w:rPr>
        <w:t>®</w:t>
      </w:r>
      <w:r w:rsidRPr="000325F6">
        <w:rPr>
          <w:color w:val="auto"/>
          <w:lang w:val="nl-NL"/>
        </w:rPr>
        <w:t xml:space="preserve"> 2012 Parallel Data Warehouse</w:t>
      </w:r>
      <w:r w:rsidRPr="000325F6">
        <w:rPr>
          <w:color w:val="auto"/>
        </w:rPr>
        <w:tab/>
      </w:r>
      <w:r w:rsidRPr="000325F6">
        <w:rPr>
          <w:color w:val="auto"/>
        </w:rPr>
        <w:fldChar w:fldCharType="begin"/>
      </w:r>
      <w:r w:rsidRPr="000325F6">
        <w:rPr>
          <w:color w:val="auto"/>
        </w:rPr>
        <w:instrText xml:space="preserve"> PAGEREF _Toc348506700 \h </w:instrText>
      </w:r>
      <w:r w:rsidRPr="000325F6">
        <w:rPr>
          <w:color w:val="auto"/>
        </w:rPr>
      </w:r>
      <w:r w:rsidRPr="000325F6">
        <w:rPr>
          <w:color w:val="auto"/>
        </w:rPr>
        <w:fldChar w:fldCharType="separate"/>
      </w:r>
      <w:r w:rsidR="00C66147">
        <w:rPr>
          <w:color w:val="auto"/>
        </w:rPr>
        <w:t>167</w:t>
      </w:r>
      <w:r w:rsidRPr="000325F6">
        <w:rPr>
          <w:color w:val="auto"/>
        </w:rPr>
        <w:fldChar w:fldCharType="end"/>
      </w:r>
    </w:p>
    <w:p w14:paraId="779B626E"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84</w:t>
      </w:r>
      <w:r w:rsidRPr="000325F6">
        <w:rPr>
          <w:color w:val="auto"/>
          <w:lang w:val="nl-BE"/>
        </w:rPr>
        <w:t xml:space="preserve"> SQL Server</w:t>
      </w:r>
      <w:r w:rsidRPr="000325F6">
        <w:rPr>
          <w:color w:val="auto"/>
          <w:vertAlign w:val="superscript"/>
          <w:lang w:val="nl-BE"/>
        </w:rPr>
        <w:t>®</w:t>
      </w:r>
      <w:r w:rsidRPr="000325F6">
        <w:rPr>
          <w:color w:val="auto"/>
          <w:lang w:val="nl-BE"/>
        </w:rPr>
        <w:t xml:space="preserve"> 2012 Standard</w:t>
      </w:r>
      <w:r w:rsidRPr="000325F6">
        <w:rPr>
          <w:color w:val="auto"/>
        </w:rPr>
        <w:tab/>
      </w:r>
      <w:r w:rsidRPr="000325F6">
        <w:rPr>
          <w:color w:val="auto"/>
        </w:rPr>
        <w:fldChar w:fldCharType="begin"/>
      </w:r>
      <w:r w:rsidRPr="000325F6">
        <w:rPr>
          <w:color w:val="auto"/>
        </w:rPr>
        <w:instrText xml:space="preserve"> PAGEREF _Toc348506701 \h </w:instrText>
      </w:r>
      <w:r w:rsidRPr="000325F6">
        <w:rPr>
          <w:color w:val="auto"/>
        </w:rPr>
      </w:r>
      <w:r w:rsidRPr="000325F6">
        <w:rPr>
          <w:color w:val="auto"/>
        </w:rPr>
        <w:fldChar w:fldCharType="separate"/>
      </w:r>
      <w:r w:rsidR="00C66147">
        <w:rPr>
          <w:color w:val="auto"/>
        </w:rPr>
        <w:t>167</w:t>
      </w:r>
      <w:r w:rsidRPr="000325F6">
        <w:rPr>
          <w:color w:val="auto"/>
        </w:rPr>
        <w:fldChar w:fldCharType="end"/>
      </w:r>
    </w:p>
    <w:p w14:paraId="779B626F"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85</w:t>
      </w:r>
      <w:r w:rsidRPr="000325F6">
        <w:rPr>
          <w:color w:val="auto"/>
          <w:lang w:val="nl-BE"/>
        </w:rPr>
        <w:t xml:space="preserve"> SQL Server</w:t>
      </w:r>
      <w:r w:rsidRPr="000325F6">
        <w:rPr>
          <w:color w:val="auto"/>
          <w:vertAlign w:val="superscript"/>
          <w:lang w:val="nl-BE"/>
        </w:rPr>
        <w:t>®</w:t>
      </w:r>
      <w:r w:rsidRPr="000325F6">
        <w:rPr>
          <w:color w:val="auto"/>
          <w:lang w:val="nl-BE"/>
        </w:rPr>
        <w:t xml:space="preserve"> 2012 Standard</w:t>
      </w:r>
      <w:r w:rsidRPr="000325F6">
        <w:rPr>
          <w:rFonts w:eastAsia="Calibri"/>
          <w:color w:val="auto"/>
          <w:lang w:val="nl-BE"/>
        </w:rPr>
        <w:t xml:space="preserve"> Core</w:t>
      </w:r>
      <w:r w:rsidRPr="000325F6">
        <w:rPr>
          <w:color w:val="auto"/>
        </w:rPr>
        <w:tab/>
      </w:r>
      <w:r w:rsidRPr="000325F6">
        <w:rPr>
          <w:color w:val="auto"/>
        </w:rPr>
        <w:fldChar w:fldCharType="begin"/>
      </w:r>
      <w:r w:rsidRPr="000325F6">
        <w:rPr>
          <w:color w:val="auto"/>
        </w:rPr>
        <w:instrText xml:space="preserve"> PAGEREF _Toc348506702 \h </w:instrText>
      </w:r>
      <w:r w:rsidRPr="000325F6">
        <w:rPr>
          <w:color w:val="auto"/>
        </w:rPr>
      </w:r>
      <w:r w:rsidRPr="000325F6">
        <w:rPr>
          <w:color w:val="auto"/>
        </w:rPr>
        <w:fldChar w:fldCharType="separate"/>
      </w:r>
      <w:r w:rsidR="00C66147">
        <w:rPr>
          <w:color w:val="auto"/>
        </w:rPr>
        <w:t>168</w:t>
      </w:r>
      <w:r w:rsidRPr="000325F6">
        <w:rPr>
          <w:color w:val="auto"/>
        </w:rPr>
        <w:fldChar w:fldCharType="end"/>
      </w:r>
    </w:p>
    <w:p w14:paraId="779B6270"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86</w:t>
      </w:r>
      <w:r w:rsidRPr="000325F6">
        <w:rPr>
          <w:color w:val="auto"/>
          <w:lang w:val="nl-BE"/>
        </w:rPr>
        <w:t xml:space="preserve"> System Center Essentials 2010</w:t>
      </w:r>
      <w:r w:rsidRPr="000325F6">
        <w:rPr>
          <w:color w:val="auto"/>
        </w:rPr>
        <w:tab/>
      </w:r>
      <w:r w:rsidRPr="000325F6">
        <w:rPr>
          <w:color w:val="auto"/>
        </w:rPr>
        <w:fldChar w:fldCharType="begin"/>
      </w:r>
      <w:r w:rsidRPr="000325F6">
        <w:rPr>
          <w:color w:val="auto"/>
        </w:rPr>
        <w:instrText xml:space="preserve"> PAGEREF _Toc348506703 \h </w:instrText>
      </w:r>
      <w:r w:rsidRPr="000325F6">
        <w:rPr>
          <w:color w:val="auto"/>
        </w:rPr>
      </w:r>
      <w:r w:rsidRPr="000325F6">
        <w:rPr>
          <w:color w:val="auto"/>
        </w:rPr>
        <w:fldChar w:fldCharType="separate"/>
      </w:r>
      <w:r w:rsidR="00C66147">
        <w:rPr>
          <w:color w:val="auto"/>
        </w:rPr>
        <w:t>170</w:t>
      </w:r>
      <w:r w:rsidRPr="000325F6">
        <w:rPr>
          <w:color w:val="auto"/>
        </w:rPr>
        <w:fldChar w:fldCharType="end"/>
      </w:r>
    </w:p>
    <w:p w14:paraId="779B6271"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87</w:t>
      </w:r>
      <w:r w:rsidRPr="000325F6">
        <w:rPr>
          <w:color w:val="auto"/>
          <w:lang w:val="nl-BE"/>
        </w:rPr>
        <w:t xml:space="preserve"> System Center Reporting Manager 2006</w:t>
      </w:r>
      <w:r w:rsidRPr="000325F6">
        <w:rPr>
          <w:color w:val="auto"/>
        </w:rPr>
        <w:tab/>
      </w:r>
      <w:r w:rsidRPr="000325F6">
        <w:rPr>
          <w:color w:val="auto"/>
        </w:rPr>
        <w:fldChar w:fldCharType="begin"/>
      </w:r>
      <w:r w:rsidRPr="000325F6">
        <w:rPr>
          <w:color w:val="auto"/>
        </w:rPr>
        <w:instrText xml:space="preserve"> PAGEREF _Toc348506704 \h </w:instrText>
      </w:r>
      <w:r w:rsidRPr="000325F6">
        <w:rPr>
          <w:color w:val="auto"/>
        </w:rPr>
      </w:r>
      <w:r w:rsidRPr="000325F6">
        <w:rPr>
          <w:color w:val="auto"/>
        </w:rPr>
        <w:fldChar w:fldCharType="separate"/>
      </w:r>
      <w:r w:rsidR="00C66147">
        <w:rPr>
          <w:color w:val="auto"/>
        </w:rPr>
        <w:t>172</w:t>
      </w:r>
      <w:r w:rsidRPr="000325F6">
        <w:rPr>
          <w:color w:val="auto"/>
        </w:rPr>
        <w:fldChar w:fldCharType="end"/>
      </w:r>
    </w:p>
    <w:p w14:paraId="779B627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88</w:t>
      </w:r>
      <w:r w:rsidRPr="000325F6">
        <w:rPr>
          <w:caps/>
          <w:color w:val="auto"/>
          <w:lang w:val="nl-BE"/>
        </w:rPr>
        <w:t xml:space="preserve"> </w:t>
      </w:r>
      <w:r w:rsidRPr="000325F6">
        <w:rPr>
          <w:color w:val="auto"/>
          <w:lang w:val="nl-BE"/>
        </w:rPr>
        <w:t>System Center Server Management Suite Enterprise</w:t>
      </w:r>
      <w:r w:rsidRPr="000325F6">
        <w:rPr>
          <w:color w:val="auto"/>
        </w:rPr>
        <w:tab/>
      </w:r>
      <w:r w:rsidRPr="000325F6">
        <w:rPr>
          <w:color w:val="auto"/>
        </w:rPr>
        <w:fldChar w:fldCharType="begin"/>
      </w:r>
      <w:r w:rsidRPr="000325F6">
        <w:rPr>
          <w:color w:val="auto"/>
        </w:rPr>
        <w:instrText xml:space="preserve"> PAGEREF _Toc348506705 \h </w:instrText>
      </w:r>
      <w:r w:rsidRPr="000325F6">
        <w:rPr>
          <w:color w:val="auto"/>
        </w:rPr>
      </w:r>
      <w:r w:rsidRPr="000325F6">
        <w:rPr>
          <w:color w:val="auto"/>
        </w:rPr>
        <w:fldChar w:fldCharType="separate"/>
      </w:r>
      <w:r w:rsidR="00C66147">
        <w:rPr>
          <w:color w:val="auto"/>
        </w:rPr>
        <w:t>172</w:t>
      </w:r>
      <w:r w:rsidRPr="000325F6">
        <w:rPr>
          <w:color w:val="auto"/>
        </w:rPr>
        <w:fldChar w:fldCharType="end"/>
      </w:r>
    </w:p>
    <w:p w14:paraId="779B6273"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89</w:t>
      </w:r>
      <w:r w:rsidRPr="000325F6">
        <w:rPr>
          <w:caps/>
          <w:color w:val="auto"/>
          <w:lang w:val="nl-BE"/>
        </w:rPr>
        <w:t xml:space="preserve"> </w:t>
      </w:r>
      <w:r w:rsidRPr="000325F6">
        <w:rPr>
          <w:color w:val="auto"/>
          <w:lang w:val="nl-BE"/>
        </w:rPr>
        <w:t>System Center Server Management Suite Datacenter</w:t>
      </w:r>
      <w:r w:rsidRPr="000325F6">
        <w:rPr>
          <w:color w:val="auto"/>
        </w:rPr>
        <w:tab/>
      </w:r>
      <w:r w:rsidRPr="000325F6">
        <w:rPr>
          <w:color w:val="auto"/>
        </w:rPr>
        <w:fldChar w:fldCharType="begin"/>
      </w:r>
      <w:r w:rsidRPr="000325F6">
        <w:rPr>
          <w:color w:val="auto"/>
        </w:rPr>
        <w:instrText xml:space="preserve"> PAGEREF _Toc348506706 \h </w:instrText>
      </w:r>
      <w:r w:rsidRPr="000325F6">
        <w:rPr>
          <w:color w:val="auto"/>
        </w:rPr>
      </w:r>
      <w:r w:rsidRPr="000325F6">
        <w:rPr>
          <w:color w:val="auto"/>
        </w:rPr>
        <w:fldChar w:fldCharType="separate"/>
      </w:r>
      <w:r w:rsidR="00C66147">
        <w:rPr>
          <w:color w:val="auto"/>
        </w:rPr>
        <w:t>174</w:t>
      </w:r>
      <w:r w:rsidRPr="000325F6">
        <w:rPr>
          <w:color w:val="auto"/>
        </w:rPr>
        <w:fldChar w:fldCharType="end"/>
      </w:r>
    </w:p>
    <w:p w14:paraId="779B627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90</w:t>
      </w:r>
      <w:r w:rsidRPr="000325F6">
        <w:rPr>
          <w:color w:val="auto"/>
          <w:lang w:val="nl-BE"/>
        </w:rPr>
        <w:t xml:space="preserve"> System Center Virtual Machine Manager 2008 R2 – Clientbeheerlicenties en Serverbeheerlicenties</w:t>
      </w:r>
      <w:r w:rsidRPr="000325F6">
        <w:rPr>
          <w:color w:val="auto"/>
        </w:rPr>
        <w:tab/>
      </w:r>
      <w:r w:rsidRPr="000325F6">
        <w:rPr>
          <w:color w:val="auto"/>
        </w:rPr>
        <w:fldChar w:fldCharType="begin"/>
      </w:r>
      <w:r w:rsidRPr="000325F6">
        <w:rPr>
          <w:color w:val="auto"/>
        </w:rPr>
        <w:instrText xml:space="preserve"> PAGEREF _Toc348506707 \h </w:instrText>
      </w:r>
      <w:r w:rsidRPr="000325F6">
        <w:rPr>
          <w:color w:val="auto"/>
        </w:rPr>
      </w:r>
      <w:r w:rsidRPr="000325F6">
        <w:rPr>
          <w:color w:val="auto"/>
        </w:rPr>
        <w:fldChar w:fldCharType="separate"/>
      </w:r>
      <w:r w:rsidR="00C66147">
        <w:rPr>
          <w:color w:val="auto"/>
        </w:rPr>
        <w:t>174</w:t>
      </w:r>
      <w:r w:rsidRPr="000325F6">
        <w:rPr>
          <w:color w:val="auto"/>
        </w:rPr>
        <w:fldChar w:fldCharType="end"/>
      </w:r>
    </w:p>
    <w:p w14:paraId="779B627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91</w:t>
      </w:r>
      <w:r w:rsidRPr="000325F6">
        <w:rPr>
          <w:color w:val="auto"/>
          <w:lang w:val="nl-BE"/>
        </w:rPr>
        <w:t xml:space="preserve"> System Center 2012</w:t>
      </w:r>
      <w:r w:rsidRPr="000325F6">
        <w:rPr>
          <w:color w:val="auto"/>
        </w:rPr>
        <w:tab/>
      </w:r>
      <w:r w:rsidRPr="000325F6">
        <w:rPr>
          <w:color w:val="auto"/>
        </w:rPr>
        <w:fldChar w:fldCharType="begin"/>
      </w:r>
      <w:r w:rsidRPr="000325F6">
        <w:rPr>
          <w:color w:val="auto"/>
        </w:rPr>
        <w:instrText xml:space="preserve"> PAGEREF _Toc348506708 \h </w:instrText>
      </w:r>
      <w:r w:rsidRPr="000325F6">
        <w:rPr>
          <w:color w:val="auto"/>
        </w:rPr>
      </w:r>
      <w:r w:rsidRPr="000325F6">
        <w:rPr>
          <w:color w:val="auto"/>
        </w:rPr>
        <w:fldChar w:fldCharType="separate"/>
      </w:r>
      <w:r w:rsidR="00C66147">
        <w:rPr>
          <w:color w:val="auto"/>
        </w:rPr>
        <w:t>174</w:t>
      </w:r>
      <w:r w:rsidRPr="000325F6">
        <w:rPr>
          <w:color w:val="auto"/>
        </w:rPr>
        <w:fldChar w:fldCharType="end"/>
      </w:r>
    </w:p>
    <w:p w14:paraId="779B627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92</w:t>
      </w:r>
      <w:r w:rsidRPr="000325F6">
        <w:rPr>
          <w:color w:val="auto"/>
          <w:lang w:val="nl-BE"/>
        </w:rPr>
        <w:t xml:space="preserve"> System Center 2012 Endpoint Protection</w:t>
      </w:r>
      <w:r w:rsidRPr="000325F6">
        <w:rPr>
          <w:color w:val="auto"/>
        </w:rPr>
        <w:tab/>
      </w:r>
      <w:r w:rsidRPr="000325F6">
        <w:rPr>
          <w:color w:val="auto"/>
        </w:rPr>
        <w:fldChar w:fldCharType="begin"/>
      </w:r>
      <w:r w:rsidRPr="000325F6">
        <w:rPr>
          <w:color w:val="auto"/>
        </w:rPr>
        <w:instrText xml:space="preserve"> PAGEREF _Toc348506709 \h </w:instrText>
      </w:r>
      <w:r w:rsidRPr="000325F6">
        <w:rPr>
          <w:color w:val="auto"/>
        </w:rPr>
      </w:r>
      <w:r w:rsidRPr="000325F6">
        <w:rPr>
          <w:color w:val="auto"/>
        </w:rPr>
        <w:fldChar w:fldCharType="separate"/>
      </w:r>
      <w:r w:rsidR="00C66147">
        <w:rPr>
          <w:color w:val="auto"/>
        </w:rPr>
        <w:t>177</w:t>
      </w:r>
      <w:r w:rsidRPr="000325F6">
        <w:rPr>
          <w:color w:val="auto"/>
        </w:rPr>
        <w:fldChar w:fldCharType="end"/>
      </w:r>
    </w:p>
    <w:p w14:paraId="779B6277"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93</w:t>
      </w:r>
      <w:r w:rsidRPr="000325F6">
        <w:rPr>
          <w:color w:val="auto"/>
          <w:lang w:val="nl-BE"/>
        </w:rPr>
        <w:t xml:space="preserve"> TechNet Plus Single User</w:t>
      </w:r>
      <w:r w:rsidRPr="000325F6">
        <w:rPr>
          <w:color w:val="auto"/>
        </w:rPr>
        <w:tab/>
      </w:r>
      <w:r w:rsidRPr="000325F6">
        <w:rPr>
          <w:color w:val="auto"/>
        </w:rPr>
        <w:fldChar w:fldCharType="begin"/>
      </w:r>
      <w:r w:rsidRPr="000325F6">
        <w:rPr>
          <w:color w:val="auto"/>
        </w:rPr>
        <w:instrText xml:space="preserve"> PAGEREF _Toc348506710 \h </w:instrText>
      </w:r>
      <w:r w:rsidRPr="000325F6">
        <w:rPr>
          <w:color w:val="auto"/>
        </w:rPr>
      </w:r>
      <w:r w:rsidRPr="000325F6">
        <w:rPr>
          <w:color w:val="auto"/>
        </w:rPr>
        <w:fldChar w:fldCharType="separate"/>
      </w:r>
      <w:r w:rsidR="00C66147">
        <w:rPr>
          <w:color w:val="auto"/>
        </w:rPr>
        <w:t>178</w:t>
      </w:r>
      <w:r w:rsidRPr="000325F6">
        <w:rPr>
          <w:color w:val="auto"/>
        </w:rPr>
        <w:fldChar w:fldCharType="end"/>
      </w:r>
    </w:p>
    <w:p w14:paraId="779B6278"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94</w:t>
      </w:r>
      <w:r w:rsidRPr="000325F6">
        <w:rPr>
          <w:caps/>
          <w:color w:val="auto"/>
          <w:lang w:val="nl-BE"/>
        </w:rPr>
        <w:t xml:space="preserve"> </w:t>
      </w:r>
      <w:r w:rsidRPr="000325F6">
        <w:rPr>
          <w:color w:val="auto"/>
          <w:lang w:val="nl-BE"/>
        </w:rPr>
        <w:t>VDI Standard en Premium Suites</w:t>
      </w:r>
      <w:r w:rsidRPr="000325F6">
        <w:rPr>
          <w:color w:val="auto"/>
        </w:rPr>
        <w:tab/>
      </w:r>
      <w:r w:rsidRPr="000325F6">
        <w:rPr>
          <w:color w:val="auto"/>
        </w:rPr>
        <w:fldChar w:fldCharType="begin"/>
      </w:r>
      <w:r w:rsidRPr="000325F6">
        <w:rPr>
          <w:color w:val="auto"/>
        </w:rPr>
        <w:instrText xml:space="preserve"> PAGEREF _Toc348506711 \h </w:instrText>
      </w:r>
      <w:r w:rsidRPr="000325F6">
        <w:rPr>
          <w:color w:val="auto"/>
        </w:rPr>
      </w:r>
      <w:r w:rsidRPr="000325F6">
        <w:rPr>
          <w:color w:val="auto"/>
        </w:rPr>
        <w:fldChar w:fldCharType="separate"/>
      </w:r>
      <w:r w:rsidR="00C66147">
        <w:rPr>
          <w:color w:val="auto"/>
        </w:rPr>
        <w:t>178</w:t>
      </w:r>
      <w:r w:rsidRPr="000325F6">
        <w:rPr>
          <w:color w:val="auto"/>
        </w:rPr>
        <w:fldChar w:fldCharType="end"/>
      </w:r>
    </w:p>
    <w:p w14:paraId="779B6279"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95</w:t>
      </w:r>
      <w:r w:rsidRPr="000325F6">
        <w:rPr>
          <w:rFonts w:cs="Tahoma"/>
          <w:caps/>
          <w:lang w:val="nl-BE"/>
        </w:rPr>
        <w:t xml:space="preserve"> </w:t>
      </w:r>
      <w:r w:rsidRPr="000325F6">
        <w:rPr>
          <w:rFonts w:cs="Tahoma"/>
          <w:lang w:val="nl-BE"/>
        </w:rPr>
        <w:t>Windows Azure Services</w:t>
      </w:r>
      <w:r w:rsidRPr="000325F6">
        <w:tab/>
      </w:r>
      <w:r w:rsidRPr="000325F6">
        <w:fldChar w:fldCharType="begin"/>
      </w:r>
      <w:r w:rsidRPr="000325F6">
        <w:instrText xml:space="preserve"> PAGEREF _Toc348506712 \h </w:instrText>
      </w:r>
      <w:r w:rsidRPr="000325F6">
        <w:fldChar w:fldCharType="separate"/>
      </w:r>
      <w:r w:rsidR="00C66147">
        <w:t>178</w:t>
      </w:r>
      <w:r w:rsidRPr="000325F6">
        <w:fldChar w:fldCharType="end"/>
      </w:r>
    </w:p>
    <w:p w14:paraId="779B627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96</w:t>
      </w:r>
      <w:r w:rsidRPr="000325F6">
        <w:rPr>
          <w:rFonts w:cs="Tahoma"/>
          <w:lang w:val="nl-BE"/>
        </w:rPr>
        <w:t xml:space="preserve"> Windows Embedded Device Manager 2011 – Management Server-licentie</w:t>
      </w:r>
      <w:r w:rsidRPr="000325F6">
        <w:tab/>
      </w:r>
      <w:r w:rsidRPr="000325F6">
        <w:fldChar w:fldCharType="begin"/>
      </w:r>
      <w:r w:rsidRPr="000325F6">
        <w:instrText xml:space="preserve"> PAGEREF _Toc348506713 \h </w:instrText>
      </w:r>
      <w:r w:rsidRPr="000325F6">
        <w:fldChar w:fldCharType="separate"/>
      </w:r>
      <w:r w:rsidR="00C66147">
        <w:t>179</w:t>
      </w:r>
      <w:r w:rsidRPr="000325F6">
        <w:fldChar w:fldCharType="end"/>
      </w:r>
    </w:p>
    <w:p w14:paraId="779B627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lang w:val="nl-BE"/>
        </w:rPr>
        <w:t>97</w:t>
      </w:r>
      <w:r w:rsidRPr="000325F6">
        <w:rPr>
          <w:rFonts w:cs="Tahoma"/>
          <w:lang w:val="nl-BE"/>
        </w:rPr>
        <w:t xml:space="preserve"> Windows Embedded Device Manager 2011 – Clientbeheerlicentie</w:t>
      </w:r>
      <w:r w:rsidRPr="000325F6">
        <w:tab/>
      </w:r>
      <w:r w:rsidRPr="000325F6">
        <w:fldChar w:fldCharType="begin"/>
      </w:r>
      <w:r w:rsidRPr="000325F6">
        <w:instrText xml:space="preserve"> PAGEREF _Toc348506714 \h </w:instrText>
      </w:r>
      <w:r w:rsidRPr="000325F6">
        <w:fldChar w:fldCharType="separate"/>
      </w:r>
      <w:r w:rsidR="00C66147">
        <w:t>179</w:t>
      </w:r>
      <w:r w:rsidRPr="000325F6">
        <w:fldChar w:fldCharType="end"/>
      </w:r>
    </w:p>
    <w:p w14:paraId="779B627C"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98</w:t>
      </w:r>
      <w:r w:rsidRPr="000325F6">
        <w:rPr>
          <w:caps/>
          <w:color w:val="auto"/>
          <w:lang w:val="nl-BE"/>
        </w:rPr>
        <w:t xml:space="preserve"> </w:t>
      </w:r>
      <w:r w:rsidRPr="000325F6">
        <w:rPr>
          <w:color w:val="auto"/>
          <w:lang w:val="nl-BE"/>
        </w:rPr>
        <w:t>EBS 2008 Standard and EBS 2008 Premium</w:t>
      </w:r>
      <w:r w:rsidRPr="000325F6">
        <w:rPr>
          <w:color w:val="auto"/>
        </w:rPr>
        <w:tab/>
      </w:r>
      <w:r w:rsidRPr="000325F6">
        <w:rPr>
          <w:color w:val="auto"/>
        </w:rPr>
        <w:fldChar w:fldCharType="begin"/>
      </w:r>
      <w:r w:rsidRPr="000325F6">
        <w:rPr>
          <w:color w:val="auto"/>
        </w:rPr>
        <w:instrText xml:space="preserve"> PAGEREF _Toc348506715 \h </w:instrText>
      </w:r>
      <w:r w:rsidRPr="000325F6">
        <w:rPr>
          <w:color w:val="auto"/>
        </w:rPr>
      </w:r>
      <w:r w:rsidRPr="000325F6">
        <w:rPr>
          <w:color w:val="auto"/>
        </w:rPr>
        <w:fldChar w:fldCharType="separate"/>
      </w:r>
      <w:r w:rsidR="00C66147">
        <w:rPr>
          <w:color w:val="auto"/>
        </w:rPr>
        <w:t>180</w:t>
      </w:r>
      <w:r w:rsidRPr="000325F6">
        <w:rPr>
          <w:color w:val="auto"/>
        </w:rPr>
        <w:fldChar w:fldCharType="end"/>
      </w:r>
    </w:p>
    <w:p w14:paraId="779B627D"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99</w:t>
      </w:r>
      <w:r w:rsidRPr="000325F6">
        <w:rPr>
          <w:caps/>
          <w:color w:val="auto"/>
          <w:lang w:val="nl-BE"/>
        </w:rPr>
        <w:t xml:space="preserve"> </w:t>
      </w:r>
      <w:r w:rsidRPr="000325F6">
        <w:rPr>
          <w:color w:val="auto"/>
          <w:lang w:val="nl-BE"/>
        </w:rPr>
        <w:t>Windows HPC Server 2008 R2 Suite</w:t>
      </w:r>
      <w:r w:rsidRPr="000325F6">
        <w:rPr>
          <w:color w:val="auto"/>
        </w:rPr>
        <w:tab/>
      </w:r>
      <w:r w:rsidRPr="000325F6">
        <w:rPr>
          <w:color w:val="auto"/>
        </w:rPr>
        <w:fldChar w:fldCharType="begin"/>
      </w:r>
      <w:r w:rsidRPr="000325F6">
        <w:rPr>
          <w:color w:val="auto"/>
        </w:rPr>
        <w:instrText xml:space="preserve"> PAGEREF _Toc348506716 \h </w:instrText>
      </w:r>
      <w:r w:rsidRPr="000325F6">
        <w:rPr>
          <w:color w:val="auto"/>
        </w:rPr>
      </w:r>
      <w:r w:rsidRPr="000325F6">
        <w:rPr>
          <w:color w:val="auto"/>
        </w:rPr>
        <w:fldChar w:fldCharType="separate"/>
      </w:r>
      <w:r w:rsidR="00C66147">
        <w:rPr>
          <w:color w:val="auto"/>
        </w:rPr>
        <w:t>182</w:t>
      </w:r>
      <w:r w:rsidRPr="000325F6">
        <w:rPr>
          <w:color w:val="auto"/>
        </w:rPr>
        <w:fldChar w:fldCharType="end"/>
      </w:r>
    </w:p>
    <w:p w14:paraId="779B627E"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100</w:t>
      </w:r>
      <w:r w:rsidRPr="000325F6">
        <w:rPr>
          <w:rFonts w:cs="Tahoma"/>
          <w:caps/>
        </w:rPr>
        <w:t xml:space="preserve"> </w:t>
      </w:r>
      <w:r w:rsidRPr="000325F6">
        <w:rPr>
          <w:rFonts w:cs="Tahoma"/>
        </w:rPr>
        <w:t>Windows Multipoint Server 2012 Standard</w:t>
      </w:r>
      <w:r w:rsidRPr="000325F6">
        <w:tab/>
      </w:r>
      <w:r w:rsidRPr="000325F6">
        <w:fldChar w:fldCharType="begin"/>
      </w:r>
      <w:r w:rsidRPr="000325F6">
        <w:instrText xml:space="preserve"> PAGEREF _Toc348506717 \h </w:instrText>
      </w:r>
      <w:r w:rsidRPr="000325F6">
        <w:fldChar w:fldCharType="separate"/>
      </w:r>
      <w:r w:rsidR="00C66147">
        <w:t>183</w:t>
      </w:r>
      <w:r w:rsidRPr="000325F6">
        <w:fldChar w:fldCharType="end"/>
      </w:r>
    </w:p>
    <w:p w14:paraId="779B627F"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101</w:t>
      </w:r>
      <w:r w:rsidRPr="000325F6">
        <w:rPr>
          <w:rFonts w:cs="Tahoma"/>
          <w:caps/>
        </w:rPr>
        <w:t xml:space="preserve"> </w:t>
      </w:r>
      <w:r w:rsidRPr="000325F6">
        <w:rPr>
          <w:rFonts w:cs="Tahoma"/>
        </w:rPr>
        <w:t>Windows Multipoint Server 2012 Premium</w:t>
      </w:r>
      <w:r w:rsidRPr="000325F6">
        <w:tab/>
      </w:r>
      <w:r w:rsidRPr="000325F6">
        <w:fldChar w:fldCharType="begin"/>
      </w:r>
      <w:r w:rsidRPr="000325F6">
        <w:instrText xml:space="preserve"> PAGEREF _Toc348506718 \h </w:instrText>
      </w:r>
      <w:r w:rsidRPr="000325F6">
        <w:fldChar w:fldCharType="separate"/>
      </w:r>
      <w:r w:rsidR="00C66147">
        <w:t>183</w:t>
      </w:r>
      <w:r w:rsidRPr="000325F6">
        <w:fldChar w:fldCharType="end"/>
      </w:r>
    </w:p>
    <w:p w14:paraId="779B6280"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102</w:t>
      </w:r>
      <w:r w:rsidRPr="000325F6">
        <w:rPr>
          <w:rFonts w:cs="Tahoma"/>
        </w:rPr>
        <w:t xml:space="preserve"> Windows Multipoint Server 2012 CAL</w:t>
      </w:r>
      <w:r w:rsidRPr="000325F6">
        <w:tab/>
      </w:r>
      <w:r w:rsidRPr="000325F6">
        <w:fldChar w:fldCharType="begin"/>
      </w:r>
      <w:r w:rsidRPr="000325F6">
        <w:instrText xml:space="preserve"> PAGEREF _Toc348506719 \h </w:instrText>
      </w:r>
      <w:r w:rsidRPr="000325F6">
        <w:fldChar w:fldCharType="separate"/>
      </w:r>
      <w:r w:rsidR="00C66147">
        <w:t>183</w:t>
      </w:r>
      <w:r w:rsidRPr="000325F6">
        <w:fldChar w:fldCharType="end"/>
      </w:r>
    </w:p>
    <w:p w14:paraId="779B6281"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103</w:t>
      </w:r>
      <w:r w:rsidRPr="000325F6">
        <w:rPr>
          <w:color w:val="auto"/>
        </w:rPr>
        <w:t xml:space="preserve"> Windows Server 2008 R2 HPC Edition</w:t>
      </w:r>
      <w:r w:rsidRPr="000325F6">
        <w:rPr>
          <w:color w:val="auto"/>
        </w:rPr>
        <w:tab/>
      </w:r>
      <w:r w:rsidRPr="000325F6">
        <w:rPr>
          <w:color w:val="auto"/>
        </w:rPr>
        <w:fldChar w:fldCharType="begin"/>
      </w:r>
      <w:r w:rsidRPr="000325F6">
        <w:rPr>
          <w:color w:val="auto"/>
        </w:rPr>
        <w:instrText xml:space="preserve"> PAGEREF _Toc348506720 \h </w:instrText>
      </w:r>
      <w:r w:rsidRPr="000325F6">
        <w:rPr>
          <w:color w:val="auto"/>
        </w:rPr>
      </w:r>
      <w:r w:rsidRPr="000325F6">
        <w:rPr>
          <w:color w:val="auto"/>
        </w:rPr>
        <w:fldChar w:fldCharType="separate"/>
      </w:r>
      <w:r w:rsidR="00C66147">
        <w:rPr>
          <w:color w:val="auto"/>
        </w:rPr>
        <w:t>183</w:t>
      </w:r>
      <w:r w:rsidRPr="000325F6">
        <w:rPr>
          <w:color w:val="auto"/>
        </w:rPr>
        <w:fldChar w:fldCharType="end"/>
      </w:r>
    </w:p>
    <w:p w14:paraId="779B6282"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104</w:t>
      </w:r>
      <w:r w:rsidRPr="000325F6">
        <w:rPr>
          <w:color w:val="auto"/>
          <w:lang w:val="nl-BE"/>
        </w:rPr>
        <w:t xml:space="preserve"> Windows Server 2008 R2 Enterprise</w:t>
      </w:r>
      <w:r w:rsidRPr="000325F6">
        <w:rPr>
          <w:color w:val="auto"/>
        </w:rPr>
        <w:tab/>
      </w:r>
      <w:r w:rsidRPr="000325F6">
        <w:rPr>
          <w:color w:val="auto"/>
        </w:rPr>
        <w:fldChar w:fldCharType="begin"/>
      </w:r>
      <w:r w:rsidRPr="000325F6">
        <w:rPr>
          <w:color w:val="auto"/>
        </w:rPr>
        <w:instrText xml:space="preserve"> PAGEREF _Toc348506721 \h </w:instrText>
      </w:r>
      <w:r w:rsidRPr="000325F6">
        <w:rPr>
          <w:color w:val="auto"/>
        </w:rPr>
      </w:r>
      <w:r w:rsidRPr="000325F6">
        <w:rPr>
          <w:color w:val="auto"/>
        </w:rPr>
        <w:fldChar w:fldCharType="separate"/>
      </w:r>
      <w:r w:rsidR="00C66147">
        <w:rPr>
          <w:color w:val="auto"/>
        </w:rPr>
        <w:t>184</w:t>
      </w:r>
      <w:r w:rsidRPr="000325F6">
        <w:rPr>
          <w:color w:val="auto"/>
        </w:rPr>
        <w:fldChar w:fldCharType="end"/>
      </w:r>
    </w:p>
    <w:p w14:paraId="779B6283" w14:textId="77777777" w:rsidR="008C3D08" w:rsidRPr="000325F6" w:rsidRDefault="008C3D08">
      <w:pPr>
        <w:pStyle w:val="TOC3"/>
        <w:rPr>
          <w:rFonts w:asciiTheme="minorHAnsi" w:eastAsiaTheme="minorEastAsia" w:hAnsiTheme="minorHAnsi" w:cstheme="minorBidi"/>
          <w:color w:val="auto"/>
          <w:sz w:val="22"/>
          <w:szCs w:val="22"/>
          <w:lang w:eastAsia="zh-CN"/>
        </w:rPr>
      </w:pPr>
      <w:r w:rsidRPr="000325F6">
        <w:rPr>
          <w:caps/>
          <w:color w:val="auto"/>
          <w:vertAlign w:val="superscript"/>
          <w:lang w:val="nl-BE"/>
        </w:rPr>
        <w:t>105</w:t>
      </w:r>
      <w:r w:rsidRPr="000325F6">
        <w:rPr>
          <w:caps/>
          <w:color w:val="auto"/>
          <w:lang w:val="nl-BE"/>
        </w:rPr>
        <w:t xml:space="preserve"> </w:t>
      </w:r>
      <w:r w:rsidRPr="000325F6">
        <w:rPr>
          <w:color w:val="auto"/>
          <w:lang w:val="nl-BE"/>
        </w:rPr>
        <w:t>Windows Server 2008 R2 voor Itanium-systemen</w:t>
      </w:r>
      <w:r w:rsidRPr="000325F6">
        <w:rPr>
          <w:color w:val="auto"/>
        </w:rPr>
        <w:tab/>
      </w:r>
      <w:r w:rsidRPr="000325F6">
        <w:rPr>
          <w:color w:val="auto"/>
        </w:rPr>
        <w:fldChar w:fldCharType="begin"/>
      </w:r>
      <w:r w:rsidRPr="000325F6">
        <w:rPr>
          <w:color w:val="auto"/>
        </w:rPr>
        <w:instrText xml:space="preserve"> PAGEREF _Toc348506722 \h </w:instrText>
      </w:r>
      <w:r w:rsidRPr="000325F6">
        <w:rPr>
          <w:color w:val="auto"/>
        </w:rPr>
      </w:r>
      <w:r w:rsidRPr="000325F6">
        <w:rPr>
          <w:color w:val="auto"/>
        </w:rPr>
        <w:fldChar w:fldCharType="separate"/>
      </w:r>
      <w:r w:rsidR="00C66147">
        <w:rPr>
          <w:color w:val="auto"/>
        </w:rPr>
        <w:t>185</w:t>
      </w:r>
      <w:r w:rsidRPr="000325F6">
        <w:rPr>
          <w:color w:val="auto"/>
        </w:rPr>
        <w:fldChar w:fldCharType="end"/>
      </w:r>
    </w:p>
    <w:p w14:paraId="779B6284"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106</w:t>
      </w:r>
      <w:r w:rsidRPr="000325F6">
        <w:rPr>
          <w:caps/>
          <w:color w:val="auto"/>
          <w:lang w:val="nl-BE"/>
        </w:rPr>
        <w:t xml:space="preserve"> </w:t>
      </w:r>
      <w:r w:rsidRPr="000325F6">
        <w:rPr>
          <w:color w:val="auto"/>
          <w:lang w:val="nl-BE"/>
        </w:rPr>
        <w:t>CAL voor Windows Server 2012</w:t>
      </w:r>
      <w:r w:rsidRPr="000325F6">
        <w:rPr>
          <w:color w:val="auto"/>
        </w:rPr>
        <w:tab/>
      </w:r>
      <w:r w:rsidRPr="000325F6">
        <w:rPr>
          <w:color w:val="auto"/>
        </w:rPr>
        <w:fldChar w:fldCharType="begin"/>
      </w:r>
      <w:r w:rsidRPr="000325F6">
        <w:rPr>
          <w:color w:val="auto"/>
        </w:rPr>
        <w:instrText xml:space="preserve"> PAGEREF _Toc348506723 \h </w:instrText>
      </w:r>
      <w:r w:rsidRPr="000325F6">
        <w:rPr>
          <w:color w:val="auto"/>
        </w:rPr>
      </w:r>
      <w:r w:rsidRPr="000325F6">
        <w:rPr>
          <w:color w:val="auto"/>
        </w:rPr>
        <w:fldChar w:fldCharType="separate"/>
      </w:r>
      <w:r w:rsidR="00C66147">
        <w:rPr>
          <w:color w:val="auto"/>
        </w:rPr>
        <w:t>185</w:t>
      </w:r>
      <w:r w:rsidRPr="000325F6">
        <w:rPr>
          <w:color w:val="auto"/>
        </w:rPr>
        <w:fldChar w:fldCharType="end"/>
      </w:r>
    </w:p>
    <w:p w14:paraId="779B6285"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107</w:t>
      </w:r>
      <w:r w:rsidRPr="000325F6">
        <w:rPr>
          <w:caps/>
          <w:color w:val="auto"/>
          <w:lang w:val="nl-BE"/>
        </w:rPr>
        <w:t xml:space="preserve"> </w:t>
      </w:r>
      <w:r w:rsidRPr="000325F6">
        <w:rPr>
          <w:color w:val="auto"/>
          <w:lang w:val="nl-BE"/>
        </w:rPr>
        <w:t>Windows Server 2008 R2 Datacenter</w:t>
      </w:r>
      <w:r w:rsidRPr="000325F6">
        <w:rPr>
          <w:color w:val="auto"/>
        </w:rPr>
        <w:tab/>
      </w:r>
      <w:r w:rsidRPr="000325F6">
        <w:rPr>
          <w:color w:val="auto"/>
        </w:rPr>
        <w:fldChar w:fldCharType="begin"/>
      </w:r>
      <w:r w:rsidRPr="000325F6">
        <w:rPr>
          <w:color w:val="auto"/>
        </w:rPr>
        <w:instrText xml:space="preserve"> PAGEREF _Toc348506724 \h </w:instrText>
      </w:r>
      <w:r w:rsidRPr="000325F6">
        <w:rPr>
          <w:color w:val="auto"/>
        </w:rPr>
      </w:r>
      <w:r w:rsidRPr="000325F6">
        <w:rPr>
          <w:color w:val="auto"/>
        </w:rPr>
        <w:fldChar w:fldCharType="separate"/>
      </w:r>
      <w:r w:rsidR="00C66147">
        <w:rPr>
          <w:color w:val="auto"/>
        </w:rPr>
        <w:t>186</w:t>
      </w:r>
      <w:r w:rsidRPr="000325F6">
        <w:rPr>
          <w:color w:val="auto"/>
        </w:rPr>
        <w:fldChar w:fldCharType="end"/>
      </w:r>
    </w:p>
    <w:p w14:paraId="779B6286"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108</w:t>
      </w:r>
      <w:r w:rsidRPr="000325F6">
        <w:rPr>
          <w:caps/>
          <w:color w:val="auto"/>
          <w:lang w:val="nl-BE"/>
        </w:rPr>
        <w:t xml:space="preserve"> </w:t>
      </w:r>
      <w:r w:rsidRPr="000325F6">
        <w:rPr>
          <w:color w:val="auto"/>
          <w:lang w:val="nl-BE"/>
        </w:rPr>
        <w:t>Windows Server 2008 R2 Standard</w:t>
      </w:r>
      <w:r w:rsidRPr="000325F6">
        <w:rPr>
          <w:color w:val="auto"/>
        </w:rPr>
        <w:tab/>
      </w:r>
      <w:r w:rsidRPr="000325F6">
        <w:rPr>
          <w:color w:val="auto"/>
        </w:rPr>
        <w:fldChar w:fldCharType="begin"/>
      </w:r>
      <w:r w:rsidRPr="000325F6">
        <w:rPr>
          <w:color w:val="auto"/>
        </w:rPr>
        <w:instrText xml:space="preserve"> PAGEREF _Toc348506725 \h </w:instrText>
      </w:r>
      <w:r w:rsidRPr="000325F6">
        <w:rPr>
          <w:color w:val="auto"/>
        </w:rPr>
      </w:r>
      <w:r w:rsidRPr="000325F6">
        <w:rPr>
          <w:color w:val="auto"/>
        </w:rPr>
        <w:fldChar w:fldCharType="separate"/>
      </w:r>
      <w:r w:rsidR="00C66147">
        <w:rPr>
          <w:color w:val="auto"/>
        </w:rPr>
        <w:t>187</w:t>
      </w:r>
      <w:r w:rsidRPr="000325F6">
        <w:rPr>
          <w:color w:val="auto"/>
        </w:rPr>
        <w:fldChar w:fldCharType="end"/>
      </w:r>
    </w:p>
    <w:p w14:paraId="779B6287"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lang w:val="nl-BE"/>
        </w:rPr>
        <w:t>109</w:t>
      </w:r>
      <w:r w:rsidRPr="000325F6">
        <w:rPr>
          <w:color w:val="auto"/>
          <w:lang w:val="nl-BE"/>
        </w:rPr>
        <w:t xml:space="preserve"> Windows Web Server</w:t>
      </w:r>
      <w:r w:rsidRPr="000325F6">
        <w:rPr>
          <w:color w:val="auto"/>
          <w:vertAlign w:val="superscript"/>
          <w:lang w:val="nl-BE"/>
        </w:rPr>
        <w:t>®</w:t>
      </w:r>
      <w:r w:rsidRPr="000325F6">
        <w:rPr>
          <w:color w:val="auto"/>
          <w:lang w:val="nl-BE"/>
        </w:rPr>
        <w:t xml:space="preserve"> 2008 R2</w:t>
      </w:r>
      <w:r w:rsidRPr="000325F6">
        <w:rPr>
          <w:color w:val="auto"/>
        </w:rPr>
        <w:tab/>
      </w:r>
      <w:r w:rsidRPr="000325F6">
        <w:rPr>
          <w:color w:val="auto"/>
        </w:rPr>
        <w:fldChar w:fldCharType="begin"/>
      </w:r>
      <w:r w:rsidRPr="000325F6">
        <w:rPr>
          <w:color w:val="auto"/>
        </w:rPr>
        <w:instrText xml:space="preserve"> PAGEREF _Toc348506726 \h </w:instrText>
      </w:r>
      <w:r w:rsidRPr="000325F6">
        <w:rPr>
          <w:color w:val="auto"/>
        </w:rPr>
      </w:r>
      <w:r w:rsidRPr="000325F6">
        <w:rPr>
          <w:color w:val="auto"/>
        </w:rPr>
        <w:fldChar w:fldCharType="separate"/>
      </w:r>
      <w:r w:rsidR="00C66147">
        <w:rPr>
          <w:color w:val="auto"/>
        </w:rPr>
        <w:t>188</w:t>
      </w:r>
      <w:r w:rsidRPr="000325F6">
        <w:rPr>
          <w:color w:val="auto"/>
        </w:rPr>
        <w:fldChar w:fldCharType="end"/>
      </w:r>
    </w:p>
    <w:p w14:paraId="779B6288"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110</w:t>
      </w:r>
      <w:r w:rsidRPr="000325F6">
        <w:rPr>
          <w:rFonts w:cs="Tahoma"/>
        </w:rPr>
        <w:t xml:space="preserve"> Windows Small Business Server (SBS) 2008 Premium</w:t>
      </w:r>
      <w:r w:rsidRPr="000325F6">
        <w:tab/>
      </w:r>
      <w:r w:rsidRPr="000325F6">
        <w:fldChar w:fldCharType="begin"/>
      </w:r>
      <w:r w:rsidRPr="000325F6">
        <w:instrText xml:space="preserve"> PAGEREF _Toc348506727 \h </w:instrText>
      </w:r>
      <w:r w:rsidRPr="000325F6">
        <w:fldChar w:fldCharType="separate"/>
      </w:r>
      <w:r w:rsidR="00C66147">
        <w:t>188</w:t>
      </w:r>
      <w:r w:rsidRPr="000325F6">
        <w:fldChar w:fldCharType="end"/>
      </w:r>
    </w:p>
    <w:p w14:paraId="779B6289" w14:textId="77777777" w:rsidR="008C3D08" w:rsidRPr="000325F6" w:rsidRDefault="008C3D08">
      <w:pPr>
        <w:pStyle w:val="TOC3"/>
        <w:rPr>
          <w:rFonts w:asciiTheme="minorHAnsi" w:eastAsiaTheme="minorEastAsia" w:hAnsiTheme="minorHAnsi" w:cstheme="minorBidi"/>
          <w:bCs w:val="0"/>
          <w:color w:val="auto"/>
          <w:sz w:val="22"/>
          <w:szCs w:val="22"/>
          <w:lang w:eastAsia="zh-CN"/>
        </w:rPr>
      </w:pPr>
      <w:r w:rsidRPr="000325F6">
        <w:rPr>
          <w:caps/>
          <w:color w:val="auto"/>
          <w:vertAlign w:val="superscript"/>
        </w:rPr>
        <w:t>111</w:t>
      </w:r>
      <w:r w:rsidRPr="000325F6">
        <w:rPr>
          <w:color w:val="auto"/>
        </w:rPr>
        <w:t xml:space="preserve"> Windows Small Business Server (SBS) 2011 Standard</w:t>
      </w:r>
      <w:r w:rsidRPr="000325F6">
        <w:rPr>
          <w:color w:val="auto"/>
        </w:rPr>
        <w:tab/>
      </w:r>
      <w:r w:rsidRPr="000325F6">
        <w:rPr>
          <w:color w:val="auto"/>
        </w:rPr>
        <w:fldChar w:fldCharType="begin"/>
      </w:r>
      <w:r w:rsidRPr="000325F6">
        <w:rPr>
          <w:color w:val="auto"/>
        </w:rPr>
        <w:instrText xml:space="preserve"> PAGEREF _Toc348506728 \h </w:instrText>
      </w:r>
      <w:r w:rsidRPr="000325F6">
        <w:rPr>
          <w:color w:val="auto"/>
        </w:rPr>
      </w:r>
      <w:r w:rsidRPr="000325F6">
        <w:rPr>
          <w:color w:val="auto"/>
        </w:rPr>
        <w:fldChar w:fldCharType="separate"/>
      </w:r>
      <w:r w:rsidR="00C66147">
        <w:rPr>
          <w:color w:val="auto"/>
        </w:rPr>
        <w:t>189</w:t>
      </w:r>
      <w:r w:rsidRPr="000325F6">
        <w:rPr>
          <w:color w:val="auto"/>
        </w:rPr>
        <w:fldChar w:fldCharType="end"/>
      </w:r>
    </w:p>
    <w:p w14:paraId="779B628A"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112</w:t>
      </w:r>
      <w:r w:rsidRPr="000325F6">
        <w:rPr>
          <w:rFonts w:cs="Tahoma"/>
        </w:rPr>
        <w:t xml:space="preserve"> Windows Small Business Server (SBS) 2011 CAL Suite</w:t>
      </w:r>
      <w:r w:rsidRPr="000325F6">
        <w:tab/>
      </w:r>
      <w:r w:rsidRPr="000325F6">
        <w:fldChar w:fldCharType="begin"/>
      </w:r>
      <w:r w:rsidRPr="000325F6">
        <w:instrText xml:space="preserve"> PAGEREF _Toc348506729 \h </w:instrText>
      </w:r>
      <w:r w:rsidRPr="000325F6">
        <w:fldChar w:fldCharType="separate"/>
      </w:r>
      <w:r w:rsidR="00C66147">
        <w:t>190</w:t>
      </w:r>
      <w:r w:rsidRPr="000325F6">
        <w:fldChar w:fldCharType="end"/>
      </w:r>
    </w:p>
    <w:p w14:paraId="779B628B"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113</w:t>
      </w:r>
      <w:r w:rsidRPr="000325F6">
        <w:rPr>
          <w:rFonts w:cs="Tahoma"/>
        </w:rPr>
        <w:t xml:space="preserve"> Windows Small Business Server (SBS) 2011 Premium Add-on</w:t>
      </w:r>
      <w:r w:rsidRPr="000325F6">
        <w:tab/>
      </w:r>
      <w:r w:rsidRPr="000325F6">
        <w:fldChar w:fldCharType="begin"/>
      </w:r>
      <w:r w:rsidRPr="000325F6">
        <w:instrText xml:space="preserve"> PAGEREF _Toc348506730 \h </w:instrText>
      </w:r>
      <w:r w:rsidRPr="000325F6">
        <w:fldChar w:fldCharType="separate"/>
      </w:r>
      <w:r w:rsidR="00C66147">
        <w:t>190</w:t>
      </w:r>
      <w:r w:rsidRPr="000325F6">
        <w:fldChar w:fldCharType="end"/>
      </w:r>
    </w:p>
    <w:p w14:paraId="779B628C" w14:textId="77777777" w:rsidR="008C3D08" w:rsidRPr="000325F6" w:rsidRDefault="008C3D08">
      <w:pPr>
        <w:pStyle w:val="TOC2"/>
        <w:rPr>
          <w:rFonts w:asciiTheme="minorHAnsi" w:eastAsiaTheme="minorEastAsia" w:hAnsiTheme="minorHAnsi" w:cstheme="minorBidi"/>
          <w:sz w:val="22"/>
          <w:szCs w:val="22"/>
          <w:lang w:eastAsia="zh-CN"/>
        </w:rPr>
      </w:pPr>
      <w:r w:rsidRPr="000325F6">
        <w:rPr>
          <w:rFonts w:cs="Tahoma"/>
          <w:caps/>
          <w:vertAlign w:val="superscript"/>
        </w:rPr>
        <w:t>114</w:t>
      </w:r>
      <w:r w:rsidRPr="000325F6">
        <w:rPr>
          <w:rFonts w:cs="Tahoma"/>
        </w:rPr>
        <w:t xml:space="preserve"> Windows Small Business Server (SBS) 2011 Premium Add-on CAL Suite</w:t>
      </w:r>
      <w:r w:rsidRPr="000325F6">
        <w:tab/>
      </w:r>
      <w:r w:rsidRPr="000325F6">
        <w:fldChar w:fldCharType="begin"/>
      </w:r>
      <w:r w:rsidRPr="000325F6">
        <w:instrText xml:space="preserve"> PAGEREF _Toc348506731 \h </w:instrText>
      </w:r>
      <w:r w:rsidRPr="000325F6">
        <w:fldChar w:fldCharType="separate"/>
      </w:r>
      <w:r w:rsidR="00C66147">
        <w:t>191</w:t>
      </w:r>
      <w:r w:rsidRPr="000325F6">
        <w:fldChar w:fldCharType="end"/>
      </w:r>
    </w:p>
    <w:p w14:paraId="779B628D" w14:textId="77777777" w:rsidR="007E0CC6" w:rsidRPr="000325F6" w:rsidRDefault="008C3D08" w:rsidP="00C70FB9">
      <w:pPr>
        <w:pStyle w:val="TOC2"/>
        <w:rPr>
          <w:rFonts w:cs="Tahoma"/>
          <w:sz w:val="16"/>
          <w:szCs w:val="22"/>
        </w:rPr>
      </w:pPr>
      <w:r w:rsidRPr="000325F6">
        <w:rPr>
          <w:rFonts w:cs="Tahoma"/>
          <w:vertAlign w:val="superscript"/>
        </w:rPr>
        <w:t>115</w:t>
      </w:r>
      <w:r w:rsidRPr="000325F6">
        <w:rPr>
          <w:rFonts w:cs="Tahoma"/>
        </w:rPr>
        <w:t xml:space="preserve"> Windows Small Business Server 2011 Essentials</w:t>
      </w:r>
      <w:r w:rsidRPr="000325F6">
        <w:tab/>
      </w:r>
      <w:r w:rsidRPr="000325F6">
        <w:fldChar w:fldCharType="begin"/>
      </w:r>
      <w:r w:rsidRPr="000325F6">
        <w:instrText xml:space="preserve"> PAGEREF _Toc348506732 \h </w:instrText>
      </w:r>
      <w:r w:rsidRPr="000325F6">
        <w:fldChar w:fldCharType="separate"/>
      </w:r>
      <w:r w:rsidR="00C66147">
        <w:t>192</w:t>
      </w:r>
      <w:r w:rsidRPr="000325F6">
        <w:fldChar w:fldCharType="end"/>
      </w:r>
      <w:r w:rsidR="00FA0E33" w:rsidRPr="000325F6">
        <w:rPr>
          <w:rFonts w:cs="Tahoma"/>
          <w:bCs/>
          <w:szCs w:val="18"/>
        </w:rPr>
        <w:fldChar w:fldCharType="end"/>
      </w:r>
    </w:p>
    <w:p w14:paraId="779B628E" w14:textId="77777777" w:rsidR="00023FE7" w:rsidRPr="00023276" w:rsidRDefault="00ED3854" w:rsidP="00023276">
      <w:pPr>
        <w:pStyle w:val="Heading2"/>
        <w:rPr>
          <w:rFonts w:ascii="Tahoma" w:hAnsi="Tahoma" w:cs="Tahoma"/>
          <w:sz w:val="36"/>
          <w:lang w:val="x-none" w:eastAsia="x-none"/>
        </w:rPr>
      </w:pPr>
      <w:bookmarkStart w:id="7" w:name="_Toc246850065"/>
      <w:r w:rsidRPr="00023276">
        <w:rPr>
          <w:rFonts w:ascii="Tahoma" w:hAnsi="Tahoma" w:cs="Tahoma"/>
          <w:sz w:val="36"/>
          <w:lang w:val="x-none" w:eastAsia="x-none"/>
        </w:rPr>
        <w:br w:type="page"/>
      </w:r>
      <w:bookmarkStart w:id="8" w:name="_Toc336337840"/>
      <w:bookmarkStart w:id="9" w:name="_Toc348506225"/>
      <w:r w:rsidRPr="00023276">
        <w:rPr>
          <w:rFonts w:ascii="Tahoma" w:hAnsi="Tahoma" w:cs="Tahoma"/>
          <w:sz w:val="36"/>
          <w:lang w:val="x-none" w:eastAsia="x-none"/>
        </w:rPr>
        <w:t>Verklaring van het schema</w:t>
      </w:r>
      <w:bookmarkEnd w:id="7"/>
      <w:bookmarkEnd w:id="8"/>
      <w:bookmarkEnd w:id="9"/>
    </w:p>
    <w:p w14:paraId="779B628F" w14:textId="77777777" w:rsidR="00023FE7" w:rsidRPr="000325F6" w:rsidRDefault="00023FE7">
      <w:pPr>
        <w:pStyle w:val="ChartKeyHeadings"/>
        <w:ind w:right="-180"/>
        <w:rPr>
          <w:rFonts w:ascii="Tahoma" w:hAnsi="Tahoma" w:cs="Tahoma"/>
          <w:lang w:val="nl-BE"/>
        </w:rPr>
      </w:pPr>
    </w:p>
    <w:p w14:paraId="779B6290" w14:textId="77777777" w:rsidR="00023FE7" w:rsidRPr="000325F6" w:rsidRDefault="00023FE7">
      <w:pPr>
        <w:pStyle w:val="ChartKeyHeadings"/>
        <w:ind w:right="-180"/>
        <w:rPr>
          <w:rFonts w:ascii="Tahoma" w:hAnsi="Tahoma" w:cs="Tahoma"/>
          <w:lang w:val="nl-BE"/>
        </w:rPr>
      </w:pPr>
      <w:r w:rsidRPr="000325F6">
        <w:rPr>
          <w:rFonts w:ascii="Tahoma" w:hAnsi="Tahoma" w:cs="Tahoma"/>
          <w:szCs w:val="24"/>
          <w:lang w:val="nl-BE"/>
        </w:rPr>
        <w:t>Kolomkoppen</w:t>
      </w:r>
    </w:p>
    <w:p w14:paraId="779B6291" w14:textId="77777777" w:rsidR="00023FE7" w:rsidRPr="000325F6" w:rsidRDefault="00023FE7">
      <w:pPr>
        <w:pStyle w:val="ChartKeyHeadings"/>
        <w:ind w:right="-180"/>
        <w:rPr>
          <w:rFonts w:ascii="Tahoma" w:hAnsi="Tahoma" w:cs="Tahoma"/>
          <w:lang w:val="nl-BE"/>
        </w:rPr>
      </w:pPr>
    </w:p>
    <w:p w14:paraId="779B6292" w14:textId="77777777" w:rsidR="00664EE9" w:rsidRPr="000325F6" w:rsidRDefault="00664EE9" w:rsidP="00E6231F">
      <w:pPr>
        <w:pStyle w:val="Bodywithspace"/>
        <w:spacing w:before="0" w:after="0" w:line="276" w:lineRule="auto"/>
        <w:ind w:right="-180"/>
        <w:rPr>
          <w:rFonts w:ascii="Tahoma" w:hAnsi="Tahoma" w:cs="Tahoma"/>
          <w:lang w:val="nl-BE"/>
        </w:rPr>
      </w:pPr>
      <w:r w:rsidRPr="000325F6">
        <w:rPr>
          <w:rStyle w:val="BodyChar"/>
          <w:rFonts w:ascii="Tahoma" w:hAnsi="Tahoma" w:cs="Tahoma"/>
          <w:b/>
          <w:color w:val="000000"/>
          <w:sz w:val="18"/>
          <w:szCs w:val="18"/>
          <w:lang w:val="nl-BE"/>
        </w:rPr>
        <w:t>Campus en School =</w:t>
      </w:r>
      <w:r w:rsidRPr="000325F6">
        <w:rPr>
          <w:rFonts w:ascii="Tahoma" w:hAnsi="Tahoma" w:cs="Tahoma"/>
          <w:color w:val="000000"/>
          <w:sz w:val="18"/>
          <w:szCs w:val="18"/>
          <w:lang w:val="nl-BE"/>
        </w:rPr>
        <w:t xml:space="preserve"> Het aantal in deze kolom geeft aan hoeveel eenheden worden toegewezen wanneer</w:t>
      </w:r>
      <w:r w:rsidR="00E6231F" w:rsidRPr="000325F6">
        <w:rPr>
          <w:rFonts w:ascii="Tahoma" w:hAnsi="Tahoma" w:cs="Tahoma"/>
          <w:color w:val="000000"/>
          <w:sz w:val="18"/>
          <w:szCs w:val="18"/>
          <w:lang w:val="nl-BE"/>
        </w:rPr>
        <w:t> </w:t>
      </w:r>
      <w:r w:rsidRPr="000325F6">
        <w:rPr>
          <w:rFonts w:ascii="Tahoma" w:hAnsi="Tahoma" w:cs="Tahoma"/>
          <w:color w:val="000000"/>
          <w:sz w:val="18"/>
          <w:szCs w:val="18"/>
          <w:lang w:val="nl-BE"/>
        </w:rPr>
        <w:t>de software wordt aangeboden via de School Enrollment in het kader van de Campus en School</w:t>
      </w:r>
      <w:r w:rsidR="00E6231F" w:rsidRPr="000325F6">
        <w:rPr>
          <w:rFonts w:ascii="Tahoma" w:hAnsi="Tahoma" w:cs="Tahoma"/>
          <w:color w:val="000000"/>
          <w:sz w:val="18"/>
          <w:szCs w:val="18"/>
          <w:lang w:val="nl-BE"/>
        </w:rPr>
        <w:t> </w:t>
      </w:r>
      <w:r w:rsidRPr="000325F6">
        <w:rPr>
          <w:rFonts w:ascii="Tahoma" w:hAnsi="Tahoma" w:cs="Tahoma"/>
          <w:color w:val="000000"/>
          <w:sz w:val="18"/>
          <w:szCs w:val="18"/>
          <w:lang w:val="nl-BE"/>
        </w:rPr>
        <w:t>Overeenkomst. Als de kolom CA/SA leeg is, worden geen producten aangeboden in het kader van</w:t>
      </w:r>
      <w:r w:rsidR="00E6231F" w:rsidRPr="000325F6">
        <w:rPr>
          <w:rFonts w:ascii="Tahoma" w:hAnsi="Tahoma" w:cs="Tahoma"/>
          <w:color w:val="000000"/>
          <w:sz w:val="18"/>
          <w:szCs w:val="18"/>
          <w:lang w:val="nl-BE"/>
        </w:rPr>
        <w:t> </w:t>
      </w:r>
      <w:r w:rsidRPr="000325F6">
        <w:rPr>
          <w:rFonts w:ascii="Tahoma" w:hAnsi="Tahoma" w:cs="Tahoma"/>
          <w:color w:val="000000"/>
          <w:sz w:val="18"/>
          <w:szCs w:val="18"/>
          <w:lang w:val="nl-BE"/>
        </w:rPr>
        <w:t>dit</w:t>
      </w:r>
      <w:r w:rsidR="00E6231F" w:rsidRPr="000325F6">
        <w:rPr>
          <w:rFonts w:ascii="Tahoma" w:hAnsi="Tahoma" w:cs="Tahoma"/>
          <w:color w:val="000000"/>
          <w:sz w:val="18"/>
          <w:szCs w:val="18"/>
          <w:lang w:val="nl-BE"/>
        </w:rPr>
        <w:t> </w:t>
      </w:r>
      <w:r w:rsidRPr="000325F6">
        <w:rPr>
          <w:rFonts w:ascii="Tahoma" w:hAnsi="Tahoma" w:cs="Tahoma"/>
          <w:color w:val="000000"/>
          <w:sz w:val="18"/>
          <w:szCs w:val="18"/>
          <w:lang w:val="nl-BE"/>
        </w:rPr>
        <w:t>programma.</w:t>
      </w:r>
    </w:p>
    <w:p w14:paraId="779B6293" w14:textId="77777777" w:rsidR="00023FE7" w:rsidRPr="000325F6" w:rsidRDefault="00023FE7" w:rsidP="00E6231F">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Datum beschikbaar =</w:t>
      </w:r>
      <w:r w:rsidRPr="000325F6">
        <w:rPr>
          <w:rStyle w:val="BodyChar"/>
          <w:rFonts w:ascii="Tahoma" w:hAnsi="Tahoma" w:cs="Tahoma"/>
          <w:bCs/>
          <w:sz w:val="18"/>
          <w:szCs w:val="18"/>
          <w:lang w:val="nl-BE"/>
        </w:rPr>
        <w:t xml:space="preserve"> </w:t>
      </w:r>
      <w:r w:rsidRPr="000325F6">
        <w:rPr>
          <w:rStyle w:val="BodyChar"/>
          <w:rFonts w:ascii="Tahoma" w:hAnsi="Tahoma" w:cs="Tahoma"/>
          <w:sz w:val="18"/>
          <w:szCs w:val="18"/>
          <w:lang w:val="nl-BE"/>
        </w:rPr>
        <w:t>Dit is de datum waarop het product voor het eerst beschikbaar was,</w:t>
      </w:r>
      <w:r w:rsidRPr="000325F6">
        <w:rPr>
          <w:rStyle w:val="BodyChar"/>
          <w:rFonts w:ascii="Tahoma" w:hAnsi="Tahoma" w:cs="Tahoma"/>
          <w:color w:val="000000"/>
          <w:sz w:val="18"/>
          <w:szCs w:val="18"/>
          <w:lang w:val="nl-BE"/>
        </w:rPr>
        <w:t xml:space="preserve"> in de vorm maand/jaar. </w:t>
      </w:r>
      <w:r w:rsidRPr="000325F6">
        <w:rPr>
          <w:rStyle w:val="BodyChar"/>
          <w:rFonts w:ascii="Tahoma" w:hAnsi="Tahoma" w:cs="Tahoma"/>
          <w:sz w:val="18"/>
          <w:szCs w:val="18"/>
          <w:lang w:val="nl-BE"/>
        </w:rPr>
        <w:t>Dit is de datum waarop Microsoft licenties voor het product beschikbaar stelt voor bestelling, of</w:t>
      </w:r>
      <w:r w:rsidR="00E6231F" w:rsidRPr="000325F6">
        <w:rPr>
          <w:rStyle w:val="BodyChar"/>
          <w:rFonts w:ascii="Tahoma" w:hAnsi="Tahoma" w:cs="Tahoma"/>
          <w:sz w:val="18"/>
          <w:szCs w:val="18"/>
          <w:lang w:val="nl-BE"/>
        </w:rPr>
        <w:t> </w:t>
      </w:r>
      <w:r w:rsidRPr="000325F6">
        <w:rPr>
          <w:rStyle w:val="BodyChar"/>
          <w:rFonts w:ascii="Tahoma" w:hAnsi="Tahoma" w:cs="Tahoma"/>
          <w:sz w:val="18"/>
          <w:szCs w:val="18"/>
          <w:lang w:val="nl-BE"/>
        </w:rPr>
        <w:t>waarop Microsoft software voor het product beschikbaar stelt voor downloaden via het Volume Licensing Services Center (VLSC), al naar gelang hetgeen zich eerder voordoet.</w:t>
      </w:r>
    </w:p>
    <w:p w14:paraId="779B6294"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EA (Enterprise Overeenkomst) =</w:t>
      </w:r>
      <w:r w:rsidRPr="000325F6">
        <w:rPr>
          <w:rFonts w:ascii="Tahoma" w:hAnsi="Tahoma" w:cs="Tahoma"/>
          <w:sz w:val="18"/>
          <w:szCs w:val="18"/>
          <w:lang w:val="nl-BE"/>
        </w:rPr>
        <w:t xml:space="preserve"> Enterprise Overeenkomst 20xx.</w:t>
      </w:r>
    </w:p>
    <w:p w14:paraId="779B6295"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EA Sub (Enterprise Subscription Overeenkomst) =</w:t>
      </w:r>
      <w:r w:rsidRPr="000325F6">
        <w:rPr>
          <w:rStyle w:val="BodyChar"/>
          <w:rFonts w:ascii="Tahoma" w:hAnsi="Tahoma" w:cs="Tahoma"/>
          <w:bCs/>
          <w:sz w:val="18"/>
          <w:szCs w:val="18"/>
          <w:lang w:val="nl-BE"/>
        </w:rPr>
        <w:t xml:space="preserve"> </w:t>
      </w:r>
      <w:r w:rsidRPr="000325F6">
        <w:rPr>
          <w:rFonts w:ascii="Tahoma" w:hAnsi="Tahoma" w:cs="Tahoma"/>
          <w:sz w:val="18"/>
          <w:szCs w:val="18"/>
          <w:lang w:val="nl-BE"/>
        </w:rPr>
        <w:t>Enterprise Subscription Overeenkomst 200x.</w:t>
      </w:r>
      <w:r w:rsidR="00AF7070" w:rsidRPr="000325F6">
        <w:rPr>
          <w:rFonts w:ascii="Tahoma" w:hAnsi="Tahoma" w:cs="Tahoma"/>
          <w:sz w:val="18"/>
          <w:szCs w:val="18"/>
          <w:lang w:val="nl-BE"/>
        </w:rPr>
        <w:t xml:space="preserve"> </w:t>
      </w:r>
    </w:p>
    <w:p w14:paraId="779B6296" w14:textId="77777777" w:rsidR="00456002" w:rsidRPr="000325F6" w:rsidRDefault="00456002" w:rsidP="00E6231F">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Open Minimum =</w:t>
      </w:r>
      <w:r w:rsidRPr="000325F6">
        <w:rPr>
          <w:rFonts w:ascii="Tahoma" w:hAnsi="Tahoma" w:cs="Tahoma"/>
          <w:sz w:val="18"/>
          <w:szCs w:val="18"/>
          <w:lang w:val="nl-BE"/>
        </w:rPr>
        <w:t xml:space="preserve"> Elke Licentie telt uitsluitend als 5 Licenties in verband met de eerste minimumbestelling in</w:t>
      </w:r>
      <w:r w:rsidR="00E6231F" w:rsidRPr="000325F6">
        <w:rPr>
          <w:rFonts w:ascii="Tahoma" w:hAnsi="Tahoma" w:cs="Tahoma"/>
          <w:sz w:val="18"/>
          <w:szCs w:val="18"/>
          <w:lang w:val="nl-BE"/>
        </w:rPr>
        <w:t> </w:t>
      </w:r>
      <w:r w:rsidRPr="000325F6">
        <w:rPr>
          <w:rFonts w:ascii="Tahoma" w:hAnsi="Tahoma" w:cs="Tahoma"/>
          <w:sz w:val="18"/>
          <w:szCs w:val="18"/>
          <w:lang w:val="nl-BE"/>
        </w:rPr>
        <w:t>een Open Licentie- en/of Open Value-programma. De waarde geeft aan voor welk programma dit geldt.</w:t>
      </w:r>
    </w:p>
    <w:p w14:paraId="779B6297" w14:textId="77777777" w:rsidR="00456002" w:rsidRPr="000325F6" w:rsidRDefault="00456002" w:rsidP="00016A9F">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Open License =</w:t>
      </w:r>
      <w:r w:rsidRPr="000325F6">
        <w:rPr>
          <w:rFonts w:ascii="Tahoma" w:hAnsi="Tahoma" w:cs="Tahoma"/>
          <w:sz w:val="18"/>
          <w:szCs w:val="18"/>
          <w:lang w:val="nl-BE"/>
        </w:rPr>
        <w:t xml:space="preserve"> De Open License-component van de Open-programma's. Open License omvat Open</w:t>
      </w:r>
      <w:r w:rsidR="00016A9F" w:rsidRPr="000325F6">
        <w:rPr>
          <w:rFonts w:ascii="Tahoma" w:hAnsi="Tahoma" w:cs="Tahoma"/>
          <w:sz w:val="18"/>
          <w:szCs w:val="18"/>
          <w:lang w:val="nl-BE"/>
        </w:rPr>
        <w:t> </w:t>
      </w:r>
      <w:r w:rsidRPr="000325F6">
        <w:rPr>
          <w:rFonts w:ascii="Tahoma" w:hAnsi="Tahoma" w:cs="Tahoma"/>
          <w:sz w:val="18"/>
          <w:szCs w:val="18"/>
          <w:lang w:val="nl-BE"/>
        </w:rPr>
        <w:t>License</w:t>
      </w:r>
      <w:r w:rsidR="00640260" w:rsidRPr="000325F6">
        <w:rPr>
          <w:rFonts w:ascii="Tahoma" w:hAnsi="Tahoma" w:cs="Tahoma"/>
          <w:sz w:val="18"/>
          <w:szCs w:val="18"/>
          <w:lang w:val="nl-BE"/>
        </w:rPr>
        <w:t> </w:t>
      </w:r>
      <w:r w:rsidRPr="000325F6">
        <w:rPr>
          <w:rFonts w:ascii="Tahoma" w:hAnsi="Tahoma" w:cs="Tahoma"/>
          <w:sz w:val="18"/>
          <w:szCs w:val="18"/>
          <w:lang w:val="nl-BE"/>
        </w:rPr>
        <w:t>for Academic, Open License for Government en Open License for Charity, indien beschikbaar.</w:t>
      </w:r>
    </w:p>
    <w:p w14:paraId="779B6298" w14:textId="77777777" w:rsidR="00456002" w:rsidRPr="000325F6" w:rsidRDefault="00456002" w:rsidP="00456002">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Open Value (OV)</w:t>
      </w:r>
      <w:r w:rsidR="00E6231F" w:rsidRPr="000325F6">
        <w:rPr>
          <w:rStyle w:val="BodyChar"/>
          <w:rFonts w:ascii="Tahoma" w:hAnsi="Tahoma" w:cs="Tahoma"/>
          <w:b/>
          <w:sz w:val="18"/>
          <w:szCs w:val="18"/>
          <w:lang w:val="nl-BE"/>
        </w:rPr>
        <w:t xml:space="preserve"> </w:t>
      </w:r>
      <w:r w:rsidRPr="000325F6">
        <w:rPr>
          <w:rStyle w:val="BodyChar"/>
          <w:rFonts w:ascii="Tahoma" w:hAnsi="Tahoma" w:cs="Tahoma"/>
          <w:b/>
          <w:sz w:val="18"/>
          <w:szCs w:val="18"/>
          <w:lang w:val="nl-BE"/>
        </w:rPr>
        <w:t>=</w:t>
      </w:r>
      <w:r w:rsidRPr="000325F6">
        <w:rPr>
          <w:rFonts w:ascii="Tahoma" w:hAnsi="Tahoma" w:cs="Tahoma"/>
          <w:sz w:val="18"/>
          <w:szCs w:val="18"/>
          <w:lang w:val="nl-BE"/>
        </w:rPr>
        <w:t xml:space="preserve"> Open Value omvat Open Value en Open Value voor Overheid.</w:t>
      </w:r>
    </w:p>
    <w:p w14:paraId="779B6299" w14:textId="77777777" w:rsidR="00456002" w:rsidRPr="000325F6" w:rsidRDefault="00456002" w:rsidP="001574AD">
      <w:pPr>
        <w:pStyle w:val="Bodywithspace"/>
        <w:spacing w:before="0" w:after="0" w:line="276" w:lineRule="auto"/>
        <w:ind w:right="-180"/>
        <w:rPr>
          <w:rFonts w:ascii="Tahoma" w:hAnsi="Tahoma" w:cs="Tahoma"/>
        </w:rPr>
      </w:pPr>
      <w:r w:rsidRPr="000325F6">
        <w:rPr>
          <w:rStyle w:val="BodyChar"/>
          <w:rFonts w:ascii="Tahoma" w:hAnsi="Tahoma" w:cs="Tahoma"/>
          <w:b/>
          <w:sz w:val="18"/>
          <w:szCs w:val="18"/>
        </w:rPr>
        <w:t>Open Value Subscription (OVS)</w:t>
      </w:r>
      <w:r w:rsidR="00E6231F" w:rsidRPr="000325F6">
        <w:rPr>
          <w:rStyle w:val="BodyChar"/>
          <w:rFonts w:ascii="Tahoma" w:hAnsi="Tahoma" w:cs="Tahoma"/>
          <w:b/>
          <w:sz w:val="18"/>
          <w:szCs w:val="18"/>
        </w:rPr>
        <w:t xml:space="preserve"> </w:t>
      </w:r>
      <w:r w:rsidRPr="000325F6">
        <w:rPr>
          <w:rStyle w:val="BodyChar"/>
          <w:rFonts w:ascii="Tahoma" w:hAnsi="Tahoma" w:cs="Tahoma"/>
          <w:b/>
          <w:sz w:val="18"/>
          <w:szCs w:val="18"/>
        </w:rPr>
        <w:t>=</w:t>
      </w:r>
      <w:r w:rsidRPr="000325F6">
        <w:rPr>
          <w:rFonts w:ascii="Tahoma" w:hAnsi="Tahoma" w:cs="Tahoma"/>
          <w:sz w:val="18"/>
          <w:szCs w:val="18"/>
        </w:rPr>
        <w:t xml:space="preserve"> Open Value Subscription omvat Open Value Subscription en Open</w:t>
      </w:r>
      <w:r w:rsidR="001574AD" w:rsidRPr="000325F6">
        <w:rPr>
          <w:rFonts w:ascii="Tahoma" w:hAnsi="Tahoma" w:cs="Tahoma"/>
          <w:sz w:val="18"/>
          <w:szCs w:val="18"/>
        </w:rPr>
        <w:t> </w:t>
      </w:r>
      <w:r w:rsidRPr="000325F6">
        <w:rPr>
          <w:rFonts w:ascii="Tahoma" w:hAnsi="Tahoma" w:cs="Tahoma"/>
          <w:sz w:val="18"/>
          <w:szCs w:val="18"/>
        </w:rPr>
        <w:t>Value</w:t>
      </w:r>
      <w:r w:rsidR="001574AD" w:rsidRPr="000325F6">
        <w:rPr>
          <w:rFonts w:ascii="Tahoma" w:hAnsi="Tahoma" w:cs="Tahoma"/>
          <w:sz w:val="18"/>
          <w:szCs w:val="18"/>
        </w:rPr>
        <w:t> </w:t>
      </w:r>
      <w:r w:rsidRPr="000325F6">
        <w:rPr>
          <w:rFonts w:ascii="Tahoma" w:hAnsi="Tahoma" w:cs="Tahoma"/>
          <w:sz w:val="18"/>
          <w:szCs w:val="18"/>
        </w:rPr>
        <w:t xml:space="preserve">Subscription for Government. </w:t>
      </w:r>
    </w:p>
    <w:p w14:paraId="779B629A" w14:textId="77777777" w:rsidR="00456002" w:rsidRPr="000325F6" w:rsidRDefault="00456002" w:rsidP="00456002">
      <w:pPr>
        <w:pStyle w:val="Bodywithspace"/>
        <w:spacing w:before="0" w:after="0" w:line="276" w:lineRule="auto"/>
        <w:ind w:right="-180"/>
        <w:rPr>
          <w:rFonts w:ascii="Tahoma" w:hAnsi="Tahoma" w:cs="Tahoma"/>
        </w:rPr>
      </w:pPr>
      <w:r w:rsidRPr="000325F6">
        <w:rPr>
          <w:rStyle w:val="BodyChar"/>
          <w:rFonts w:ascii="Tahoma" w:hAnsi="Tahoma" w:cs="Tahoma"/>
          <w:b/>
          <w:sz w:val="18"/>
          <w:szCs w:val="18"/>
        </w:rPr>
        <w:t>EES/OVS-ES =</w:t>
      </w:r>
      <w:r w:rsidRPr="000325F6">
        <w:rPr>
          <w:rStyle w:val="BodyChar"/>
          <w:rFonts w:ascii="Tahoma" w:hAnsi="Tahoma" w:cs="Tahoma"/>
          <w:bCs/>
          <w:sz w:val="18"/>
          <w:szCs w:val="18"/>
        </w:rPr>
        <w:t xml:space="preserve"> </w:t>
      </w:r>
      <w:r w:rsidRPr="000325F6">
        <w:rPr>
          <w:rStyle w:val="BodyChar"/>
          <w:rFonts w:ascii="Tahoma" w:hAnsi="Tahoma" w:cs="Tahoma"/>
          <w:sz w:val="18"/>
          <w:szCs w:val="18"/>
        </w:rPr>
        <w:t>Enrollment for Education Solutions/Open Value Subscription – Education Solutions</w:t>
      </w:r>
    </w:p>
    <w:p w14:paraId="779B629B" w14:textId="77777777" w:rsidR="00456002" w:rsidRPr="000325F6" w:rsidRDefault="00456002" w:rsidP="00456002">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Promoties en Migraties =</w:t>
      </w:r>
      <w:r w:rsidRPr="000325F6">
        <w:rPr>
          <w:rFonts w:ascii="Tahoma" w:hAnsi="Tahoma" w:cs="Tahoma"/>
          <w:sz w:val="18"/>
          <w:szCs w:val="18"/>
          <w:lang w:val="nl-BE"/>
        </w:rPr>
        <w:t xml:space="preserve"> Er is een bestaande promotie of softwaremigratie beschikbaar.</w:t>
      </w:r>
    </w:p>
    <w:p w14:paraId="779B629C" w14:textId="77777777" w:rsidR="00456002" w:rsidRPr="000325F6" w:rsidRDefault="00456002" w:rsidP="00456002">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SAB =</w:t>
      </w:r>
      <w:r w:rsidRPr="000325F6">
        <w:rPr>
          <w:rFonts w:ascii="Tahoma" w:hAnsi="Tahoma" w:cs="Tahoma"/>
          <w:sz w:val="18"/>
          <w:szCs w:val="18"/>
          <w:lang w:val="nl-BE"/>
        </w:rPr>
        <w:t xml:space="preserve"> Er zijn Software Assurance Benefits beschikbaar voor klanten van deze software die hiervoor in aanmerking komen.</w:t>
      </w:r>
    </w:p>
    <w:p w14:paraId="779B629D" w14:textId="77777777" w:rsidR="00456002" w:rsidRPr="000325F6" w:rsidRDefault="00456002" w:rsidP="00456002">
      <w:pPr>
        <w:pStyle w:val="Bodywithspace"/>
        <w:spacing w:before="0" w:after="0" w:line="276" w:lineRule="auto"/>
        <w:ind w:right="-180"/>
        <w:rPr>
          <w:rFonts w:ascii="Tahoma" w:hAnsi="Tahoma" w:cs="Tahoma"/>
        </w:rPr>
      </w:pPr>
      <w:r w:rsidRPr="000325F6">
        <w:rPr>
          <w:rStyle w:val="BodyChar"/>
          <w:rFonts w:ascii="Tahoma" w:hAnsi="Tahoma" w:cs="Tahoma"/>
          <w:b/>
          <w:sz w:val="18"/>
          <w:szCs w:val="18"/>
        </w:rPr>
        <w:t>Select =</w:t>
      </w:r>
      <w:r w:rsidRPr="000325F6">
        <w:rPr>
          <w:rFonts w:ascii="Tahoma" w:hAnsi="Tahoma" w:cs="Tahoma"/>
          <w:sz w:val="18"/>
          <w:szCs w:val="18"/>
        </w:rPr>
        <w:t xml:space="preserve"> Select 20xx. Dit omvat tevens Select for Academic en Select for Government.</w:t>
      </w:r>
    </w:p>
    <w:p w14:paraId="779B629E" w14:textId="77777777" w:rsidR="00456002" w:rsidRPr="000325F6" w:rsidRDefault="00456002" w:rsidP="00456002">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fr-FR"/>
        </w:rPr>
        <w:t>Select Plus</w:t>
      </w:r>
      <w:r w:rsidRPr="000325F6">
        <w:rPr>
          <w:rStyle w:val="BodyChar"/>
          <w:rFonts w:ascii="Tahoma" w:hAnsi="Tahoma" w:cs="Tahoma"/>
          <w:b/>
          <w:bCs/>
          <w:sz w:val="18"/>
          <w:szCs w:val="18"/>
          <w:lang w:val="fr-FR"/>
        </w:rPr>
        <w:t xml:space="preserve"> =</w:t>
      </w:r>
      <w:r w:rsidRPr="000325F6">
        <w:rPr>
          <w:rStyle w:val="BodyChar"/>
          <w:rFonts w:ascii="Tahoma" w:hAnsi="Tahoma" w:cs="Tahoma"/>
          <w:sz w:val="18"/>
          <w:szCs w:val="18"/>
          <w:lang w:val="fr-FR"/>
        </w:rPr>
        <w:t xml:space="preserve"> Select Plus 20xx.</w:t>
      </w:r>
      <w:r w:rsidR="00AF7070" w:rsidRPr="000325F6">
        <w:rPr>
          <w:rStyle w:val="BodyChar"/>
          <w:rFonts w:ascii="Tahoma" w:hAnsi="Tahoma" w:cs="Tahoma"/>
          <w:sz w:val="18"/>
          <w:szCs w:val="18"/>
          <w:lang w:val="fr-FR"/>
        </w:rPr>
        <w:t xml:space="preserve"> </w:t>
      </w:r>
      <w:r w:rsidRPr="000325F6">
        <w:rPr>
          <w:rStyle w:val="BodyChar"/>
          <w:rFonts w:ascii="Tahoma" w:hAnsi="Tahoma" w:cs="Tahoma"/>
          <w:sz w:val="18"/>
          <w:szCs w:val="18"/>
          <w:lang w:val="nl-BE"/>
        </w:rPr>
        <w:t>Dit omvat tevens de Select Plus for Academic en Select Plus for Government.</w:t>
      </w:r>
    </w:p>
    <w:p w14:paraId="779B629F" w14:textId="77777777" w:rsidR="00023FE7" w:rsidRPr="000325F6" w:rsidRDefault="00023FE7">
      <w:pPr>
        <w:pStyle w:val="Bodywithspace"/>
        <w:spacing w:before="0" w:after="0"/>
        <w:ind w:right="-180"/>
        <w:rPr>
          <w:rFonts w:ascii="Tahoma" w:hAnsi="Tahoma" w:cs="Tahoma"/>
          <w:lang w:val="nl-BE"/>
        </w:rPr>
      </w:pPr>
    </w:p>
    <w:p w14:paraId="779B62A0" w14:textId="77777777" w:rsidR="00023FE7" w:rsidRPr="000325F6" w:rsidRDefault="00023FE7">
      <w:pPr>
        <w:pStyle w:val="ChartKeyHeadings"/>
        <w:ind w:right="-180"/>
        <w:rPr>
          <w:rFonts w:ascii="Tahoma" w:hAnsi="Tahoma" w:cs="Tahoma"/>
          <w:lang w:val="nl-BE"/>
        </w:rPr>
      </w:pPr>
      <w:r w:rsidRPr="000325F6">
        <w:rPr>
          <w:rFonts w:ascii="Tahoma" w:hAnsi="Tahoma" w:cs="Tahoma"/>
          <w:szCs w:val="28"/>
          <w:lang w:val="nl-BE"/>
        </w:rPr>
        <w:t>Kolomwaarden</w:t>
      </w:r>
    </w:p>
    <w:p w14:paraId="779B62A1" w14:textId="77777777" w:rsidR="00023FE7" w:rsidRPr="000325F6" w:rsidRDefault="00023FE7">
      <w:pPr>
        <w:pStyle w:val="ChartKeyHeadings"/>
        <w:ind w:right="-180"/>
        <w:rPr>
          <w:rFonts w:ascii="Tahoma" w:hAnsi="Tahoma" w:cs="Tahoma"/>
          <w:lang w:val="nl-BE"/>
        </w:rPr>
      </w:pPr>
    </w:p>
    <w:p w14:paraId="779B62A2"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1 jr =</w:t>
      </w:r>
      <w:r w:rsidRPr="000325F6">
        <w:rPr>
          <w:rStyle w:val="BodyChar"/>
          <w:rFonts w:ascii="Tahoma" w:hAnsi="Tahoma" w:cs="Tahoma"/>
          <w:bCs/>
          <w:sz w:val="18"/>
          <w:szCs w:val="18"/>
          <w:lang w:val="nl-BE"/>
        </w:rPr>
        <w:t xml:space="preserve"> </w:t>
      </w:r>
      <w:r w:rsidRPr="000325F6">
        <w:rPr>
          <w:rFonts w:ascii="Tahoma" w:hAnsi="Tahoma" w:cs="Tahoma"/>
          <w:sz w:val="18"/>
          <w:szCs w:val="18"/>
          <w:lang w:val="nl-BE"/>
        </w:rPr>
        <w:t>(1 jaar van looptijd overeenkomst resterend).</w:t>
      </w:r>
    </w:p>
    <w:p w14:paraId="779B62A3"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2 jr =</w:t>
      </w:r>
      <w:r w:rsidRPr="000325F6">
        <w:rPr>
          <w:rFonts w:ascii="Tahoma" w:hAnsi="Tahoma" w:cs="Tahoma"/>
          <w:sz w:val="18"/>
          <w:szCs w:val="18"/>
          <w:lang w:val="nl-BE"/>
        </w:rPr>
        <w:t xml:space="preserve"> (2 jaar van looptijd overeenkomst resterend).</w:t>
      </w:r>
    </w:p>
    <w:p w14:paraId="779B62A4"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3 jr =</w:t>
      </w:r>
      <w:r w:rsidRPr="000325F6">
        <w:rPr>
          <w:rFonts w:ascii="Tahoma" w:hAnsi="Tahoma" w:cs="Tahoma"/>
          <w:sz w:val="18"/>
          <w:szCs w:val="18"/>
          <w:lang w:val="nl-BE"/>
        </w:rPr>
        <w:t xml:space="preserve"> (3 jaar van looptijd overeenkomst resterend).</w:t>
      </w:r>
    </w:p>
    <w:p w14:paraId="779B62A5"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A =</w:t>
      </w:r>
      <w:r w:rsidRPr="000325F6">
        <w:rPr>
          <w:rFonts w:ascii="Tahoma" w:hAnsi="Tahoma" w:cs="Tahoma"/>
          <w:sz w:val="18"/>
          <w:szCs w:val="18"/>
          <w:lang w:val="nl-BE"/>
        </w:rPr>
        <w:t xml:space="preserve"> De software wordt aangeboden als additioneel product.</w:t>
      </w:r>
    </w:p>
    <w:p w14:paraId="779B62A6" w14:textId="77777777" w:rsidR="009E22D0" w:rsidRPr="000325F6" w:rsidRDefault="009E22D0" w:rsidP="00E6231F">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AO</w:t>
      </w:r>
      <w:r w:rsidRPr="000325F6">
        <w:rPr>
          <w:rStyle w:val="BodyChar"/>
          <w:rFonts w:ascii="Tahoma" w:hAnsi="Tahoma" w:cs="Tahoma"/>
          <w:b/>
          <w:bCs/>
          <w:sz w:val="18"/>
          <w:szCs w:val="18"/>
          <w:lang w:val="nl-BE"/>
        </w:rPr>
        <w:t xml:space="preserve"> </w:t>
      </w:r>
      <w:r w:rsidRPr="000325F6">
        <w:rPr>
          <w:rStyle w:val="BodyChar"/>
          <w:rFonts w:ascii="Tahoma" w:hAnsi="Tahoma" w:cs="Tahoma"/>
          <w:b/>
          <w:sz w:val="18"/>
          <w:szCs w:val="18"/>
          <w:lang w:val="nl-BE"/>
        </w:rPr>
        <w:t>=</w:t>
      </w:r>
      <w:r w:rsidRPr="000325F6">
        <w:rPr>
          <w:rStyle w:val="BodyChar"/>
          <w:rFonts w:ascii="Tahoma" w:hAnsi="Tahoma" w:cs="Tahoma"/>
          <w:bCs/>
          <w:sz w:val="18"/>
          <w:szCs w:val="18"/>
          <w:lang w:val="nl-BE"/>
        </w:rPr>
        <w:t xml:space="preserve"> </w:t>
      </w:r>
      <w:r w:rsidRPr="000325F6">
        <w:rPr>
          <w:rFonts w:ascii="Tahoma" w:hAnsi="Tahoma" w:cs="Tahoma"/>
          <w:sz w:val="18"/>
          <w:szCs w:val="18"/>
          <w:lang w:val="nl-BE"/>
        </w:rPr>
        <w:t>De software wordt aangeboden als additioneel product dat voor de gehele organisatie kan worden</w:t>
      </w:r>
      <w:r w:rsidR="00E6231F" w:rsidRPr="000325F6">
        <w:rPr>
          <w:rFonts w:ascii="Tahoma" w:hAnsi="Tahoma" w:cs="Tahoma"/>
          <w:sz w:val="18"/>
          <w:szCs w:val="18"/>
          <w:lang w:val="nl-BE"/>
        </w:rPr>
        <w:t> </w:t>
      </w:r>
      <w:r w:rsidRPr="000325F6">
        <w:rPr>
          <w:rFonts w:ascii="Tahoma" w:hAnsi="Tahoma" w:cs="Tahoma"/>
          <w:sz w:val="18"/>
          <w:szCs w:val="18"/>
          <w:lang w:val="nl-BE"/>
        </w:rPr>
        <w:t>besteld.</w:t>
      </w:r>
    </w:p>
    <w:p w14:paraId="779B62A7" w14:textId="77777777" w:rsidR="009F5F37" w:rsidRPr="000325F6" w:rsidRDefault="009F5F3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C =</w:t>
      </w:r>
      <w:r w:rsidRPr="000325F6">
        <w:rPr>
          <w:rStyle w:val="BodyChar"/>
          <w:rFonts w:ascii="Tahoma" w:hAnsi="Tahoma" w:cs="Tahoma"/>
          <w:bCs/>
          <w:sz w:val="18"/>
          <w:szCs w:val="18"/>
          <w:lang w:val="nl-BE"/>
        </w:rPr>
        <w:t xml:space="preserve"> </w:t>
      </w:r>
      <w:r w:rsidRPr="000325F6">
        <w:rPr>
          <w:rFonts w:ascii="Tahoma" w:hAnsi="Tahoma" w:cs="Tahoma"/>
          <w:sz w:val="18"/>
          <w:szCs w:val="18"/>
          <w:lang w:val="nl-BE"/>
        </w:rPr>
        <w:t>De software wordt aangeboden als core infrastructure-product.</w:t>
      </w:r>
    </w:p>
    <w:p w14:paraId="779B62A8" w14:textId="77777777" w:rsidR="009F5F37" w:rsidRPr="000325F6" w:rsidRDefault="009F5F37" w:rsidP="009F5F37">
      <w:pPr>
        <w:pStyle w:val="ListParagraph"/>
        <w:rPr>
          <w:rFonts w:ascii="Tahoma" w:hAnsi="Tahoma" w:cs="Tahoma"/>
          <w:lang w:val="nl-BE"/>
        </w:rPr>
      </w:pPr>
      <w:r w:rsidRPr="000325F6">
        <w:rPr>
          <w:rStyle w:val="BodyChar"/>
          <w:rFonts w:ascii="Tahoma" w:hAnsi="Tahoma" w:cs="Tahoma"/>
          <w:b/>
          <w:sz w:val="18"/>
          <w:szCs w:val="18"/>
          <w:lang w:val="nl-BE"/>
        </w:rPr>
        <w:t>D =</w:t>
      </w:r>
      <w:r w:rsidRPr="000325F6">
        <w:rPr>
          <w:rStyle w:val="BodyChar"/>
          <w:rFonts w:ascii="Tahoma" w:hAnsi="Tahoma" w:cs="Tahoma"/>
          <w:bCs/>
          <w:sz w:val="18"/>
          <w:szCs w:val="18"/>
          <w:lang w:val="nl-BE"/>
        </w:rPr>
        <w:t xml:space="preserve"> </w:t>
      </w:r>
      <w:r w:rsidRPr="000325F6">
        <w:rPr>
          <w:rFonts w:ascii="Tahoma" w:hAnsi="Tahoma" w:cs="Tahoma"/>
          <w:sz w:val="18"/>
          <w:szCs w:val="18"/>
          <w:lang w:val="nl-BE"/>
        </w:rPr>
        <w:t>De software wordt aangeboden als Industry Device Programma-product.</w:t>
      </w:r>
    </w:p>
    <w:p w14:paraId="779B62A9" w14:textId="77777777" w:rsidR="00023FE7" w:rsidRPr="000325F6" w:rsidRDefault="00023FE7">
      <w:pPr>
        <w:pStyle w:val="Bodywithspace"/>
        <w:spacing w:before="0" w:after="0" w:line="276" w:lineRule="auto"/>
        <w:ind w:right="-180"/>
        <w:rPr>
          <w:rFonts w:ascii="Tahoma" w:hAnsi="Tahoma" w:cs="Tahoma"/>
        </w:rPr>
      </w:pPr>
      <w:r w:rsidRPr="000325F6">
        <w:rPr>
          <w:rStyle w:val="BodyChar"/>
          <w:rFonts w:ascii="Tahoma" w:hAnsi="Tahoma" w:cs="Tahoma"/>
          <w:b/>
          <w:sz w:val="18"/>
          <w:szCs w:val="18"/>
        </w:rPr>
        <w:t>DT =</w:t>
      </w:r>
      <w:r w:rsidRPr="000325F6">
        <w:rPr>
          <w:rFonts w:ascii="Tahoma" w:hAnsi="Tahoma" w:cs="Tahoma"/>
          <w:sz w:val="18"/>
          <w:szCs w:val="18"/>
        </w:rPr>
        <w:t xml:space="preserve"> Software Assurance Benefits voor Desktop-producten. </w:t>
      </w:r>
    </w:p>
    <w:p w14:paraId="779B62AA" w14:textId="77777777" w:rsidR="00F90F21" w:rsidRPr="000325F6" w:rsidRDefault="009055B7">
      <w:pPr>
        <w:pStyle w:val="Bodywithspace"/>
        <w:spacing w:before="0" w:after="0" w:line="276" w:lineRule="auto"/>
        <w:ind w:right="-180"/>
        <w:rPr>
          <w:rFonts w:ascii="Tahoma" w:hAnsi="Tahoma" w:cs="Tahoma"/>
          <w:lang w:val="nl-BE"/>
        </w:rPr>
      </w:pPr>
      <w:r w:rsidRPr="000325F6">
        <w:rPr>
          <w:rFonts w:ascii="Tahoma" w:hAnsi="Tahoma" w:cs="Tahoma"/>
          <w:b/>
          <w:color w:val="000000"/>
          <w:sz w:val="18"/>
          <w:szCs w:val="22"/>
          <w:lang w:val="nl-BE"/>
        </w:rPr>
        <w:t>E</w:t>
      </w:r>
      <w:r w:rsidRPr="000325F6">
        <w:rPr>
          <w:rFonts w:ascii="Tahoma" w:hAnsi="Tahoma" w:cs="Tahoma"/>
          <w:b/>
          <w:bCs/>
          <w:color w:val="000000"/>
          <w:sz w:val="18"/>
          <w:szCs w:val="22"/>
          <w:lang w:val="nl-BE"/>
        </w:rPr>
        <w:t xml:space="preserve"> =</w:t>
      </w:r>
      <w:r w:rsidRPr="000325F6">
        <w:rPr>
          <w:rFonts w:ascii="Tahoma" w:hAnsi="Tahoma" w:cs="Tahoma"/>
          <w:color w:val="000000"/>
          <w:sz w:val="18"/>
          <w:szCs w:val="22"/>
          <w:lang w:val="nl-BE"/>
        </w:rPr>
        <w:t xml:space="preserve"> Het product wordt aangeboden als een enterprise product of een desktop platform product.</w:t>
      </w:r>
    </w:p>
    <w:p w14:paraId="779B62AB" w14:textId="77777777" w:rsidR="00B23BE6" w:rsidRPr="000325F6" w:rsidRDefault="00B23BE6" w:rsidP="00B23BE6">
      <w:pPr>
        <w:spacing w:line="276" w:lineRule="auto"/>
        <w:ind w:left="720" w:right="-180"/>
        <w:rPr>
          <w:rFonts w:cs="Tahoma"/>
          <w:lang w:val="nl-BE"/>
        </w:rPr>
      </w:pPr>
      <w:r w:rsidRPr="000325F6">
        <w:rPr>
          <w:rFonts w:cs="Tahoma"/>
          <w:b/>
          <w:color w:val="000000"/>
          <w:lang w:val="nl-BE"/>
        </w:rPr>
        <w:t>EOLS =</w:t>
      </w:r>
      <w:r w:rsidRPr="000325F6">
        <w:rPr>
          <w:rFonts w:cs="Tahoma"/>
          <w:color w:val="000000"/>
          <w:lang w:val="nl-BE"/>
        </w:rPr>
        <w:t xml:space="preserve"> Het product wordt aangeboden als een enterprise online dienst of een desktop online dienst.</w:t>
      </w:r>
    </w:p>
    <w:p w14:paraId="779B62AC" w14:textId="77777777" w:rsidR="00E97819" w:rsidRPr="000325F6" w:rsidRDefault="00E97819">
      <w:pPr>
        <w:pStyle w:val="Bodywithspace"/>
        <w:spacing w:before="0" w:after="0" w:line="276" w:lineRule="auto"/>
        <w:ind w:right="-180"/>
        <w:rPr>
          <w:rFonts w:ascii="Tahoma" w:hAnsi="Tahoma" w:cs="Tahoma"/>
          <w:lang w:val="nl-BE"/>
        </w:rPr>
      </w:pPr>
      <w:r w:rsidRPr="000325F6">
        <w:rPr>
          <w:rFonts w:ascii="Tahoma" w:hAnsi="Tahoma" w:cs="Tahoma"/>
          <w:b/>
          <w:color w:val="000000"/>
          <w:sz w:val="18"/>
          <w:szCs w:val="22"/>
          <w:lang w:val="nl-BE"/>
        </w:rPr>
        <w:t>ST =</w:t>
      </w:r>
      <w:r w:rsidRPr="000325F6">
        <w:rPr>
          <w:rFonts w:ascii="Tahoma" w:hAnsi="Tahoma" w:cs="Tahoma"/>
          <w:bCs/>
          <w:color w:val="000000"/>
          <w:sz w:val="18"/>
          <w:szCs w:val="22"/>
          <w:lang w:val="nl-BE"/>
        </w:rPr>
        <w:t xml:space="preserve"> </w:t>
      </w:r>
      <w:r w:rsidRPr="000325F6">
        <w:rPr>
          <w:rFonts w:ascii="Tahoma" w:hAnsi="Tahoma" w:cs="Tahoma"/>
          <w:color w:val="000000"/>
          <w:sz w:val="18"/>
          <w:szCs w:val="22"/>
          <w:lang w:val="nl-BE"/>
        </w:rPr>
        <w:t>De software wordt aangeboden als een Student-product en moet worden besteld voor het volledige Aantal Studenten.</w:t>
      </w:r>
    </w:p>
    <w:p w14:paraId="779B62AD" w14:textId="77777777" w:rsidR="00023FE7" w:rsidRPr="000325F6" w:rsidRDefault="00023FE7" w:rsidP="00E6231F">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L (Licentie) =</w:t>
      </w:r>
      <w:r w:rsidRPr="000325F6">
        <w:rPr>
          <w:rFonts w:ascii="Tahoma" w:hAnsi="Tahoma" w:cs="Tahoma"/>
          <w:sz w:val="18"/>
          <w:szCs w:val="18"/>
          <w:lang w:val="nl-BE"/>
        </w:rPr>
        <w:t xml:space="preserve"> Puntenwaarde die wordt toegewezen wanneer een Standaardlicentie wordt aangeboden voor</w:t>
      </w:r>
      <w:r w:rsidR="00E6231F" w:rsidRPr="000325F6">
        <w:rPr>
          <w:rFonts w:ascii="Tahoma" w:hAnsi="Tahoma" w:cs="Tahoma"/>
          <w:sz w:val="18"/>
          <w:szCs w:val="18"/>
          <w:lang w:val="nl-BE"/>
        </w:rPr>
        <w:t> </w:t>
      </w:r>
      <w:r w:rsidRPr="000325F6">
        <w:rPr>
          <w:rFonts w:ascii="Tahoma" w:hAnsi="Tahoma" w:cs="Tahoma"/>
          <w:sz w:val="18"/>
          <w:szCs w:val="18"/>
          <w:lang w:val="nl-BE"/>
        </w:rPr>
        <w:t>de betreffende software.</w:t>
      </w:r>
    </w:p>
    <w:p w14:paraId="779B62AE" w14:textId="77777777" w:rsidR="00023FE7" w:rsidRPr="000325F6" w:rsidRDefault="00023FE7" w:rsidP="00E6231F">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L&amp;SA (Licentie en Software Assurance) =</w:t>
      </w:r>
      <w:r w:rsidRPr="000325F6">
        <w:rPr>
          <w:rFonts w:ascii="Tahoma" w:hAnsi="Tahoma" w:cs="Tahoma"/>
          <w:sz w:val="18"/>
          <w:szCs w:val="18"/>
          <w:lang w:val="nl-BE"/>
        </w:rPr>
        <w:t xml:space="preserve"> Puntenwaarde die wordt toegewezen wanneer Licentie en</w:t>
      </w:r>
      <w:r w:rsidR="00E6231F" w:rsidRPr="000325F6">
        <w:rPr>
          <w:rFonts w:ascii="Tahoma" w:hAnsi="Tahoma" w:cs="Tahoma"/>
          <w:sz w:val="18"/>
          <w:szCs w:val="18"/>
          <w:lang w:val="nl-BE"/>
        </w:rPr>
        <w:t> </w:t>
      </w:r>
      <w:r w:rsidRPr="000325F6">
        <w:rPr>
          <w:rFonts w:ascii="Tahoma" w:hAnsi="Tahoma" w:cs="Tahoma"/>
          <w:sz w:val="18"/>
          <w:szCs w:val="18"/>
          <w:lang w:val="nl-BE"/>
        </w:rPr>
        <w:t>Software Assurance wordt aangeboden voor de betreffende software.</w:t>
      </w:r>
    </w:p>
    <w:p w14:paraId="779B62AF" w14:textId="77777777" w:rsidR="00023FE7" w:rsidRPr="000325F6" w:rsidRDefault="00023FE7">
      <w:pPr>
        <w:pStyle w:val="Bodywithspace"/>
        <w:spacing w:before="0" w:after="0" w:line="276" w:lineRule="auto"/>
        <w:rPr>
          <w:rFonts w:ascii="Tahoma" w:hAnsi="Tahoma" w:cs="Tahoma"/>
          <w:color w:val="000000"/>
          <w:sz w:val="18"/>
          <w:szCs w:val="18"/>
          <w:lang w:val="nl-BE"/>
        </w:rPr>
      </w:pPr>
      <w:r w:rsidRPr="000325F6">
        <w:rPr>
          <w:rStyle w:val="BodyChar"/>
          <w:rFonts w:ascii="Tahoma" w:hAnsi="Tahoma" w:cs="Tahoma"/>
          <w:b/>
          <w:bCs/>
          <w:color w:val="000000"/>
          <w:sz w:val="18"/>
          <w:szCs w:val="18"/>
          <w:lang w:val="nl-BE"/>
        </w:rPr>
        <w:t>OL =</w:t>
      </w:r>
      <w:r w:rsidRPr="000325F6">
        <w:rPr>
          <w:rFonts w:ascii="Tahoma" w:hAnsi="Tahoma" w:cs="Tahoma"/>
          <w:color w:val="000000"/>
          <w:sz w:val="18"/>
          <w:szCs w:val="18"/>
          <w:lang w:val="nl-BE"/>
        </w:rPr>
        <w:t xml:space="preserve"> Beschikbaar in Open Licentie.</w:t>
      </w:r>
    </w:p>
    <w:p w14:paraId="779B62B0" w14:textId="77777777" w:rsidR="00E6231F" w:rsidRPr="000325F6" w:rsidRDefault="00E6231F">
      <w:pPr>
        <w:pStyle w:val="Bodywithspace"/>
        <w:spacing w:before="0" w:after="0" w:line="276" w:lineRule="auto"/>
        <w:rPr>
          <w:rFonts w:ascii="Tahoma" w:hAnsi="Tahoma" w:cs="Tahoma"/>
          <w:lang w:val="nl-BE"/>
        </w:rPr>
      </w:pPr>
    </w:p>
    <w:p w14:paraId="779B62B1" w14:textId="77777777" w:rsidR="00E6231F" w:rsidRPr="000325F6" w:rsidRDefault="00E6231F">
      <w:pPr>
        <w:pStyle w:val="Bodywithspace"/>
        <w:spacing w:before="0" w:after="0" w:line="276" w:lineRule="auto"/>
        <w:rPr>
          <w:rFonts w:ascii="Tahoma" w:hAnsi="Tahoma" w:cs="Tahoma"/>
          <w:lang w:val="nl-BE"/>
        </w:rPr>
      </w:pPr>
    </w:p>
    <w:p w14:paraId="779B62B2" w14:textId="77777777" w:rsidR="001D3F04" w:rsidRPr="000325F6" w:rsidRDefault="001D3F04" w:rsidP="001D3F04">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 xml:space="preserve">OSB </w:t>
      </w:r>
      <w:r w:rsidRPr="000325F6">
        <w:rPr>
          <w:rStyle w:val="BodyChar"/>
          <w:rFonts w:ascii="Tahoma" w:hAnsi="Tahoma" w:cs="Tahoma"/>
          <w:b/>
          <w:bCs/>
          <w:sz w:val="18"/>
          <w:szCs w:val="18"/>
          <w:lang w:val="nl-BE"/>
        </w:rPr>
        <w:t>=</w:t>
      </w:r>
      <w:r w:rsidRPr="000325F6">
        <w:rPr>
          <w:rStyle w:val="BodyChar"/>
          <w:rFonts w:ascii="Tahoma" w:hAnsi="Tahoma" w:cs="Tahoma"/>
          <w:sz w:val="18"/>
          <w:szCs w:val="18"/>
          <w:lang w:val="nl-BE"/>
        </w:rPr>
        <w:t xml:space="preserve"> Online Diensten Benefits voor klanten die hiervoor in aanmerking komen.</w:t>
      </w:r>
      <w:r w:rsidR="00AF7070" w:rsidRPr="000325F6">
        <w:rPr>
          <w:rStyle w:val="BodyChar"/>
          <w:rFonts w:ascii="Tahoma" w:hAnsi="Tahoma" w:cs="Tahoma"/>
          <w:sz w:val="18"/>
          <w:szCs w:val="18"/>
          <w:lang w:val="nl-BE"/>
        </w:rPr>
        <w:t xml:space="preserve"> </w:t>
      </w:r>
      <w:r w:rsidRPr="000325F6">
        <w:rPr>
          <w:rFonts w:ascii="Tahoma" w:hAnsi="Tahoma" w:cs="Tahoma"/>
          <w:sz w:val="18"/>
          <w:szCs w:val="18"/>
          <w:lang w:val="nl-BE"/>
        </w:rPr>
        <w:t>Producten die in aanmerking komen voor Online Diensten Benefits, kunnen in meer dan een productgroeptabel voorkomen.</w:t>
      </w:r>
      <w:r w:rsidR="00AF7070" w:rsidRPr="000325F6">
        <w:rPr>
          <w:rFonts w:ascii="Tahoma" w:hAnsi="Tahoma" w:cs="Tahoma"/>
          <w:sz w:val="18"/>
          <w:szCs w:val="18"/>
          <w:lang w:val="nl-BE"/>
        </w:rPr>
        <w:t xml:space="preserve"> </w:t>
      </w:r>
      <w:r w:rsidRPr="000325F6">
        <w:rPr>
          <w:rFonts w:ascii="Tahoma" w:hAnsi="Tahoma" w:cs="Tahoma"/>
          <w:sz w:val="18"/>
          <w:szCs w:val="18"/>
          <w:lang w:val="nl-BE"/>
        </w:rPr>
        <w:t>Dit betekent dat die aanbiedingen mogelijk in aanmerking komen voor Software Assurance Benefits die zijn verbonden aan meer dan één productgroep. Het betekent niet dat u moet kiezen tussen de voordelen van de ene of de andere groep.</w:t>
      </w:r>
    </w:p>
    <w:p w14:paraId="779B62B3" w14:textId="77777777" w:rsidR="00023FE7" w:rsidRPr="000325F6" w:rsidRDefault="00023FE7">
      <w:pPr>
        <w:pStyle w:val="Bodywithspace"/>
        <w:spacing w:before="0" w:after="0" w:line="276" w:lineRule="auto"/>
        <w:rPr>
          <w:rFonts w:ascii="Tahoma" w:hAnsi="Tahoma" w:cs="Tahoma"/>
          <w:lang w:val="nl-BE"/>
        </w:rPr>
      </w:pPr>
      <w:r w:rsidRPr="000325F6">
        <w:rPr>
          <w:rStyle w:val="BodyChar"/>
          <w:rFonts w:ascii="Tahoma" w:hAnsi="Tahoma" w:cs="Tahoma"/>
          <w:b/>
          <w:bCs/>
          <w:color w:val="000000"/>
          <w:sz w:val="18"/>
          <w:szCs w:val="18"/>
          <w:lang w:val="nl-BE"/>
        </w:rPr>
        <w:t>OL/SA =</w:t>
      </w:r>
      <w:r w:rsidRPr="000325F6">
        <w:rPr>
          <w:rStyle w:val="BodyChar"/>
          <w:rFonts w:ascii="Tahoma" w:hAnsi="Tahoma" w:cs="Tahoma"/>
          <w:color w:val="000000"/>
          <w:sz w:val="18"/>
          <w:szCs w:val="18"/>
          <w:lang w:val="nl-BE"/>
        </w:rPr>
        <w:t xml:space="preserve"> Beschikbaar in Open License, maar uitsluitend voor L&amp;SA en SA.</w:t>
      </w:r>
    </w:p>
    <w:p w14:paraId="779B62B4" w14:textId="77777777" w:rsidR="00023FE7" w:rsidRPr="000325F6" w:rsidRDefault="00023FE7">
      <w:pPr>
        <w:pStyle w:val="Bodywithspace"/>
        <w:spacing w:before="0" w:after="0" w:line="276" w:lineRule="auto"/>
        <w:rPr>
          <w:rFonts w:ascii="Tahoma" w:hAnsi="Tahoma" w:cs="Tahoma"/>
          <w:lang w:val="nl-BE"/>
        </w:rPr>
      </w:pPr>
      <w:r w:rsidRPr="000325F6">
        <w:rPr>
          <w:rStyle w:val="BodyChar"/>
          <w:rFonts w:ascii="Tahoma" w:hAnsi="Tahoma" w:cs="Tahoma"/>
          <w:b/>
          <w:bCs/>
          <w:color w:val="000000"/>
          <w:sz w:val="18"/>
          <w:szCs w:val="18"/>
          <w:lang w:val="nl-BE"/>
        </w:rPr>
        <w:t>OSP =</w:t>
      </w:r>
      <w:r w:rsidRPr="000325F6">
        <w:rPr>
          <w:rStyle w:val="BodyChar"/>
          <w:rFonts w:ascii="Tahoma" w:hAnsi="Tahoma" w:cs="Tahoma"/>
          <w:color w:val="000000"/>
          <w:sz w:val="18"/>
          <w:szCs w:val="18"/>
          <w:lang w:val="nl-BE"/>
        </w:rPr>
        <w:t xml:space="preserve"> </w:t>
      </w:r>
      <w:r w:rsidRPr="000325F6">
        <w:rPr>
          <w:rStyle w:val="BodyChar"/>
          <w:rFonts w:ascii="Tahoma" w:hAnsi="Tahoma" w:cs="Tahoma"/>
          <w:bCs/>
          <w:color w:val="000000"/>
          <w:sz w:val="18"/>
          <w:szCs w:val="18"/>
          <w:lang w:val="nl-BE"/>
        </w:rPr>
        <w:t>Beschikbaar in Online Subscription-programma.</w:t>
      </w:r>
    </w:p>
    <w:p w14:paraId="779B62B5" w14:textId="77777777" w:rsidR="00023FE7" w:rsidRPr="000325F6" w:rsidRDefault="00023FE7">
      <w:pPr>
        <w:pStyle w:val="Bodywithspace"/>
        <w:spacing w:before="0" w:after="0" w:line="276" w:lineRule="auto"/>
        <w:rPr>
          <w:rFonts w:ascii="Tahoma" w:hAnsi="Tahoma" w:cs="Tahoma"/>
          <w:lang w:val="nl-BE"/>
        </w:rPr>
      </w:pPr>
      <w:r w:rsidRPr="000325F6">
        <w:rPr>
          <w:rStyle w:val="BodyChar"/>
          <w:rFonts w:ascii="Tahoma" w:hAnsi="Tahoma" w:cs="Tahoma"/>
          <w:b/>
          <w:bCs/>
          <w:color w:val="000000"/>
          <w:sz w:val="18"/>
          <w:szCs w:val="18"/>
          <w:lang w:val="nl-BE"/>
        </w:rPr>
        <w:t>OV/OVS =</w:t>
      </w:r>
      <w:r w:rsidRPr="000325F6">
        <w:rPr>
          <w:rFonts w:ascii="Tahoma" w:hAnsi="Tahoma" w:cs="Tahoma"/>
          <w:color w:val="000000"/>
          <w:sz w:val="18"/>
          <w:szCs w:val="18"/>
          <w:lang w:val="nl-BE"/>
        </w:rPr>
        <w:t xml:space="preserve"> Beschikbaar in Open Value- en Open Value Subscription-programma.</w:t>
      </w:r>
    </w:p>
    <w:p w14:paraId="779B62B6"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P =</w:t>
      </w:r>
      <w:r w:rsidRPr="000325F6">
        <w:rPr>
          <w:rFonts w:ascii="Tahoma" w:hAnsi="Tahoma" w:cs="Tahoma"/>
          <w:sz w:val="18"/>
          <w:szCs w:val="18"/>
          <w:lang w:val="nl-BE"/>
        </w:rPr>
        <w:t xml:space="preserve"> De software wordt aangeboden op niet-bedrijfsomvattende basis in Open Value. </w:t>
      </w:r>
    </w:p>
    <w:p w14:paraId="779B62B7" w14:textId="77777777" w:rsidR="009F5F37" w:rsidRPr="000325F6" w:rsidRDefault="009F5F37">
      <w:pPr>
        <w:pStyle w:val="Bodywithspace"/>
        <w:spacing w:before="0" w:after="0" w:line="276" w:lineRule="auto"/>
        <w:rPr>
          <w:rFonts w:ascii="Tahoma" w:hAnsi="Tahoma" w:cs="Tahoma"/>
          <w:lang w:val="nl-BE"/>
        </w:rPr>
      </w:pPr>
      <w:r w:rsidRPr="000325F6">
        <w:rPr>
          <w:rStyle w:val="BodyChar"/>
          <w:rFonts w:ascii="Tahoma" w:hAnsi="Tahoma" w:cs="Tahoma"/>
          <w:b/>
          <w:sz w:val="18"/>
          <w:szCs w:val="18"/>
          <w:lang w:val="nl-BE"/>
        </w:rPr>
        <w:t>S =</w:t>
      </w:r>
      <w:r w:rsidRPr="000325F6">
        <w:rPr>
          <w:rStyle w:val="BodyChar"/>
          <w:rFonts w:ascii="Tahoma" w:hAnsi="Tahoma" w:cs="Tahoma"/>
          <w:bCs/>
          <w:sz w:val="18"/>
          <w:szCs w:val="18"/>
          <w:lang w:val="nl-BE"/>
        </w:rPr>
        <w:t xml:space="preserve"> </w:t>
      </w:r>
      <w:r w:rsidRPr="000325F6">
        <w:rPr>
          <w:rFonts w:ascii="Tahoma" w:hAnsi="Tahoma" w:cs="Tahoma"/>
          <w:sz w:val="18"/>
          <w:szCs w:val="18"/>
          <w:lang w:val="nl-BE"/>
        </w:rPr>
        <w:t>De software wordt aangeboden als application platform product.</w:t>
      </w:r>
    </w:p>
    <w:p w14:paraId="779B62B8" w14:textId="77777777" w:rsidR="00023FE7" w:rsidRPr="000325F6" w:rsidRDefault="00023FE7">
      <w:pPr>
        <w:pStyle w:val="Bodywithspace"/>
        <w:spacing w:before="0" w:after="0" w:line="276" w:lineRule="auto"/>
        <w:rPr>
          <w:rFonts w:ascii="Tahoma" w:hAnsi="Tahoma" w:cs="Tahoma"/>
          <w:lang w:val="nl-BE"/>
        </w:rPr>
      </w:pPr>
      <w:r w:rsidRPr="000325F6">
        <w:rPr>
          <w:rStyle w:val="BodyChar"/>
          <w:rFonts w:ascii="Tahoma" w:hAnsi="Tahoma" w:cs="Tahoma"/>
          <w:b/>
          <w:sz w:val="18"/>
          <w:szCs w:val="18"/>
          <w:lang w:val="nl-BE"/>
        </w:rPr>
        <w:t>SA (Software Assurance) =</w:t>
      </w:r>
      <w:r w:rsidRPr="000325F6">
        <w:rPr>
          <w:rFonts w:ascii="Tahoma" w:hAnsi="Tahoma" w:cs="Tahoma"/>
          <w:sz w:val="18"/>
          <w:szCs w:val="18"/>
          <w:lang w:val="nl-BE"/>
        </w:rPr>
        <w:t xml:space="preserve"> Puntenwaarde die wordt toegewezen wanneer Software Assurance wordt aangeboden voor de betreffende software. </w:t>
      </w:r>
    </w:p>
    <w:p w14:paraId="779B62B9" w14:textId="77777777" w:rsidR="00023FE7" w:rsidRPr="000325F6" w:rsidRDefault="00023FE7">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SRV =</w:t>
      </w:r>
      <w:r w:rsidRPr="000325F6">
        <w:rPr>
          <w:rFonts w:ascii="Tahoma" w:hAnsi="Tahoma" w:cs="Tahoma"/>
          <w:sz w:val="18"/>
          <w:szCs w:val="18"/>
          <w:lang w:val="nl-BE"/>
        </w:rPr>
        <w:t xml:space="preserve"> Software Assurance Benefits voor producten uit de Productgroep Servers. </w:t>
      </w:r>
    </w:p>
    <w:p w14:paraId="779B62BA" w14:textId="77777777" w:rsidR="00023FE7" w:rsidRPr="000325F6" w:rsidRDefault="00023FE7" w:rsidP="00E6231F">
      <w:pPr>
        <w:pStyle w:val="Bodywithspace"/>
        <w:tabs>
          <w:tab w:val="left" w:pos="9360"/>
        </w:tabs>
        <w:spacing w:before="0" w:after="0" w:line="276" w:lineRule="auto"/>
        <w:ind w:right="-180"/>
        <w:rPr>
          <w:rFonts w:ascii="Tahoma" w:hAnsi="Tahoma" w:cs="Tahoma"/>
          <w:lang w:val="nl-BE"/>
        </w:rPr>
      </w:pPr>
      <w:r w:rsidRPr="000325F6">
        <w:rPr>
          <w:rStyle w:val="BodyChar"/>
          <w:rFonts w:ascii="Tahoma" w:hAnsi="Tahoma" w:cs="Tahoma"/>
          <w:b/>
          <w:sz w:val="18"/>
          <w:szCs w:val="18"/>
          <w:lang w:val="nl-BE"/>
        </w:rPr>
        <w:t>U (Upgrade-licentie) =</w:t>
      </w:r>
      <w:r w:rsidRPr="000325F6">
        <w:rPr>
          <w:rFonts w:ascii="Tahoma" w:hAnsi="Tahoma" w:cs="Tahoma"/>
          <w:sz w:val="18"/>
          <w:szCs w:val="18"/>
          <w:lang w:val="nl-BE"/>
        </w:rPr>
        <w:t xml:space="preserve"> Puntenwaarde die wordt toegewezen wanneer een upgrade wordt aangeboden voor</w:t>
      </w:r>
      <w:r w:rsidR="00E6231F" w:rsidRPr="000325F6">
        <w:rPr>
          <w:rFonts w:ascii="Tahoma" w:hAnsi="Tahoma" w:cs="Tahoma"/>
          <w:sz w:val="18"/>
          <w:szCs w:val="18"/>
          <w:lang w:val="nl-BE"/>
        </w:rPr>
        <w:t> </w:t>
      </w:r>
      <w:r w:rsidRPr="000325F6">
        <w:rPr>
          <w:rFonts w:ascii="Tahoma" w:hAnsi="Tahoma" w:cs="Tahoma"/>
          <w:sz w:val="18"/>
          <w:szCs w:val="18"/>
          <w:lang w:val="nl-BE"/>
        </w:rPr>
        <w:t>de betreffende software.</w:t>
      </w:r>
    </w:p>
    <w:p w14:paraId="779B62BB" w14:textId="77777777" w:rsidR="00023FE7" w:rsidRPr="000325F6" w:rsidRDefault="00023FE7" w:rsidP="00E6231F">
      <w:pPr>
        <w:pStyle w:val="Bodywithspace"/>
        <w:spacing w:before="0" w:after="0" w:line="276" w:lineRule="auto"/>
        <w:ind w:right="-180"/>
        <w:rPr>
          <w:rFonts w:ascii="Tahoma" w:hAnsi="Tahoma" w:cs="Tahoma"/>
          <w:lang w:val="nl-BE"/>
        </w:rPr>
      </w:pPr>
      <w:r w:rsidRPr="000325F6">
        <w:rPr>
          <w:rStyle w:val="BodyChar"/>
          <w:rFonts w:ascii="Tahoma" w:hAnsi="Tahoma" w:cs="Tahoma"/>
          <w:b/>
          <w:sz w:val="18"/>
          <w:szCs w:val="18"/>
          <w:lang w:val="nl-BE"/>
        </w:rPr>
        <w:t>U &amp; SA (Upgrade en Software Assurance)</w:t>
      </w:r>
      <w:r w:rsidRPr="000325F6">
        <w:rPr>
          <w:rFonts w:ascii="Tahoma" w:hAnsi="Tahoma" w:cs="Tahoma"/>
          <w:b/>
          <w:bCs/>
          <w:sz w:val="18"/>
          <w:szCs w:val="18"/>
          <w:lang w:val="nl-BE"/>
        </w:rPr>
        <w:t xml:space="preserve"> =</w:t>
      </w:r>
      <w:r w:rsidRPr="000325F6">
        <w:rPr>
          <w:rFonts w:ascii="Tahoma" w:hAnsi="Tahoma" w:cs="Tahoma"/>
          <w:sz w:val="18"/>
          <w:szCs w:val="18"/>
          <w:lang w:val="nl-BE"/>
        </w:rPr>
        <w:t xml:space="preserve"> Puntenwaarde die wordt toegewezen wanneer upgrade en</w:t>
      </w:r>
      <w:r w:rsidR="00E6231F" w:rsidRPr="000325F6">
        <w:rPr>
          <w:rFonts w:ascii="Tahoma" w:hAnsi="Tahoma" w:cs="Tahoma"/>
          <w:sz w:val="18"/>
          <w:szCs w:val="18"/>
          <w:lang w:val="nl-BE"/>
        </w:rPr>
        <w:t> </w:t>
      </w:r>
      <w:r w:rsidRPr="000325F6">
        <w:rPr>
          <w:rFonts w:ascii="Tahoma" w:hAnsi="Tahoma" w:cs="Tahoma"/>
          <w:sz w:val="18"/>
          <w:szCs w:val="18"/>
          <w:lang w:val="nl-BE"/>
        </w:rPr>
        <w:t>Software Assurance wordt aangeboden voor de betreffende software.</w:t>
      </w:r>
    </w:p>
    <w:p w14:paraId="779B62BC" w14:textId="77777777" w:rsidR="00023FE7" w:rsidRPr="000325F6" w:rsidRDefault="00023FE7" w:rsidP="000C2842">
      <w:pPr>
        <w:pStyle w:val="Heading1"/>
        <w:rPr>
          <w:rFonts w:cs="Tahoma"/>
        </w:rPr>
      </w:pPr>
      <w:r w:rsidRPr="000325F6">
        <w:rPr>
          <w:rFonts w:cs="Tahoma"/>
          <w:lang w:val="nl-BE"/>
        </w:rPr>
        <w:br w:type="page"/>
      </w:r>
      <w:bookmarkStart w:id="10" w:name="_Toc336337841"/>
      <w:bookmarkStart w:id="11" w:name="_Toc348506226"/>
      <w:r w:rsidRPr="000325F6">
        <w:rPr>
          <w:rFonts w:cs="Tahoma"/>
        </w:rPr>
        <w:t>Product LIST</w:t>
      </w:r>
      <w:bookmarkEnd w:id="10"/>
      <w:bookmarkEnd w:id="11"/>
    </w:p>
    <w:p w14:paraId="779B62BD" w14:textId="77777777" w:rsidR="000E5145" w:rsidRPr="000325F6" w:rsidRDefault="000E5145" w:rsidP="004E292A">
      <w:pPr>
        <w:pStyle w:val="Heading3"/>
        <w:rPr>
          <w:rFonts w:ascii="Tahoma" w:hAnsi="Tahoma" w:cs="Tahoma"/>
        </w:rPr>
      </w:pPr>
      <w:bookmarkStart w:id="12" w:name="_Toc300391149"/>
      <w:bookmarkStart w:id="13" w:name="_Toc312398873"/>
      <w:bookmarkStart w:id="14" w:name="_Toc336337842"/>
    </w:p>
    <w:p w14:paraId="779B62BE" w14:textId="77777777" w:rsidR="00F70479" w:rsidRPr="000325F6" w:rsidRDefault="00F70479" w:rsidP="00F70479">
      <w:pPr>
        <w:rPr>
          <w:rFonts w:cs="Tahoma"/>
        </w:rPr>
      </w:pPr>
    </w:p>
    <w:p w14:paraId="779B62BF" w14:textId="77777777" w:rsidR="00023FE7" w:rsidRPr="000325F6" w:rsidRDefault="00023FE7" w:rsidP="004E292A">
      <w:pPr>
        <w:pStyle w:val="Heading3"/>
        <w:rPr>
          <w:rFonts w:ascii="Tahoma" w:hAnsi="Tahoma" w:cs="Tahoma"/>
        </w:rPr>
      </w:pPr>
      <w:bookmarkStart w:id="15" w:name="_Toc348506227"/>
      <w:r w:rsidRPr="000325F6">
        <w:rPr>
          <w:rFonts w:ascii="Tahoma" w:hAnsi="Tahoma" w:cs="Tahoma"/>
          <w:sz w:val="22"/>
          <w:szCs w:val="22"/>
        </w:rPr>
        <w:t>PRODUCTGROEP TOEPASSINGEN</w:t>
      </w:r>
      <w:bookmarkEnd w:id="12"/>
      <w:bookmarkEnd w:id="13"/>
      <w:bookmarkEnd w:id="14"/>
      <w:bookmarkEnd w:id="15"/>
    </w:p>
    <w:p w14:paraId="779B62C0" w14:textId="77777777" w:rsidR="006949F0" w:rsidRPr="000325F6"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50"/>
        <w:gridCol w:w="436"/>
        <w:gridCol w:w="429"/>
        <w:gridCol w:w="429"/>
        <w:gridCol w:w="429"/>
        <w:gridCol w:w="429"/>
        <w:gridCol w:w="429"/>
        <w:gridCol w:w="429"/>
        <w:gridCol w:w="429"/>
        <w:gridCol w:w="429"/>
        <w:gridCol w:w="429"/>
        <w:gridCol w:w="429"/>
        <w:gridCol w:w="429"/>
        <w:gridCol w:w="429"/>
        <w:gridCol w:w="429"/>
        <w:gridCol w:w="429"/>
        <w:gridCol w:w="514"/>
        <w:gridCol w:w="514"/>
      </w:tblGrid>
      <w:tr w:rsidR="00B27742" w:rsidRPr="000325F6" w14:paraId="779B62CC" w14:textId="77777777" w:rsidTr="00405A54">
        <w:trPr>
          <w:cantSplit/>
          <w:trHeight w:val="1376"/>
          <w:tblHeader/>
        </w:trPr>
        <w:tc>
          <w:tcPr>
            <w:tcW w:w="2610" w:type="dxa"/>
            <w:tcBorders>
              <w:top w:val="single" w:sz="4" w:space="0" w:color="FFFFFF"/>
              <w:left w:val="nil"/>
              <w:bottom w:val="nil"/>
            </w:tcBorders>
          </w:tcPr>
          <w:p w14:paraId="779B62C1" w14:textId="77777777" w:rsidR="00B27742" w:rsidRPr="000325F6" w:rsidRDefault="00B27742">
            <w:pPr>
              <w:widowControl w:val="0"/>
              <w:ind w:left="-360"/>
              <w:rPr>
                <w:rFonts w:cs="Tahoma"/>
              </w:rPr>
            </w:pPr>
          </w:p>
        </w:tc>
        <w:tc>
          <w:tcPr>
            <w:tcW w:w="450" w:type="dxa"/>
            <w:textDirection w:val="btLr"/>
            <w:vAlign w:val="center"/>
          </w:tcPr>
          <w:p w14:paraId="779B62C2" w14:textId="77777777" w:rsidR="00B27742" w:rsidRPr="000325F6" w:rsidRDefault="00B27742" w:rsidP="00F240CF">
            <w:pPr>
              <w:pStyle w:val="TableVerticalText"/>
              <w:widowControl w:val="0"/>
              <w:rPr>
                <w:rFonts w:ascii="Tahoma" w:hAnsi="Tahoma" w:cs="Tahoma"/>
                <w:szCs w:val="11"/>
              </w:rPr>
            </w:pPr>
            <w:r w:rsidRPr="000325F6">
              <w:rPr>
                <w:rFonts w:ascii="Tahoma" w:hAnsi="Tahoma" w:cs="Tahoma"/>
                <w:szCs w:val="11"/>
              </w:rPr>
              <w:t>Productaantekeningen</w:t>
            </w:r>
          </w:p>
        </w:tc>
        <w:tc>
          <w:tcPr>
            <w:tcW w:w="436" w:type="dxa"/>
            <w:textDirection w:val="btLr"/>
            <w:vAlign w:val="center"/>
          </w:tcPr>
          <w:p w14:paraId="779B62C3" w14:textId="77777777" w:rsidR="00B27742" w:rsidRPr="000325F6" w:rsidRDefault="00B27742" w:rsidP="00F240CF">
            <w:pPr>
              <w:pStyle w:val="TableVerticalText"/>
              <w:widowControl w:val="0"/>
              <w:rPr>
                <w:rFonts w:ascii="Tahoma" w:hAnsi="Tahoma" w:cs="Tahoma"/>
                <w:szCs w:val="11"/>
              </w:rPr>
            </w:pPr>
            <w:r w:rsidRPr="000325F6">
              <w:rPr>
                <w:rFonts w:ascii="Tahoma" w:hAnsi="Tahoma" w:cs="Tahoma"/>
                <w:szCs w:val="11"/>
              </w:rPr>
              <w:t>Datum beschikbaar</w:t>
            </w:r>
          </w:p>
        </w:tc>
        <w:tc>
          <w:tcPr>
            <w:tcW w:w="429" w:type="dxa"/>
            <w:tcBorders>
              <w:right w:val="single" w:sz="18" w:space="0" w:color="auto"/>
            </w:tcBorders>
            <w:textDirection w:val="btLr"/>
            <w:vAlign w:val="center"/>
          </w:tcPr>
          <w:p w14:paraId="779B62C4" w14:textId="77777777" w:rsidR="00B27742" w:rsidRPr="000325F6" w:rsidRDefault="00B27742" w:rsidP="00F240CF">
            <w:pPr>
              <w:pStyle w:val="TableVerticalText"/>
              <w:widowControl w:val="0"/>
              <w:rPr>
                <w:rFonts w:ascii="Tahoma" w:hAnsi="Tahoma" w:cs="Tahoma"/>
                <w:szCs w:val="11"/>
              </w:rPr>
            </w:pPr>
            <w:r w:rsidRPr="000325F6">
              <w:rPr>
                <w:rFonts w:ascii="Tahoma" w:hAnsi="Tahoma" w:cs="Tahoma"/>
                <w:szCs w:val="11"/>
              </w:rPr>
              <w:t>SAB</w:t>
            </w:r>
          </w:p>
        </w:tc>
        <w:tc>
          <w:tcPr>
            <w:tcW w:w="3003" w:type="dxa"/>
            <w:gridSpan w:val="7"/>
            <w:tcBorders>
              <w:left w:val="single" w:sz="18" w:space="0" w:color="auto"/>
              <w:right w:val="single" w:sz="18" w:space="0" w:color="auto"/>
            </w:tcBorders>
            <w:vAlign w:val="center"/>
          </w:tcPr>
          <w:p w14:paraId="779B62C5" w14:textId="77777777" w:rsidR="00B27742" w:rsidRPr="000325F6" w:rsidRDefault="00B27742" w:rsidP="00F240CF">
            <w:pPr>
              <w:pStyle w:val="TableHeadingsBlack"/>
              <w:widowControl w:val="0"/>
              <w:spacing w:before="0"/>
              <w:rPr>
                <w:rFonts w:ascii="Tahoma" w:hAnsi="Tahoma" w:cs="Tahoma"/>
                <w:szCs w:val="11"/>
              </w:rPr>
            </w:pPr>
            <w:r w:rsidRPr="000325F6">
              <w:rPr>
                <w:rFonts w:ascii="Tahoma" w:hAnsi="Tahoma" w:cs="Tahoma"/>
                <w:szCs w:val="11"/>
              </w:rPr>
              <w:t>Select / Select Plus*</w:t>
            </w:r>
          </w:p>
        </w:tc>
        <w:tc>
          <w:tcPr>
            <w:tcW w:w="1287" w:type="dxa"/>
            <w:gridSpan w:val="3"/>
            <w:tcBorders>
              <w:left w:val="single" w:sz="18" w:space="0" w:color="auto"/>
              <w:right w:val="single" w:sz="18" w:space="0" w:color="auto"/>
            </w:tcBorders>
            <w:vAlign w:val="center"/>
          </w:tcPr>
          <w:p w14:paraId="779B62C6" w14:textId="77777777" w:rsidR="00B27742" w:rsidRPr="000325F6" w:rsidRDefault="00B27742" w:rsidP="00F240CF">
            <w:pPr>
              <w:pStyle w:val="TableHeadingsBlack"/>
              <w:widowControl w:val="0"/>
              <w:spacing w:before="0"/>
              <w:rPr>
                <w:rFonts w:ascii="Tahoma" w:hAnsi="Tahoma" w:cs="Tahoma"/>
                <w:sz w:val="9"/>
                <w:szCs w:val="9"/>
              </w:rPr>
            </w:pPr>
            <w:r w:rsidRPr="000325F6">
              <w:rPr>
                <w:rFonts w:ascii="Tahoma" w:hAnsi="Tahoma" w:cs="Tahoma"/>
                <w:sz w:val="9"/>
                <w:szCs w:val="9"/>
              </w:rPr>
              <w:t>Open License</w:t>
            </w:r>
          </w:p>
        </w:tc>
        <w:tc>
          <w:tcPr>
            <w:tcW w:w="429" w:type="dxa"/>
            <w:tcBorders>
              <w:left w:val="single" w:sz="18" w:space="0" w:color="auto"/>
            </w:tcBorders>
            <w:textDirection w:val="btLr"/>
            <w:vAlign w:val="center"/>
          </w:tcPr>
          <w:p w14:paraId="779B62C7" w14:textId="77777777" w:rsidR="00B27742" w:rsidRPr="000325F6" w:rsidRDefault="00B27742" w:rsidP="00F240CF">
            <w:pPr>
              <w:pStyle w:val="TableVerticalText"/>
              <w:widowControl w:val="0"/>
              <w:rPr>
                <w:rFonts w:ascii="Tahoma" w:hAnsi="Tahoma" w:cs="Tahoma"/>
                <w:szCs w:val="11"/>
              </w:rPr>
            </w:pPr>
            <w:r w:rsidRPr="000325F6">
              <w:rPr>
                <w:rFonts w:ascii="Tahoma" w:hAnsi="Tahoma" w:cs="Tahoma"/>
                <w:szCs w:val="11"/>
              </w:rPr>
              <w:t>Campus en School</w:t>
            </w:r>
          </w:p>
        </w:tc>
        <w:tc>
          <w:tcPr>
            <w:tcW w:w="429" w:type="dxa"/>
            <w:tcBorders>
              <w:right w:val="single" w:sz="18" w:space="0" w:color="auto"/>
            </w:tcBorders>
            <w:textDirection w:val="btLr"/>
            <w:vAlign w:val="center"/>
          </w:tcPr>
          <w:p w14:paraId="779B62C8" w14:textId="77777777" w:rsidR="00B27742" w:rsidRPr="000325F6" w:rsidRDefault="00B27742" w:rsidP="00F240CF">
            <w:pPr>
              <w:pStyle w:val="TableVerticalText"/>
              <w:widowControl w:val="0"/>
              <w:rPr>
                <w:rFonts w:ascii="Tahoma" w:hAnsi="Tahoma" w:cs="Tahoma"/>
                <w:szCs w:val="11"/>
              </w:rPr>
            </w:pPr>
            <w:r w:rsidRPr="000325F6">
              <w:rPr>
                <w:rFonts w:ascii="Tahoma" w:hAnsi="Tahoma" w:cs="Tahoma"/>
                <w:szCs w:val="11"/>
              </w:rPr>
              <w:t>EA en EA Sub</w:t>
            </w:r>
          </w:p>
        </w:tc>
        <w:tc>
          <w:tcPr>
            <w:tcW w:w="429" w:type="dxa"/>
            <w:tcBorders>
              <w:left w:val="single" w:sz="18" w:space="0" w:color="auto"/>
              <w:right w:val="single" w:sz="18" w:space="0" w:color="auto"/>
            </w:tcBorders>
            <w:textDirection w:val="btLr"/>
            <w:vAlign w:val="center"/>
          </w:tcPr>
          <w:p w14:paraId="779B62C9" w14:textId="77777777" w:rsidR="00B27742" w:rsidRPr="000325F6" w:rsidRDefault="00B27742" w:rsidP="00F240CF">
            <w:pPr>
              <w:pStyle w:val="TableVerticalText"/>
              <w:widowControl w:val="0"/>
              <w:rPr>
                <w:rFonts w:ascii="Tahoma" w:hAnsi="Tahoma" w:cs="Tahoma"/>
                <w:szCs w:val="11"/>
              </w:rPr>
            </w:pPr>
            <w:r w:rsidRPr="000325F6">
              <w:rPr>
                <w:rFonts w:ascii="Tahoma" w:hAnsi="Tahoma" w:cs="Tahoma"/>
                <w:szCs w:val="11"/>
              </w:rPr>
              <w:t>OV / OVS</w:t>
            </w:r>
          </w:p>
        </w:tc>
        <w:tc>
          <w:tcPr>
            <w:tcW w:w="514" w:type="dxa"/>
            <w:textDirection w:val="btLr"/>
            <w:vAlign w:val="center"/>
          </w:tcPr>
          <w:p w14:paraId="779B62CA" w14:textId="77777777" w:rsidR="00B27742" w:rsidRPr="000325F6" w:rsidRDefault="00B0036E" w:rsidP="00F240CF">
            <w:pPr>
              <w:pStyle w:val="TableVerticalText"/>
              <w:widowControl w:val="0"/>
              <w:rPr>
                <w:rFonts w:ascii="Tahoma" w:hAnsi="Tahoma" w:cs="Tahoma"/>
                <w:szCs w:val="11"/>
              </w:rPr>
            </w:pPr>
            <w:r w:rsidRPr="000325F6">
              <w:rPr>
                <w:rFonts w:ascii="Tahoma" w:hAnsi="Tahoma" w:cs="Tahoma"/>
                <w:szCs w:val="11"/>
              </w:rPr>
              <w:t>EES / OVS -ES</w:t>
            </w:r>
          </w:p>
        </w:tc>
        <w:tc>
          <w:tcPr>
            <w:tcW w:w="514" w:type="dxa"/>
            <w:textDirection w:val="btLr"/>
            <w:vAlign w:val="center"/>
          </w:tcPr>
          <w:p w14:paraId="779B62CB" w14:textId="77777777" w:rsidR="00B27742" w:rsidRPr="000325F6" w:rsidRDefault="00B27742" w:rsidP="00F240CF">
            <w:pPr>
              <w:pStyle w:val="TableVerticalText"/>
              <w:widowControl w:val="0"/>
              <w:rPr>
                <w:rFonts w:ascii="Tahoma" w:hAnsi="Tahoma" w:cs="Tahoma"/>
                <w:szCs w:val="11"/>
              </w:rPr>
            </w:pPr>
            <w:r w:rsidRPr="000325F6">
              <w:rPr>
                <w:rFonts w:ascii="Tahoma" w:hAnsi="Tahoma" w:cs="Tahoma"/>
                <w:szCs w:val="11"/>
              </w:rPr>
              <w:t>Minimum Open License</w:t>
            </w:r>
          </w:p>
        </w:tc>
      </w:tr>
      <w:tr w:rsidR="00B27742" w:rsidRPr="000325F6" w14:paraId="779B62DC" w14:textId="77777777" w:rsidTr="00405A54">
        <w:trPr>
          <w:cantSplit/>
          <w:trHeight w:val="271"/>
          <w:tblHeader/>
        </w:trPr>
        <w:tc>
          <w:tcPr>
            <w:tcW w:w="2610" w:type="dxa"/>
            <w:vMerge w:val="restart"/>
            <w:tcBorders>
              <w:top w:val="nil"/>
              <w:left w:val="nil"/>
            </w:tcBorders>
          </w:tcPr>
          <w:p w14:paraId="779B62CD" w14:textId="77777777" w:rsidR="00B27742" w:rsidRPr="000325F6" w:rsidRDefault="00B27742">
            <w:pPr>
              <w:widowControl w:val="0"/>
              <w:rPr>
                <w:rFonts w:cs="Tahoma"/>
                <w:b/>
              </w:rPr>
            </w:pPr>
          </w:p>
        </w:tc>
        <w:tc>
          <w:tcPr>
            <w:tcW w:w="450" w:type="dxa"/>
            <w:vMerge w:val="restart"/>
          </w:tcPr>
          <w:p w14:paraId="779B62CE" w14:textId="77777777" w:rsidR="00B27742" w:rsidRPr="000325F6" w:rsidRDefault="00B27742">
            <w:pPr>
              <w:keepNext/>
              <w:widowControl w:val="0"/>
              <w:spacing w:before="200" w:after="120"/>
              <w:jc w:val="center"/>
              <w:outlineLvl w:val="0"/>
              <w:rPr>
                <w:rFonts w:cs="Tahoma"/>
                <w:b/>
                <w:color w:val="0000FF"/>
                <w:sz w:val="10"/>
              </w:rPr>
            </w:pPr>
            <w:r w:rsidRPr="000325F6">
              <w:rPr>
                <w:rFonts w:cs="Tahoma"/>
                <w:b/>
                <w:color w:val="0000FF"/>
                <w:sz w:val="10"/>
              </w:rPr>
              <w:t>(Ctrl + klik)</w:t>
            </w:r>
          </w:p>
        </w:tc>
        <w:tc>
          <w:tcPr>
            <w:tcW w:w="436" w:type="dxa"/>
            <w:vMerge w:val="restart"/>
          </w:tcPr>
          <w:p w14:paraId="779B62CF" w14:textId="77777777" w:rsidR="00B27742" w:rsidRPr="000325F6" w:rsidRDefault="00B27742">
            <w:pPr>
              <w:widowControl w:val="0"/>
              <w:rPr>
                <w:rFonts w:cs="Tahoma"/>
              </w:rPr>
            </w:pPr>
          </w:p>
        </w:tc>
        <w:tc>
          <w:tcPr>
            <w:tcW w:w="429" w:type="dxa"/>
            <w:vMerge w:val="restart"/>
            <w:tcBorders>
              <w:right w:val="single" w:sz="18" w:space="0" w:color="auto"/>
            </w:tcBorders>
          </w:tcPr>
          <w:p w14:paraId="779B62D0" w14:textId="77777777" w:rsidR="00B27742" w:rsidRPr="000325F6" w:rsidRDefault="00B27742">
            <w:pPr>
              <w:widowControl w:val="0"/>
              <w:rPr>
                <w:rFonts w:cs="Tahoma"/>
              </w:rPr>
            </w:pPr>
          </w:p>
        </w:tc>
        <w:tc>
          <w:tcPr>
            <w:tcW w:w="429" w:type="dxa"/>
            <w:vMerge w:val="restart"/>
            <w:tcBorders>
              <w:left w:val="single" w:sz="18" w:space="0" w:color="auto"/>
            </w:tcBorders>
            <w:vAlign w:val="center"/>
          </w:tcPr>
          <w:p w14:paraId="779B62D1" w14:textId="77777777" w:rsidR="00B27742" w:rsidRPr="000325F6" w:rsidRDefault="00B27742">
            <w:pPr>
              <w:pStyle w:val="TableHeadingsRed"/>
              <w:widowControl w:val="0"/>
              <w:rPr>
                <w:rFonts w:ascii="Tahoma" w:hAnsi="Tahoma" w:cs="Tahoma"/>
              </w:rPr>
            </w:pPr>
            <w:r w:rsidRPr="000325F6">
              <w:rPr>
                <w:rFonts w:ascii="Tahoma" w:hAnsi="Tahoma" w:cs="Tahoma"/>
              </w:rPr>
              <w:t>L</w:t>
            </w:r>
          </w:p>
        </w:tc>
        <w:tc>
          <w:tcPr>
            <w:tcW w:w="1287" w:type="dxa"/>
            <w:gridSpan w:val="3"/>
            <w:vAlign w:val="center"/>
          </w:tcPr>
          <w:p w14:paraId="779B62D2" w14:textId="77777777" w:rsidR="00B27742" w:rsidRPr="000325F6" w:rsidRDefault="00B27742">
            <w:pPr>
              <w:pStyle w:val="TableHeadingsGreen"/>
              <w:widowControl w:val="0"/>
              <w:rPr>
                <w:rFonts w:ascii="Tahoma" w:hAnsi="Tahoma" w:cs="Tahoma"/>
              </w:rPr>
            </w:pPr>
            <w:r w:rsidRPr="000325F6">
              <w:rPr>
                <w:rFonts w:ascii="Tahoma" w:hAnsi="Tahoma" w:cs="Tahoma"/>
              </w:rPr>
              <w:t>L&amp;SA</w:t>
            </w:r>
          </w:p>
        </w:tc>
        <w:tc>
          <w:tcPr>
            <w:tcW w:w="1287" w:type="dxa"/>
            <w:gridSpan w:val="3"/>
            <w:tcBorders>
              <w:right w:val="single" w:sz="18" w:space="0" w:color="auto"/>
            </w:tcBorders>
            <w:vAlign w:val="center"/>
          </w:tcPr>
          <w:p w14:paraId="779B62D3" w14:textId="77777777" w:rsidR="00B27742" w:rsidRPr="000325F6" w:rsidRDefault="00B27742">
            <w:pPr>
              <w:pStyle w:val="TableHeadingsBlue"/>
              <w:widowControl w:val="0"/>
              <w:rPr>
                <w:rFonts w:ascii="Tahoma" w:hAnsi="Tahoma" w:cs="Tahoma"/>
              </w:rPr>
            </w:pPr>
            <w:r w:rsidRPr="000325F6">
              <w:rPr>
                <w:rFonts w:ascii="Tahoma" w:hAnsi="Tahoma" w:cs="Tahoma"/>
              </w:rPr>
              <w:t>SA</w:t>
            </w:r>
          </w:p>
        </w:tc>
        <w:tc>
          <w:tcPr>
            <w:tcW w:w="429" w:type="dxa"/>
            <w:vMerge w:val="restart"/>
            <w:tcBorders>
              <w:left w:val="single" w:sz="18" w:space="0" w:color="auto"/>
            </w:tcBorders>
            <w:vAlign w:val="center"/>
          </w:tcPr>
          <w:p w14:paraId="779B62D4" w14:textId="77777777" w:rsidR="00B27742" w:rsidRPr="000325F6" w:rsidRDefault="00B27742">
            <w:pPr>
              <w:pStyle w:val="TableHeadingsRed"/>
              <w:widowControl w:val="0"/>
              <w:rPr>
                <w:rFonts w:ascii="Tahoma" w:hAnsi="Tahoma" w:cs="Tahoma"/>
              </w:rPr>
            </w:pPr>
            <w:r w:rsidRPr="000325F6">
              <w:rPr>
                <w:rFonts w:ascii="Tahoma" w:hAnsi="Tahoma" w:cs="Tahoma"/>
              </w:rPr>
              <w:t>L</w:t>
            </w:r>
          </w:p>
        </w:tc>
        <w:tc>
          <w:tcPr>
            <w:tcW w:w="429" w:type="dxa"/>
            <w:vAlign w:val="center"/>
          </w:tcPr>
          <w:p w14:paraId="779B62D5" w14:textId="77777777" w:rsidR="00B27742" w:rsidRPr="000325F6" w:rsidRDefault="00B27742">
            <w:pPr>
              <w:pStyle w:val="TableHeadingsGreen"/>
              <w:widowControl w:val="0"/>
              <w:rPr>
                <w:rFonts w:ascii="Tahoma" w:hAnsi="Tahoma" w:cs="Tahoma"/>
              </w:rPr>
            </w:pPr>
            <w:r w:rsidRPr="000325F6">
              <w:rPr>
                <w:rFonts w:ascii="Tahoma" w:hAnsi="Tahoma" w:cs="Tahoma"/>
              </w:rPr>
              <w:t>L&amp;SA</w:t>
            </w:r>
          </w:p>
        </w:tc>
        <w:tc>
          <w:tcPr>
            <w:tcW w:w="429" w:type="dxa"/>
            <w:vMerge w:val="restart"/>
            <w:tcBorders>
              <w:right w:val="single" w:sz="18" w:space="0" w:color="auto"/>
            </w:tcBorders>
            <w:vAlign w:val="center"/>
          </w:tcPr>
          <w:p w14:paraId="779B62D6" w14:textId="77777777" w:rsidR="00B27742" w:rsidRPr="000325F6" w:rsidRDefault="00B27742">
            <w:pPr>
              <w:pStyle w:val="TableHeadingsBlue"/>
              <w:widowControl w:val="0"/>
              <w:rPr>
                <w:rFonts w:ascii="Tahoma" w:hAnsi="Tahoma" w:cs="Tahoma"/>
              </w:rPr>
            </w:pPr>
            <w:r w:rsidRPr="000325F6">
              <w:rPr>
                <w:rFonts w:ascii="Tahoma" w:hAnsi="Tahoma" w:cs="Tahoma"/>
              </w:rPr>
              <w:t>SA</w:t>
            </w:r>
          </w:p>
        </w:tc>
        <w:tc>
          <w:tcPr>
            <w:tcW w:w="429" w:type="dxa"/>
            <w:vMerge w:val="restart"/>
            <w:tcBorders>
              <w:left w:val="single" w:sz="18" w:space="0" w:color="auto"/>
            </w:tcBorders>
          </w:tcPr>
          <w:p w14:paraId="779B62D7" w14:textId="77777777" w:rsidR="00B27742" w:rsidRPr="000325F6" w:rsidRDefault="00B27742" w:rsidP="00097B90">
            <w:pPr>
              <w:widowControl w:val="0"/>
              <w:rPr>
                <w:rFonts w:cs="Tahoma"/>
              </w:rPr>
            </w:pPr>
          </w:p>
        </w:tc>
        <w:tc>
          <w:tcPr>
            <w:tcW w:w="429" w:type="dxa"/>
            <w:vMerge w:val="restart"/>
            <w:tcBorders>
              <w:right w:val="single" w:sz="18" w:space="0" w:color="auto"/>
            </w:tcBorders>
          </w:tcPr>
          <w:p w14:paraId="779B62D8" w14:textId="77777777" w:rsidR="00B27742" w:rsidRPr="000325F6" w:rsidRDefault="00B27742">
            <w:pPr>
              <w:widowControl w:val="0"/>
              <w:rPr>
                <w:rFonts w:cs="Tahoma"/>
              </w:rPr>
            </w:pPr>
          </w:p>
        </w:tc>
        <w:tc>
          <w:tcPr>
            <w:tcW w:w="429" w:type="dxa"/>
            <w:vMerge w:val="restart"/>
            <w:tcBorders>
              <w:left w:val="single" w:sz="18" w:space="0" w:color="auto"/>
              <w:right w:val="single" w:sz="18" w:space="0" w:color="auto"/>
            </w:tcBorders>
          </w:tcPr>
          <w:p w14:paraId="779B62D9" w14:textId="77777777" w:rsidR="00B27742" w:rsidRPr="000325F6" w:rsidRDefault="00B27742">
            <w:pPr>
              <w:widowControl w:val="0"/>
              <w:rPr>
                <w:rFonts w:cs="Tahoma"/>
              </w:rPr>
            </w:pPr>
          </w:p>
        </w:tc>
        <w:tc>
          <w:tcPr>
            <w:tcW w:w="514" w:type="dxa"/>
            <w:vMerge w:val="restart"/>
          </w:tcPr>
          <w:p w14:paraId="779B62DA" w14:textId="77777777" w:rsidR="00B27742" w:rsidRPr="000325F6" w:rsidRDefault="00B27742">
            <w:pPr>
              <w:widowControl w:val="0"/>
              <w:rPr>
                <w:rFonts w:cs="Tahoma"/>
              </w:rPr>
            </w:pPr>
          </w:p>
        </w:tc>
        <w:tc>
          <w:tcPr>
            <w:tcW w:w="514" w:type="dxa"/>
            <w:vMerge w:val="restart"/>
          </w:tcPr>
          <w:p w14:paraId="779B62DB" w14:textId="77777777" w:rsidR="00B27742" w:rsidRPr="000325F6" w:rsidRDefault="00B27742">
            <w:pPr>
              <w:widowControl w:val="0"/>
              <w:rPr>
                <w:rFonts w:cs="Tahoma"/>
              </w:rPr>
            </w:pPr>
          </w:p>
        </w:tc>
      </w:tr>
      <w:tr w:rsidR="00B27742" w:rsidRPr="000325F6" w14:paraId="779B62F0" w14:textId="77777777" w:rsidTr="00405A54">
        <w:trPr>
          <w:cantSplit/>
          <w:trHeight w:val="262"/>
          <w:tblHeader/>
        </w:trPr>
        <w:tc>
          <w:tcPr>
            <w:tcW w:w="2610" w:type="dxa"/>
            <w:vMerge/>
            <w:tcBorders>
              <w:top w:val="single" w:sz="4" w:space="0" w:color="auto"/>
              <w:left w:val="nil"/>
              <w:bottom w:val="single" w:sz="4" w:space="0" w:color="auto"/>
            </w:tcBorders>
          </w:tcPr>
          <w:p w14:paraId="779B62DD" w14:textId="77777777" w:rsidR="00B27742" w:rsidRPr="000325F6" w:rsidRDefault="00B27742">
            <w:pPr>
              <w:widowControl w:val="0"/>
              <w:rPr>
                <w:rFonts w:cs="Tahoma"/>
              </w:rPr>
            </w:pPr>
          </w:p>
        </w:tc>
        <w:tc>
          <w:tcPr>
            <w:tcW w:w="450" w:type="dxa"/>
            <w:vMerge/>
            <w:tcBorders>
              <w:bottom w:val="single" w:sz="4" w:space="0" w:color="auto"/>
            </w:tcBorders>
          </w:tcPr>
          <w:p w14:paraId="779B62DE" w14:textId="77777777" w:rsidR="00B27742" w:rsidRPr="000325F6" w:rsidRDefault="00B27742">
            <w:pPr>
              <w:keepNext/>
              <w:widowControl w:val="0"/>
              <w:spacing w:before="200" w:after="120"/>
              <w:outlineLvl w:val="0"/>
              <w:rPr>
                <w:rFonts w:cs="Tahoma"/>
                <w:b/>
              </w:rPr>
            </w:pPr>
          </w:p>
        </w:tc>
        <w:tc>
          <w:tcPr>
            <w:tcW w:w="436" w:type="dxa"/>
            <w:vMerge/>
            <w:tcBorders>
              <w:bottom w:val="single" w:sz="4" w:space="0" w:color="auto"/>
            </w:tcBorders>
          </w:tcPr>
          <w:p w14:paraId="779B62DF" w14:textId="77777777" w:rsidR="00B27742" w:rsidRPr="000325F6" w:rsidRDefault="00B27742">
            <w:pPr>
              <w:widowControl w:val="0"/>
              <w:rPr>
                <w:rFonts w:cs="Tahoma"/>
              </w:rPr>
            </w:pPr>
          </w:p>
        </w:tc>
        <w:tc>
          <w:tcPr>
            <w:tcW w:w="429" w:type="dxa"/>
            <w:vMerge/>
            <w:tcBorders>
              <w:bottom w:val="single" w:sz="4" w:space="0" w:color="auto"/>
              <w:right w:val="single" w:sz="18" w:space="0" w:color="auto"/>
            </w:tcBorders>
          </w:tcPr>
          <w:p w14:paraId="779B62E0" w14:textId="77777777" w:rsidR="00B27742" w:rsidRPr="000325F6" w:rsidRDefault="00B27742">
            <w:pPr>
              <w:widowControl w:val="0"/>
              <w:rPr>
                <w:rFonts w:cs="Tahoma"/>
              </w:rPr>
            </w:pPr>
          </w:p>
        </w:tc>
        <w:tc>
          <w:tcPr>
            <w:tcW w:w="429" w:type="dxa"/>
            <w:vMerge/>
            <w:tcBorders>
              <w:left w:val="single" w:sz="18" w:space="0" w:color="auto"/>
              <w:bottom w:val="single" w:sz="4" w:space="0" w:color="auto"/>
            </w:tcBorders>
            <w:vAlign w:val="center"/>
          </w:tcPr>
          <w:p w14:paraId="779B62E1" w14:textId="77777777" w:rsidR="00B27742" w:rsidRPr="000325F6" w:rsidRDefault="00B27742">
            <w:pPr>
              <w:widowControl w:val="0"/>
              <w:jc w:val="center"/>
              <w:rPr>
                <w:rFonts w:cs="Tahoma"/>
              </w:rPr>
            </w:pPr>
          </w:p>
        </w:tc>
        <w:tc>
          <w:tcPr>
            <w:tcW w:w="429" w:type="dxa"/>
            <w:tcBorders>
              <w:bottom w:val="single" w:sz="4" w:space="0" w:color="auto"/>
            </w:tcBorders>
            <w:vAlign w:val="center"/>
          </w:tcPr>
          <w:p w14:paraId="779B62E2" w14:textId="77777777" w:rsidR="00B27742" w:rsidRPr="000325F6" w:rsidRDefault="00B27742">
            <w:pPr>
              <w:pStyle w:val="TableHeadingsGreen"/>
              <w:widowControl w:val="0"/>
              <w:rPr>
                <w:rFonts w:ascii="Tahoma" w:hAnsi="Tahoma" w:cs="Tahoma"/>
              </w:rPr>
            </w:pPr>
            <w:r w:rsidRPr="000325F6">
              <w:rPr>
                <w:rFonts w:ascii="Tahoma" w:hAnsi="Tahoma" w:cs="Tahoma"/>
              </w:rPr>
              <w:t>3jr</w:t>
            </w:r>
          </w:p>
        </w:tc>
        <w:tc>
          <w:tcPr>
            <w:tcW w:w="429" w:type="dxa"/>
            <w:tcBorders>
              <w:bottom w:val="single" w:sz="4" w:space="0" w:color="auto"/>
            </w:tcBorders>
            <w:vAlign w:val="center"/>
          </w:tcPr>
          <w:p w14:paraId="779B62E3" w14:textId="77777777" w:rsidR="00B27742" w:rsidRPr="000325F6" w:rsidRDefault="00B27742">
            <w:pPr>
              <w:pStyle w:val="TableHeadingsGreen"/>
              <w:widowControl w:val="0"/>
              <w:rPr>
                <w:rFonts w:ascii="Tahoma" w:hAnsi="Tahoma" w:cs="Tahoma"/>
              </w:rPr>
            </w:pPr>
            <w:r w:rsidRPr="000325F6">
              <w:rPr>
                <w:rFonts w:ascii="Tahoma" w:hAnsi="Tahoma" w:cs="Tahoma"/>
              </w:rPr>
              <w:t>2jr</w:t>
            </w:r>
          </w:p>
        </w:tc>
        <w:tc>
          <w:tcPr>
            <w:tcW w:w="429" w:type="dxa"/>
            <w:tcBorders>
              <w:bottom w:val="single" w:sz="4" w:space="0" w:color="auto"/>
            </w:tcBorders>
            <w:vAlign w:val="center"/>
          </w:tcPr>
          <w:p w14:paraId="779B62E4" w14:textId="77777777" w:rsidR="00B27742" w:rsidRPr="000325F6" w:rsidRDefault="00B27742">
            <w:pPr>
              <w:pStyle w:val="TableHeadingsGreen"/>
              <w:widowControl w:val="0"/>
              <w:rPr>
                <w:rFonts w:ascii="Tahoma" w:hAnsi="Tahoma" w:cs="Tahoma"/>
              </w:rPr>
            </w:pPr>
            <w:r w:rsidRPr="000325F6">
              <w:rPr>
                <w:rFonts w:ascii="Tahoma" w:hAnsi="Tahoma" w:cs="Tahoma"/>
              </w:rPr>
              <w:t>1jr</w:t>
            </w:r>
          </w:p>
        </w:tc>
        <w:tc>
          <w:tcPr>
            <w:tcW w:w="429" w:type="dxa"/>
            <w:tcBorders>
              <w:bottom w:val="single" w:sz="4" w:space="0" w:color="auto"/>
            </w:tcBorders>
            <w:vAlign w:val="center"/>
          </w:tcPr>
          <w:p w14:paraId="779B62E5" w14:textId="77777777" w:rsidR="00B27742" w:rsidRPr="000325F6" w:rsidRDefault="00B27742">
            <w:pPr>
              <w:pStyle w:val="TableHeadingsBlue"/>
              <w:widowControl w:val="0"/>
              <w:rPr>
                <w:rFonts w:ascii="Tahoma" w:hAnsi="Tahoma" w:cs="Tahoma"/>
              </w:rPr>
            </w:pPr>
            <w:r w:rsidRPr="000325F6">
              <w:rPr>
                <w:rFonts w:ascii="Tahoma" w:hAnsi="Tahoma" w:cs="Tahoma"/>
              </w:rPr>
              <w:t>3jr</w:t>
            </w:r>
          </w:p>
        </w:tc>
        <w:tc>
          <w:tcPr>
            <w:tcW w:w="429" w:type="dxa"/>
            <w:tcBorders>
              <w:bottom w:val="single" w:sz="4" w:space="0" w:color="auto"/>
            </w:tcBorders>
            <w:vAlign w:val="center"/>
          </w:tcPr>
          <w:p w14:paraId="779B62E6" w14:textId="77777777" w:rsidR="00B27742" w:rsidRPr="000325F6" w:rsidRDefault="00B27742">
            <w:pPr>
              <w:pStyle w:val="TableHeadingsBlue"/>
              <w:widowControl w:val="0"/>
              <w:rPr>
                <w:rFonts w:ascii="Tahoma" w:hAnsi="Tahoma" w:cs="Tahoma"/>
              </w:rPr>
            </w:pPr>
            <w:r w:rsidRPr="000325F6">
              <w:rPr>
                <w:rFonts w:ascii="Tahoma" w:hAnsi="Tahoma" w:cs="Tahoma"/>
              </w:rPr>
              <w:t>2jr</w:t>
            </w:r>
          </w:p>
        </w:tc>
        <w:tc>
          <w:tcPr>
            <w:tcW w:w="429" w:type="dxa"/>
            <w:tcBorders>
              <w:bottom w:val="single" w:sz="4" w:space="0" w:color="auto"/>
              <w:right w:val="single" w:sz="18" w:space="0" w:color="auto"/>
            </w:tcBorders>
            <w:vAlign w:val="center"/>
          </w:tcPr>
          <w:p w14:paraId="779B62E7" w14:textId="77777777" w:rsidR="00B27742" w:rsidRPr="000325F6" w:rsidRDefault="00B27742">
            <w:pPr>
              <w:pStyle w:val="TableHeadingsBlue"/>
              <w:widowControl w:val="0"/>
              <w:rPr>
                <w:rFonts w:ascii="Tahoma" w:hAnsi="Tahoma" w:cs="Tahoma"/>
              </w:rPr>
            </w:pPr>
            <w:r w:rsidRPr="000325F6">
              <w:rPr>
                <w:rFonts w:ascii="Tahoma" w:hAnsi="Tahoma" w:cs="Tahoma"/>
              </w:rPr>
              <w:t>1jr</w:t>
            </w:r>
          </w:p>
        </w:tc>
        <w:tc>
          <w:tcPr>
            <w:tcW w:w="429" w:type="dxa"/>
            <w:vMerge/>
            <w:tcBorders>
              <w:left w:val="single" w:sz="18" w:space="0" w:color="auto"/>
              <w:bottom w:val="single" w:sz="4" w:space="0" w:color="auto"/>
            </w:tcBorders>
            <w:vAlign w:val="center"/>
          </w:tcPr>
          <w:p w14:paraId="779B62E8" w14:textId="77777777" w:rsidR="00B27742" w:rsidRPr="000325F6" w:rsidRDefault="00B27742">
            <w:pPr>
              <w:widowControl w:val="0"/>
              <w:jc w:val="center"/>
              <w:rPr>
                <w:rFonts w:cs="Tahoma"/>
              </w:rPr>
            </w:pPr>
          </w:p>
        </w:tc>
        <w:tc>
          <w:tcPr>
            <w:tcW w:w="429" w:type="dxa"/>
            <w:tcBorders>
              <w:bottom w:val="single" w:sz="4" w:space="0" w:color="auto"/>
            </w:tcBorders>
            <w:vAlign w:val="center"/>
          </w:tcPr>
          <w:p w14:paraId="779B62E9" w14:textId="77777777" w:rsidR="00B27742" w:rsidRPr="000325F6" w:rsidRDefault="00B27742">
            <w:pPr>
              <w:pStyle w:val="TableHeadingsGreen"/>
              <w:widowControl w:val="0"/>
              <w:rPr>
                <w:rFonts w:ascii="Tahoma" w:hAnsi="Tahoma" w:cs="Tahoma"/>
              </w:rPr>
            </w:pPr>
            <w:r w:rsidRPr="000325F6">
              <w:rPr>
                <w:rFonts w:ascii="Tahoma" w:hAnsi="Tahoma" w:cs="Tahoma"/>
              </w:rPr>
              <w:t>P</w:t>
            </w:r>
          </w:p>
        </w:tc>
        <w:tc>
          <w:tcPr>
            <w:tcW w:w="429" w:type="dxa"/>
            <w:vMerge/>
            <w:tcBorders>
              <w:bottom w:val="single" w:sz="4" w:space="0" w:color="auto"/>
              <w:right w:val="single" w:sz="18" w:space="0" w:color="auto"/>
            </w:tcBorders>
          </w:tcPr>
          <w:p w14:paraId="779B62EA" w14:textId="77777777" w:rsidR="00B27742" w:rsidRPr="000325F6" w:rsidRDefault="00B27742">
            <w:pPr>
              <w:widowControl w:val="0"/>
              <w:rPr>
                <w:rFonts w:cs="Tahoma"/>
              </w:rPr>
            </w:pPr>
          </w:p>
        </w:tc>
        <w:tc>
          <w:tcPr>
            <w:tcW w:w="429" w:type="dxa"/>
            <w:vMerge/>
            <w:tcBorders>
              <w:left w:val="single" w:sz="18" w:space="0" w:color="auto"/>
              <w:bottom w:val="single" w:sz="4" w:space="0" w:color="auto"/>
            </w:tcBorders>
          </w:tcPr>
          <w:p w14:paraId="779B62EB" w14:textId="77777777" w:rsidR="00B27742" w:rsidRPr="000325F6" w:rsidRDefault="00B27742">
            <w:pPr>
              <w:widowControl w:val="0"/>
              <w:rPr>
                <w:rFonts w:cs="Tahoma"/>
              </w:rPr>
            </w:pPr>
          </w:p>
        </w:tc>
        <w:tc>
          <w:tcPr>
            <w:tcW w:w="429" w:type="dxa"/>
            <w:vMerge/>
            <w:tcBorders>
              <w:bottom w:val="single" w:sz="4" w:space="0" w:color="auto"/>
              <w:right w:val="single" w:sz="18" w:space="0" w:color="auto"/>
            </w:tcBorders>
          </w:tcPr>
          <w:p w14:paraId="779B62EC" w14:textId="77777777" w:rsidR="00B27742" w:rsidRPr="000325F6"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779B62ED" w14:textId="77777777" w:rsidR="00B27742" w:rsidRPr="000325F6" w:rsidRDefault="00B27742">
            <w:pPr>
              <w:widowControl w:val="0"/>
              <w:rPr>
                <w:rFonts w:cs="Tahoma"/>
              </w:rPr>
            </w:pPr>
          </w:p>
        </w:tc>
        <w:tc>
          <w:tcPr>
            <w:tcW w:w="514" w:type="dxa"/>
            <w:vMerge/>
            <w:tcBorders>
              <w:bottom w:val="single" w:sz="4" w:space="0" w:color="auto"/>
            </w:tcBorders>
          </w:tcPr>
          <w:p w14:paraId="779B62EE" w14:textId="77777777" w:rsidR="00B27742" w:rsidRPr="000325F6" w:rsidRDefault="00B27742">
            <w:pPr>
              <w:widowControl w:val="0"/>
              <w:rPr>
                <w:rFonts w:cs="Tahoma"/>
              </w:rPr>
            </w:pPr>
          </w:p>
        </w:tc>
        <w:tc>
          <w:tcPr>
            <w:tcW w:w="514" w:type="dxa"/>
            <w:vMerge/>
            <w:tcBorders>
              <w:bottom w:val="single" w:sz="4" w:space="0" w:color="auto"/>
            </w:tcBorders>
          </w:tcPr>
          <w:p w14:paraId="779B62EF" w14:textId="77777777" w:rsidR="00B27742" w:rsidRPr="000325F6" w:rsidRDefault="00B27742">
            <w:pPr>
              <w:widowControl w:val="0"/>
              <w:rPr>
                <w:rFonts w:cs="Tahoma"/>
              </w:rPr>
            </w:pPr>
          </w:p>
        </w:tc>
      </w:tr>
      <w:tr w:rsidR="00795A88" w:rsidRPr="000325F6" w14:paraId="779B6304" w14:textId="77777777" w:rsidTr="00405A54">
        <w:trPr>
          <w:cantSplit/>
          <w:trHeight w:val="287"/>
        </w:trPr>
        <w:tc>
          <w:tcPr>
            <w:tcW w:w="2610" w:type="dxa"/>
            <w:tcBorders>
              <w:bottom w:val="single" w:sz="4" w:space="0" w:color="auto"/>
            </w:tcBorders>
            <w:shd w:val="clear" w:color="auto" w:fill="FABF8F"/>
            <w:vAlign w:val="center"/>
          </w:tcPr>
          <w:p w14:paraId="779B62F1" w14:textId="77777777" w:rsidR="00B27742" w:rsidRPr="000325F6" w:rsidRDefault="00B27742" w:rsidP="002D0EF8">
            <w:pPr>
              <w:pStyle w:val="ProductNames"/>
              <w:rPr>
                <w:rFonts w:ascii="Tahoma" w:hAnsi="Tahoma" w:cs="Tahoma"/>
                <w:sz w:val="14"/>
                <w:szCs w:val="14"/>
              </w:rPr>
            </w:pPr>
            <w:bookmarkStart w:id="16" w:name="_Toc336337843"/>
            <w:bookmarkStart w:id="17" w:name="_Toc348506228"/>
            <w:r w:rsidRPr="000325F6">
              <w:rPr>
                <w:rFonts w:ascii="Tahoma" w:hAnsi="Tahoma" w:cs="Tahoma"/>
                <w:sz w:val="14"/>
                <w:szCs w:val="14"/>
              </w:rPr>
              <w:t xml:space="preserve">Access </w:t>
            </w:r>
            <w:bookmarkEnd w:id="16"/>
            <w:r w:rsidRPr="000325F6">
              <w:rPr>
                <w:rFonts w:ascii="Tahoma" w:hAnsi="Tahoma" w:cs="Tahoma"/>
                <w:sz w:val="14"/>
                <w:szCs w:val="14"/>
              </w:rPr>
              <w:t>2013</w:t>
            </w:r>
            <w:bookmarkEnd w:id="17"/>
          </w:p>
        </w:tc>
        <w:tc>
          <w:tcPr>
            <w:tcW w:w="450" w:type="dxa"/>
            <w:tcBorders>
              <w:bottom w:val="single" w:sz="4" w:space="0" w:color="auto"/>
            </w:tcBorders>
            <w:shd w:val="clear" w:color="auto" w:fill="FABF8F"/>
            <w:vAlign w:val="center"/>
          </w:tcPr>
          <w:p w14:paraId="779B62F2"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2F3" w14:textId="77777777" w:rsidR="00B27742" w:rsidRPr="000325F6" w:rsidRDefault="00014EAD" w:rsidP="00C42A83">
            <w:pPr>
              <w:pStyle w:val="TableText"/>
              <w:widowControl w:val="0"/>
              <w:spacing w:beforeLines="60" w:before="144"/>
              <w:rPr>
                <w:rFonts w:ascii="Tahoma" w:hAnsi="Tahoma" w:cs="Tahoma"/>
                <w:color w:val="000000"/>
                <w:sz w:val="13"/>
              </w:rPr>
            </w:pPr>
            <w:r w:rsidRPr="000325F6">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779B62F4" w14:textId="77777777" w:rsidR="00B27742" w:rsidRPr="000325F6" w:rsidRDefault="00B27742" w:rsidP="004B3534">
            <w:pPr>
              <w:pStyle w:val="TableText"/>
              <w:widowControl w:val="0"/>
              <w:rPr>
                <w:rFonts w:ascii="Tahoma" w:hAnsi="Tahoma" w:cs="Tahoma"/>
                <w:color w:val="000000"/>
                <w:sz w:val="13"/>
              </w:rPr>
            </w:pPr>
            <w:r w:rsidRPr="000325F6">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79B62F5"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2F6"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2F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2F8"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2F9"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2FA"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2FB"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2F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2FD"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2FE"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2FF"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300"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301"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302" w14:textId="77777777" w:rsidR="00B27742" w:rsidRPr="000325F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303" w14:textId="77777777" w:rsidR="00B27742" w:rsidRPr="000325F6" w:rsidRDefault="00B27742" w:rsidP="004B3534">
            <w:pPr>
              <w:pStyle w:val="TableText"/>
              <w:widowControl w:val="0"/>
              <w:rPr>
                <w:rFonts w:ascii="Tahoma" w:hAnsi="Tahoma" w:cs="Tahoma"/>
                <w:sz w:val="13"/>
              </w:rPr>
            </w:pPr>
          </w:p>
        </w:tc>
      </w:tr>
      <w:tr w:rsidR="00795A88" w:rsidRPr="000325F6" w14:paraId="779B6318" w14:textId="77777777" w:rsidTr="00405A54">
        <w:trPr>
          <w:cantSplit/>
          <w:trHeight w:val="287"/>
        </w:trPr>
        <w:tc>
          <w:tcPr>
            <w:tcW w:w="2610" w:type="dxa"/>
            <w:tcBorders>
              <w:bottom w:val="single" w:sz="4" w:space="0" w:color="auto"/>
            </w:tcBorders>
            <w:shd w:val="clear" w:color="auto" w:fill="FFFFFF"/>
            <w:vAlign w:val="center"/>
          </w:tcPr>
          <w:p w14:paraId="779B6305" w14:textId="77777777" w:rsidR="00B27742" w:rsidRPr="000325F6" w:rsidRDefault="00B27742" w:rsidP="002D0EF8">
            <w:pPr>
              <w:pStyle w:val="ProductNames"/>
              <w:rPr>
                <w:rFonts w:ascii="Tahoma" w:hAnsi="Tahoma" w:cs="Tahoma"/>
                <w:sz w:val="14"/>
                <w:szCs w:val="14"/>
              </w:rPr>
            </w:pPr>
            <w:bookmarkStart w:id="18" w:name="_Toc336337844"/>
            <w:bookmarkStart w:id="19" w:name="_Toc348506229"/>
            <w:r w:rsidRPr="000325F6">
              <w:rPr>
                <w:rFonts w:ascii="Tahoma" w:hAnsi="Tahoma" w:cs="Tahoma"/>
                <w:sz w:val="14"/>
                <w:szCs w:val="14"/>
              </w:rPr>
              <w:t>AutoRoute 2013</w:t>
            </w:r>
            <w:bookmarkEnd w:id="18"/>
            <w:bookmarkEnd w:id="19"/>
          </w:p>
        </w:tc>
        <w:tc>
          <w:tcPr>
            <w:tcW w:w="450" w:type="dxa"/>
            <w:tcBorders>
              <w:bottom w:val="single" w:sz="4" w:space="0" w:color="auto"/>
            </w:tcBorders>
            <w:shd w:val="clear" w:color="auto" w:fill="FFFFFF"/>
            <w:vAlign w:val="center"/>
          </w:tcPr>
          <w:p w14:paraId="779B6306" w14:textId="77777777" w:rsidR="00B27742" w:rsidRPr="000325F6" w:rsidRDefault="00B27742" w:rsidP="00AB7AE0">
            <w:pPr>
              <w:pStyle w:val="TableText"/>
              <w:widowControl w:val="0"/>
              <w:rPr>
                <w:rFonts w:cs="Tahoma"/>
                <w:b/>
                <w:color w:val="0000FF"/>
                <w:sz w:val="13"/>
                <w:szCs w:val="13"/>
                <w:u w:val="single"/>
              </w:rPr>
            </w:pPr>
          </w:p>
        </w:tc>
        <w:tc>
          <w:tcPr>
            <w:tcW w:w="436" w:type="dxa"/>
            <w:tcBorders>
              <w:bottom w:val="single" w:sz="4" w:space="0" w:color="auto"/>
            </w:tcBorders>
            <w:shd w:val="clear" w:color="auto" w:fill="FFFFFF"/>
            <w:vAlign w:val="center"/>
          </w:tcPr>
          <w:p w14:paraId="779B6307" w14:textId="77777777" w:rsidR="00B27742" w:rsidRPr="000325F6" w:rsidRDefault="00E64830" w:rsidP="00C42A83">
            <w:pPr>
              <w:pStyle w:val="TableText"/>
              <w:widowControl w:val="0"/>
              <w:spacing w:beforeLines="60" w:before="144"/>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779B6308"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79B6309"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0A"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FFFFF"/>
            <w:vAlign w:val="center"/>
          </w:tcPr>
          <w:p w14:paraId="779B630B"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0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0D"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0E"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30F"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10"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11"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79B6312"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13"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314"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9B6315"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316" w14:textId="77777777" w:rsidR="00B27742" w:rsidRPr="000325F6" w:rsidRDefault="00F440FF" w:rsidP="00F440FF">
            <w:pPr>
              <w:pStyle w:val="TableText"/>
              <w:widowControl w:val="0"/>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FFFFF"/>
            <w:vAlign w:val="center"/>
          </w:tcPr>
          <w:p w14:paraId="779B6317" w14:textId="77777777" w:rsidR="00B27742" w:rsidRPr="000325F6" w:rsidRDefault="00B27742" w:rsidP="004B3534">
            <w:pPr>
              <w:pStyle w:val="TableText"/>
              <w:widowControl w:val="0"/>
              <w:rPr>
                <w:rFonts w:ascii="Tahoma" w:hAnsi="Tahoma" w:cs="Tahoma"/>
                <w:sz w:val="13"/>
              </w:rPr>
            </w:pPr>
          </w:p>
        </w:tc>
      </w:tr>
      <w:tr w:rsidR="00795A88" w:rsidRPr="000325F6" w14:paraId="779B6326" w14:textId="77777777" w:rsidTr="00405A54">
        <w:trPr>
          <w:cantSplit/>
          <w:trHeight w:val="368"/>
        </w:trPr>
        <w:tc>
          <w:tcPr>
            <w:tcW w:w="2610" w:type="dxa"/>
            <w:tcBorders>
              <w:bottom w:val="single" w:sz="4" w:space="0" w:color="auto"/>
            </w:tcBorders>
            <w:shd w:val="clear" w:color="auto" w:fill="FABF8F"/>
            <w:vAlign w:val="center"/>
          </w:tcPr>
          <w:p w14:paraId="779B6319" w14:textId="77777777" w:rsidR="00B27742" w:rsidRPr="000325F6" w:rsidRDefault="00B27742" w:rsidP="002D0EF8">
            <w:pPr>
              <w:pStyle w:val="Heading2"/>
              <w:spacing w:before="20" w:after="20"/>
              <w:ind w:left="0"/>
              <w:rPr>
                <w:rFonts w:ascii="Tahoma" w:hAnsi="Tahoma" w:cs="Tahoma"/>
                <w:b w:val="0"/>
                <w:sz w:val="14"/>
                <w:szCs w:val="14"/>
              </w:rPr>
            </w:pPr>
            <w:bookmarkStart w:id="20" w:name="_Toc336337845"/>
            <w:bookmarkStart w:id="21" w:name="_Toc348506230"/>
            <w:r w:rsidRPr="000325F6">
              <w:rPr>
                <w:rFonts w:ascii="Tahoma" w:hAnsi="Tahoma" w:cs="Tahoma"/>
                <w:b w:val="0"/>
                <w:sz w:val="14"/>
                <w:szCs w:val="14"/>
              </w:rPr>
              <w:t>Bing Maps Desktop met Enhanced Content Pack</w:t>
            </w:r>
            <w:bookmarkEnd w:id="20"/>
            <w:bookmarkEnd w:id="21"/>
          </w:p>
        </w:tc>
        <w:tc>
          <w:tcPr>
            <w:tcW w:w="450" w:type="dxa"/>
            <w:tcBorders>
              <w:bottom w:val="single" w:sz="4" w:space="0" w:color="auto"/>
            </w:tcBorders>
            <w:shd w:val="clear" w:color="auto" w:fill="FABF8F"/>
            <w:vAlign w:val="center"/>
          </w:tcPr>
          <w:p w14:paraId="779B631A" w14:textId="77777777" w:rsidR="00B27742" w:rsidRPr="000325F6" w:rsidRDefault="005C768D" w:rsidP="00AB7AE0">
            <w:pPr>
              <w:pStyle w:val="TableText"/>
              <w:widowControl w:val="0"/>
              <w:rPr>
                <w:rStyle w:val="EndnoteReference"/>
                <w:rFonts w:cs="Tahoma"/>
                <w:b w:val="0"/>
                <w:color w:val="0000FF"/>
                <w:sz w:val="13"/>
                <w:szCs w:val="13"/>
                <w:u w:val="single"/>
              </w:rPr>
            </w:pPr>
            <w:hyperlink w:anchor="_1_Bing_Maps" w:history="1">
              <w:r w:rsidR="00FA0E33" w:rsidRPr="000325F6">
                <w:rPr>
                  <w:rStyle w:val="Hyperlink"/>
                  <w:rFonts w:cs="Tahoma"/>
                  <w:b/>
                  <w:sz w:val="13"/>
                  <w:szCs w:val="13"/>
                </w:rPr>
                <w:t>1</w:t>
              </w:r>
            </w:hyperlink>
          </w:p>
        </w:tc>
        <w:tc>
          <w:tcPr>
            <w:tcW w:w="436" w:type="dxa"/>
            <w:tcBorders>
              <w:bottom w:val="single" w:sz="4" w:space="0" w:color="auto"/>
            </w:tcBorders>
            <w:shd w:val="clear" w:color="auto" w:fill="FABF8F"/>
            <w:vAlign w:val="center"/>
          </w:tcPr>
          <w:p w14:paraId="779B631B" w14:textId="77777777" w:rsidR="00B27742" w:rsidRPr="000325F6" w:rsidRDefault="00B27742" w:rsidP="004B3534">
            <w:pPr>
              <w:pStyle w:val="TableText"/>
              <w:spacing w:before="60" w:after="60"/>
              <w:rPr>
                <w:rFonts w:ascii="Tahoma" w:hAnsi="Tahoma" w:cs="Tahoma"/>
                <w:sz w:val="13"/>
              </w:rPr>
            </w:pPr>
            <w:r w:rsidRPr="000325F6">
              <w:rPr>
                <w:rFonts w:ascii="Tahoma" w:hAnsi="Tahoma" w:cs="Tahoma"/>
                <w:sz w:val="13"/>
              </w:rPr>
              <w:t>08/09</w:t>
            </w:r>
          </w:p>
        </w:tc>
        <w:tc>
          <w:tcPr>
            <w:tcW w:w="429" w:type="dxa"/>
            <w:tcBorders>
              <w:bottom w:val="single" w:sz="4" w:space="0" w:color="auto"/>
              <w:right w:val="single" w:sz="18" w:space="0" w:color="auto"/>
            </w:tcBorders>
            <w:shd w:val="clear" w:color="auto" w:fill="FABF8F"/>
            <w:vAlign w:val="center"/>
          </w:tcPr>
          <w:p w14:paraId="779B631C" w14:textId="77777777" w:rsidR="00B27742" w:rsidRPr="000325F6" w:rsidRDefault="00B27742" w:rsidP="004B3534">
            <w:pPr>
              <w:pStyle w:val="TableText"/>
              <w:rPr>
                <w:rFonts w:ascii="Tahoma" w:hAnsi="Tahoma" w:cs="Tahoma"/>
                <w:sz w:val="13"/>
              </w:rPr>
            </w:pPr>
            <w:r w:rsidRPr="000325F6">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779B631D" w14:textId="77777777" w:rsidR="00B27742" w:rsidRPr="000325F6" w:rsidRDefault="00B27742" w:rsidP="004B3534">
            <w:pPr>
              <w:pStyle w:val="TableText"/>
              <w:rPr>
                <w:rFonts w:ascii="Tahoma" w:hAnsi="Tahoma" w:cs="Tahoma"/>
                <w:sz w:val="13"/>
              </w:rPr>
            </w:pPr>
            <w:r w:rsidRPr="000325F6">
              <w:rPr>
                <w:rFonts w:ascii="Tahoma" w:hAnsi="Tahoma" w:cs="Tahoma"/>
                <w:sz w:val="13"/>
              </w:rPr>
              <w:t>1 punt</w:t>
            </w:r>
          </w:p>
        </w:tc>
        <w:tc>
          <w:tcPr>
            <w:tcW w:w="429" w:type="dxa"/>
            <w:tcBorders>
              <w:left w:val="single" w:sz="18" w:space="0" w:color="auto"/>
              <w:bottom w:val="single" w:sz="4" w:space="0" w:color="auto"/>
            </w:tcBorders>
            <w:shd w:val="clear" w:color="auto" w:fill="FABF8F"/>
            <w:vAlign w:val="center"/>
          </w:tcPr>
          <w:p w14:paraId="779B631E" w14:textId="77777777" w:rsidR="00B27742" w:rsidRPr="000325F6"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31F" w14:textId="77777777" w:rsidR="00B27742" w:rsidRPr="000325F6" w:rsidRDefault="00B27742"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320" w14:textId="77777777" w:rsidR="00B27742" w:rsidRPr="000325F6"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321" w14:textId="77777777" w:rsidR="00B27742" w:rsidRPr="000325F6" w:rsidRDefault="00B27742"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322" w14:textId="77777777" w:rsidR="00B27742" w:rsidRPr="000325F6" w:rsidRDefault="00B27742"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323" w14:textId="77777777" w:rsidR="00B27742" w:rsidRPr="000325F6" w:rsidRDefault="00B27742"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324" w14:textId="77777777" w:rsidR="00B27742" w:rsidRPr="000325F6" w:rsidRDefault="00F440FF" w:rsidP="00F22928">
            <w:pPr>
              <w:pStyle w:val="TableText"/>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ABF8F"/>
            <w:vAlign w:val="center"/>
          </w:tcPr>
          <w:p w14:paraId="779B6325" w14:textId="77777777" w:rsidR="00B27742" w:rsidRPr="000325F6" w:rsidRDefault="00B27742" w:rsidP="004B3534">
            <w:pPr>
              <w:pStyle w:val="TableText"/>
              <w:rPr>
                <w:rFonts w:ascii="Tahoma" w:hAnsi="Tahoma" w:cs="Tahoma"/>
                <w:sz w:val="13"/>
              </w:rPr>
            </w:pPr>
          </w:p>
        </w:tc>
      </w:tr>
      <w:tr w:rsidR="00795A88" w:rsidRPr="000325F6" w14:paraId="779B633A" w14:textId="77777777" w:rsidTr="00405A54">
        <w:trPr>
          <w:cantSplit/>
          <w:trHeight w:val="287"/>
        </w:trPr>
        <w:tc>
          <w:tcPr>
            <w:tcW w:w="2610" w:type="dxa"/>
            <w:tcBorders>
              <w:bottom w:val="single" w:sz="4" w:space="0" w:color="auto"/>
            </w:tcBorders>
            <w:shd w:val="clear" w:color="auto" w:fill="FFFFFF"/>
            <w:vAlign w:val="center"/>
          </w:tcPr>
          <w:p w14:paraId="779B6327" w14:textId="77777777" w:rsidR="00B27742" w:rsidRPr="000325F6" w:rsidRDefault="00B27742" w:rsidP="002D0EF8">
            <w:pPr>
              <w:pStyle w:val="ProductNames"/>
              <w:rPr>
                <w:rFonts w:ascii="Tahoma" w:hAnsi="Tahoma" w:cs="Tahoma"/>
                <w:sz w:val="14"/>
                <w:szCs w:val="14"/>
              </w:rPr>
            </w:pPr>
            <w:bookmarkStart w:id="22" w:name="_Toc336337846"/>
            <w:bookmarkStart w:id="23" w:name="_Toc348506231"/>
            <w:r w:rsidRPr="000325F6">
              <w:rPr>
                <w:rFonts w:ascii="Tahoma" w:hAnsi="Tahoma" w:cs="Tahoma"/>
                <w:sz w:val="14"/>
                <w:szCs w:val="14"/>
              </w:rPr>
              <w:t xml:space="preserve">Excel </w:t>
            </w:r>
            <w:bookmarkEnd w:id="22"/>
            <w:r w:rsidRPr="000325F6">
              <w:rPr>
                <w:rFonts w:ascii="Tahoma" w:hAnsi="Tahoma" w:cs="Tahoma"/>
                <w:sz w:val="14"/>
                <w:szCs w:val="14"/>
              </w:rPr>
              <w:t>2013</w:t>
            </w:r>
            <w:bookmarkEnd w:id="23"/>
          </w:p>
        </w:tc>
        <w:tc>
          <w:tcPr>
            <w:tcW w:w="450" w:type="dxa"/>
            <w:tcBorders>
              <w:bottom w:val="single" w:sz="4" w:space="0" w:color="auto"/>
            </w:tcBorders>
            <w:shd w:val="clear" w:color="auto" w:fill="FFFFFF"/>
            <w:vAlign w:val="center"/>
          </w:tcPr>
          <w:p w14:paraId="779B6328"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FFFFF"/>
            <w:vAlign w:val="center"/>
          </w:tcPr>
          <w:p w14:paraId="779B6329" w14:textId="77777777" w:rsidR="00B27742" w:rsidRPr="000325F6" w:rsidRDefault="00014EAD" w:rsidP="00C42A83">
            <w:pPr>
              <w:pStyle w:val="TableText"/>
              <w:widowControl w:val="0"/>
              <w:spacing w:beforeLines="60" w:before="144"/>
              <w:rPr>
                <w:rFonts w:ascii="Tahoma" w:hAnsi="Tahoma" w:cs="Tahoma"/>
                <w:color w:val="000000"/>
                <w:sz w:val="13"/>
              </w:rPr>
            </w:pPr>
            <w:r w:rsidRPr="000325F6">
              <w:rPr>
                <w:rFonts w:ascii="Tahoma"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779B632A" w14:textId="77777777" w:rsidR="00B27742" w:rsidRPr="000325F6" w:rsidRDefault="00B27742" w:rsidP="004B3534">
            <w:pPr>
              <w:pStyle w:val="TableText"/>
              <w:widowControl w:val="0"/>
              <w:rPr>
                <w:rFonts w:ascii="Tahoma" w:hAnsi="Tahoma" w:cs="Tahoma"/>
                <w:color w:val="000000"/>
                <w:sz w:val="13"/>
              </w:rPr>
            </w:pPr>
            <w:r w:rsidRPr="000325F6">
              <w:rPr>
                <w:rFonts w:ascii="Tahoma"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779B632B"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2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FFFFF"/>
            <w:vAlign w:val="center"/>
          </w:tcPr>
          <w:p w14:paraId="779B632D"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2E"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2F"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30"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331"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32"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33"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79B6334"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35"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336"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9B633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338" w14:textId="77777777" w:rsidR="00B27742" w:rsidRPr="000325F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79B6339" w14:textId="77777777" w:rsidR="00B27742" w:rsidRPr="000325F6" w:rsidRDefault="00B27742" w:rsidP="004B3534">
            <w:pPr>
              <w:pStyle w:val="TableText"/>
              <w:widowControl w:val="0"/>
              <w:rPr>
                <w:rFonts w:ascii="Tahoma" w:hAnsi="Tahoma" w:cs="Tahoma"/>
                <w:sz w:val="13"/>
              </w:rPr>
            </w:pPr>
          </w:p>
        </w:tc>
      </w:tr>
      <w:tr w:rsidR="00CB2AFD" w:rsidRPr="000325F6" w14:paraId="779B634F" w14:textId="77777777" w:rsidTr="00405A54">
        <w:trPr>
          <w:cantSplit/>
          <w:trHeight w:val="278"/>
        </w:trPr>
        <w:tc>
          <w:tcPr>
            <w:tcW w:w="2610" w:type="dxa"/>
            <w:tcBorders>
              <w:bottom w:val="single" w:sz="4" w:space="0" w:color="auto"/>
            </w:tcBorders>
            <w:shd w:val="clear" w:color="auto" w:fill="FABF8F"/>
            <w:vAlign w:val="center"/>
          </w:tcPr>
          <w:p w14:paraId="779B633B" w14:textId="77777777" w:rsidR="00B27742" w:rsidRPr="000325F6" w:rsidRDefault="00B27742" w:rsidP="002D0EF8">
            <w:pPr>
              <w:pStyle w:val="ProductNames"/>
              <w:rPr>
                <w:rFonts w:ascii="Tahoma" w:hAnsi="Tahoma" w:cs="Tahoma"/>
                <w:sz w:val="14"/>
                <w:szCs w:val="14"/>
              </w:rPr>
            </w:pPr>
            <w:bookmarkStart w:id="24" w:name="_Toc336337847"/>
            <w:bookmarkStart w:id="25" w:name="_Toc348506232"/>
            <w:r w:rsidRPr="000325F6">
              <w:rPr>
                <w:rFonts w:ascii="Tahoma" w:hAnsi="Tahoma" w:cs="Tahoma"/>
                <w:sz w:val="14"/>
                <w:szCs w:val="14"/>
              </w:rPr>
              <w:t>Excel voor Mac 2011</w:t>
            </w:r>
            <w:bookmarkEnd w:id="24"/>
            <w:bookmarkEnd w:id="25"/>
          </w:p>
        </w:tc>
        <w:tc>
          <w:tcPr>
            <w:tcW w:w="450" w:type="dxa"/>
            <w:tcBorders>
              <w:bottom w:val="single" w:sz="4" w:space="0" w:color="auto"/>
            </w:tcBorders>
            <w:shd w:val="clear" w:color="auto" w:fill="FABF8F"/>
            <w:vAlign w:val="center"/>
          </w:tcPr>
          <w:p w14:paraId="779B633C"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33D" w14:textId="77777777" w:rsidR="008B11D0" w:rsidRPr="000325F6" w:rsidRDefault="00B27742" w:rsidP="00C42A83">
            <w:pPr>
              <w:pStyle w:val="TableText"/>
              <w:widowControl w:val="0"/>
              <w:spacing w:beforeLines="60" w:before="144"/>
              <w:rPr>
                <w:rFonts w:ascii="Tahoma" w:hAnsi="Tahoma" w:cs="Tahoma"/>
                <w:color w:val="000000"/>
                <w:sz w:val="13"/>
              </w:rPr>
            </w:pPr>
            <w:r w:rsidRPr="000325F6">
              <w:rPr>
                <w:rFonts w:ascii="Tahoma" w:hAnsi="Tahoma" w:cs="Tahoma"/>
                <w:color w:val="000000"/>
                <w:sz w:val="13"/>
              </w:rPr>
              <w:t>0</w:t>
            </w:r>
          </w:p>
          <w:p w14:paraId="779B633E" w14:textId="77777777" w:rsidR="00B27742" w:rsidRPr="000325F6" w:rsidRDefault="00B27742" w:rsidP="00C42A83">
            <w:pPr>
              <w:pStyle w:val="TableText"/>
              <w:widowControl w:val="0"/>
              <w:spacing w:beforeLines="60" w:before="144"/>
              <w:rPr>
                <w:rFonts w:ascii="Tahoma" w:hAnsi="Tahoma" w:cs="Tahoma"/>
                <w:color w:val="000000"/>
                <w:sz w:val="13"/>
              </w:rPr>
            </w:pPr>
            <w:r w:rsidRPr="000325F6">
              <w:rPr>
                <w:rFonts w:ascii="Tahoma" w:hAnsi="Tahoma" w:cs="Tahoma"/>
                <w:color w:val="000000"/>
                <w:sz w:val="13"/>
              </w:rPr>
              <w:t>9/10</w:t>
            </w:r>
          </w:p>
        </w:tc>
        <w:tc>
          <w:tcPr>
            <w:tcW w:w="429" w:type="dxa"/>
            <w:tcBorders>
              <w:bottom w:val="single" w:sz="4" w:space="0" w:color="auto"/>
              <w:right w:val="single" w:sz="18" w:space="0" w:color="auto"/>
            </w:tcBorders>
            <w:shd w:val="clear" w:color="auto" w:fill="FABF8F"/>
            <w:vAlign w:val="center"/>
          </w:tcPr>
          <w:p w14:paraId="779B633F" w14:textId="77777777" w:rsidR="00B27742" w:rsidRPr="000325F6" w:rsidRDefault="00B27742" w:rsidP="004B3534">
            <w:pPr>
              <w:pStyle w:val="TableText"/>
              <w:widowControl w:val="0"/>
              <w:rPr>
                <w:rFonts w:ascii="Tahoma" w:hAnsi="Tahoma" w:cs="Tahoma"/>
                <w:color w:val="000000"/>
                <w:sz w:val="13"/>
              </w:rPr>
            </w:pPr>
            <w:r w:rsidRPr="000325F6">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79B6340"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41"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342"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43"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44"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45"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346"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4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48"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349"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4A"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34B"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34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34D" w14:textId="77777777" w:rsidR="00B27742" w:rsidRPr="000325F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34E" w14:textId="77777777" w:rsidR="00B27742" w:rsidRPr="000325F6" w:rsidRDefault="00B27742" w:rsidP="004B3534">
            <w:pPr>
              <w:pStyle w:val="TableText"/>
              <w:widowControl w:val="0"/>
              <w:rPr>
                <w:rFonts w:ascii="Tahoma" w:hAnsi="Tahoma" w:cs="Tahoma"/>
                <w:sz w:val="13"/>
              </w:rPr>
            </w:pPr>
          </w:p>
        </w:tc>
      </w:tr>
      <w:tr w:rsidR="00795A88" w:rsidRPr="000325F6" w14:paraId="779B6363" w14:textId="77777777" w:rsidTr="00405A54">
        <w:trPr>
          <w:cantSplit/>
          <w:trHeight w:val="287"/>
        </w:trPr>
        <w:tc>
          <w:tcPr>
            <w:tcW w:w="2610" w:type="dxa"/>
            <w:tcBorders>
              <w:bottom w:val="single" w:sz="4" w:space="0" w:color="auto"/>
            </w:tcBorders>
            <w:shd w:val="clear" w:color="auto" w:fill="FFFFFF"/>
            <w:vAlign w:val="center"/>
          </w:tcPr>
          <w:p w14:paraId="779B6350" w14:textId="77777777" w:rsidR="00B27742" w:rsidRPr="000325F6" w:rsidRDefault="00B27742" w:rsidP="002D0EF8">
            <w:pPr>
              <w:pStyle w:val="Heading2"/>
              <w:spacing w:before="20" w:after="20"/>
              <w:ind w:left="0"/>
              <w:rPr>
                <w:rFonts w:ascii="Tahoma" w:hAnsi="Tahoma" w:cs="Tahoma"/>
                <w:b w:val="0"/>
                <w:sz w:val="14"/>
                <w:szCs w:val="14"/>
              </w:rPr>
            </w:pPr>
            <w:bookmarkStart w:id="26" w:name="_Toc336337850"/>
            <w:bookmarkStart w:id="27" w:name="_Toc348506233"/>
            <w:r w:rsidRPr="000325F6">
              <w:rPr>
                <w:rFonts w:ascii="Tahoma" w:hAnsi="Tahoma" w:cs="Tahoma"/>
                <w:b w:val="0"/>
                <w:sz w:val="14"/>
                <w:szCs w:val="14"/>
              </w:rPr>
              <w:t>Expression Encoder Pro 4</w:t>
            </w:r>
            <w:bookmarkEnd w:id="26"/>
            <w:bookmarkEnd w:id="27"/>
          </w:p>
        </w:tc>
        <w:tc>
          <w:tcPr>
            <w:tcW w:w="450" w:type="dxa"/>
            <w:tcBorders>
              <w:bottom w:val="single" w:sz="4" w:space="0" w:color="auto"/>
            </w:tcBorders>
            <w:shd w:val="clear" w:color="auto" w:fill="FFFFFF"/>
            <w:vAlign w:val="center"/>
          </w:tcPr>
          <w:p w14:paraId="779B6351" w14:textId="77777777" w:rsidR="00B27742" w:rsidRPr="000325F6" w:rsidRDefault="005C768D" w:rsidP="00AB7AE0">
            <w:pPr>
              <w:pStyle w:val="TableText"/>
              <w:widowControl w:val="0"/>
              <w:rPr>
                <w:rStyle w:val="EndnoteReference"/>
                <w:rFonts w:cs="Tahoma"/>
                <w:b w:val="0"/>
                <w:color w:val="0000FF"/>
                <w:sz w:val="13"/>
                <w:szCs w:val="13"/>
                <w:u w:val="single"/>
              </w:rPr>
            </w:pPr>
            <w:hyperlink w:anchor="_2_Expression_Encoder" w:history="1">
              <w:r w:rsidR="00FA0E33" w:rsidRPr="000325F6">
                <w:rPr>
                  <w:rStyle w:val="Hyperlink"/>
                  <w:rFonts w:cs="Tahoma"/>
                  <w:b/>
                  <w:sz w:val="13"/>
                  <w:szCs w:val="13"/>
                </w:rPr>
                <w:t>2</w:t>
              </w:r>
            </w:hyperlink>
          </w:p>
        </w:tc>
        <w:tc>
          <w:tcPr>
            <w:tcW w:w="436" w:type="dxa"/>
            <w:tcBorders>
              <w:bottom w:val="single" w:sz="4" w:space="0" w:color="auto"/>
            </w:tcBorders>
            <w:shd w:val="clear" w:color="auto" w:fill="FFFFFF"/>
            <w:vAlign w:val="center"/>
          </w:tcPr>
          <w:p w14:paraId="779B6352" w14:textId="77777777" w:rsidR="00B27742" w:rsidRPr="000325F6" w:rsidRDefault="00913F3F" w:rsidP="00C42A83">
            <w:pPr>
              <w:pStyle w:val="TableText"/>
              <w:widowControl w:val="0"/>
              <w:spacing w:beforeLines="60" w:before="144"/>
              <w:rPr>
                <w:rFonts w:ascii="Tahoma" w:hAnsi="Tahoma" w:cs="Tahoma"/>
                <w:sz w:val="13"/>
              </w:rPr>
            </w:pPr>
            <w:r w:rsidRPr="000325F6">
              <w:rPr>
                <w:rFonts w:ascii="Tahoma" w:hAnsi="Tahoma" w:cs="Tahoma"/>
                <w:sz w:val="13"/>
              </w:rPr>
              <w:t>07/10</w:t>
            </w:r>
          </w:p>
        </w:tc>
        <w:tc>
          <w:tcPr>
            <w:tcW w:w="429" w:type="dxa"/>
            <w:tcBorders>
              <w:bottom w:val="single" w:sz="4" w:space="0" w:color="auto"/>
              <w:right w:val="single" w:sz="18" w:space="0" w:color="auto"/>
            </w:tcBorders>
            <w:shd w:val="clear" w:color="auto" w:fill="FFFFFF"/>
            <w:vAlign w:val="center"/>
          </w:tcPr>
          <w:p w14:paraId="779B6353"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79B6354"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55"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FFFFF"/>
            <w:vAlign w:val="center"/>
          </w:tcPr>
          <w:p w14:paraId="779B6356"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57"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58"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59"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35A"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5B"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5C"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79B635D"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5E" w14:textId="77777777" w:rsidR="00B27742" w:rsidRPr="000325F6"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35F" w14:textId="77777777" w:rsidR="00B27742" w:rsidRPr="000325F6"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9B6360" w14:textId="77777777" w:rsidR="00B27742" w:rsidRPr="000325F6" w:rsidRDefault="00B27742" w:rsidP="00F9515B">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361" w14:textId="77777777" w:rsidR="00B27742" w:rsidRPr="000325F6" w:rsidRDefault="00B27742" w:rsidP="00F9515B">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79B6362" w14:textId="77777777" w:rsidR="00B27742" w:rsidRPr="000325F6" w:rsidRDefault="00B27742" w:rsidP="00F9515B">
            <w:pPr>
              <w:pStyle w:val="TableText"/>
              <w:widowControl w:val="0"/>
              <w:rPr>
                <w:rFonts w:ascii="Tahoma" w:hAnsi="Tahoma" w:cs="Tahoma"/>
                <w:sz w:val="13"/>
              </w:rPr>
            </w:pPr>
          </w:p>
        </w:tc>
      </w:tr>
      <w:tr w:rsidR="00CB2AFD" w:rsidRPr="000325F6" w14:paraId="779B6377" w14:textId="77777777" w:rsidTr="00405A54">
        <w:trPr>
          <w:cantSplit/>
          <w:trHeight w:val="287"/>
        </w:trPr>
        <w:tc>
          <w:tcPr>
            <w:tcW w:w="2610" w:type="dxa"/>
            <w:tcBorders>
              <w:bottom w:val="single" w:sz="4" w:space="0" w:color="auto"/>
            </w:tcBorders>
            <w:shd w:val="clear" w:color="auto" w:fill="FABF8F"/>
            <w:vAlign w:val="center"/>
          </w:tcPr>
          <w:p w14:paraId="779B6364" w14:textId="77777777" w:rsidR="00B27742" w:rsidRPr="000325F6" w:rsidRDefault="00B27742" w:rsidP="002D0EF8">
            <w:pPr>
              <w:pStyle w:val="Heading2"/>
              <w:spacing w:before="20" w:after="20"/>
              <w:ind w:left="0"/>
              <w:rPr>
                <w:rFonts w:ascii="Tahoma" w:hAnsi="Tahoma" w:cs="Tahoma"/>
                <w:b w:val="0"/>
                <w:sz w:val="14"/>
                <w:szCs w:val="14"/>
              </w:rPr>
            </w:pPr>
            <w:bookmarkStart w:id="28" w:name="_Toc336337851"/>
            <w:bookmarkStart w:id="29" w:name="_Toc348506234"/>
            <w:r w:rsidRPr="000325F6">
              <w:rPr>
                <w:rFonts w:ascii="Tahoma" w:hAnsi="Tahoma" w:cs="Tahoma"/>
                <w:b w:val="0"/>
                <w:sz w:val="14"/>
                <w:szCs w:val="14"/>
              </w:rPr>
              <w:t>GeoSynther 3.0</w:t>
            </w:r>
            <w:bookmarkEnd w:id="28"/>
            <w:bookmarkEnd w:id="29"/>
          </w:p>
        </w:tc>
        <w:tc>
          <w:tcPr>
            <w:tcW w:w="450" w:type="dxa"/>
            <w:tcBorders>
              <w:bottom w:val="single" w:sz="4" w:space="0" w:color="auto"/>
            </w:tcBorders>
            <w:shd w:val="clear" w:color="auto" w:fill="FABF8F"/>
            <w:vAlign w:val="center"/>
          </w:tcPr>
          <w:p w14:paraId="779B6365"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366" w14:textId="77777777" w:rsidR="00B27742" w:rsidRPr="000325F6" w:rsidRDefault="00B27742" w:rsidP="00C42A83">
            <w:pPr>
              <w:pStyle w:val="TableText"/>
              <w:widowControl w:val="0"/>
              <w:spacing w:beforeLines="60" w:before="144"/>
              <w:rPr>
                <w:rFonts w:ascii="Tahoma" w:hAnsi="Tahoma" w:cs="Tahoma"/>
                <w:sz w:val="13"/>
              </w:rPr>
            </w:pPr>
            <w:r w:rsidRPr="000325F6">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779B636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368"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369"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36A"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36B"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36C"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36D"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36E"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36F"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370"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371"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372"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373"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374" w14:textId="77777777" w:rsidR="00B27742" w:rsidRPr="000325F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79B6375" w14:textId="77777777" w:rsidR="00B27742" w:rsidRPr="000325F6" w:rsidRDefault="00F440FF" w:rsidP="004B3534">
            <w:pPr>
              <w:pStyle w:val="TableText"/>
              <w:widowControl w:val="0"/>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ABF8F"/>
            <w:vAlign w:val="center"/>
          </w:tcPr>
          <w:p w14:paraId="779B6376" w14:textId="77777777" w:rsidR="00B27742" w:rsidRPr="000325F6" w:rsidRDefault="00B27742" w:rsidP="004B3534">
            <w:pPr>
              <w:pStyle w:val="TableText"/>
              <w:widowControl w:val="0"/>
              <w:rPr>
                <w:rFonts w:ascii="Tahoma" w:hAnsi="Tahoma" w:cs="Tahoma"/>
                <w:sz w:val="13"/>
              </w:rPr>
            </w:pPr>
          </w:p>
        </w:tc>
      </w:tr>
      <w:tr w:rsidR="00795A88" w:rsidRPr="000325F6" w14:paraId="779B638B" w14:textId="77777777" w:rsidTr="00405A54">
        <w:trPr>
          <w:cantSplit/>
          <w:trHeight w:val="287"/>
        </w:trPr>
        <w:tc>
          <w:tcPr>
            <w:tcW w:w="2610" w:type="dxa"/>
            <w:tcBorders>
              <w:bottom w:val="single" w:sz="4" w:space="0" w:color="auto"/>
            </w:tcBorders>
            <w:shd w:val="clear" w:color="auto" w:fill="FFFFFF"/>
            <w:vAlign w:val="center"/>
          </w:tcPr>
          <w:p w14:paraId="779B6378" w14:textId="77777777" w:rsidR="00B27742" w:rsidRPr="000325F6" w:rsidRDefault="00B27742" w:rsidP="002D0EF8">
            <w:pPr>
              <w:pStyle w:val="Heading2"/>
              <w:spacing w:before="20" w:after="20"/>
              <w:ind w:left="0"/>
              <w:rPr>
                <w:rFonts w:ascii="Tahoma" w:hAnsi="Tahoma" w:cs="Tahoma"/>
                <w:b w:val="0"/>
                <w:sz w:val="14"/>
                <w:szCs w:val="14"/>
              </w:rPr>
            </w:pPr>
            <w:bookmarkStart w:id="30" w:name="_Toc336337852"/>
            <w:bookmarkStart w:id="31" w:name="_Toc348506235"/>
            <w:r w:rsidRPr="000325F6">
              <w:rPr>
                <w:rFonts w:ascii="Tahoma" w:hAnsi="Tahoma" w:cs="Tahoma"/>
                <w:b w:val="0"/>
                <w:sz w:val="14"/>
                <w:szCs w:val="14"/>
              </w:rPr>
              <w:t>GeoSynth Viewer 3.0</w:t>
            </w:r>
            <w:bookmarkEnd w:id="30"/>
            <w:bookmarkEnd w:id="31"/>
          </w:p>
        </w:tc>
        <w:tc>
          <w:tcPr>
            <w:tcW w:w="450" w:type="dxa"/>
            <w:tcBorders>
              <w:bottom w:val="single" w:sz="4" w:space="0" w:color="auto"/>
            </w:tcBorders>
            <w:shd w:val="clear" w:color="auto" w:fill="FFFFFF"/>
            <w:vAlign w:val="center"/>
          </w:tcPr>
          <w:p w14:paraId="779B6379"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FFFFF"/>
            <w:vAlign w:val="center"/>
          </w:tcPr>
          <w:p w14:paraId="779B637A" w14:textId="77777777" w:rsidR="00B27742" w:rsidRPr="000325F6" w:rsidRDefault="00B27742" w:rsidP="00C42A83">
            <w:pPr>
              <w:pStyle w:val="TableText"/>
              <w:widowControl w:val="0"/>
              <w:spacing w:beforeLines="60" w:before="144"/>
              <w:rPr>
                <w:rFonts w:ascii="Tahoma" w:hAnsi="Tahoma" w:cs="Tahoma"/>
                <w:sz w:val="13"/>
              </w:rPr>
            </w:pPr>
            <w:r w:rsidRPr="000325F6">
              <w:rPr>
                <w:rFonts w:ascii="Tahoma" w:hAnsi="Tahoma" w:cs="Tahoma"/>
                <w:sz w:val="13"/>
              </w:rPr>
              <w:t>05/10</w:t>
            </w:r>
          </w:p>
        </w:tc>
        <w:tc>
          <w:tcPr>
            <w:tcW w:w="429" w:type="dxa"/>
            <w:tcBorders>
              <w:bottom w:val="single" w:sz="4" w:space="0" w:color="auto"/>
              <w:right w:val="single" w:sz="18" w:space="0" w:color="auto"/>
            </w:tcBorders>
            <w:shd w:val="clear" w:color="auto" w:fill="FFFFFF"/>
            <w:vAlign w:val="center"/>
          </w:tcPr>
          <w:p w14:paraId="779B637B"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79B637C"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37D"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37E"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37F"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380"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381"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382"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79B6383"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384"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385"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79B6386"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387"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9B6388" w14:textId="77777777" w:rsidR="00B27742" w:rsidRPr="000325F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14:paraId="779B6389" w14:textId="77777777" w:rsidR="00B27742" w:rsidRPr="000325F6" w:rsidRDefault="006A33F3" w:rsidP="004B3534">
            <w:pPr>
              <w:pStyle w:val="TableText"/>
              <w:widowControl w:val="0"/>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FFFFF"/>
            <w:vAlign w:val="center"/>
          </w:tcPr>
          <w:p w14:paraId="779B638A" w14:textId="77777777" w:rsidR="00B27742" w:rsidRPr="000325F6" w:rsidRDefault="00B27742" w:rsidP="004B3534">
            <w:pPr>
              <w:pStyle w:val="TableText"/>
              <w:widowControl w:val="0"/>
              <w:rPr>
                <w:rFonts w:ascii="Tahoma" w:hAnsi="Tahoma" w:cs="Tahoma"/>
                <w:sz w:val="13"/>
              </w:rPr>
            </w:pPr>
          </w:p>
        </w:tc>
      </w:tr>
      <w:tr w:rsidR="00CB2AFD" w:rsidRPr="000325F6" w14:paraId="779B639F" w14:textId="77777777" w:rsidTr="00405A54">
        <w:trPr>
          <w:cantSplit/>
          <w:trHeight w:val="287"/>
        </w:trPr>
        <w:tc>
          <w:tcPr>
            <w:tcW w:w="2610" w:type="dxa"/>
            <w:tcBorders>
              <w:bottom w:val="single" w:sz="4" w:space="0" w:color="auto"/>
            </w:tcBorders>
            <w:shd w:val="clear" w:color="auto" w:fill="FABF8F"/>
            <w:vAlign w:val="center"/>
          </w:tcPr>
          <w:p w14:paraId="779B638C" w14:textId="77777777" w:rsidR="00B27742" w:rsidRPr="000325F6" w:rsidRDefault="00B27742" w:rsidP="002D0EF8">
            <w:pPr>
              <w:pStyle w:val="Heading2"/>
              <w:spacing w:before="20" w:after="20"/>
              <w:ind w:left="0"/>
              <w:rPr>
                <w:rFonts w:ascii="Tahoma" w:hAnsi="Tahoma" w:cs="Tahoma"/>
                <w:b w:val="0"/>
                <w:sz w:val="14"/>
                <w:szCs w:val="14"/>
              </w:rPr>
            </w:pPr>
            <w:bookmarkStart w:id="32" w:name="_Toc336337853"/>
            <w:bookmarkStart w:id="33" w:name="_Toc348506236"/>
            <w:r w:rsidRPr="000325F6">
              <w:rPr>
                <w:rFonts w:ascii="Tahoma" w:hAnsi="Tahoma" w:cs="Tahoma"/>
                <w:b w:val="0"/>
                <w:sz w:val="14"/>
                <w:szCs w:val="14"/>
              </w:rPr>
              <w:t>InfoPath</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w:t>
            </w:r>
            <w:bookmarkEnd w:id="32"/>
            <w:r w:rsidRPr="000325F6">
              <w:rPr>
                <w:rFonts w:ascii="Tahoma" w:hAnsi="Tahoma" w:cs="Tahoma"/>
                <w:b w:val="0"/>
                <w:sz w:val="14"/>
                <w:szCs w:val="14"/>
              </w:rPr>
              <w:t>2013</w:t>
            </w:r>
            <w:bookmarkEnd w:id="33"/>
          </w:p>
        </w:tc>
        <w:tc>
          <w:tcPr>
            <w:tcW w:w="450" w:type="dxa"/>
            <w:tcBorders>
              <w:bottom w:val="single" w:sz="4" w:space="0" w:color="auto"/>
            </w:tcBorders>
            <w:shd w:val="clear" w:color="auto" w:fill="FABF8F"/>
            <w:vAlign w:val="center"/>
          </w:tcPr>
          <w:p w14:paraId="779B638D"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38E" w14:textId="77777777" w:rsidR="00B27742" w:rsidRPr="000325F6" w:rsidRDefault="00B27742" w:rsidP="00C42A83">
            <w:pPr>
              <w:pStyle w:val="TableText"/>
              <w:widowControl w:val="0"/>
              <w:spacing w:beforeLines="60" w:before="144"/>
              <w:rPr>
                <w:rFonts w:ascii="Tahoma" w:hAnsi="Tahoma" w:cs="Tahoma"/>
                <w:sz w:val="13"/>
              </w:rPr>
            </w:pPr>
            <w:r w:rsidRPr="000325F6">
              <w:rPr>
                <w:rFonts w:ascii="Tahoma" w:hAnsi="Tahoma" w:cs="Tahoma"/>
                <w:sz w:val="13"/>
              </w:rPr>
              <w:t>04/10</w:t>
            </w:r>
          </w:p>
        </w:tc>
        <w:tc>
          <w:tcPr>
            <w:tcW w:w="429" w:type="dxa"/>
            <w:tcBorders>
              <w:bottom w:val="single" w:sz="4" w:space="0" w:color="auto"/>
              <w:right w:val="single" w:sz="18" w:space="0" w:color="auto"/>
            </w:tcBorders>
            <w:shd w:val="clear" w:color="auto" w:fill="FABF8F"/>
            <w:vAlign w:val="center"/>
          </w:tcPr>
          <w:p w14:paraId="779B638F"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390"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91"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392"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93"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94"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95"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396"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9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98"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399"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9A"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39B" w14:textId="77777777" w:rsidR="00B27742" w:rsidRPr="000325F6"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39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39D" w14:textId="77777777" w:rsidR="00B27742" w:rsidRPr="000325F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39E" w14:textId="77777777" w:rsidR="00B27742" w:rsidRPr="000325F6" w:rsidRDefault="00B27742" w:rsidP="004B3534">
            <w:pPr>
              <w:pStyle w:val="TableText"/>
              <w:widowControl w:val="0"/>
              <w:rPr>
                <w:rFonts w:ascii="Tahoma" w:hAnsi="Tahoma" w:cs="Tahoma"/>
                <w:sz w:val="13"/>
              </w:rPr>
            </w:pPr>
          </w:p>
        </w:tc>
      </w:tr>
      <w:tr w:rsidR="00795A88" w:rsidRPr="000325F6" w14:paraId="779B63B3" w14:textId="77777777" w:rsidTr="00405A54">
        <w:trPr>
          <w:cantSplit/>
          <w:trHeight w:val="287"/>
        </w:trPr>
        <w:tc>
          <w:tcPr>
            <w:tcW w:w="2610" w:type="dxa"/>
            <w:tcBorders>
              <w:bottom w:val="single" w:sz="4" w:space="0" w:color="auto"/>
            </w:tcBorders>
            <w:shd w:val="clear" w:color="auto" w:fill="FFFFFF"/>
            <w:vAlign w:val="center"/>
          </w:tcPr>
          <w:p w14:paraId="779B63A0" w14:textId="77777777" w:rsidR="00B27742" w:rsidRPr="000325F6" w:rsidRDefault="00B27742" w:rsidP="002D0EF8">
            <w:pPr>
              <w:pStyle w:val="Heading2"/>
              <w:spacing w:before="20" w:after="20"/>
              <w:ind w:left="0"/>
              <w:rPr>
                <w:rFonts w:ascii="Tahoma" w:hAnsi="Tahoma" w:cs="Tahoma"/>
                <w:b w:val="0"/>
                <w:sz w:val="14"/>
                <w:szCs w:val="14"/>
              </w:rPr>
            </w:pPr>
            <w:bookmarkStart w:id="34" w:name="_Toc336337854"/>
            <w:bookmarkStart w:id="35" w:name="_Toc348506237"/>
            <w:r w:rsidRPr="000325F6">
              <w:rPr>
                <w:rFonts w:ascii="Tahoma" w:hAnsi="Tahoma" w:cs="Tahoma"/>
                <w:b w:val="0"/>
                <w:sz w:val="14"/>
                <w:szCs w:val="14"/>
              </w:rPr>
              <w:t xml:space="preserve">Lync </w:t>
            </w:r>
            <w:bookmarkEnd w:id="34"/>
            <w:r w:rsidRPr="000325F6">
              <w:rPr>
                <w:rFonts w:ascii="Tahoma" w:hAnsi="Tahoma" w:cs="Tahoma"/>
                <w:b w:val="0"/>
                <w:sz w:val="14"/>
                <w:szCs w:val="14"/>
              </w:rPr>
              <w:t>2013</w:t>
            </w:r>
            <w:bookmarkEnd w:id="35"/>
          </w:p>
        </w:tc>
        <w:tc>
          <w:tcPr>
            <w:tcW w:w="450" w:type="dxa"/>
            <w:tcBorders>
              <w:bottom w:val="single" w:sz="4" w:space="0" w:color="auto"/>
            </w:tcBorders>
            <w:shd w:val="clear" w:color="auto" w:fill="FFFFFF"/>
            <w:vAlign w:val="center"/>
          </w:tcPr>
          <w:p w14:paraId="779B63A1" w14:textId="77777777" w:rsidR="00B27742" w:rsidRPr="000325F6" w:rsidRDefault="00B27742" w:rsidP="00AB7AE0">
            <w:pPr>
              <w:pStyle w:val="TableText"/>
              <w:widowControl w:val="0"/>
              <w:rPr>
                <w:rStyle w:val="EndnoteReference"/>
                <w:rFonts w:cs="Tahoma"/>
                <w:color w:val="0000FF"/>
                <w:sz w:val="13"/>
                <w:szCs w:val="13"/>
                <w:u w:val="single"/>
              </w:rPr>
            </w:pPr>
            <w:bookmarkStart w:id="36" w:name="_Hlt301882262"/>
            <w:bookmarkStart w:id="37" w:name="_Hlt336250688"/>
          </w:p>
        </w:tc>
        <w:bookmarkEnd w:id="36"/>
        <w:bookmarkEnd w:id="37"/>
        <w:tc>
          <w:tcPr>
            <w:tcW w:w="436" w:type="dxa"/>
            <w:tcBorders>
              <w:bottom w:val="single" w:sz="4" w:space="0" w:color="auto"/>
            </w:tcBorders>
            <w:shd w:val="clear" w:color="auto" w:fill="FFFFFF"/>
            <w:vAlign w:val="center"/>
          </w:tcPr>
          <w:p w14:paraId="779B63A2" w14:textId="77777777" w:rsidR="00B27742" w:rsidRPr="000325F6" w:rsidRDefault="00B27742" w:rsidP="00C42A83">
            <w:pPr>
              <w:pStyle w:val="TableText"/>
              <w:widowControl w:val="0"/>
              <w:spacing w:beforeLines="60" w:before="144"/>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779B63A3"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79B63A4"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A5"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FFFFF"/>
            <w:vAlign w:val="center"/>
          </w:tcPr>
          <w:p w14:paraId="779B63A6"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A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A8"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3A9"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3AA"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AB"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3A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79B63AD"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AE"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3AF"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9B63B0"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3B1" w14:textId="77777777" w:rsidR="00B27742" w:rsidRPr="000325F6" w:rsidRDefault="00F440FF" w:rsidP="00F22928">
            <w:pPr>
              <w:pStyle w:val="TableText"/>
              <w:widowControl w:val="0"/>
              <w:rPr>
                <w:rFonts w:ascii="Tahoma" w:hAnsi="Tahoma" w:cs="Tahoma"/>
                <w:sz w:val="13"/>
              </w:rPr>
            </w:pPr>
            <w:r w:rsidRPr="000325F6">
              <w:rPr>
                <w:rFonts w:ascii="Tahoma" w:hAnsi="Tahoma" w:cs="Tahoma"/>
                <w:sz w:val="13"/>
              </w:rPr>
              <w:t>A, ST</w:t>
            </w:r>
          </w:p>
        </w:tc>
        <w:tc>
          <w:tcPr>
            <w:tcW w:w="514" w:type="dxa"/>
            <w:tcBorders>
              <w:bottom w:val="single" w:sz="4" w:space="0" w:color="auto"/>
            </w:tcBorders>
            <w:shd w:val="clear" w:color="auto" w:fill="FFFFFF"/>
            <w:vAlign w:val="center"/>
          </w:tcPr>
          <w:p w14:paraId="779B63B2" w14:textId="77777777" w:rsidR="00B27742" w:rsidRPr="000325F6" w:rsidRDefault="00B27742" w:rsidP="004B3534">
            <w:pPr>
              <w:pStyle w:val="TableText"/>
              <w:widowControl w:val="0"/>
              <w:rPr>
                <w:rFonts w:ascii="Tahoma" w:hAnsi="Tahoma" w:cs="Tahoma"/>
                <w:sz w:val="13"/>
              </w:rPr>
            </w:pPr>
          </w:p>
        </w:tc>
      </w:tr>
      <w:tr w:rsidR="00CB2AFD" w:rsidRPr="000325F6" w14:paraId="779B63C7" w14:textId="77777777" w:rsidTr="00405A54">
        <w:trPr>
          <w:cantSplit/>
          <w:trHeight w:val="287"/>
        </w:trPr>
        <w:tc>
          <w:tcPr>
            <w:tcW w:w="2610" w:type="dxa"/>
            <w:tcBorders>
              <w:bottom w:val="single" w:sz="4" w:space="0" w:color="auto"/>
            </w:tcBorders>
            <w:shd w:val="clear" w:color="auto" w:fill="FABF8F"/>
            <w:vAlign w:val="center"/>
          </w:tcPr>
          <w:p w14:paraId="779B63B4" w14:textId="77777777" w:rsidR="00CA606E" w:rsidRPr="000325F6" w:rsidRDefault="00CA606E" w:rsidP="002D0EF8">
            <w:pPr>
              <w:pStyle w:val="Heading2"/>
              <w:spacing w:before="20" w:after="20"/>
              <w:ind w:left="0"/>
              <w:rPr>
                <w:rFonts w:ascii="Tahoma" w:hAnsi="Tahoma" w:cs="Tahoma"/>
                <w:b w:val="0"/>
                <w:sz w:val="14"/>
                <w:szCs w:val="14"/>
              </w:rPr>
            </w:pPr>
            <w:bookmarkStart w:id="38" w:name="_Toc336337855"/>
            <w:bookmarkStart w:id="39" w:name="_Toc348506238"/>
            <w:r w:rsidRPr="000325F6">
              <w:rPr>
                <w:rFonts w:ascii="Tahoma" w:hAnsi="Tahoma" w:cs="Tahoma"/>
                <w:b w:val="0"/>
                <w:sz w:val="14"/>
                <w:szCs w:val="14"/>
              </w:rPr>
              <w:t>Lync voor Mac 2011</w:t>
            </w:r>
            <w:bookmarkEnd w:id="38"/>
            <w:bookmarkEnd w:id="39"/>
          </w:p>
        </w:tc>
        <w:tc>
          <w:tcPr>
            <w:tcW w:w="450" w:type="dxa"/>
            <w:tcBorders>
              <w:bottom w:val="single" w:sz="4" w:space="0" w:color="auto"/>
            </w:tcBorders>
            <w:shd w:val="clear" w:color="auto" w:fill="FABF8F"/>
            <w:vAlign w:val="center"/>
          </w:tcPr>
          <w:p w14:paraId="779B63B5" w14:textId="77777777" w:rsidR="00CA606E" w:rsidRPr="000325F6" w:rsidRDefault="005C768D" w:rsidP="00AB7AE0">
            <w:pPr>
              <w:pStyle w:val="TableText"/>
              <w:widowControl w:val="0"/>
              <w:rPr>
                <w:rStyle w:val="EndnoteReference"/>
                <w:rFonts w:cs="Tahoma"/>
                <w:b w:val="0"/>
                <w:color w:val="0000FF"/>
                <w:sz w:val="13"/>
                <w:szCs w:val="13"/>
                <w:u w:val="single"/>
              </w:rPr>
            </w:pPr>
            <w:hyperlink w:anchor="_3_Lync_voor" w:history="1">
              <w:r w:rsidR="00FA0E33" w:rsidRPr="000325F6">
                <w:rPr>
                  <w:rStyle w:val="Hyperlink"/>
                  <w:rFonts w:cs="Tahoma"/>
                  <w:b/>
                  <w:sz w:val="13"/>
                  <w:szCs w:val="13"/>
                </w:rPr>
                <w:t>3</w:t>
              </w:r>
            </w:hyperlink>
          </w:p>
        </w:tc>
        <w:tc>
          <w:tcPr>
            <w:tcW w:w="436" w:type="dxa"/>
            <w:tcBorders>
              <w:bottom w:val="single" w:sz="4" w:space="0" w:color="auto"/>
            </w:tcBorders>
            <w:shd w:val="clear" w:color="auto" w:fill="FABF8F"/>
            <w:vAlign w:val="center"/>
          </w:tcPr>
          <w:p w14:paraId="779B63B6" w14:textId="77777777" w:rsidR="00CA606E" w:rsidRPr="000325F6" w:rsidRDefault="00C4684B" w:rsidP="00C42A83">
            <w:pPr>
              <w:pStyle w:val="TableText"/>
              <w:widowControl w:val="0"/>
              <w:spacing w:beforeLines="60" w:before="144"/>
              <w:rPr>
                <w:rFonts w:ascii="Tahoma" w:hAnsi="Tahoma" w:cs="Tahoma"/>
                <w:sz w:val="13"/>
              </w:rPr>
            </w:pPr>
            <w:r w:rsidRPr="000325F6">
              <w:rPr>
                <w:rFonts w:ascii="Tahoma" w:hAnsi="Tahoma" w:cs="Tahoma"/>
                <w:sz w:val="13"/>
              </w:rPr>
              <w:t>10/11</w:t>
            </w:r>
          </w:p>
        </w:tc>
        <w:tc>
          <w:tcPr>
            <w:tcW w:w="429" w:type="dxa"/>
            <w:tcBorders>
              <w:bottom w:val="single" w:sz="4" w:space="0" w:color="auto"/>
              <w:right w:val="single" w:sz="18" w:space="0" w:color="auto"/>
            </w:tcBorders>
            <w:shd w:val="clear" w:color="auto" w:fill="FABF8F"/>
            <w:vAlign w:val="center"/>
          </w:tcPr>
          <w:p w14:paraId="779B63B7"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3B8"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B9"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3BA"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BB"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BC"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BD"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3BE"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BF"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C0"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3C1"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C2"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3C3" w14:textId="77777777" w:rsidR="00CA606E" w:rsidRPr="000325F6"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3C4" w14:textId="77777777" w:rsidR="00CA606E" w:rsidRPr="000325F6" w:rsidRDefault="00CA606E" w:rsidP="00703595">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3C5" w14:textId="77777777" w:rsidR="00CA606E" w:rsidRPr="000325F6" w:rsidRDefault="00CA606E" w:rsidP="00703595">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3C6" w14:textId="77777777" w:rsidR="00CA606E" w:rsidRPr="000325F6" w:rsidRDefault="00CA606E" w:rsidP="00703595">
            <w:pPr>
              <w:pStyle w:val="TableText"/>
              <w:widowControl w:val="0"/>
              <w:rPr>
                <w:rFonts w:ascii="Tahoma" w:hAnsi="Tahoma" w:cs="Tahoma"/>
                <w:sz w:val="13"/>
              </w:rPr>
            </w:pPr>
          </w:p>
        </w:tc>
      </w:tr>
      <w:tr w:rsidR="00795A88" w:rsidRPr="000325F6" w14:paraId="779B63DB" w14:textId="77777777" w:rsidTr="00405A54">
        <w:trPr>
          <w:cantSplit/>
          <w:trHeight w:val="287"/>
        </w:trPr>
        <w:tc>
          <w:tcPr>
            <w:tcW w:w="2610" w:type="dxa"/>
            <w:tcBorders>
              <w:bottom w:val="single" w:sz="4" w:space="0" w:color="auto"/>
            </w:tcBorders>
            <w:shd w:val="clear" w:color="auto" w:fill="FFFFFF"/>
            <w:vAlign w:val="center"/>
          </w:tcPr>
          <w:p w14:paraId="779B63C8" w14:textId="77777777" w:rsidR="00B27742" w:rsidRPr="000325F6" w:rsidRDefault="00B27742" w:rsidP="002D0EF8">
            <w:pPr>
              <w:pStyle w:val="Heading2"/>
              <w:spacing w:before="20" w:after="20"/>
              <w:ind w:left="0"/>
              <w:rPr>
                <w:rFonts w:ascii="Tahoma" w:hAnsi="Tahoma" w:cs="Tahoma"/>
                <w:b w:val="0"/>
                <w:sz w:val="14"/>
                <w:szCs w:val="14"/>
              </w:rPr>
            </w:pPr>
            <w:bookmarkStart w:id="40" w:name="_Toc235859737"/>
            <w:bookmarkStart w:id="41" w:name="_Toc336337856"/>
            <w:bookmarkStart w:id="42" w:name="_Toc348506239"/>
            <w:r w:rsidRPr="000325F6">
              <w:rPr>
                <w:rFonts w:ascii="Tahoma" w:hAnsi="Tahoma" w:cs="Tahoma"/>
                <w:b w:val="0"/>
                <w:sz w:val="14"/>
                <w:szCs w:val="14"/>
              </w:rPr>
              <w:t>MapPoint</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Fleet Edition </w:t>
            </w:r>
            <w:bookmarkEnd w:id="40"/>
            <w:r w:rsidRPr="000325F6">
              <w:rPr>
                <w:rFonts w:ascii="Tahoma" w:hAnsi="Tahoma" w:cs="Tahoma"/>
                <w:b w:val="0"/>
                <w:sz w:val="14"/>
                <w:szCs w:val="14"/>
              </w:rPr>
              <w:t>2013</w:t>
            </w:r>
            <w:bookmarkEnd w:id="41"/>
            <w:bookmarkEnd w:id="42"/>
          </w:p>
        </w:tc>
        <w:tc>
          <w:tcPr>
            <w:tcW w:w="450" w:type="dxa"/>
            <w:tcBorders>
              <w:bottom w:val="single" w:sz="4" w:space="0" w:color="auto"/>
            </w:tcBorders>
            <w:shd w:val="clear" w:color="auto" w:fill="FFFFFF"/>
            <w:vAlign w:val="center"/>
          </w:tcPr>
          <w:p w14:paraId="779B63C9"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FFFFF"/>
            <w:vAlign w:val="center"/>
          </w:tcPr>
          <w:p w14:paraId="779B63CA" w14:textId="77777777" w:rsidR="00B27742" w:rsidRPr="000325F6" w:rsidRDefault="00097B90" w:rsidP="00C42A83">
            <w:pPr>
              <w:pStyle w:val="TableText"/>
              <w:widowControl w:val="0"/>
              <w:spacing w:beforeLines="60" w:before="144"/>
              <w:rPr>
                <w:rFonts w:ascii="Tahoma" w:hAnsi="Tahoma" w:cs="Tahoma"/>
                <w:sz w:val="13"/>
              </w:rPr>
            </w:pPr>
            <w:r w:rsidRPr="000325F6">
              <w:rPr>
                <w:rFonts w:ascii="Tahoma" w:hAnsi="Tahoma" w:cs="Tahoma"/>
                <w:sz w:val="13"/>
              </w:rPr>
              <w:t>03/11</w:t>
            </w:r>
          </w:p>
        </w:tc>
        <w:tc>
          <w:tcPr>
            <w:tcW w:w="429" w:type="dxa"/>
            <w:tcBorders>
              <w:bottom w:val="single" w:sz="4" w:space="0" w:color="auto"/>
              <w:right w:val="single" w:sz="18" w:space="0" w:color="auto"/>
            </w:tcBorders>
            <w:shd w:val="clear" w:color="auto" w:fill="FFFFFF"/>
            <w:vAlign w:val="center"/>
          </w:tcPr>
          <w:p w14:paraId="779B63CB"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79B63C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FFFFFF"/>
            <w:vAlign w:val="center"/>
          </w:tcPr>
          <w:p w14:paraId="779B63CD"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10</w:t>
            </w:r>
          </w:p>
        </w:tc>
        <w:tc>
          <w:tcPr>
            <w:tcW w:w="429" w:type="dxa"/>
            <w:tcBorders>
              <w:bottom w:val="single" w:sz="4" w:space="0" w:color="auto"/>
            </w:tcBorders>
            <w:shd w:val="clear" w:color="auto" w:fill="FFFFFF"/>
            <w:vAlign w:val="center"/>
          </w:tcPr>
          <w:p w14:paraId="779B63CE"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8</w:t>
            </w:r>
          </w:p>
        </w:tc>
        <w:tc>
          <w:tcPr>
            <w:tcW w:w="429" w:type="dxa"/>
            <w:tcBorders>
              <w:bottom w:val="single" w:sz="4" w:space="0" w:color="auto"/>
            </w:tcBorders>
            <w:shd w:val="clear" w:color="auto" w:fill="FFFFFF"/>
            <w:vAlign w:val="center"/>
          </w:tcPr>
          <w:p w14:paraId="779B63CF"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6</w:t>
            </w:r>
          </w:p>
        </w:tc>
        <w:tc>
          <w:tcPr>
            <w:tcW w:w="429" w:type="dxa"/>
            <w:tcBorders>
              <w:bottom w:val="single" w:sz="4" w:space="0" w:color="auto"/>
            </w:tcBorders>
            <w:shd w:val="clear" w:color="auto" w:fill="FFFFFF"/>
            <w:vAlign w:val="center"/>
          </w:tcPr>
          <w:p w14:paraId="779B63D0"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6</w:t>
            </w:r>
          </w:p>
        </w:tc>
        <w:tc>
          <w:tcPr>
            <w:tcW w:w="429" w:type="dxa"/>
            <w:tcBorders>
              <w:bottom w:val="single" w:sz="4" w:space="0" w:color="auto"/>
            </w:tcBorders>
            <w:shd w:val="clear" w:color="auto" w:fill="FFFFFF"/>
            <w:vAlign w:val="center"/>
          </w:tcPr>
          <w:p w14:paraId="779B63D1"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779B63D2"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779B63D3"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FFFFFF"/>
            <w:vAlign w:val="center"/>
          </w:tcPr>
          <w:p w14:paraId="779B63D4"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8</w:t>
            </w:r>
          </w:p>
        </w:tc>
        <w:tc>
          <w:tcPr>
            <w:tcW w:w="429" w:type="dxa"/>
            <w:tcBorders>
              <w:bottom w:val="single" w:sz="4" w:space="0" w:color="auto"/>
              <w:right w:val="single" w:sz="18" w:space="0" w:color="auto"/>
            </w:tcBorders>
            <w:shd w:val="clear" w:color="auto" w:fill="FFFFFF"/>
            <w:vAlign w:val="center"/>
          </w:tcPr>
          <w:p w14:paraId="779B63D5"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4</w:t>
            </w:r>
          </w:p>
        </w:tc>
        <w:tc>
          <w:tcPr>
            <w:tcW w:w="429" w:type="dxa"/>
            <w:tcBorders>
              <w:left w:val="single" w:sz="18" w:space="0" w:color="auto"/>
              <w:bottom w:val="single" w:sz="4" w:space="0" w:color="auto"/>
            </w:tcBorders>
            <w:shd w:val="clear" w:color="auto" w:fill="FFFFFF"/>
            <w:vAlign w:val="center"/>
          </w:tcPr>
          <w:p w14:paraId="779B63D6" w14:textId="77777777" w:rsidR="00B27742" w:rsidRPr="000325F6"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3D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9B63D8"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3D9" w14:textId="77777777" w:rsidR="00B27742" w:rsidRPr="000325F6"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79B63DA" w14:textId="77777777" w:rsidR="00B27742" w:rsidRPr="000325F6" w:rsidRDefault="00B27742" w:rsidP="004B3534">
            <w:pPr>
              <w:pStyle w:val="TableText"/>
              <w:widowControl w:val="0"/>
              <w:rPr>
                <w:rFonts w:ascii="Tahoma" w:hAnsi="Tahoma" w:cs="Tahoma"/>
                <w:sz w:val="13"/>
              </w:rPr>
            </w:pPr>
          </w:p>
        </w:tc>
      </w:tr>
      <w:tr w:rsidR="00795A88" w:rsidRPr="000325F6" w14:paraId="779B63EF" w14:textId="77777777" w:rsidTr="00405A54">
        <w:trPr>
          <w:cantSplit/>
          <w:trHeight w:val="323"/>
        </w:trPr>
        <w:tc>
          <w:tcPr>
            <w:tcW w:w="2610" w:type="dxa"/>
            <w:tcBorders>
              <w:bottom w:val="single" w:sz="4" w:space="0" w:color="auto"/>
            </w:tcBorders>
            <w:shd w:val="clear" w:color="auto" w:fill="FABF8F"/>
            <w:vAlign w:val="center"/>
          </w:tcPr>
          <w:p w14:paraId="779B63DC" w14:textId="77777777" w:rsidR="00B27742" w:rsidRPr="000325F6" w:rsidRDefault="00B27742" w:rsidP="002D0EF8">
            <w:pPr>
              <w:pStyle w:val="Heading2"/>
              <w:spacing w:before="20" w:after="20"/>
              <w:ind w:left="0"/>
              <w:rPr>
                <w:rFonts w:ascii="Tahoma" w:hAnsi="Tahoma" w:cs="Tahoma"/>
                <w:b w:val="0"/>
                <w:sz w:val="14"/>
                <w:szCs w:val="14"/>
              </w:rPr>
            </w:pPr>
            <w:bookmarkStart w:id="43" w:name="_Toc235859738"/>
            <w:bookmarkStart w:id="44" w:name="_Toc336337857"/>
            <w:bookmarkStart w:id="45" w:name="_Toc348506240"/>
            <w:r w:rsidRPr="000325F6">
              <w:rPr>
                <w:rFonts w:ascii="Tahoma" w:hAnsi="Tahoma" w:cs="Tahoma"/>
                <w:b w:val="0"/>
                <w:sz w:val="14"/>
                <w:szCs w:val="14"/>
              </w:rPr>
              <w:t>MapPoint</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2013 voor Windows</w:t>
            </w:r>
            <w:bookmarkEnd w:id="43"/>
            <w:bookmarkEnd w:id="44"/>
            <w:bookmarkEnd w:id="45"/>
          </w:p>
        </w:tc>
        <w:tc>
          <w:tcPr>
            <w:tcW w:w="450" w:type="dxa"/>
            <w:tcBorders>
              <w:bottom w:val="single" w:sz="4" w:space="0" w:color="auto"/>
            </w:tcBorders>
            <w:shd w:val="clear" w:color="auto" w:fill="FABF8F"/>
            <w:vAlign w:val="center"/>
          </w:tcPr>
          <w:p w14:paraId="779B63DD" w14:textId="77777777" w:rsidR="00B27742" w:rsidRPr="000325F6" w:rsidRDefault="00B27742"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3DE" w14:textId="77777777" w:rsidR="00B27742" w:rsidRPr="000325F6" w:rsidRDefault="00097B90" w:rsidP="00C42A83">
            <w:pPr>
              <w:pStyle w:val="TableText"/>
              <w:widowControl w:val="0"/>
              <w:spacing w:beforeLines="60" w:before="144"/>
              <w:rPr>
                <w:rFonts w:ascii="Tahoma" w:hAnsi="Tahoma" w:cs="Tahoma"/>
                <w:color w:val="000000"/>
                <w:sz w:val="13"/>
              </w:rPr>
            </w:pPr>
            <w:r w:rsidRPr="000325F6">
              <w:rPr>
                <w:rFonts w:ascii="Tahoma"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779B63DF" w14:textId="77777777" w:rsidR="00B27742" w:rsidRPr="000325F6" w:rsidRDefault="00B27742" w:rsidP="004B3534">
            <w:pPr>
              <w:pStyle w:val="TableText"/>
              <w:widowControl w:val="0"/>
              <w:rPr>
                <w:rFonts w:ascii="Tahoma" w:hAnsi="Tahoma" w:cs="Tahoma"/>
                <w:color w:val="000000"/>
                <w:sz w:val="13"/>
              </w:rPr>
            </w:pPr>
            <w:r w:rsidRPr="000325F6">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79B63E0"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E1"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3E2"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E3"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E4"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3E5"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3E6"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E7"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3E8"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3E9"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3EA"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3EB"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3EC" w14:textId="77777777" w:rsidR="00B27742" w:rsidRPr="000325F6" w:rsidRDefault="00B27742"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3ED" w14:textId="77777777" w:rsidR="00B27742" w:rsidRPr="000325F6" w:rsidRDefault="00F440FF" w:rsidP="00F22928">
            <w:pPr>
              <w:pStyle w:val="TableText"/>
              <w:widowControl w:val="0"/>
              <w:rPr>
                <w:rFonts w:ascii="Tahoma" w:hAnsi="Tahoma" w:cs="Tahoma"/>
                <w:sz w:val="13"/>
              </w:rPr>
            </w:pPr>
            <w:r w:rsidRPr="000325F6">
              <w:rPr>
                <w:rFonts w:ascii="Tahoma" w:hAnsi="Tahoma" w:cs="Tahoma"/>
                <w:sz w:val="13"/>
              </w:rPr>
              <w:t>A, AO, ST</w:t>
            </w:r>
          </w:p>
        </w:tc>
        <w:tc>
          <w:tcPr>
            <w:tcW w:w="514" w:type="dxa"/>
            <w:tcBorders>
              <w:bottom w:val="single" w:sz="4" w:space="0" w:color="auto"/>
            </w:tcBorders>
            <w:shd w:val="clear" w:color="auto" w:fill="FABF8F"/>
            <w:vAlign w:val="center"/>
          </w:tcPr>
          <w:p w14:paraId="779B63EE" w14:textId="77777777" w:rsidR="00B27742" w:rsidRPr="000325F6" w:rsidRDefault="00B27742" w:rsidP="004B3534">
            <w:pPr>
              <w:pStyle w:val="TableText"/>
              <w:widowControl w:val="0"/>
              <w:rPr>
                <w:rFonts w:ascii="Tahoma" w:hAnsi="Tahoma" w:cs="Tahoma"/>
                <w:sz w:val="13"/>
              </w:rPr>
            </w:pPr>
          </w:p>
        </w:tc>
      </w:tr>
      <w:tr w:rsidR="00B27742" w:rsidRPr="000325F6" w14:paraId="779B6404" w14:textId="77777777" w:rsidTr="00405A54">
        <w:trPr>
          <w:cantSplit/>
          <w:trHeight w:val="145"/>
        </w:trPr>
        <w:tc>
          <w:tcPr>
            <w:tcW w:w="2610" w:type="dxa"/>
            <w:tcBorders>
              <w:bottom w:val="single" w:sz="4" w:space="0" w:color="auto"/>
            </w:tcBorders>
            <w:shd w:val="clear" w:color="auto" w:fill="FFFFFF"/>
            <w:vAlign w:val="center"/>
          </w:tcPr>
          <w:p w14:paraId="779B63F0" w14:textId="77777777" w:rsidR="00B27742" w:rsidRPr="000325F6" w:rsidRDefault="00B27742" w:rsidP="002D0EF8">
            <w:pPr>
              <w:pStyle w:val="Heading2"/>
              <w:spacing w:before="20" w:after="20"/>
              <w:ind w:left="0"/>
              <w:rPr>
                <w:rFonts w:ascii="Tahoma" w:hAnsi="Tahoma" w:cs="Tahoma"/>
                <w:b w:val="0"/>
                <w:sz w:val="14"/>
                <w:szCs w:val="14"/>
              </w:rPr>
            </w:pPr>
            <w:bookmarkStart w:id="46" w:name="_Toc336337858"/>
            <w:bookmarkStart w:id="47" w:name="_Toc348506241"/>
            <w:r w:rsidRPr="000325F6">
              <w:rPr>
                <w:rFonts w:ascii="Tahoma" w:hAnsi="Tahoma" w:cs="Tahoma"/>
                <w:b w:val="0"/>
                <w:sz w:val="14"/>
                <w:szCs w:val="14"/>
              </w:rPr>
              <w:t>MSDN-besturingssystemen</w:t>
            </w:r>
            <w:bookmarkEnd w:id="46"/>
            <w:bookmarkEnd w:id="47"/>
          </w:p>
        </w:tc>
        <w:tc>
          <w:tcPr>
            <w:tcW w:w="450" w:type="dxa"/>
            <w:tcBorders>
              <w:bottom w:val="single" w:sz="4" w:space="0" w:color="auto"/>
            </w:tcBorders>
            <w:shd w:val="clear" w:color="auto" w:fill="FFFFFF"/>
            <w:vAlign w:val="center"/>
          </w:tcPr>
          <w:p w14:paraId="779B63F1" w14:textId="77777777" w:rsidR="00B27742" w:rsidRPr="000325F6" w:rsidRDefault="005C768D" w:rsidP="00AB7AE0">
            <w:pPr>
              <w:pStyle w:val="TableText"/>
              <w:widowControl w:val="0"/>
              <w:rPr>
                <w:rStyle w:val="EndnoteReference"/>
                <w:rFonts w:cs="Tahoma"/>
                <w:b w:val="0"/>
                <w:color w:val="0000FF"/>
                <w:sz w:val="13"/>
                <w:szCs w:val="13"/>
                <w:u w:val="single"/>
              </w:rPr>
            </w:pPr>
            <w:hyperlink w:anchor="_4_MSDN-besturingssystemen" w:history="1">
              <w:r w:rsidR="00FA0E33" w:rsidRPr="000325F6">
                <w:rPr>
                  <w:rStyle w:val="Hyperlink"/>
                  <w:rFonts w:cs="Tahoma"/>
                  <w:b/>
                  <w:sz w:val="13"/>
                  <w:szCs w:val="13"/>
                </w:rPr>
                <w:t>4</w:t>
              </w:r>
            </w:hyperlink>
          </w:p>
        </w:tc>
        <w:tc>
          <w:tcPr>
            <w:tcW w:w="436" w:type="dxa"/>
            <w:tcBorders>
              <w:bottom w:val="single" w:sz="4" w:space="0" w:color="auto"/>
            </w:tcBorders>
            <w:shd w:val="clear" w:color="auto" w:fill="FFFFFF"/>
            <w:vAlign w:val="center"/>
          </w:tcPr>
          <w:p w14:paraId="779B63F2" w14:textId="77777777" w:rsidR="00B27742" w:rsidRPr="000325F6" w:rsidRDefault="00B27742" w:rsidP="004B3534">
            <w:pPr>
              <w:pStyle w:val="TableText"/>
              <w:spacing w:before="60" w:after="60"/>
              <w:rPr>
                <w:rFonts w:ascii="Tahoma" w:hAnsi="Tahoma" w:cs="Tahoma"/>
                <w:sz w:val="13"/>
              </w:rPr>
            </w:pPr>
            <w:r w:rsidRPr="000325F6">
              <w:rPr>
                <w:rFonts w:ascii="Tahoma" w:hAnsi="Tahoma" w:cs="Tahoma"/>
                <w:sz w:val="13"/>
              </w:rPr>
              <w:t>01/06</w:t>
            </w:r>
          </w:p>
        </w:tc>
        <w:tc>
          <w:tcPr>
            <w:tcW w:w="429" w:type="dxa"/>
            <w:tcBorders>
              <w:bottom w:val="single" w:sz="4" w:space="0" w:color="auto"/>
              <w:right w:val="single" w:sz="18" w:space="0" w:color="auto"/>
            </w:tcBorders>
            <w:shd w:val="clear" w:color="auto" w:fill="FFFFFF"/>
            <w:vAlign w:val="center"/>
          </w:tcPr>
          <w:p w14:paraId="779B63F3" w14:textId="77777777" w:rsidR="00B27742" w:rsidRPr="000325F6"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79B63F4" w14:textId="77777777" w:rsidR="00B27742" w:rsidRPr="000325F6"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779B63F5" w14:textId="77777777" w:rsidR="00B27742" w:rsidRPr="000325F6" w:rsidRDefault="00B27742" w:rsidP="004B3534">
            <w:pPr>
              <w:pStyle w:val="TableText"/>
              <w:rPr>
                <w:rFonts w:ascii="Tahoma" w:hAnsi="Tahoma" w:cs="Tahoma"/>
                <w:sz w:val="13"/>
              </w:rPr>
            </w:pPr>
            <w:r w:rsidRPr="000325F6">
              <w:rPr>
                <w:rFonts w:ascii="Tahoma" w:hAnsi="Tahoma" w:cs="Tahoma"/>
                <w:sz w:val="13"/>
              </w:rPr>
              <w:t>5</w:t>
            </w:r>
          </w:p>
        </w:tc>
        <w:tc>
          <w:tcPr>
            <w:tcW w:w="429" w:type="dxa"/>
            <w:tcBorders>
              <w:bottom w:val="single" w:sz="4" w:space="0" w:color="auto"/>
            </w:tcBorders>
            <w:shd w:val="clear" w:color="auto" w:fill="FFFFFF"/>
            <w:vAlign w:val="center"/>
          </w:tcPr>
          <w:p w14:paraId="779B63F6" w14:textId="77777777" w:rsidR="00B27742" w:rsidRPr="000325F6" w:rsidRDefault="00B27742" w:rsidP="004B3534">
            <w:pPr>
              <w:pStyle w:val="TableText"/>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FFFFFF"/>
            <w:vAlign w:val="center"/>
          </w:tcPr>
          <w:p w14:paraId="779B63F7" w14:textId="77777777" w:rsidR="00B27742" w:rsidRPr="000325F6" w:rsidRDefault="00B27742"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FFFFF"/>
            <w:vAlign w:val="center"/>
          </w:tcPr>
          <w:p w14:paraId="779B63F8" w14:textId="77777777" w:rsidR="00B27742" w:rsidRPr="000325F6" w:rsidRDefault="00B27742"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FFFFF"/>
            <w:vAlign w:val="center"/>
          </w:tcPr>
          <w:p w14:paraId="779B63F9" w14:textId="77777777" w:rsidR="00B27742" w:rsidRPr="000325F6" w:rsidRDefault="00B27742"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79B63FA" w14:textId="77777777" w:rsidR="00B27742" w:rsidRPr="000325F6" w:rsidRDefault="00B27742"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3FB" w14:textId="77777777" w:rsidR="00B27742" w:rsidRPr="000325F6"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779B63FC" w14:textId="77777777" w:rsidR="00B27742" w:rsidRPr="000325F6" w:rsidRDefault="00B27742" w:rsidP="004B3534">
            <w:pPr>
              <w:pStyle w:val="TableText"/>
              <w:rPr>
                <w:rFonts w:ascii="Tahoma" w:hAnsi="Tahoma" w:cs="Tahoma"/>
                <w:sz w:val="13"/>
              </w:rPr>
            </w:pPr>
            <w:r w:rsidRPr="000325F6">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779B63FD" w14:textId="77777777" w:rsidR="00B27742" w:rsidRPr="000325F6" w:rsidRDefault="00B27742" w:rsidP="004B3534">
            <w:pPr>
              <w:pStyle w:val="TableText"/>
              <w:rPr>
                <w:rFonts w:ascii="Tahoma" w:hAnsi="Tahoma" w:cs="Tahoma"/>
                <w:sz w:val="13"/>
              </w:rPr>
            </w:pPr>
            <w:r w:rsidRPr="000325F6">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779B63FE" w14:textId="77777777" w:rsidR="00B27742" w:rsidRPr="000325F6" w:rsidRDefault="00B27742"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3FF" w14:textId="77777777" w:rsidR="00B27742" w:rsidRPr="000325F6"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9B6400" w14:textId="77777777" w:rsidR="00B27742" w:rsidRPr="000325F6" w:rsidRDefault="00B27742"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401" w14:textId="77777777" w:rsidR="00B27742" w:rsidRPr="000325F6" w:rsidRDefault="00052BF4" w:rsidP="00664EE9">
            <w:pPr>
              <w:pStyle w:val="TableText"/>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FFFFF"/>
            <w:vAlign w:val="center"/>
          </w:tcPr>
          <w:p w14:paraId="779B6402" w14:textId="77777777" w:rsidR="00B27742" w:rsidRPr="000325F6" w:rsidRDefault="00B27742" w:rsidP="004B3534">
            <w:pPr>
              <w:pStyle w:val="TableText"/>
              <w:rPr>
                <w:rFonts w:ascii="Tahoma" w:hAnsi="Tahoma" w:cs="Tahoma"/>
              </w:rPr>
            </w:pPr>
            <w:r w:rsidRPr="000325F6">
              <w:rPr>
                <w:rFonts w:ascii="Tahoma" w:hAnsi="Tahoma" w:cs="Tahoma"/>
                <w:sz w:val="13"/>
              </w:rPr>
              <w:t>OL/SA/</w:t>
            </w:r>
          </w:p>
          <w:p w14:paraId="779B6403" w14:textId="77777777" w:rsidR="00B27742" w:rsidRPr="000325F6" w:rsidRDefault="00B27742" w:rsidP="004B3534">
            <w:pPr>
              <w:pStyle w:val="TableText"/>
              <w:rPr>
                <w:rFonts w:ascii="Tahoma" w:hAnsi="Tahoma" w:cs="Tahoma"/>
                <w:sz w:val="13"/>
              </w:rPr>
            </w:pPr>
            <w:r w:rsidRPr="000325F6">
              <w:rPr>
                <w:rFonts w:ascii="Tahoma" w:hAnsi="Tahoma" w:cs="Tahoma"/>
                <w:sz w:val="13"/>
              </w:rPr>
              <w:t>OV</w:t>
            </w:r>
          </w:p>
        </w:tc>
      </w:tr>
      <w:tr w:rsidR="007B2C93" w:rsidRPr="000325F6" w14:paraId="779B6418" w14:textId="77777777" w:rsidTr="00405A54">
        <w:trPr>
          <w:cantSplit/>
          <w:trHeight w:val="287"/>
        </w:trPr>
        <w:tc>
          <w:tcPr>
            <w:tcW w:w="2610" w:type="dxa"/>
            <w:tcBorders>
              <w:bottom w:val="single" w:sz="4" w:space="0" w:color="auto"/>
            </w:tcBorders>
            <w:shd w:val="clear" w:color="auto" w:fill="FABF8F"/>
            <w:vAlign w:val="center"/>
          </w:tcPr>
          <w:p w14:paraId="779B6405" w14:textId="77777777" w:rsidR="007B2C93" w:rsidRPr="000325F6" w:rsidRDefault="007B2C93" w:rsidP="002D0EF8">
            <w:pPr>
              <w:pStyle w:val="Heading2"/>
              <w:spacing w:before="20" w:after="20"/>
              <w:ind w:left="0"/>
              <w:rPr>
                <w:rFonts w:ascii="Tahoma" w:hAnsi="Tahoma" w:cs="Tahoma"/>
                <w:b w:val="0"/>
                <w:sz w:val="14"/>
                <w:szCs w:val="14"/>
              </w:rPr>
            </w:pPr>
            <w:bookmarkStart w:id="48" w:name="_Toc336337859"/>
            <w:bookmarkStart w:id="49" w:name="_Toc348506242"/>
            <w:r w:rsidRPr="000325F6">
              <w:rPr>
                <w:rFonts w:ascii="Tahoma" w:hAnsi="Tahoma" w:cs="Tahoma"/>
                <w:b w:val="0"/>
                <w:sz w:val="14"/>
                <w:szCs w:val="14"/>
              </w:rPr>
              <w:t>Office 365 A2 (Gebruikers-SL)</w:t>
            </w:r>
            <w:bookmarkEnd w:id="48"/>
            <w:bookmarkEnd w:id="49"/>
          </w:p>
        </w:tc>
        <w:tc>
          <w:tcPr>
            <w:tcW w:w="450" w:type="dxa"/>
            <w:tcBorders>
              <w:bottom w:val="single" w:sz="4" w:space="0" w:color="auto"/>
            </w:tcBorders>
            <w:shd w:val="clear" w:color="auto" w:fill="FABF8F"/>
            <w:vAlign w:val="center"/>
          </w:tcPr>
          <w:p w14:paraId="779B6406" w14:textId="77777777" w:rsidR="007B2C93" w:rsidRPr="000325F6" w:rsidRDefault="005C768D" w:rsidP="00AB7AE0">
            <w:pPr>
              <w:pStyle w:val="TableText"/>
              <w:widowControl w:val="0"/>
              <w:rPr>
                <w:rFonts w:cs="Tahoma"/>
                <w:b/>
                <w:color w:val="0000FF"/>
                <w:sz w:val="13"/>
                <w:szCs w:val="13"/>
                <w:u w:val="single"/>
              </w:rPr>
            </w:pPr>
            <w:hyperlink w:anchor="_5_Office_365" w:history="1">
              <w:r w:rsidR="00FA0E33" w:rsidRPr="000325F6">
                <w:rPr>
                  <w:rStyle w:val="Hyperlink"/>
                  <w:rFonts w:cs="Tahoma"/>
                  <w:b/>
                  <w:sz w:val="13"/>
                  <w:szCs w:val="13"/>
                </w:rPr>
                <w:t>5</w:t>
              </w:r>
            </w:hyperlink>
          </w:p>
        </w:tc>
        <w:tc>
          <w:tcPr>
            <w:tcW w:w="436" w:type="dxa"/>
            <w:tcBorders>
              <w:bottom w:val="single" w:sz="4" w:space="0" w:color="auto"/>
            </w:tcBorders>
            <w:shd w:val="clear" w:color="auto" w:fill="FABF8F"/>
            <w:vAlign w:val="center"/>
          </w:tcPr>
          <w:p w14:paraId="779B6407" w14:textId="77777777" w:rsidR="007B2C93" w:rsidRPr="000325F6" w:rsidRDefault="007B2C93" w:rsidP="00C42A83">
            <w:pPr>
              <w:pStyle w:val="TableText"/>
              <w:widowControl w:val="0"/>
              <w:spacing w:beforeLines="60" w:before="144"/>
              <w:rPr>
                <w:rFonts w:ascii="Tahoma" w:hAnsi="Tahoma" w:cs="Tahoma"/>
                <w:sz w:val="13"/>
              </w:rPr>
            </w:pPr>
            <w:r w:rsidRPr="000325F6">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779B6408"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79B6409"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0A"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0B"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0C"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0D"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0E"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0F" w14:textId="77777777" w:rsidR="007B2C93" w:rsidRPr="000325F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10"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11"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12" w14:textId="77777777" w:rsidR="007B2C93" w:rsidRPr="000325F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13"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14" w14:textId="77777777" w:rsidR="007B2C93" w:rsidRPr="000325F6"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415" w14:textId="77777777" w:rsidR="007B2C93" w:rsidRPr="000325F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416"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EOLS (alleen EES)</w:t>
            </w:r>
          </w:p>
        </w:tc>
        <w:tc>
          <w:tcPr>
            <w:tcW w:w="514" w:type="dxa"/>
            <w:tcBorders>
              <w:bottom w:val="single" w:sz="4" w:space="0" w:color="auto"/>
            </w:tcBorders>
            <w:shd w:val="clear" w:color="auto" w:fill="FABF8F"/>
            <w:vAlign w:val="center"/>
          </w:tcPr>
          <w:p w14:paraId="779B6417" w14:textId="77777777" w:rsidR="007B2C93" w:rsidRPr="000325F6" w:rsidRDefault="007B2C93" w:rsidP="004B3534">
            <w:pPr>
              <w:pStyle w:val="TableText"/>
              <w:widowControl w:val="0"/>
              <w:rPr>
                <w:rFonts w:ascii="Tahoma" w:hAnsi="Tahoma" w:cs="Tahoma"/>
                <w:sz w:val="13"/>
              </w:rPr>
            </w:pPr>
          </w:p>
        </w:tc>
      </w:tr>
      <w:tr w:rsidR="007B2C93" w:rsidRPr="000325F6" w14:paraId="779B642C" w14:textId="77777777" w:rsidTr="00405A54">
        <w:trPr>
          <w:cantSplit/>
          <w:trHeight w:val="287"/>
        </w:trPr>
        <w:tc>
          <w:tcPr>
            <w:tcW w:w="2610" w:type="dxa"/>
            <w:tcBorders>
              <w:bottom w:val="single" w:sz="4" w:space="0" w:color="auto"/>
            </w:tcBorders>
            <w:shd w:val="clear" w:color="auto" w:fill="FFFFFF"/>
            <w:vAlign w:val="center"/>
          </w:tcPr>
          <w:p w14:paraId="779B6419" w14:textId="77777777" w:rsidR="007B2C93" w:rsidRPr="000325F6" w:rsidRDefault="007B2C93" w:rsidP="002D0EF8">
            <w:pPr>
              <w:pStyle w:val="Heading2"/>
              <w:spacing w:before="20" w:after="20"/>
              <w:ind w:left="0"/>
              <w:rPr>
                <w:rFonts w:ascii="Tahoma" w:hAnsi="Tahoma" w:cs="Tahoma"/>
                <w:b w:val="0"/>
                <w:sz w:val="14"/>
                <w:szCs w:val="14"/>
              </w:rPr>
            </w:pPr>
            <w:bookmarkStart w:id="50" w:name="_Toc336337860"/>
            <w:bookmarkStart w:id="51" w:name="_Toc348506243"/>
            <w:r w:rsidRPr="000325F6">
              <w:rPr>
                <w:rFonts w:ascii="Tahoma" w:hAnsi="Tahoma" w:cs="Tahoma"/>
                <w:b w:val="0"/>
                <w:sz w:val="14"/>
                <w:szCs w:val="14"/>
              </w:rPr>
              <w:t>Office 365 A3 (Gebruikers-SL)</w:t>
            </w:r>
            <w:bookmarkEnd w:id="50"/>
            <w:bookmarkEnd w:id="51"/>
          </w:p>
        </w:tc>
        <w:tc>
          <w:tcPr>
            <w:tcW w:w="450" w:type="dxa"/>
            <w:tcBorders>
              <w:bottom w:val="single" w:sz="4" w:space="0" w:color="auto"/>
            </w:tcBorders>
            <w:shd w:val="clear" w:color="auto" w:fill="FFFFFF"/>
            <w:vAlign w:val="center"/>
          </w:tcPr>
          <w:p w14:paraId="779B641A" w14:textId="77777777" w:rsidR="007B2C93" w:rsidRPr="000325F6" w:rsidRDefault="005C768D" w:rsidP="00AB7AE0">
            <w:pPr>
              <w:pStyle w:val="TableText"/>
              <w:widowControl w:val="0"/>
              <w:rPr>
                <w:rFonts w:cs="Tahoma"/>
                <w:b/>
                <w:color w:val="0000FF"/>
                <w:sz w:val="13"/>
                <w:szCs w:val="13"/>
                <w:u w:val="single"/>
              </w:rPr>
            </w:pPr>
            <w:hyperlink w:anchor="_6_Office_365" w:history="1">
              <w:r w:rsidR="00FA0E33" w:rsidRPr="000325F6">
                <w:rPr>
                  <w:rStyle w:val="Hyperlink"/>
                  <w:rFonts w:cs="Tahoma"/>
                  <w:b/>
                  <w:sz w:val="13"/>
                  <w:szCs w:val="13"/>
                </w:rPr>
                <w:t>5</w:t>
              </w:r>
            </w:hyperlink>
          </w:p>
        </w:tc>
        <w:tc>
          <w:tcPr>
            <w:tcW w:w="436" w:type="dxa"/>
            <w:tcBorders>
              <w:bottom w:val="single" w:sz="4" w:space="0" w:color="auto"/>
            </w:tcBorders>
            <w:shd w:val="clear" w:color="auto" w:fill="FFFFFF"/>
            <w:vAlign w:val="center"/>
          </w:tcPr>
          <w:p w14:paraId="779B641B" w14:textId="77777777" w:rsidR="007B2C93" w:rsidRPr="000325F6" w:rsidRDefault="007B2C93" w:rsidP="00C42A83">
            <w:pPr>
              <w:pStyle w:val="TableText"/>
              <w:widowControl w:val="0"/>
              <w:spacing w:beforeLines="60" w:before="144"/>
              <w:rPr>
                <w:rFonts w:ascii="Tahoma" w:hAnsi="Tahoma" w:cs="Tahoma"/>
                <w:sz w:val="13"/>
              </w:rPr>
            </w:pPr>
            <w:r w:rsidRPr="000325F6">
              <w:rPr>
                <w:rFonts w:ascii="Tahoma" w:hAnsi="Tahoma" w:cs="Tahoma"/>
                <w:sz w:val="13"/>
              </w:rPr>
              <w:t>06/12</w:t>
            </w:r>
          </w:p>
        </w:tc>
        <w:tc>
          <w:tcPr>
            <w:tcW w:w="429" w:type="dxa"/>
            <w:tcBorders>
              <w:bottom w:val="single" w:sz="4" w:space="0" w:color="auto"/>
              <w:right w:val="single" w:sz="18" w:space="0" w:color="auto"/>
            </w:tcBorders>
            <w:shd w:val="clear" w:color="auto" w:fill="FFFFFF"/>
            <w:vAlign w:val="center"/>
          </w:tcPr>
          <w:p w14:paraId="779B641C"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779B641D"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1E"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1F"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20"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21"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22"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423" w14:textId="77777777" w:rsidR="007B2C93" w:rsidRPr="000325F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79B6424"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25"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426" w14:textId="77777777" w:rsidR="007B2C93" w:rsidRPr="000325F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79B6427"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79B6428" w14:textId="77777777" w:rsidR="007B2C93" w:rsidRPr="000325F6"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9B6429" w14:textId="77777777" w:rsidR="007B2C93" w:rsidRPr="000325F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79B642A"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EOLS (alleen EES)</w:t>
            </w:r>
          </w:p>
        </w:tc>
        <w:tc>
          <w:tcPr>
            <w:tcW w:w="514" w:type="dxa"/>
            <w:tcBorders>
              <w:bottom w:val="single" w:sz="4" w:space="0" w:color="auto"/>
            </w:tcBorders>
            <w:shd w:val="clear" w:color="auto" w:fill="FFFFFF"/>
            <w:vAlign w:val="center"/>
          </w:tcPr>
          <w:p w14:paraId="779B642B" w14:textId="77777777" w:rsidR="007B2C93" w:rsidRPr="000325F6" w:rsidRDefault="007B2C93" w:rsidP="004B3534">
            <w:pPr>
              <w:pStyle w:val="TableText"/>
              <w:widowControl w:val="0"/>
              <w:rPr>
                <w:rFonts w:ascii="Tahoma" w:hAnsi="Tahoma" w:cs="Tahoma"/>
                <w:sz w:val="13"/>
              </w:rPr>
            </w:pPr>
          </w:p>
        </w:tc>
      </w:tr>
      <w:tr w:rsidR="007B2C93" w:rsidRPr="000325F6" w14:paraId="779B6440" w14:textId="77777777" w:rsidTr="00405A54">
        <w:trPr>
          <w:cantSplit/>
          <w:trHeight w:val="287"/>
        </w:trPr>
        <w:tc>
          <w:tcPr>
            <w:tcW w:w="2610" w:type="dxa"/>
            <w:tcBorders>
              <w:bottom w:val="single" w:sz="4" w:space="0" w:color="auto"/>
            </w:tcBorders>
            <w:shd w:val="clear" w:color="auto" w:fill="FABF8F"/>
            <w:vAlign w:val="center"/>
          </w:tcPr>
          <w:p w14:paraId="779B642D" w14:textId="77777777" w:rsidR="007B2C93" w:rsidRPr="000325F6" w:rsidRDefault="007B2C93" w:rsidP="002D0EF8">
            <w:pPr>
              <w:pStyle w:val="Heading2"/>
              <w:spacing w:before="20" w:after="20"/>
              <w:ind w:left="0"/>
              <w:rPr>
                <w:rFonts w:ascii="Tahoma" w:hAnsi="Tahoma" w:cs="Tahoma"/>
                <w:b w:val="0"/>
                <w:sz w:val="14"/>
                <w:szCs w:val="14"/>
              </w:rPr>
            </w:pPr>
            <w:bookmarkStart w:id="52" w:name="_Toc336337861"/>
            <w:bookmarkStart w:id="53" w:name="_Toc348506244"/>
            <w:r w:rsidRPr="000325F6">
              <w:rPr>
                <w:rFonts w:ascii="Tahoma" w:hAnsi="Tahoma" w:cs="Tahoma"/>
                <w:b w:val="0"/>
                <w:sz w:val="14"/>
                <w:szCs w:val="14"/>
              </w:rPr>
              <w:t>Office 365 A4 (Gebruikers-SL)</w:t>
            </w:r>
            <w:bookmarkEnd w:id="52"/>
            <w:bookmarkEnd w:id="53"/>
          </w:p>
        </w:tc>
        <w:tc>
          <w:tcPr>
            <w:tcW w:w="450" w:type="dxa"/>
            <w:tcBorders>
              <w:bottom w:val="single" w:sz="4" w:space="0" w:color="auto"/>
            </w:tcBorders>
            <w:shd w:val="clear" w:color="auto" w:fill="FABF8F"/>
            <w:vAlign w:val="center"/>
          </w:tcPr>
          <w:p w14:paraId="779B642E" w14:textId="77777777" w:rsidR="007B2C93" w:rsidRPr="000325F6" w:rsidRDefault="005C768D" w:rsidP="00AB7AE0">
            <w:pPr>
              <w:pStyle w:val="TableText"/>
              <w:widowControl w:val="0"/>
              <w:rPr>
                <w:rFonts w:cs="Tahoma"/>
                <w:b/>
                <w:color w:val="0000FF"/>
                <w:sz w:val="13"/>
                <w:szCs w:val="13"/>
                <w:u w:val="single"/>
              </w:rPr>
            </w:pPr>
            <w:hyperlink w:anchor="_6_Office_365" w:history="1">
              <w:r w:rsidR="00FA0E33" w:rsidRPr="000325F6">
                <w:rPr>
                  <w:rStyle w:val="Hyperlink"/>
                  <w:rFonts w:cs="Tahoma"/>
                  <w:b/>
                  <w:sz w:val="13"/>
                  <w:szCs w:val="13"/>
                </w:rPr>
                <w:t>5</w:t>
              </w:r>
            </w:hyperlink>
          </w:p>
        </w:tc>
        <w:tc>
          <w:tcPr>
            <w:tcW w:w="436" w:type="dxa"/>
            <w:tcBorders>
              <w:bottom w:val="single" w:sz="4" w:space="0" w:color="auto"/>
            </w:tcBorders>
            <w:shd w:val="clear" w:color="auto" w:fill="FABF8F"/>
            <w:vAlign w:val="center"/>
          </w:tcPr>
          <w:p w14:paraId="779B642F" w14:textId="77777777" w:rsidR="007B2C93" w:rsidRPr="000325F6" w:rsidRDefault="007B2C93" w:rsidP="00C42A83">
            <w:pPr>
              <w:pStyle w:val="TableText"/>
              <w:widowControl w:val="0"/>
              <w:spacing w:beforeLines="60" w:before="144"/>
              <w:rPr>
                <w:rFonts w:ascii="Tahoma" w:hAnsi="Tahoma" w:cs="Tahoma"/>
                <w:sz w:val="13"/>
              </w:rPr>
            </w:pPr>
            <w:r w:rsidRPr="000325F6">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779B6430"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79B6431"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32"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33"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34"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35"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36"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37" w14:textId="77777777" w:rsidR="007B2C93" w:rsidRPr="000325F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38"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39" w14:textId="77777777" w:rsidR="007B2C93" w:rsidRPr="000325F6"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3A" w14:textId="77777777" w:rsidR="007B2C93" w:rsidRPr="000325F6"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3B"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43C" w14:textId="77777777" w:rsidR="007B2C93" w:rsidRPr="000325F6"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43D" w14:textId="77777777" w:rsidR="007B2C93" w:rsidRPr="000325F6"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43E" w14:textId="77777777" w:rsidR="007B2C93" w:rsidRPr="000325F6" w:rsidRDefault="007B2C93" w:rsidP="004B3534">
            <w:pPr>
              <w:pStyle w:val="TableText"/>
              <w:widowControl w:val="0"/>
              <w:rPr>
                <w:rFonts w:ascii="Tahoma" w:hAnsi="Tahoma" w:cs="Tahoma"/>
                <w:sz w:val="13"/>
              </w:rPr>
            </w:pPr>
            <w:r w:rsidRPr="000325F6">
              <w:rPr>
                <w:rFonts w:ascii="Tahoma" w:hAnsi="Tahoma" w:cs="Tahoma"/>
                <w:sz w:val="13"/>
              </w:rPr>
              <w:t>EOLS (alleen EES)</w:t>
            </w:r>
          </w:p>
        </w:tc>
        <w:tc>
          <w:tcPr>
            <w:tcW w:w="514" w:type="dxa"/>
            <w:tcBorders>
              <w:bottom w:val="single" w:sz="4" w:space="0" w:color="auto"/>
            </w:tcBorders>
            <w:shd w:val="clear" w:color="auto" w:fill="FABF8F"/>
            <w:vAlign w:val="center"/>
          </w:tcPr>
          <w:p w14:paraId="779B643F" w14:textId="77777777" w:rsidR="007B2C93" w:rsidRPr="000325F6" w:rsidRDefault="007B2C93" w:rsidP="004B3534">
            <w:pPr>
              <w:pStyle w:val="TableText"/>
              <w:widowControl w:val="0"/>
              <w:rPr>
                <w:rFonts w:ascii="Tahoma" w:hAnsi="Tahoma" w:cs="Tahoma"/>
                <w:sz w:val="13"/>
              </w:rPr>
            </w:pPr>
          </w:p>
        </w:tc>
      </w:tr>
      <w:tr w:rsidR="00E17F08" w:rsidRPr="000325F6" w14:paraId="779B6452" w14:textId="77777777" w:rsidTr="009D12F9">
        <w:trPr>
          <w:cantSplit/>
          <w:trHeight w:val="287"/>
        </w:trPr>
        <w:tc>
          <w:tcPr>
            <w:tcW w:w="2610" w:type="dxa"/>
            <w:tcBorders>
              <w:bottom w:val="single" w:sz="4" w:space="0" w:color="auto"/>
            </w:tcBorders>
            <w:shd w:val="clear" w:color="auto" w:fill="FFFFFF"/>
            <w:vAlign w:val="center"/>
          </w:tcPr>
          <w:p w14:paraId="779B6441" w14:textId="77777777" w:rsidR="00E17F08" w:rsidRPr="000325F6" w:rsidRDefault="00E17F08" w:rsidP="002D0EF8">
            <w:pPr>
              <w:pStyle w:val="Heading2"/>
              <w:spacing w:before="20" w:after="20"/>
              <w:ind w:left="0"/>
              <w:rPr>
                <w:rFonts w:ascii="Tahoma" w:hAnsi="Tahoma" w:cs="Tahoma"/>
                <w:b w:val="0"/>
                <w:sz w:val="14"/>
                <w:szCs w:val="14"/>
              </w:rPr>
            </w:pPr>
            <w:bookmarkStart w:id="54" w:name="_Toc348506245"/>
            <w:r w:rsidRPr="000325F6">
              <w:rPr>
                <w:rFonts w:ascii="Tahoma" w:hAnsi="Tahoma" w:cs="Tahoma"/>
                <w:b w:val="0"/>
                <w:sz w:val="14"/>
                <w:szCs w:val="14"/>
              </w:rPr>
              <w:t xml:space="preserve">Office 365 Midsize Business </w:t>
            </w:r>
            <w:r w:rsidRPr="000325F6">
              <w:rPr>
                <w:rFonts w:ascii="Tahoma" w:hAnsi="Tahoma" w:cs="Tahoma"/>
                <w:b w:val="0"/>
                <w:sz w:val="14"/>
                <w:szCs w:val="14"/>
              </w:rPr>
              <w:br/>
              <w:t>(Gebruikers-SL)</w:t>
            </w:r>
            <w:bookmarkEnd w:id="54"/>
          </w:p>
        </w:tc>
        <w:tc>
          <w:tcPr>
            <w:tcW w:w="450" w:type="dxa"/>
            <w:tcBorders>
              <w:bottom w:val="single" w:sz="4" w:space="0" w:color="auto"/>
            </w:tcBorders>
            <w:shd w:val="clear" w:color="auto" w:fill="FFFFFF"/>
            <w:vAlign w:val="center"/>
          </w:tcPr>
          <w:p w14:paraId="779B6442" w14:textId="77777777" w:rsidR="00E17F08" w:rsidRPr="000325F6" w:rsidRDefault="00E17F08" w:rsidP="00AB7AE0">
            <w:pPr>
              <w:pStyle w:val="TableText"/>
              <w:widowControl w:val="0"/>
              <w:rPr>
                <w:rFonts w:cs="Tahoma"/>
                <w:b/>
                <w:sz w:val="13"/>
                <w:szCs w:val="13"/>
              </w:rPr>
            </w:pPr>
          </w:p>
        </w:tc>
        <w:tc>
          <w:tcPr>
            <w:tcW w:w="436" w:type="dxa"/>
            <w:tcBorders>
              <w:bottom w:val="single" w:sz="4" w:space="0" w:color="auto"/>
            </w:tcBorders>
            <w:shd w:val="clear" w:color="auto" w:fill="FFFFFF"/>
            <w:vAlign w:val="center"/>
          </w:tcPr>
          <w:p w14:paraId="779B6443" w14:textId="77777777" w:rsidR="00E17F08" w:rsidRPr="000325F6" w:rsidRDefault="00E17F08" w:rsidP="005C5A27">
            <w:pPr>
              <w:pStyle w:val="TableText"/>
              <w:widowControl w:val="0"/>
              <w:rPr>
                <w:rFonts w:ascii="Tahoma" w:hAnsi="Tahoma" w:cs="Tahoma"/>
                <w:sz w:val="13"/>
              </w:rPr>
            </w:pPr>
            <w:r w:rsidRPr="000325F6">
              <w:rPr>
                <w:rFonts w:ascii="Tahoma" w:hAnsi="Tahoma" w:cs="Tahoma"/>
                <w:sz w:val="13"/>
              </w:rPr>
              <w:t>03/13</w:t>
            </w:r>
          </w:p>
        </w:tc>
        <w:tc>
          <w:tcPr>
            <w:tcW w:w="429" w:type="dxa"/>
            <w:tcBorders>
              <w:bottom w:val="single" w:sz="4" w:space="0" w:color="auto"/>
              <w:right w:val="single" w:sz="18" w:space="0" w:color="auto"/>
            </w:tcBorders>
            <w:shd w:val="clear" w:color="auto" w:fill="FFFFFF"/>
            <w:vAlign w:val="center"/>
          </w:tcPr>
          <w:p w14:paraId="779B6444" w14:textId="77777777" w:rsidR="00E17F08" w:rsidRPr="000325F6" w:rsidRDefault="00E17F08"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79B6445" w14:textId="77777777" w:rsidR="00E17F08" w:rsidRPr="000325F6" w:rsidRDefault="00E17F08"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46" w14:textId="77777777" w:rsidR="00E17F08" w:rsidRPr="000325F6" w:rsidRDefault="00E17F08"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47" w14:textId="77777777" w:rsidR="00E17F08" w:rsidRPr="000325F6" w:rsidRDefault="00E17F08"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48" w14:textId="77777777" w:rsidR="00E17F08" w:rsidRPr="000325F6" w:rsidRDefault="00E17F08"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49" w14:textId="77777777" w:rsidR="00E17F08" w:rsidRPr="000325F6" w:rsidRDefault="00E17F08"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79B644A" w14:textId="77777777" w:rsidR="00E17F08" w:rsidRPr="000325F6" w:rsidRDefault="00E17F08"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44B" w14:textId="77777777" w:rsidR="00E17F08" w:rsidRPr="000325F6" w:rsidRDefault="00E17F08"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vAlign w:val="center"/>
          </w:tcPr>
          <w:p w14:paraId="779B644C" w14:textId="77777777" w:rsidR="00E17F08" w:rsidRPr="000325F6" w:rsidRDefault="00E17F08"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44D" w14:textId="77777777" w:rsidR="00E17F08" w:rsidRPr="000325F6" w:rsidRDefault="00E17F08"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44E" w14:textId="77777777" w:rsidR="00E17F08" w:rsidRPr="000325F6" w:rsidRDefault="00E17F08"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9B644F" w14:textId="77777777" w:rsidR="00E17F08" w:rsidRPr="000325F6" w:rsidRDefault="00E17F08"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450" w14:textId="77777777" w:rsidR="00E17F08" w:rsidRPr="000325F6" w:rsidRDefault="00E17F08"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79B6451" w14:textId="77777777" w:rsidR="00E17F08" w:rsidRPr="000325F6" w:rsidRDefault="00E17F08" w:rsidP="004B3534">
            <w:pPr>
              <w:pStyle w:val="TableText"/>
              <w:widowControl w:val="0"/>
              <w:rPr>
                <w:rFonts w:ascii="Tahoma" w:hAnsi="Tahoma" w:cs="Tahoma"/>
                <w:sz w:val="13"/>
              </w:rPr>
            </w:pPr>
            <w:r w:rsidRPr="000325F6">
              <w:rPr>
                <w:rFonts w:ascii="Tahoma" w:hAnsi="Tahoma" w:cs="Tahoma"/>
                <w:sz w:val="13"/>
              </w:rPr>
              <w:t>OL/OV</w:t>
            </w:r>
          </w:p>
        </w:tc>
      </w:tr>
      <w:tr w:rsidR="005C5A27" w:rsidRPr="000325F6" w14:paraId="779B6466" w14:textId="77777777" w:rsidTr="00405A54">
        <w:trPr>
          <w:cantSplit/>
          <w:trHeight w:val="287"/>
        </w:trPr>
        <w:tc>
          <w:tcPr>
            <w:tcW w:w="2610" w:type="dxa"/>
            <w:tcBorders>
              <w:bottom w:val="single" w:sz="4" w:space="0" w:color="auto"/>
            </w:tcBorders>
            <w:shd w:val="clear" w:color="auto" w:fill="FABF8F"/>
            <w:vAlign w:val="center"/>
          </w:tcPr>
          <w:p w14:paraId="779B6453" w14:textId="77777777" w:rsidR="00CC19FC" w:rsidRPr="000325F6" w:rsidRDefault="00CC19FC" w:rsidP="002D0EF8">
            <w:pPr>
              <w:pStyle w:val="Heading2"/>
              <w:spacing w:before="20" w:after="20"/>
              <w:ind w:left="0"/>
              <w:rPr>
                <w:rFonts w:ascii="Tahoma" w:hAnsi="Tahoma" w:cs="Tahoma"/>
                <w:b w:val="0"/>
                <w:sz w:val="14"/>
                <w:szCs w:val="14"/>
                <w:lang w:val="nl-NL"/>
              </w:rPr>
            </w:pPr>
            <w:bookmarkStart w:id="55" w:name="_Toc348506246"/>
            <w:r w:rsidRPr="000325F6">
              <w:rPr>
                <w:rFonts w:ascii="Tahoma" w:hAnsi="Tahoma" w:cs="Tahoma"/>
                <w:b w:val="0"/>
                <w:sz w:val="14"/>
                <w:szCs w:val="14"/>
                <w:lang w:val="nl-NL"/>
              </w:rPr>
              <w:t>Office 365 Plan E1 (Gebruikers-SL)</w:t>
            </w:r>
            <w:bookmarkEnd w:id="55"/>
          </w:p>
        </w:tc>
        <w:tc>
          <w:tcPr>
            <w:tcW w:w="450" w:type="dxa"/>
            <w:tcBorders>
              <w:bottom w:val="single" w:sz="4" w:space="0" w:color="auto"/>
            </w:tcBorders>
            <w:shd w:val="clear" w:color="auto" w:fill="FABF8F"/>
            <w:vAlign w:val="center"/>
          </w:tcPr>
          <w:p w14:paraId="779B6454" w14:textId="77777777" w:rsidR="00CC19FC" w:rsidRPr="000325F6" w:rsidRDefault="00CC19FC" w:rsidP="00AB7AE0">
            <w:pPr>
              <w:pStyle w:val="TableText"/>
              <w:widowControl w:val="0"/>
              <w:rPr>
                <w:rFonts w:cs="Tahoma"/>
                <w:b/>
                <w:sz w:val="13"/>
                <w:szCs w:val="13"/>
                <w:lang w:val="nl-NL"/>
              </w:rPr>
            </w:pPr>
          </w:p>
        </w:tc>
        <w:tc>
          <w:tcPr>
            <w:tcW w:w="436" w:type="dxa"/>
            <w:tcBorders>
              <w:bottom w:val="single" w:sz="4" w:space="0" w:color="auto"/>
            </w:tcBorders>
            <w:shd w:val="clear" w:color="auto" w:fill="FABF8F"/>
            <w:vAlign w:val="center"/>
          </w:tcPr>
          <w:p w14:paraId="779B6455" w14:textId="77777777" w:rsidR="00CC19FC" w:rsidRPr="000325F6" w:rsidRDefault="00CC19FC" w:rsidP="00C42A83">
            <w:pPr>
              <w:pStyle w:val="TableText"/>
              <w:widowControl w:val="0"/>
              <w:spacing w:beforeLines="60" w:before="144"/>
              <w:rPr>
                <w:rFonts w:ascii="Tahoma" w:hAnsi="Tahoma" w:cs="Tahoma"/>
                <w:sz w:val="13"/>
              </w:rPr>
            </w:pPr>
            <w:r w:rsidRPr="000325F6">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79B6456"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79B6457"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58"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59"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5A"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5B"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5C"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5D"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5E"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5F"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60"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61"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62" w14:textId="77777777" w:rsidR="00CC19FC" w:rsidRPr="000325F6" w:rsidRDefault="00CC19FC" w:rsidP="00CC19FC">
            <w:pPr>
              <w:pStyle w:val="TableText"/>
              <w:widowControl w:val="0"/>
              <w:rPr>
                <w:rFonts w:ascii="Tahoma" w:hAnsi="Tahoma" w:cs="Tahoma"/>
                <w:sz w:val="13"/>
              </w:rPr>
            </w:pPr>
            <w:r w:rsidRPr="000325F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79B6463"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79B6464"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465" w14:textId="77777777" w:rsidR="00CC19FC" w:rsidRPr="000325F6" w:rsidRDefault="00CC19FC" w:rsidP="004B3534">
            <w:pPr>
              <w:pStyle w:val="TableText"/>
              <w:widowControl w:val="0"/>
              <w:rPr>
                <w:rFonts w:ascii="Tahoma" w:hAnsi="Tahoma" w:cs="Tahoma"/>
                <w:sz w:val="13"/>
              </w:rPr>
            </w:pPr>
          </w:p>
        </w:tc>
      </w:tr>
      <w:tr w:rsidR="00792825" w:rsidRPr="000325F6" w14:paraId="779B647A" w14:textId="77777777" w:rsidTr="00405A54">
        <w:trPr>
          <w:cantSplit/>
          <w:trHeight w:val="287"/>
        </w:trPr>
        <w:tc>
          <w:tcPr>
            <w:tcW w:w="2610" w:type="dxa"/>
            <w:tcBorders>
              <w:bottom w:val="single" w:sz="4" w:space="0" w:color="auto"/>
            </w:tcBorders>
            <w:shd w:val="clear" w:color="auto" w:fill="auto"/>
            <w:vAlign w:val="center"/>
          </w:tcPr>
          <w:p w14:paraId="779B6467" w14:textId="77777777" w:rsidR="00CC19FC" w:rsidRPr="000325F6" w:rsidRDefault="00CC19FC" w:rsidP="002D0EF8">
            <w:pPr>
              <w:pStyle w:val="Heading2"/>
              <w:spacing w:before="20" w:after="20"/>
              <w:ind w:left="0"/>
              <w:rPr>
                <w:rFonts w:ascii="Tahoma" w:hAnsi="Tahoma" w:cs="Tahoma"/>
                <w:b w:val="0"/>
                <w:sz w:val="14"/>
                <w:szCs w:val="14"/>
                <w:lang w:val="nl-BE"/>
              </w:rPr>
            </w:pPr>
            <w:bookmarkStart w:id="56" w:name="_Toc291024473"/>
            <w:bookmarkStart w:id="57" w:name="_Toc336337862"/>
            <w:bookmarkStart w:id="58" w:name="_Toc348506247"/>
            <w:r w:rsidRPr="000325F6">
              <w:rPr>
                <w:rFonts w:ascii="Tahoma" w:hAnsi="Tahoma" w:cs="Tahoma"/>
                <w:b w:val="0"/>
                <w:sz w:val="14"/>
                <w:szCs w:val="14"/>
                <w:lang w:val="nl-NL"/>
              </w:rPr>
              <w:t>Office 365 Plan E2 (Gebruikers</w:t>
            </w:r>
            <w:r w:rsidRPr="000325F6">
              <w:rPr>
                <w:rFonts w:ascii="Tahoma" w:hAnsi="Tahoma" w:cs="Tahoma"/>
                <w:b w:val="0"/>
                <w:sz w:val="14"/>
                <w:szCs w:val="14"/>
                <w:lang w:val="nl-BE"/>
              </w:rPr>
              <w:t>-SL)</w:t>
            </w:r>
            <w:bookmarkEnd w:id="56"/>
            <w:bookmarkEnd w:id="57"/>
            <w:bookmarkEnd w:id="58"/>
          </w:p>
        </w:tc>
        <w:tc>
          <w:tcPr>
            <w:tcW w:w="450" w:type="dxa"/>
            <w:tcBorders>
              <w:bottom w:val="single" w:sz="4" w:space="0" w:color="auto"/>
            </w:tcBorders>
            <w:shd w:val="clear" w:color="auto" w:fill="auto"/>
            <w:vAlign w:val="center"/>
          </w:tcPr>
          <w:p w14:paraId="779B6468" w14:textId="77777777" w:rsidR="00CC19FC" w:rsidRPr="000325F6" w:rsidRDefault="005C768D" w:rsidP="00AB7AE0">
            <w:pPr>
              <w:pStyle w:val="TableText"/>
              <w:widowControl w:val="0"/>
              <w:rPr>
                <w:rFonts w:cs="Tahoma"/>
                <w:b/>
                <w:color w:val="0000FF"/>
                <w:sz w:val="13"/>
                <w:szCs w:val="13"/>
                <w:u w:val="single"/>
              </w:rPr>
            </w:pPr>
            <w:hyperlink w:anchor="_7_Office_365" w:history="1">
              <w:r w:rsidR="00FA0E33" w:rsidRPr="000325F6">
                <w:rPr>
                  <w:rStyle w:val="Hyperlink"/>
                  <w:rFonts w:cs="Tahoma"/>
                  <w:b/>
                  <w:sz w:val="13"/>
                  <w:szCs w:val="13"/>
                </w:rPr>
                <w:t>6</w:t>
              </w:r>
            </w:hyperlink>
          </w:p>
        </w:tc>
        <w:tc>
          <w:tcPr>
            <w:tcW w:w="436" w:type="dxa"/>
            <w:tcBorders>
              <w:bottom w:val="single" w:sz="4" w:space="0" w:color="auto"/>
            </w:tcBorders>
            <w:shd w:val="clear" w:color="auto" w:fill="auto"/>
            <w:vAlign w:val="center"/>
          </w:tcPr>
          <w:p w14:paraId="779B6469" w14:textId="77777777" w:rsidR="00CC19FC" w:rsidRPr="000325F6" w:rsidRDefault="00CC19FC" w:rsidP="00C42A83">
            <w:pPr>
              <w:pStyle w:val="TableText"/>
              <w:widowControl w:val="0"/>
              <w:spacing w:beforeLines="60" w:before="144"/>
              <w:rPr>
                <w:rFonts w:ascii="Tahoma" w:hAnsi="Tahoma" w:cs="Tahoma"/>
                <w:sz w:val="13"/>
              </w:rPr>
            </w:pPr>
            <w:r w:rsidRPr="000325F6">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79B646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79B646B"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6C"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6D"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6E"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6F"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70"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471"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472"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73"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474"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475"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476"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779B6477"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tcPr>
          <w:p w14:paraId="779B6478"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79B6479" w14:textId="77777777" w:rsidR="00CC19FC" w:rsidRPr="000325F6" w:rsidRDefault="00CC19FC" w:rsidP="004B3534">
            <w:pPr>
              <w:pStyle w:val="TableText"/>
              <w:widowControl w:val="0"/>
              <w:rPr>
                <w:rFonts w:ascii="Tahoma" w:hAnsi="Tahoma" w:cs="Tahoma"/>
                <w:sz w:val="13"/>
              </w:rPr>
            </w:pPr>
          </w:p>
        </w:tc>
      </w:tr>
      <w:tr w:rsidR="005C5A27" w:rsidRPr="000325F6" w14:paraId="779B648E" w14:textId="77777777" w:rsidTr="00405A54">
        <w:trPr>
          <w:cantSplit/>
          <w:trHeight w:val="287"/>
        </w:trPr>
        <w:tc>
          <w:tcPr>
            <w:tcW w:w="2610" w:type="dxa"/>
            <w:tcBorders>
              <w:bottom w:val="single" w:sz="4" w:space="0" w:color="auto"/>
            </w:tcBorders>
            <w:shd w:val="clear" w:color="auto" w:fill="FABF8F"/>
            <w:vAlign w:val="center"/>
          </w:tcPr>
          <w:p w14:paraId="779B647B" w14:textId="77777777" w:rsidR="00CC19FC" w:rsidRPr="000325F6" w:rsidRDefault="00CC19FC" w:rsidP="00AB7AE0">
            <w:pPr>
              <w:pStyle w:val="Heading2"/>
              <w:spacing w:before="20" w:after="20"/>
              <w:ind w:left="0"/>
              <w:rPr>
                <w:rFonts w:ascii="Tahoma" w:hAnsi="Tahoma" w:cs="Tahoma"/>
                <w:b w:val="0"/>
                <w:sz w:val="14"/>
                <w:szCs w:val="14"/>
                <w:lang w:val="nl-BE"/>
              </w:rPr>
            </w:pPr>
            <w:bookmarkStart w:id="59" w:name="_Toc291024474"/>
            <w:bookmarkStart w:id="60" w:name="_Toc336337863"/>
            <w:bookmarkStart w:id="61" w:name="_Toc348506248"/>
            <w:r w:rsidRPr="000325F6">
              <w:rPr>
                <w:rFonts w:ascii="Tahoma" w:hAnsi="Tahoma" w:cs="Tahoma"/>
                <w:b w:val="0"/>
                <w:sz w:val="14"/>
                <w:szCs w:val="14"/>
                <w:lang w:val="nl-BE"/>
              </w:rPr>
              <w:t>Office 365 Plan E3 (Gebruikers-SL)</w:t>
            </w:r>
            <w:bookmarkEnd w:id="59"/>
            <w:bookmarkEnd w:id="60"/>
            <w:bookmarkEnd w:id="61"/>
          </w:p>
        </w:tc>
        <w:tc>
          <w:tcPr>
            <w:tcW w:w="450" w:type="dxa"/>
            <w:tcBorders>
              <w:bottom w:val="single" w:sz="4" w:space="0" w:color="auto"/>
            </w:tcBorders>
            <w:shd w:val="clear" w:color="auto" w:fill="FABF8F"/>
            <w:vAlign w:val="center"/>
          </w:tcPr>
          <w:p w14:paraId="779B647C" w14:textId="77777777" w:rsidR="00CC19FC" w:rsidRPr="000325F6" w:rsidRDefault="005C768D" w:rsidP="00AB7AE0">
            <w:pPr>
              <w:pStyle w:val="TableText"/>
              <w:widowControl w:val="0"/>
              <w:rPr>
                <w:rFonts w:cs="Tahoma"/>
                <w:b/>
                <w:color w:val="0000FF"/>
                <w:sz w:val="13"/>
                <w:szCs w:val="13"/>
                <w:u w:val="single"/>
              </w:rPr>
            </w:pPr>
            <w:hyperlink w:anchor="_7_Office_365" w:history="1">
              <w:r w:rsidR="00FA0E33" w:rsidRPr="000325F6">
                <w:rPr>
                  <w:rStyle w:val="Hyperlink"/>
                  <w:rFonts w:cs="Tahoma"/>
                  <w:b/>
                  <w:sz w:val="13"/>
                  <w:szCs w:val="13"/>
                </w:rPr>
                <w:t>6</w:t>
              </w:r>
            </w:hyperlink>
          </w:p>
        </w:tc>
        <w:tc>
          <w:tcPr>
            <w:tcW w:w="436" w:type="dxa"/>
            <w:tcBorders>
              <w:bottom w:val="single" w:sz="4" w:space="0" w:color="auto"/>
            </w:tcBorders>
            <w:shd w:val="clear" w:color="auto" w:fill="FABF8F"/>
            <w:vAlign w:val="center"/>
          </w:tcPr>
          <w:p w14:paraId="779B647D" w14:textId="77777777" w:rsidR="00CC19FC" w:rsidRPr="000325F6" w:rsidRDefault="00CC19FC" w:rsidP="00C42A83">
            <w:pPr>
              <w:pStyle w:val="TableText"/>
              <w:widowControl w:val="0"/>
              <w:spacing w:beforeLines="60" w:before="144"/>
              <w:rPr>
                <w:rFonts w:ascii="Tahoma" w:hAnsi="Tahoma" w:cs="Tahoma"/>
                <w:sz w:val="13"/>
              </w:rPr>
            </w:pPr>
            <w:r w:rsidRPr="000325F6">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79B647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79B647F"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80"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81"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82"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83"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84"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85"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86"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9B6487"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88"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89"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8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79B648B"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79B648C"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48D" w14:textId="77777777" w:rsidR="00CC19FC" w:rsidRPr="000325F6" w:rsidRDefault="00CC19FC" w:rsidP="004B3534">
            <w:pPr>
              <w:pStyle w:val="TableText"/>
              <w:widowControl w:val="0"/>
              <w:rPr>
                <w:rFonts w:ascii="Tahoma" w:hAnsi="Tahoma" w:cs="Tahoma"/>
                <w:sz w:val="13"/>
              </w:rPr>
            </w:pPr>
          </w:p>
        </w:tc>
      </w:tr>
      <w:tr w:rsidR="00792825" w:rsidRPr="000325F6" w14:paraId="779B64A2" w14:textId="77777777" w:rsidTr="00405A54">
        <w:trPr>
          <w:cantSplit/>
          <w:trHeight w:val="287"/>
        </w:trPr>
        <w:tc>
          <w:tcPr>
            <w:tcW w:w="2610" w:type="dxa"/>
            <w:tcBorders>
              <w:bottom w:val="single" w:sz="4" w:space="0" w:color="auto"/>
            </w:tcBorders>
            <w:shd w:val="clear" w:color="auto" w:fill="auto"/>
            <w:vAlign w:val="center"/>
          </w:tcPr>
          <w:p w14:paraId="779B648F" w14:textId="77777777" w:rsidR="00CC19FC" w:rsidRPr="000325F6" w:rsidRDefault="00CC19FC" w:rsidP="00AB7AE0">
            <w:pPr>
              <w:pStyle w:val="Heading2"/>
              <w:spacing w:before="20" w:after="20"/>
              <w:ind w:left="0"/>
              <w:rPr>
                <w:rFonts w:ascii="Tahoma" w:hAnsi="Tahoma" w:cs="Tahoma"/>
                <w:b w:val="0"/>
                <w:sz w:val="14"/>
                <w:szCs w:val="14"/>
                <w:lang w:val="nl-BE"/>
              </w:rPr>
            </w:pPr>
            <w:bookmarkStart w:id="62" w:name="_Toc291024475"/>
            <w:bookmarkStart w:id="63" w:name="_Toc336337864"/>
            <w:bookmarkStart w:id="64" w:name="_Toc348506249"/>
            <w:r w:rsidRPr="000325F6">
              <w:rPr>
                <w:rFonts w:ascii="Tahoma" w:hAnsi="Tahoma" w:cs="Tahoma"/>
                <w:b w:val="0"/>
                <w:sz w:val="14"/>
                <w:szCs w:val="14"/>
                <w:lang w:val="nl-BE"/>
              </w:rPr>
              <w:t>Office 365 Plan E4 (Gebruikers-SL)</w:t>
            </w:r>
            <w:bookmarkEnd w:id="62"/>
            <w:bookmarkEnd w:id="63"/>
            <w:bookmarkEnd w:id="64"/>
          </w:p>
        </w:tc>
        <w:tc>
          <w:tcPr>
            <w:tcW w:w="450" w:type="dxa"/>
            <w:tcBorders>
              <w:bottom w:val="single" w:sz="4" w:space="0" w:color="auto"/>
            </w:tcBorders>
            <w:shd w:val="clear" w:color="auto" w:fill="auto"/>
            <w:vAlign w:val="center"/>
          </w:tcPr>
          <w:p w14:paraId="779B6490" w14:textId="77777777" w:rsidR="00CC19FC" w:rsidRPr="000325F6" w:rsidRDefault="005C768D" w:rsidP="00AB7AE0">
            <w:pPr>
              <w:pStyle w:val="TableText"/>
              <w:widowControl w:val="0"/>
              <w:rPr>
                <w:rFonts w:cs="Tahoma"/>
                <w:b/>
                <w:color w:val="0000FF"/>
                <w:sz w:val="13"/>
                <w:szCs w:val="13"/>
                <w:u w:val="single"/>
              </w:rPr>
            </w:pPr>
            <w:hyperlink w:anchor="_7_Office_365" w:history="1">
              <w:r w:rsidR="00FA0E33" w:rsidRPr="000325F6">
                <w:rPr>
                  <w:rStyle w:val="Hyperlink"/>
                  <w:rFonts w:cs="Tahoma"/>
                  <w:b/>
                  <w:sz w:val="13"/>
                  <w:szCs w:val="13"/>
                </w:rPr>
                <w:t>6</w:t>
              </w:r>
            </w:hyperlink>
          </w:p>
        </w:tc>
        <w:tc>
          <w:tcPr>
            <w:tcW w:w="436" w:type="dxa"/>
            <w:tcBorders>
              <w:bottom w:val="single" w:sz="4" w:space="0" w:color="auto"/>
            </w:tcBorders>
            <w:shd w:val="clear" w:color="auto" w:fill="auto"/>
            <w:vAlign w:val="center"/>
          </w:tcPr>
          <w:p w14:paraId="779B6491" w14:textId="77777777" w:rsidR="00CC19FC" w:rsidRPr="000325F6" w:rsidRDefault="00CC19FC" w:rsidP="00C42A83">
            <w:pPr>
              <w:pStyle w:val="TableText"/>
              <w:widowControl w:val="0"/>
              <w:spacing w:beforeLines="60" w:before="144"/>
              <w:rPr>
                <w:rFonts w:ascii="Tahoma" w:hAnsi="Tahoma" w:cs="Tahoma"/>
                <w:sz w:val="13"/>
              </w:rPr>
            </w:pPr>
            <w:r w:rsidRPr="000325F6">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79B6492"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79B6493"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94"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95"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96"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97"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98"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499"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49A"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79B649B"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49C"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49D"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49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779B649F"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tcPr>
          <w:p w14:paraId="779B64A0"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79B64A1" w14:textId="77777777" w:rsidR="00CC19FC" w:rsidRPr="000325F6" w:rsidRDefault="00CC19FC" w:rsidP="004B3534">
            <w:pPr>
              <w:pStyle w:val="TableText"/>
              <w:widowControl w:val="0"/>
              <w:rPr>
                <w:rFonts w:ascii="Tahoma" w:hAnsi="Tahoma" w:cs="Tahoma"/>
                <w:sz w:val="13"/>
              </w:rPr>
            </w:pPr>
          </w:p>
        </w:tc>
      </w:tr>
      <w:tr w:rsidR="005C5A27" w:rsidRPr="000325F6" w14:paraId="779B64B6" w14:textId="77777777" w:rsidTr="00405A54">
        <w:trPr>
          <w:cantSplit/>
          <w:trHeight w:val="287"/>
        </w:trPr>
        <w:tc>
          <w:tcPr>
            <w:tcW w:w="2610" w:type="dxa"/>
            <w:tcBorders>
              <w:bottom w:val="single" w:sz="4" w:space="0" w:color="auto"/>
            </w:tcBorders>
            <w:shd w:val="clear" w:color="auto" w:fill="FABF8F"/>
            <w:vAlign w:val="center"/>
          </w:tcPr>
          <w:p w14:paraId="779B64A3" w14:textId="77777777" w:rsidR="00CC19FC" w:rsidRPr="000325F6" w:rsidRDefault="00CC19FC" w:rsidP="00AB7AE0">
            <w:pPr>
              <w:pStyle w:val="Heading2"/>
              <w:spacing w:before="20" w:after="20"/>
              <w:ind w:left="0"/>
              <w:rPr>
                <w:rFonts w:ascii="Tahoma" w:hAnsi="Tahoma" w:cs="Tahoma"/>
                <w:b w:val="0"/>
                <w:sz w:val="14"/>
                <w:szCs w:val="14"/>
              </w:rPr>
            </w:pPr>
            <w:bookmarkStart w:id="65" w:name="_Toc348506250"/>
            <w:r w:rsidRPr="000325F6">
              <w:rPr>
                <w:rFonts w:ascii="Tahoma" w:hAnsi="Tahoma" w:cs="Tahoma"/>
                <w:b w:val="0"/>
                <w:sz w:val="14"/>
                <w:szCs w:val="14"/>
              </w:rPr>
              <w:t>Office Home and Student RT 2013 Commercial Use Rights</w:t>
            </w:r>
            <w:bookmarkEnd w:id="65"/>
          </w:p>
        </w:tc>
        <w:tc>
          <w:tcPr>
            <w:tcW w:w="450" w:type="dxa"/>
            <w:tcBorders>
              <w:bottom w:val="single" w:sz="4" w:space="0" w:color="auto"/>
            </w:tcBorders>
            <w:shd w:val="clear" w:color="auto" w:fill="FABF8F"/>
            <w:vAlign w:val="center"/>
          </w:tcPr>
          <w:p w14:paraId="779B64A4" w14:textId="77777777" w:rsidR="00CC19FC" w:rsidRPr="000325F6" w:rsidRDefault="00CC19FC" w:rsidP="00AB7AE0">
            <w:pPr>
              <w:pStyle w:val="TableText"/>
              <w:widowControl w:val="0"/>
              <w:rPr>
                <w:rFonts w:cs="Tahoma"/>
                <w:b/>
                <w:color w:val="0000FF"/>
                <w:sz w:val="13"/>
                <w:szCs w:val="13"/>
                <w:u w:val="single"/>
              </w:rPr>
            </w:pPr>
          </w:p>
        </w:tc>
        <w:tc>
          <w:tcPr>
            <w:tcW w:w="436" w:type="dxa"/>
            <w:tcBorders>
              <w:bottom w:val="single" w:sz="4" w:space="0" w:color="auto"/>
            </w:tcBorders>
            <w:shd w:val="clear" w:color="auto" w:fill="FABF8F"/>
            <w:vAlign w:val="center"/>
          </w:tcPr>
          <w:p w14:paraId="779B64A5" w14:textId="77777777" w:rsidR="00CC19FC" w:rsidRPr="000325F6" w:rsidRDefault="00CC19FC" w:rsidP="00C42A83">
            <w:pPr>
              <w:pStyle w:val="TableText"/>
              <w:widowControl w:val="0"/>
              <w:spacing w:beforeLines="60" w:before="144"/>
              <w:rPr>
                <w:rFonts w:ascii="Tahoma" w:hAnsi="Tahoma" w:cs="Tahoma"/>
                <w:sz w:val="13"/>
              </w:rPr>
            </w:pPr>
            <w:r w:rsidRPr="000325F6">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779B64A6"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A7"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4A8"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4A9"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A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AB"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AC"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4AD"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4A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4AF"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4B0"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4B1"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4B2"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4B3"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79B64B4"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4B5" w14:textId="77777777" w:rsidR="00CC19FC" w:rsidRPr="000325F6" w:rsidRDefault="00CC19FC" w:rsidP="004B3534">
            <w:pPr>
              <w:pStyle w:val="TableText"/>
              <w:widowControl w:val="0"/>
              <w:rPr>
                <w:rFonts w:ascii="Tahoma" w:hAnsi="Tahoma" w:cs="Tahoma"/>
                <w:sz w:val="13"/>
              </w:rPr>
            </w:pPr>
          </w:p>
        </w:tc>
      </w:tr>
      <w:tr w:rsidR="00CC19FC" w:rsidRPr="000325F6" w14:paraId="779B64CA" w14:textId="77777777" w:rsidTr="00405A54">
        <w:trPr>
          <w:cantSplit/>
          <w:trHeight w:val="287"/>
        </w:trPr>
        <w:tc>
          <w:tcPr>
            <w:tcW w:w="2610" w:type="dxa"/>
            <w:tcBorders>
              <w:bottom w:val="single" w:sz="4" w:space="0" w:color="auto"/>
            </w:tcBorders>
            <w:shd w:val="clear" w:color="auto" w:fill="auto"/>
            <w:vAlign w:val="center"/>
          </w:tcPr>
          <w:p w14:paraId="779B64B7" w14:textId="77777777" w:rsidR="00CC19FC" w:rsidRPr="000325F6" w:rsidRDefault="00CC19FC" w:rsidP="00AB7AE0">
            <w:pPr>
              <w:pStyle w:val="Heading2"/>
              <w:spacing w:before="20" w:after="20"/>
              <w:ind w:left="0"/>
              <w:rPr>
                <w:rFonts w:ascii="Tahoma" w:hAnsi="Tahoma" w:cs="Tahoma"/>
                <w:b w:val="0"/>
                <w:sz w:val="14"/>
                <w:szCs w:val="14"/>
              </w:rPr>
            </w:pPr>
            <w:bookmarkStart w:id="66" w:name="_Toc336337865"/>
            <w:bookmarkStart w:id="67" w:name="_Toc348506251"/>
            <w:r w:rsidRPr="000325F6">
              <w:rPr>
                <w:rFonts w:ascii="Tahoma" w:hAnsi="Tahoma" w:cs="Tahoma"/>
                <w:b w:val="0"/>
                <w:sz w:val="14"/>
                <w:szCs w:val="14"/>
              </w:rPr>
              <w:t>Office voor Mac Standard 2011</w:t>
            </w:r>
            <w:bookmarkEnd w:id="66"/>
            <w:bookmarkEnd w:id="67"/>
          </w:p>
        </w:tc>
        <w:tc>
          <w:tcPr>
            <w:tcW w:w="450" w:type="dxa"/>
            <w:tcBorders>
              <w:bottom w:val="single" w:sz="4" w:space="0" w:color="auto"/>
            </w:tcBorders>
            <w:shd w:val="clear" w:color="auto" w:fill="auto"/>
            <w:vAlign w:val="center"/>
          </w:tcPr>
          <w:p w14:paraId="779B64B8"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7_Office_voor" w:history="1">
              <w:r w:rsidR="00FA0E33" w:rsidRPr="000325F6">
                <w:rPr>
                  <w:rStyle w:val="Hyperlink"/>
                  <w:rFonts w:cs="Tahoma"/>
                  <w:b/>
                  <w:sz w:val="13"/>
                  <w:szCs w:val="13"/>
                </w:rPr>
                <w:t>7</w:t>
              </w:r>
            </w:hyperlink>
          </w:p>
        </w:tc>
        <w:tc>
          <w:tcPr>
            <w:tcW w:w="436" w:type="dxa"/>
            <w:tcBorders>
              <w:bottom w:val="single" w:sz="4" w:space="0" w:color="auto"/>
            </w:tcBorders>
            <w:shd w:val="clear" w:color="auto" w:fill="auto"/>
            <w:vAlign w:val="center"/>
          </w:tcPr>
          <w:p w14:paraId="779B64B9" w14:textId="77777777" w:rsidR="00CC19FC" w:rsidRPr="000325F6" w:rsidRDefault="00CC19FC" w:rsidP="00C42A83">
            <w:pPr>
              <w:pStyle w:val="TableText"/>
              <w:widowControl w:val="0"/>
              <w:spacing w:beforeLines="60" w:before="144"/>
              <w:rPr>
                <w:rFonts w:ascii="Tahoma" w:hAnsi="Tahoma" w:cs="Tahoma"/>
                <w:sz w:val="13"/>
              </w:rPr>
            </w:pPr>
            <w:r w:rsidRPr="000325F6">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79B64B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4BB"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4BC"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5</w:t>
            </w:r>
          </w:p>
        </w:tc>
        <w:tc>
          <w:tcPr>
            <w:tcW w:w="429" w:type="dxa"/>
            <w:tcBorders>
              <w:bottom w:val="single" w:sz="4" w:space="0" w:color="auto"/>
            </w:tcBorders>
            <w:shd w:val="clear" w:color="auto" w:fill="auto"/>
            <w:vAlign w:val="center"/>
          </w:tcPr>
          <w:p w14:paraId="779B64BD"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auto"/>
            <w:vAlign w:val="center"/>
          </w:tcPr>
          <w:p w14:paraId="779B64B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4BF"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4C0"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9B64C1"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4C2"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4C3"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79B64C4"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79B64C5"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4C6"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9B64C7"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vAlign w:val="center"/>
          </w:tcPr>
          <w:p w14:paraId="779B64C8" w14:textId="77777777" w:rsidR="00CC19FC" w:rsidRPr="000325F6" w:rsidRDefault="00CC19FC" w:rsidP="00140B67">
            <w:pPr>
              <w:pStyle w:val="TableText"/>
              <w:widowControl w:val="0"/>
              <w:rPr>
                <w:rFonts w:ascii="Tahoma" w:hAnsi="Tahoma" w:cs="Tahoma"/>
                <w:sz w:val="13"/>
              </w:rPr>
            </w:pPr>
            <w:r w:rsidRPr="000325F6">
              <w:rPr>
                <w:rFonts w:ascii="Tahoma" w:hAnsi="Tahoma" w:cs="Tahoma"/>
                <w:sz w:val="13"/>
              </w:rPr>
              <w:t>E</w:t>
            </w:r>
          </w:p>
        </w:tc>
        <w:tc>
          <w:tcPr>
            <w:tcW w:w="514" w:type="dxa"/>
            <w:tcBorders>
              <w:bottom w:val="single" w:sz="4" w:space="0" w:color="auto"/>
            </w:tcBorders>
            <w:shd w:val="clear" w:color="auto" w:fill="auto"/>
            <w:vAlign w:val="center"/>
          </w:tcPr>
          <w:p w14:paraId="779B64C9" w14:textId="77777777" w:rsidR="00CC19FC" w:rsidRPr="000325F6" w:rsidRDefault="00CC19FC" w:rsidP="004B3534">
            <w:pPr>
              <w:pStyle w:val="TableText"/>
              <w:widowControl w:val="0"/>
              <w:rPr>
                <w:rFonts w:ascii="Tahoma" w:hAnsi="Tahoma" w:cs="Tahoma"/>
                <w:sz w:val="13"/>
              </w:rPr>
            </w:pPr>
          </w:p>
        </w:tc>
      </w:tr>
      <w:tr w:rsidR="005C5A27" w:rsidRPr="000325F6" w14:paraId="779B64DE" w14:textId="77777777" w:rsidTr="00405A54">
        <w:trPr>
          <w:cantSplit/>
          <w:trHeight w:val="287"/>
        </w:trPr>
        <w:tc>
          <w:tcPr>
            <w:tcW w:w="2610" w:type="dxa"/>
            <w:tcBorders>
              <w:bottom w:val="single" w:sz="4" w:space="0" w:color="auto"/>
            </w:tcBorders>
            <w:shd w:val="clear" w:color="auto" w:fill="FABF8F"/>
            <w:vAlign w:val="center"/>
          </w:tcPr>
          <w:p w14:paraId="779B64CB" w14:textId="77777777" w:rsidR="00CC19FC" w:rsidRPr="000325F6" w:rsidRDefault="00CC19FC" w:rsidP="00AB7AE0">
            <w:pPr>
              <w:pStyle w:val="Heading2"/>
              <w:spacing w:before="20" w:after="20"/>
              <w:ind w:left="0"/>
              <w:rPr>
                <w:rFonts w:ascii="Tahoma" w:hAnsi="Tahoma" w:cs="Tahoma"/>
                <w:b w:val="0"/>
                <w:sz w:val="14"/>
                <w:szCs w:val="14"/>
              </w:rPr>
            </w:pPr>
            <w:bookmarkStart w:id="68" w:name="_Office_Multi-Language_Pack"/>
            <w:bookmarkStart w:id="69" w:name="_Toc336337866"/>
            <w:bookmarkStart w:id="70" w:name="_Toc348506252"/>
            <w:bookmarkEnd w:id="68"/>
            <w:r w:rsidRPr="000325F6">
              <w:rPr>
                <w:rFonts w:ascii="Tahoma" w:hAnsi="Tahoma" w:cs="Tahoma"/>
                <w:b w:val="0"/>
                <w:sz w:val="14"/>
                <w:szCs w:val="14"/>
              </w:rPr>
              <w:t xml:space="preserve">Office Multi-Language Pack </w:t>
            </w:r>
            <w:bookmarkEnd w:id="69"/>
            <w:r w:rsidRPr="000325F6">
              <w:rPr>
                <w:rFonts w:ascii="Tahoma" w:hAnsi="Tahoma" w:cs="Tahoma"/>
                <w:b w:val="0"/>
                <w:sz w:val="14"/>
                <w:szCs w:val="14"/>
              </w:rPr>
              <w:t>2013</w:t>
            </w:r>
            <w:bookmarkEnd w:id="70"/>
          </w:p>
        </w:tc>
        <w:tc>
          <w:tcPr>
            <w:tcW w:w="450" w:type="dxa"/>
            <w:tcBorders>
              <w:bottom w:val="single" w:sz="4" w:space="0" w:color="auto"/>
            </w:tcBorders>
            <w:shd w:val="clear" w:color="auto" w:fill="FABF8F"/>
            <w:vAlign w:val="center"/>
          </w:tcPr>
          <w:p w14:paraId="779B64CC"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8_Office_Multi-Language" w:history="1">
              <w:r w:rsidR="00FA0E33" w:rsidRPr="000325F6">
                <w:rPr>
                  <w:rStyle w:val="Hyperlink"/>
                  <w:rFonts w:cs="Tahoma"/>
                  <w:b/>
                  <w:sz w:val="13"/>
                  <w:szCs w:val="13"/>
                </w:rPr>
                <w:t>8</w:t>
              </w:r>
            </w:hyperlink>
          </w:p>
        </w:tc>
        <w:tc>
          <w:tcPr>
            <w:tcW w:w="436" w:type="dxa"/>
            <w:tcBorders>
              <w:bottom w:val="single" w:sz="4" w:space="0" w:color="auto"/>
            </w:tcBorders>
            <w:shd w:val="clear" w:color="auto" w:fill="FABF8F"/>
            <w:vAlign w:val="center"/>
          </w:tcPr>
          <w:p w14:paraId="779B64CD" w14:textId="77777777" w:rsidR="00CC19FC" w:rsidRPr="000325F6" w:rsidRDefault="00CC19FC" w:rsidP="004941B2">
            <w:pPr>
              <w:pStyle w:val="TableText"/>
              <w:widowControl w:val="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4CE"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4CF"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4D0"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4D1"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D2"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D3"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D4"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4D5"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4D6"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4D7"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4D8"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4D9"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4D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4DB"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79B64DC"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ABF8F"/>
            <w:vAlign w:val="center"/>
          </w:tcPr>
          <w:p w14:paraId="779B64DD" w14:textId="77777777" w:rsidR="00CC19FC" w:rsidRPr="000325F6" w:rsidRDefault="00CC19FC" w:rsidP="004B3534">
            <w:pPr>
              <w:pStyle w:val="TableText"/>
              <w:widowControl w:val="0"/>
              <w:rPr>
                <w:rFonts w:ascii="Tahoma" w:hAnsi="Tahoma" w:cs="Tahoma"/>
                <w:sz w:val="13"/>
              </w:rPr>
            </w:pPr>
          </w:p>
        </w:tc>
      </w:tr>
      <w:tr w:rsidR="00CC19FC" w:rsidRPr="000325F6" w14:paraId="779B64F2" w14:textId="77777777" w:rsidTr="00405A54">
        <w:trPr>
          <w:cantSplit/>
          <w:trHeight w:val="332"/>
        </w:trPr>
        <w:tc>
          <w:tcPr>
            <w:tcW w:w="2610" w:type="dxa"/>
            <w:tcBorders>
              <w:bottom w:val="single" w:sz="4" w:space="0" w:color="auto"/>
            </w:tcBorders>
            <w:shd w:val="clear" w:color="auto" w:fill="auto"/>
            <w:vAlign w:val="center"/>
          </w:tcPr>
          <w:p w14:paraId="779B64DF" w14:textId="77777777" w:rsidR="00CC19FC" w:rsidRPr="000325F6" w:rsidRDefault="00CC19FC" w:rsidP="00AB7AE0">
            <w:pPr>
              <w:pStyle w:val="ProductNames"/>
              <w:rPr>
                <w:rFonts w:ascii="Tahoma" w:hAnsi="Tahoma" w:cs="Tahoma"/>
                <w:sz w:val="14"/>
                <w:szCs w:val="14"/>
              </w:rPr>
            </w:pPr>
            <w:bookmarkStart w:id="71" w:name="_Toc336337867"/>
            <w:bookmarkStart w:id="72" w:name="_Toc348506253"/>
            <w:r w:rsidRPr="000325F6">
              <w:rPr>
                <w:rFonts w:ascii="Tahoma" w:hAnsi="Tahoma" w:cs="Tahoma"/>
                <w:sz w:val="14"/>
                <w:szCs w:val="14"/>
              </w:rPr>
              <w:t xml:space="preserve">Office Professional Plus </w:t>
            </w:r>
            <w:bookmarkEnd w:id="71"/>
            <w:r w:rsidRPr="000325F6">
              <w:rPr>
                <w:rFonts w:ascii="Tahoma" w:hAnsi="Tahoma" w:cs="Tahoma"/>
                <w:sz w:val="14"/>
                <w:szCs w:val="14"/>
              </w:rPr>
              <w:t>2013</w:t>
            </w:r>
            <w:bookmarkEnd w:id="72"/>
          </w:p>
        </w:tc>
        <w:tc>
          <w:tcPr>
            <w:tcW w:w="450" w:type="dxa"/>
            <w:tcBorders>
              <w:bottom w:val="single" w:sz="4" w:space="0" w:color="auto"/>
            </w:tcBorders>
            <w:shd w:val="clear" w:color="auto" w:fill="auto"/>
            <w:vAlign w:val="center"/>
          </w:tcPr>
          <w:p w14:paraId="779B64E0"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9_Office_Professional" w:history="1">
              <w:r w:rsidR="00FA0E33" w:rsidRPr="000325F6">
                <w:rPr>
                  <w:rStyle w:val="Hyperlink"/>
                  <w:rFonts w:cs="Tahoma"/>
                  <w:b/>
                  <w:sz w:val="13"/>
                  <w:szCs w:val="13"/>
                </w:rPr>
                <w:t>9</w:t>
              </w:r>
            </w:hyperlink>
          </w:p>
        </w:tc>
        <w:tc>
          <w:tcPr>
            <w:tcW w:w="436" w:type="dxa"/>
            <w:tcBorders>
              <w:bottom w:val="single" w:sz="4" w:space="0" w:color="auto"/>
            </w:tcBorders>
            <w:shd w:val="clear" w:color="auto" w:fill="auto"/>
            <w:vAlign w:val="center"/>
          </w:tcPr>
          <w:p w14:paraId="779B64E1" w14:textId="77777777" w:rsidR="00CC19FC" w:rsidRPr="000325F6" w:rsidRDefault="00CC19FC" w:rsidP="004941B2">
            <w:pPr>
              <w:pStyle w:val="TableText"/>
              <w:widowControl w:val="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79B64E2" w14:textId="77777777" w:rsidR="00CC19FC" w:rsidRPr="000325F6" w:rsidRDefault="00CC19FC" w:rsidP="004B3534">
            <w:pPr>
              <w:pStyle w:val="TableText"/>
              <w:widowControl w:val="0"/>
              <w:rPr>
                <w:rFonts w:ascii="Tahoma" w:hAnsi="Tahoma" w:cs="Tahoma"/>
                <w:sz w:val="13"/>
                <w:u w:val="single"/>
              </w:rPr>
            </w:pPr>
            <w:r w:rsidRPr="000325F6">
              <w:rPr>
                <w:rFonts w:ascii="Tahoma"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779B64E3"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4E4"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5</w:t>
            </w:r>
          </w:p>
        </w:tc>
        <w:tc>
          <w:tcPr>
            <w:tcW w:w="429" w:type="dxa"/>
            <w:tcBorders>
              <w:bottom w:val="single" w:sz="4" w:space="0" w:color="auto"/>
            </w:tcBorders>
            <w:shd w:val="clear" w:color="auto" w:fill="auto"/>
            <w:vAlign w:val="center"/>
          </w:tcPr>
          <w:p w14:paraId="779B64E5"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auto"/>
            <w:vAlign w:val="center"/>
          </w:tcPr>
          <w:p w14:paraId="779B64E6"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4E7"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4E8"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9B64E9"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4E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4EB"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79B64EC"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79B64ED" w14:textId="77777777" w:rsidR="00CC19FC" w:rsidRPr="000325F6" w:rsidRDefault="00CC19FC" w:rsidP="00097B90">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4E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79B64EF"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E, P</w:t>
            </w:r>
          </w:p>
        </w:tc>
        <w:tc>
          <w:tcPr>
            <w:tcW w:w="514" w:type="dxa"/>
            <w:tcBorders>
              <w:bottom w:val="single" w:sz="4" w:space="0" w:color="auto"/>
            </w:tcBorders>
            <w:shd w:val="clear" w:color="auto" w:fill="auto"/>
          </w:tcPr>
          <w:p w14:paraId="779B64F0"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E,ST</w:t>
            </w:r>
          </w:p>
        </w:tc>
        <w:tc>
          <w:tcPr>
            <w:tcW w:w="514" w:type="dxa"/>
            <w:tcBorders>
              <w:bottom w:val="single" w:sz="4" w:space="0" w:color="auto"/>
            </w:tcBorders>
            <w:shd w:val="clear" w:color="auto" w:fill="auto"/>
            <w:vAlign w:val="center"/>
          </w:tcPr>
          <w:p w14:paraId="779B64F1" w14:textId="77777777" w:rsidR="00CC19FC" w:rsidRPr="000325F6" w:rsidRDefault="00CC19FC" w:rsidP="004B3534">
            <w:pPr>
              <w:pStyle w:val="TableText"/>
              <w:widowControl w:val="0"/>
              <w:rPr>
                <w:rFonts w:ascii="Tahoma" w:hAnsi="Tahoma" w:cs="Tahoma"/>
                <w:sz w:val="13"/>
              </w:rPr>
            </w:pPr>
          </w:p>
        </w:tc>
      </w:tr>
      <w:tr w:rsidR="005C5A27" w:rsidRPr="000325F6" w14:paraId="779B6506" w14:textId="77777777" w:rsidTr="00405A54">
        <w:trPr>
          <w:cantSplit/>
          <w:trHeight w:val="278"/>
        </w:trPr>
        <w:tc>
          <w:tcPr>
            <w:tcW w:w="2610" w:type="dxa"/>
            <w:tcBorders>
              <w:bottom w:val="single" w:sz="4" w:space="0" w:color="auto"/>
            </w:tcBorders>
            <w:shd w:val="clear" w:color="auto" w:fill="FABF8F"/>
            <w:vAlign w:val="center"/>
          </w:tcPr>
          <w:p w14:paraId="779B64F3" w14:textId="77777777" w:rsidR="00CC19FC" w:rsidRPr="000325F6" w:rsidRDefault="00CC19FC" w:rsidP="00AB7AE0">
            <w:pPr>
              <w:pStyle w:val="Heading3"/>
              <w:spacing w:before="20" w:after="20"/>
              <w:rPr>
                <w:rFonts w:ascii="Tahoma" w:hAnsi="Tahoma" w:cs="Tahoma"/>
                <w:b w:val="0"/>
                <w:sz w:val="14"/>
                <w:szCs w:val="14"/>
              </w:rPr>
            </w:pPr>
            <w:bookmarkStart w:id="73" w:name="_Toc336337868"/>
            <w:bookmarkStart w:id="74" w:name="_Toc348506254"/>
            <w:r w:rsidRPr="000325F6">
              <w:rPr>
                <w:rFonts w:ascii="Tahoma" w:hAnsi="Tahoma" w:cs="Tahoma"/>
                <w:b w:val="0"/>
                <w:sz w:val="14"/>
                <w:szCs w:val="14"/>
              </w:rPr>
              <w:t xml:space="preserve">Office Standard </w:t>
            </w:r>
            <w:bookmarkEnd w:id="73"/>
            <w:r w:rsidRPr="000325F6">
              <w:rPr>
                <w:rFonts w:ascii="Tahoma" w:hAnsi="Tahoma" w:cs="Tahoma"/>
                <w:b w:val="0"/>
                <w:sz w:val="14"/>
                <w:szCs w:val="14"/>
              </w:rPr>
              <w:t>2013</w:t>
            </w:r>
            <w:bookmarkEnd w:id="74"/>
          </w:p>
        </w:tc>
        <w:tc>
          <w:tcPr>
            <w:tcW w:w="450" w:type="dxa"/>
            <w:tcBorders>
              <w:bottom w:val="single" w:sz="4" w:space="0" w:color="auto"/>
            </w:tcBorders>
            <w:shd w:val="clear" w:color="auto" w:fill="FABF8F"/>
            <w:vAlign w:val="center"/>
          </w:tcPr>
          <w:p w14:paraId="779B64F4"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0_Office_Standard" w:history="1">
              <w:r w:rsidR="00FA0E33" w:rsidRPr="000325F6">
                <w:rPr>
                  <w:rStyle w:val="Hyperlink"/>
                  <w:rFonts w:cs="Tahoma"/>
                  <w:b/>
                  <w:sz w:val="13"/>
                  <w:szCs w:val="13"/>
                </w:rPr>
                <w:t>10</w:t>
              </w:r>
            </w:hyperlink>
          </w:p>
        </w:tc>
        <w:tc>
          <w:tcPr>
            <w:tcW w:w="436" w:type="dxa"/>
            <w:tcBorders>
              <w:bottom w:val="single" w:sz="4" w:space="0" w:color="auto"/>
            </w:tcBorders>
            <w:shd w:val="clear" w:color="auto" w:fill="FABF8F"/>
            <w:vAlign w:val="center"/>
          </w:tcPr>
          <w:p w14:paraId="779B64F5" w14:textId="77777777" w:rsidR="00CC19FC" w:rsidRPr="000325F6" w:rsidRDefault="00CC19FC" w:rsidP="004941B2">
            <w:pPr>
              <w:pStyle w:val="TableText"/>
              <w:widowControl w:val="0"/>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4F6" w14:textId="77777777" w:rsidR="00CC19FC" w:rsidRPr="000325F6" w:rsidRDefault="00CC19FC" w:rsidP="004B3534">
            <w:pPr>
              <w:pStyle w:val="TableText"/>
              <w:widowControl w:val="0"/>
              <w:rPr>
                <w:rFonts w:ascii="Tahoma" w:hAnsi="Tahoma" w:cs="Tahoma"/>
                <w:b/>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4F7"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F8"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5</w:t>
            </w:r>
          </w:p>
        </w:tc>
        <w:tc>
          <w:tcPr>
            <w:tcW w:w="429" w:type="dxa"/>
            <w:tcBorders>
              <w:bottom w:val="single" w:sz="4" w:space="0" w:color="auto"/>
            </w:tcBorders>
            <w:shd w:val="clear" w:color="auto" w:fill="FABF8F"/>
            <w:vAlign w:val="center"/>
          </w:tcPr>
          <w:p w14:paraId="779B64F9"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FABF8F"/>
            <w:vAlign w:val="center"/>
          </w:tcPr>
          <w:p w14:paraId="779B64F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4FB"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4FC"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4FD"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4F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4FF"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79B6500"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79B6501"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502"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503"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504"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505" w14:textId="77777777" w:rsidR="00CC19FC" w:rsidRPr="000325F6" w:rsidRDefault="00CC19FC" w:rsidP="004B3534">
            <w:pPr>
              <w:pStyle w:val="TableText"/>
              <w:widowControl w:val="0"/>
              <w:rPr>
                <w:rFonts w:ascii="Tahoma" w:hAnsi="Tahoma" w:cs="Tahoma"/>
                <w:sz w:val="13"/>
              </w:rPr>
            </w:pPr>
          </w:p>
        </w:tc>
      </w:tr>
      <w:tr w:rsidR="00CC19FC" w:rsidRPr="000325F6" w14:paraId="779B651A" w14:textId="77777777" w:rsidTr="00405A54">
        <w:trPr>
          <w:cantSplit/>
          <w:trHeight w:val="305"/>
        </w:trPr>
        <w:tc>
          <w:tcPr>
            <w:tcW w:w="2610" w:type="dxa"/>
            <w:tcBorders>
              <w:bottom w:val="single" w:sz="4" w:space="0" w:color="auto"/>
            </w:tcBorders>
            <w:shd w:val="clear" w:color="auto" w:fill="auto"/>
            <w:vAlign w:val="center"/>
          </w:tcPr>
          <w:p w14:paraId="779B6507" w14:textId="77777777" w:rsidR="00CC19FC" w:rsidRPr="000325F6" w:rsidRDefault="00CC19FC" w:rsidP="00AB7AE0">
            <w:pPr>
              <w:pStyle w:val="Heading2"/>
              <w:spacing w:before="20" w:after="20"/>
              <w:ind w:left="0"/>
              <w:rPr>
                <w:rFonts w:ascii="Tahoma" w:hAnsi="Tahoma" w:cs="Tahoma"/>
                <w:b w:val="0"/>
                <w:sz w:val="14"/>
                <w:szCs w:val="14"/>
              </w:rPr>
            </w:pPr>
            <w:bookmarkStart w:id="75" w:name="_Toc336337869"/>
            <w:bookmarkStart w:id="76" w:name="_Toc348506255"/>
            <w:r w:rsidRPr="000325F6">
              <w:rPr>
                <w:rFonts w:ascii="Tahoma" w:hAnsi="Tahoma" w:cs="Tahoma"/>
                <w:b w:val="0"/>
                <w:sz w:val="14"/>
                <w:szCs w:val="14"/>
              </w:rPr>
              <w:t>Office 365 ProPlus (Gebruikers-SL)</w:t>
            </w:r>
            <w:bookmarkEnd w:id="75"/>
            <w:bookmarkEnd w:id="76"/>
          </w:p>
        </w:tc>
        <w:tc>
          <w:tcPr>
            <w:tcW w:w="450" w:type="dxa"/>
            <w:tcBorders>
              <w:bottom w:val="single" w:sz="4" w:space="0" w:color="auto"/>
            </w:tcBorders>
            <w:shd w:val="clear" w:color="auto" w:fill="auto"/>
            <w:vAlign w:val="center"/>
          </w:tcPr>
          <w:p w14:paraId="779B6508" w14:textId="77777777" w:rsidR="00CC19FC" w:rsidRPr="000325F6" w:rsidRDefault="005C768D" w:rsidP="00AB7AE0">
            <w:pPr>
              <w:pStyle w:val="TableText"/>
              <w:widowControl w:val="0"/>
              <w:rPr>
                <w:rFonts w:cs="Tahoma"/>
                <w:b/>
                <w:color w:val="0000FF"/>
                <w:sz w:val="13"/>
                <w:szCs w:val="13"/>
                <w:u w:val="single"/>
              </w:rPr>
            </w:pPr>
            <w:hyperlink w:anchor="_11_Office_365" w:history="1">
              <w:r w:rsidR="00FA0E33" w:rsidRPr="000325F6">
                <w:rPr>
                  <w:rStyle w:val="Hyperlink"/>
                  <w:rFonts w:cs="Tahoma"/>
                  <w:b/>
                  <w:sz w:val="13"/>
                  <w:szCs w:val="13"/>
                </w:rPr>
                <w:t>11</w:t>
              </w:r>
            </w:hyperlink>
          </w:p>
        </w:tc>
        <w:tc>
          <w:tcPr>
            <w:tcW w:w="436" w:type="dxa"/>
            <w:tcBorders>
              <w:bottom w:val="single" w:sz="4" w:space="0" w:color="auto"/>
            </w:tcBorders>
            <w:shd w:val="clear" w:color="auto" w:fill="auto"/>
          </w:tcPr>
          <w:p w14:paraId="779B6509"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06/11</w:t>
            </w:r>
          </w:p>
        </w:tc>
        <w:tc>
          <w:tcPr>
            <w:tcW w:w="429" w:type="dxa"/>
            <w:tcBorders>
              <w:bottom w:val="single" w:sz="4" w:space="0" w:color="auto"/>
              <w:right w:val="single" w:sz="18" w:space="0" w:color="auto"/>
            </w:tcBorders>
            <w:shd w:val="clear" w:color="auto" w:fill="auto"/>
          </w:tcPr>
          <w:p w14:paraId="779B650A"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779B650B"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79B650C"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79B650D"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79B650E"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79B650F"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79B6510"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779B6511"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779B6512"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79B6513"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779B6514"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779B6515"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516" w14:textId="77777777" w:rsidR="00CC19FC" w:rsidRPr="000325F6" w:rsidRDefault="00CC19FC" w:rsidP="00140B67">
            <w:pPr>
              <w:pStyle w:val="TableText"/>
              <w:rPr>
                <w:rFonts w:ascii="Tahoma" w:hAnsi="Tahoma" w:cs="Tahoma"/>
                <w:sz w:val="13"/>
              </w:rPr>
            </w:pPr>
            <w:r w:rsidRPr="000325F6">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779B6517"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79B6518"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79B6519" w14:textId="77777777" w:rsidR="00CC19FC" w:rsidRPr="000325F6" w:rsidRDefault="00CC19FC" w:rsidP="004B3534">
            <w:pPr>
              <w:pStyle w:val="TableText"/>
              <w:rPr>
                <w:rFonts w:ascii="Tahoma" w:hAnsi="Tahoma" w:cs="Tahoma"/>
                <w:sz w:val="13"/>
              </w:rPr>
            </w:pPr>
          </w:p>
        </w:tc>
      </w:tr>
      <w:tr w:rsidR="005C5A27" w:rsidRPr="000325F6" w14:paraId="779B652E" w14:textId="77777777" w:rsidTr="00405A54">
        <w:trPr>
          <w:cantSplit/>
          <w:trHeight w:val="305"/>
        </w:trPr>
        <w:tc>
          <w:tcPr>
            <w:tcW w:w="2610" w:type="dxa"/>
            <w:tcBorders>
              <w:bottom w:val="single" w:sz="4" w:space="0" w:color="auto"/>
            </w:tcBorders>
            <w:shd w:val="clear" w:color="auto" w:fill="FABF8F"/>
            <w:vAlign w:val="center"/>
          </w:tcPr>
          <w:p w14:paraId="779B651B" w14:textId="77777777" w:rsidR="00CC19FC" w:rsidRPr="000325F6" w:rsidRDefault="00CC19FC" w:rsidP="00BB4204">
            <w:pPr>
              <w:pStyle w:val="Heading2"/>
              <w:spacing w:before="20" w:after="20"/>
              <w:ind w:left="0"/>
              <w:rPr>
                <w:rFonts w:ascii="Tahoma" w:hAnsi="Tahoma" w:cs="Tahoma"/>
                <w:b w:val="0"/>
                <w:sz w:val="14"/>
                <w:szCs w:val="14"/>
              </w:rPr>
            </w:pPr>
            <w:bookmarkStart w:id="77" w:name="_Toc336337870"/>
            <w:bookmarkStart w:id="78" w:name="_Toc348506256"/>
            <w:r w:rsidRPr="000325F6">
              <w:rPr>
                <w:rFonts w:ascii="Tahoma" w:hAnsi="Tahoma" w:cs="Tahoma"/>
                <w:b w:val="0"/>
                <w:sz w:val="14"/>
                <w:szCs w:val="14"/>
              </w:rPr>
              <w:t>Office Professional Plus Subscription A</w:t>
            </w:r>
            <w:r w:rsidR="0061596F" w:rsidRPr="000325F6">
              <w:rPr>
                <w:rFonts w:ascii="Tahoma" w:hAnsi="Tahoma" w:cs="Tahoma"/>
                <w:b w:val="0"/>
                <w:sz w:val="14"/>
                <w:szCs w:val="14"/>
              </w:rPr>
              <w:t> </w:t>
            </w:r>
            <w:r w:rsidRPr="000325F6">
              <w:rPr>
                <w:rFonts w:ascii="Tahoma" w:hAnsi="Tahoma" w:cs="Tahoma"/>
                <w:b w:val="0"/>
                <w:sz w:val="14"/>
                <w:szCs w:val="14"/>
              </w:rPr>
              <w:t>(Gebruikers-SL)</w:t>
            </w:r>
            <w:bookmarkEnd w:id="77"/>
            <w:bookmarkEnd w:id="78"/>
          </w:p>
        </w:tc>
        <w:tc>
          <w:tcPr>
            <w:tcW w:w="450" w:type="dxa"/>
            <w:tcBorders>
              <w:bottom w:val="single" w:sz="4" w:space="0" w:color="auto"/>
            </w:tcBorders>
            <w:shd w:val="clear" w:color="auto" w:fill="FABF8F"/>
            <w:vAlign w:val="center"/>
          </w:tcPr>
          <w:p w14:paraId="779B651C" w14:textId="77777777" w:rsidR="00CC19FC" w:rsidRPr="000325F6" w:rsidRDefault="00CC19FC" w:rsidP="00AB7AE0">
            <w:pPr>
              <w:pStyle w:val="TableText"/>
              <w:widowControl w:val="0"/>
              <w:rPr>
                <w:rFonts w:cs="Tahoma"/>
                <w:b/>
                <w:color w:val="0000FF"/>
                <w:sz w:val="13"/>
                <w:szCs w:val="13"/>
                <w:u w:val="single"/>
              </w:rPr>
            </w:pPr>
          </w:p>
        </w:tc>
        <w:tc>
          <w:tcPr>
            <w:tcW w:w="436" w:type="dxa"/>
            <w:tcBorders>
              <w:bottom w:val="single" w:sz="4" w:space="0" w:color="auto"/>
            </w:tcBorders>
            <w:shd w:val="clear" w:color="auto" w:fill="FABF8F"/>
            <w:vAlign w:val="center"/>
          </w:tcPr>
          <w:p w14:paraId="779B651D"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779B651E"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51F"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520"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521"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522"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523"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524"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525"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526"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527"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528"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529"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52A" w14:textId="77777777" w:rsidR="00CC19FC" w:rsidRPr="000325F6" w:rsidRDefault="00CC19FC" w:rsidP="004B3534">
            <w:pPr>
              <w:pStyle w:val="TableText"/>
              <w:rPr>
                <w:rFonts w:ascii="Tahoma" w:hAnsi="Tahoma" w:cs="Tahoma"/>
                <w:sz w:val="13"/>
              </w:rPr>
            </w:pPr>
            <w:r w:rsidRPr="000325F6">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779B652B"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79B652C" w14:textId="77777777" w:rsidR="00CC19FC" w:rsidRPr="000325F6" w:rsidRDefault="00CC19FC" w:rsidP="004B3534">
            <w:pPr>
              <w:pStyle w:val="TableText"/>
              <w:rPr>
                <w:rFonts w:ascii="Tahoma" w:hAnsi="Tahoma" w:cs="Tahoma"/>
                <w:sz w:val="13"/>
              </w:rPr>
            </w:pPr>
            <w:r w:rsidRPr="000325F6">
              <w:rPr>
                <w:rFonts w:ascii="Tahoma" w:hAnsi="Tahoma" w:cs="Tahoma"/>
                <w:sz w:val="13"/>
              </w:rPr>
              <w:t>E (alleen EES)</w:t>
            </w:r>
          </w:p>
        </w:tc>
        <w:tc>
          <w:tcPr>
            <w:tcW w:w="514" w:type="dxa"/>
            <w:tcBorders>
              <w:bottom w:val="single" w:sz="4" w:space="0" w:color="auto"/>
            </w:tcBorders>
            <w:shd w:val="clear" w:color="auto" w:fill="FABF8F"/>
            <w:vAlign w:val="center"/>
          </w:tcPr>
          <w:p w14:paraId="779B652D" w14:textId="77777777" w:rsidR="00CC19FC" w:rsidRPr="000325F6" w:rsidRDefault="00CC19FC" w:rsidP="004B3534">
            <w:pPr>
              <w:pStyle w:val="TableText"/>
              <w:rPr>
                <w:rFonts w:ascii="Tahoma" w:hAnsi="Tahoma" w:cs="Tahoma"/>
                <w:sz w:val="13"/>
              </w:rPr>
            </w:pPr>
          </w:p>
        </w:tc>
      </w:tr>
      <w:tr w:rsidR="00792825" w:rsidRPr="000325F6" w14:paraId="779B6542" w14:textId="77777777" w:rsidTr="00405A54">
        <w:trPr>
          <w:cantSplit/>
          <w:trHeight w:val="305"/>
        </w:trPr>
        <w:tc>
          <w:tcPr>
            <w:tcW w:w="2610" w:type="dxa"/>
            <w:tcBorders>
              <w:bottom w:val="single" w:sz="4" w:space="0" w:color="auto"/>
            </w:tcBorders>
            <w:shd w:val="clear" w:color="auto" w:fill="auto"/>
            <w:vAlign w:val="center"/>
          </w:tcPr>
          <w:p w14:paraId="779B652F" w14:textId="77777777" w:rsidR="00CC19FC" w:rsidRPr="000325F6" w:rsidRDefault="00CC19FC" w:rsidP="00AB7AE0">
            <w:pPr>
              <w:pStyle w:val="Heading2"/>
              <w:spacing w:before="20" w:after="20"/>
              <w:ind w:left="0"/>
              <w:rPr>
                <w:rFonts w:ascii="Tahoma" w:hAnsi="Tahoma" w:cs="Tahoma"/>
                <w:b w:val="0"/>
                <w:sz w:val="14"/>
                <w:szCs w:val="14"/>
              </w:rPr>
            </w:pPr>
            <w:bookmarkStart w:id="79" w:name="_Toc336337873"/>
            <w:bookmarkStart w:id="80" w:name="_Toc348506257"/>
            <w:r w:rsidRPr="000325F6">
              <w:rPr>
                <w:rFonts w:ascii="Tahoma" w:hAnsi="Tahoma" w:cs="Tahoma"/>
                <w:b w:val="0"/>
                <w:sz w:val="14"/>
                <w:szCs w:val="14"/>
              </w:rPr>
              <w:t>OneNote</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w:t>
            </w:r>
            <w:bookmarkEnd w:id="79"/>
            <w:r w:rsidRPr="000325F6">
              <w:rPr>
                <w:rFonts w:ascii="Tahoma" w:hAnsi="Tahoma" w:cs="Tahoma"/>
                <w:b w:val="0"/>
                <w:sz w:val="14"/>
                <w:szCs w:val="14"/>
              </w:rPr>
              <w:t>2013</w:t>
            </w:r>
            <w:bookmarkEnd w:id="80"/>
          </w:p>
        </w:tc>
        <w:tc>
          <w:tcPr>
            <w:tcW w:w="450" w:type="dxa"/>
            <w:tcBorders>
              <w:bottom w:val="single" w:sz="4" w:space="0" w:color="auto"/>
            </w:tcBorders>
            <w:shd w:val="clear" w:color="auto" w:fill="auto"/>
            <w:vAlign w:val="center"/>
          </w:tcPr>
          <w:p w14:paraId="779B6530"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auto"/>
            <w:vAlign w:val="center"/>
          </w:tcPr>
          <w:p w14:paraId="779B6531"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79B6532"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533"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534"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535"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536"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537"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538"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539"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53A"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53B"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9B653C"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53D"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53E"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9B653F"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tcPr>
          <w:p w14:paraId="779B6540"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79B6541" w14:textId="77777777" w:rsidR="00CC19FC" w:rsidRPr="000325F6" w:rsidRDefault="00CC19FC" w:rsidP="004B3534">
            <w:pPr>
              <w:pStyle w:val="TableText"/>
              <w:rPr>
                <w:rFonts w:ascii="Tahoma" w:hAnsi="Tahoma" w:cs="Tahoma"/>
                <w:sz w:val="13"/>
              </w:rPr>
            </w:pPr>
          </w:p>
        </w:tc>
      </w:tr>
      <w:tr w:rsidR="00CC19FC" w:rsidRPr="000325F6" w14:paraId="779B6556" w14:textId="77777777" w:rsidTr="00405A54">
        <w:trPr>
          <w:cantSplit/>
          <w:trHeight w:val="350"/>
        </w:trPr>
        <w:tc>
          <w:tcPr>
            <w:tcW w:w="2610" w:type="dxa"/>
            <w:tcBorders>
              <w:bottom w:val="single" w:sz="4" w:space="0" w:color="auto"/>
            </w:tcBorders>
            <w:shd w:val="clear" w:color="auto" w:fill="FABF8F"/>
            <w:vAlign w:val="center"/>
          </w:tcPr>
          <w:p w14:paraId="779B6543" w14:textId="77777777" w:rsidR="00CC19FC" w:rsidRPr="000325F6" w:rsidRDefault="00CC19FC" w:rsidP="00AB7AE0">
            <w:pPr>
              <w:pStyle w:val="Heading2"/>
              <w:spacing w:before="20" w:after="20"/>
              <w:ind w:left="0"/>
              <w:rPr>
                <w:rFonts w:ascii="Tahoma" w:hAnsi="Tahoma" w:cs="Tahoma"/>
                <w:b w:val="0"/>
                <w:sz w:val="14"/>
                <w:szCs w:val="14"/>
              </w:rPr>
            </w:pPr>
            <w:bookmarkStart w:id="81" w:name="_Toc336337874"/>
            <w:bookmarkStart w:id="82" w:name="_Toc348506258"/>
            <w:r w:rsidRPr="000325F6">
              <w:rPr>
                <w:rFonts w:ascii="Tahoma" w:hAnsi="Tahoma" w:cs="Tahoma"/>
                <w:b w:val="0"/>
                <w:sz w:val="14"/>
                <w:szCs w:val="14"/>
              </w:rPr>
              <w:t>Outlook</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w:t>
            </w:r>
            <w:bookmarkEnd w:id="81"/>
            <w:r w:rsidRPr="000325F6">
              <w:rPr>
                <w:rFonts w:ascii="Tahoma" w:hAnsi="Tahoma" w:cs="Tahoma"/>
                <w:b w:val="0"/>
                <w:sz w:val="14"/>
                <w:szCs w:val="14"/>
              </w:rPr>
              <w:t>2013</w:t>
            </w:r>
            <w:bookmarkEnd w:id="82"/>
          </w:p>
        </w:tc>
        <w:tc>
          <w:tcPr>
            <w:tcW w:w="450" w:type="dxa"/>
            <w:tcBorders>
              <w:bottom w:val="single" w:sz="4" w:space="0" w:color="auto"/>
            </w:tcBorders>
            <w:shd w:val="clear" w:color="auto" w:fill="FABF8F"/>
            <w:vAlign w:val="center"/>
          </w:tcPr>
          <w:p w14:paraId="779B6544"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545"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546"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547"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548"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549"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4A"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4B"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4C"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54D"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54E"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54F"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550"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551"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552"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553"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554"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555" w14:textId="77777777" w:rsidR="00CC19FC" w:rsidRPr="000325F6" w:rsidRDefault="00CC19FC" w:rsidP="004B3534">
            <w:pPr>
              <w:pStyle w:val="TableText"/>
              <w:rPr>
                <w:rFonts w:ascii="Tahoma" w:hAnsi="Tahoma" w:cs="Tahoma"/>
                <w:sz w:val="13"/>
              </w:rPr>
            </w:pPr>
          </w:p>
        </w:tc>
      </w:tr>
      <w:tr w:rsidR="00CC19FC" w:rsidRPr="000325F6" w14:paraId="779B656A" w14:textId="77777777" w:rsidTr="00405A54">
        <w:trPr>
          <w:cantSplit/>
          <w:trHeight w:val="305"/>
        </w:trPr>
        <w:tc>
          <w:tcPr>
            <w:tcW w:w="2610" w:type="dxa"/>
            <w:tcBorders>
              <w:bottom w:val="single" w:sz="4" w:space="0" w:color="auto"/>
            </w:tcBorders>
            <w:shd w:val="clear" w:color="auto" w:fill="auto"/>
            <w:vAlign w:val="center"/>
          </w:tcPr>
          <w:p w14:paraId="779B6557" w14:textId="77777777" w:rsidR="00CC19FC" w:rsidRPr="000325F6" w:rsidRDefault="00CC19FC" w:rsidP="00AB7AE0">
            <w:pPr>
              <w:pStyle w:val="Heading2"/>
              <w:spacing w:before="20" w:after="20"/>
              <w:ind w:left="0"/>
              <w:rPr>
                <w:rFonts w:ascii="Tahoma" w:hAnsi="Tahoma" w:cs="Tahoma"/>
                <w:b w:val="0"/>
                <w:sz w:val="14"/>
                <w:szCs w:val="14"/>
              </w:rPr>
            </w:pPr>
            <w:bookmarkStart w:id="83" w:name="_Toc336337875"/>
            <w:bookmarkStart w:id="84" w:name="_Toc348506259"/>
            <w:r w:rsidRPr="000325F6">
              <w:rPr>
                <w:rFonts w:ascii="Tahoma" w:hAnsi="Tahoma" w:cs="Tahoma"/>
                <w:b w:val="0"/>
                <w:sz w:val="14"/>
                <w:szCs w:val="14"/>
              </w:rPr>
              <w:t xml:space="preserve">Outlook </w:t>
            </w:r>
            <w:bookmarkEnd w:id="83"/>
            <w:r w:rsidRPr="000325F6">
              <w:rPr>
                <w:rFonts w:ascii="Tahoma" w:hAnsi="Tahoma" w:cs="Tahoma"/>
                <w:b w:val="0"/>
                <w:sz w:val="14"/>
                <w:szCs w:val="14"/>
              </w:rPr>
              <w:t>voor Mac 2011</w:t>
            </w:r>
            <w:bookmarkEnd w:id="84"/>
          </w:p>
        </w:tc>
        <w:tc>
          <w:tcPr>
            <w:tcW w:w="450" w:type="dxa"/>
            <w:tcBorders>
              <w:bottom w:val="single" w:sz="4" w:space="0" w:color="auto"/>
            </w:tcBorders>
            <w:shd w:val="clear" w:color="auto" w:fill="auto"/>
            <w:vAlign w:val="center"/>
          </w:tcPr>
          <w:p w14:paraId="779B6558"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2_Outlook_voor" w:history="1">
              <w:r w:rsidR="00FA0E33" w:rsidRPr="000325F6">
                <w:rPr>
                  <w:rStyle w:val="Hyperlink"/>
                  <w:rFonts w:cs="Tahoma"/>
                  <w:b/>
                  <w:sz w:val="13"/>
                  <w:szCs w:val="13"/>
                </w:rPr>
                <w:t>12</w:t>
              </w:r>
            </w:hyperlink>
          </w:p>
        </w:tc>
        <w:tc>
          <w:tcPr>
            <w:tcW w:w="436" w:type="dxa"/>
            <w:tcBorders>
              <w:bottom w:val="single" w:sz="4" w:space="0" w:color="auto"/>
            </w:tcBorders>
            <w:shd w:val="clear" w:color="auto" w:fill="auto"/>
            <w:vAlign w:val="center"/>
          </w:tcPr>
          <w:p w14:paraId="779B6559"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79B655A"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55B"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55C"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55D"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55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55F"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560"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561"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562"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563"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9B6564"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565"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566"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9B6567"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tcPr>
          <w:p w14:paraId="779B6568"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79B6569" w14:textId="77777777" w:rsidR="00CC19FC" w:rsidRPr="000325F6" w:rsidRDefault="00CC19FC" w:rsidP="004B3534">
            <w:pPr>
              <w:pStyle w:val="TableText"/>
              <w:widowControl w:val="0"/>
              <w:rPr>
                <w:rFonts w:ascii="Tahoma" w:hAnsi="Tahoma" w:cs="Tahoma"/>
                <w:sz w:val="13"/>
              </w:rPr>
            </w:pPr>
          </w:p>
        </w:tc>
      </w:tr>
      <w:tr w:rsidR="00CC19FC" w:rsidRPr="000325F6" w14:paraId="779B657E" w14:textId="77777777" w:rsidTr="00405A54">
        <w:trPr>
          <w:cantSplit/>
          <w:trHeight w:val="305"/>
        </w:trPr>
        <w:tc>
          <w:tcPr>
            <w:tcW w:w="2610" w:type="dxa"/>
            <w:tcBorders>
              <w:bottom w:val="single" w:sz="4" w:space="0" w:color="auto"/>
            </w:tcBorders>
            <w:shd w:val="clear" w:color="auto" w:fill="FABF8F"/>
            <w:vAlign w:val="center"/>
          </w:tcPr>
          <w:p w14:paraId="779B656B" w14:textId="77777777" w:rsidR="00CC19FC" w:rsidRPr="000325F6" w:rsidRDefault="00CC19FC" w:rsidP="00AB7AE0">
            <w:pPr>
              <w:pStyle w:val="Heading3"/>
              <w:spacing w:before="20" w:after="20"/>
              <w:rPr>
                <w:rFonts w:ascii="Tahoma" w:hAnsi="Tahoma" w:cs="Tahoma"/>
                <w:b w:val="0"/>
                <w:sz w:val="14"/>
                <w:szCs w:val="14"/>
              </w:rPr>
            </w:pPr>
            <w:bookmarkStart w:id="85" w:name="_Toc348506260"/>
            <w:r w:rsidRPr="000325F6">
              <w:rPr>
                <w:rFonts w:ascii="Tahoma" w:hAnsi="Tahoma" w:cs="Tahoma"/>
                <w:b w:val="0"/>
                <w:sz w:val="14"/>
                <w:szCs w:val="14"/>
              </w:rPr>
              <w:t>PowerPoint 2013</w:t>
            </w:r>
            <w:bookmarkEnd w:id="85"/>
          </w:p>
        </w:tc>
        <w:tc>
          <w:tcPr>
            <w:tcW w:w="450" w:type="dxa"/>
            <w:tcBorders>
              <w:bottom w:val="single" w:sz="4" w:space="0" w:color="auto"/>
            </w:tcBorders>
            <w:shd w:val="clear" w:color="auto" w:fill="FABF8F"/>
            <w:vAlign w:val="center"/>
          </w:tcPr>
          <w:p w14:paraId="779B656C"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56D" w14:textId="77777777" w:rsidR="00CC19FC" w:rsidRPr="000325F6" w:rsidRDefault="00CC19FC" w:rsidP="004941B2">
            <w:pPr>
              <w:pStyle w:val="TableText"/>
              <w:widowControl w:val="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56E"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56F"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570"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571"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72"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73"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74"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575"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576"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577"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578"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579" w14:textId="77777777" w:rsidR="00CC19FC" w:rsidRPr="000325F6"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57A" w14:textId="77777777" w:rsidR="00CC19FC" w:rsidRPr="000325F6"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57B" w14:textId="77777777" w:rsidR="00CC19FC" w:rsidRPr="000325F6" w:rsidRDefault="00CC19FC" w:rsidP="004B3534">
            <w:pPr>
              <w:pStyle w:val="TableText"/>
              <w:widowControl w:val="0"/>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57C" w14:textId="77777777" w:rsidR="00CC19FC" w:rsidRPr="000325F6"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9B657D" w14:textId="77777777" w:rsidR="00CC19FC" w:rsidRPr="000325F6" w:rsidRDefault="00CC19FC" w:rsidP="004B3534">
            <w:pPr>
              <w:pStyle w:val="TableText"/>
              <w:widowControl w:val="0"/>
              <w:rPr>
                <w:rFonts w:ascii="Tahoma" w:hAnsi="Tahoma" w:cs="Tahoma"/>
                <w:sz w:val="13"/>
              </w:rPr>
            </w:pPr>
          </w:p>
        </w:tc>
      </w:tr>
      <w:tr w:rsidR="00CC19FC" w:rsidRPr="000325F6" w14:paraId="779B6592" w14:textId="77777777" w:rsidTr="00405A54">
        <w:trPr>
          <w:cantSplit/>
          <w:trHeight w:val="145"/>
        </w:trPr>
        <w:tc>
          <w:tcPr>
            <w:tcW w:w="2610" w:type="dxa"/>
            <w:tcBorders>
              <w:bottom w:val="single" w:sz="4" w:space="0" w:color="auto"/>
            </w:tcBorders>
            <w:shd w:val="clear" w:color="auto" w:fill="FFFFFF"/>
            <w:vAlign w:val="center"/>
          </w:tcPr>
          <w:p w14:paraId="779B657F" w14:textId="77777777" w:rsidR="00CC19FC" w:rsidRPr="000325F6" w:rsidRDefault="00CC19FC" w:rsidP="00AB7AE0">
            <w:pPr>
              <w:pStyle w:val="Heading3"/>
              <w:spacing w:before="20" w:after="20"/>
              <w:rPr>
                <w:rFonts w:ascii="Tahoma" w:hAnsi="Tahoma" w:cs="Tahoma"/>
                <w:b w:val="0"/>
                <w:sz w:val="14"/>
                <w:szCs w:val="14"/>
              </w:rPr>
            </w:pPr>
            <w:bookmarkStart w:id="86" w:name="_Toc336337878"/>
            <w:bookmarkStart w:id="87" w:name="_Toc348506261"/>
            <w:r w:rsidRPr="000325F6">
              <w:rPr>
                <w:rFonts w:ascii="Tahoma" w:hAnsi="Tahoma" w:cs="Tahoma"/>
                <w:b w:val="0"/>
                <w:sz w:val="14"/>
                <w:szCs w:val="14"/>
              </w:rPr>
              <w:t>PowerPoint voor Mac 2011</w:t>
            </w:r>
            <w:bookmarkEnd w:id="86"/>
            <w:bookmarkEnd w:id="87"/>
          </w:p>
        </w:tc>
        <w:tc>
          <w:tcPr>
            <w:tcW w:w="450" w:type="dxa"/>
            <w:tcBorders>
              <w:bottom w:val="single" w:sz="4" w:space="0" w:color="auto"/>
            </w:tcBorders>
            <w:shd w:val="clear" w:color="auto" w:fill="FFFFFF"/>
            <w:vAlign w:val="center"/>
          </w:tcPr>
          <w:p w14:paraId="779B6580"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FFFFF"/>
            <w:vAlign w:val="center"/>
          </w:tcPr>
          <w:p w14:paraId="779B6581"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779B6582"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79B6583"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584"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FFFFF"/>
            <w:vAlign w:val="center"/>
          </w:tcPr>
          <w:p w14:paraId="779B6585"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586"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587"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FFFFF"/>
            <w:vAlign w:val="center"/>
          </w:tcPr>
          <w:p w14:paraId="779B6588"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79B6589"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58A"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FFFFF"/>
            <w:vAlign w:val="center"/>
          </w:tcPr>
          <w:p w14:paraId="779B658B"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79B658C"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79B658D"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79B658E"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79B658F"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590"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FFFFF"/>
            <w:vAlign w:val="center"/>
          </w:tcPr>
          <w:p w14:paraId="779B6591" w14:textId="77777777" w:rsidR="00CC19FC" w:rsidRPr="000325F6" w:rsidRDefault="00CC19FC" w:rsidP="004B3534">
            <w:pPr>
              <w:pStyle w:val="TableText"/>
              <w:rPr>
                <w:rFonts w:ascii="Tahoma" w:hAnsi="Tahoma" w:cs="Tahoma"/>
                <w:sz w:val="13"/>
              </w:rPr>
            </w:pPr>
          </w:p>
        </w:tc>
      </w:tr>
      <w:tr w:rsidR="00CC19FC" w:rsidRPr="000325F6" w14:paraId="779B65A6" w14:textId="77777777" w:rsidTr="00405A54">
        <w:trPr>
          <w:cantSplit/>
          <w:trHeight w:val="145"/>
        </w:trPr>
        <w:tc>
          <w:tcPr>
            <w:tcW w:w="2610" w:type="dxa"/>
            <w:tcBorders>
              <w:bottom w:val="single" w:sz="4" w:space="0" w:color="auto"/>
            </w:tcBorders>
            <w:shd w:val="clear" w:color="auto" w:fill="FABF8F"/>
            <w:vAlign w:val="center"/>
          </w:tcPr>
          <w:p w14:paraId="779B6593" w14:textId="77777777" w:rsidR="00CC19FC" w:rsidRPr="000325F6" w:rsidRDefault="00CC19FC" w:rsidP="00AB7AE0">
            <w:pPr>
              <w:pStyle w:val="Heading3"/>
              <w:spacing w:before="20" w:after="20"/>
              <w:rPr>
                <w:rFonts w:ascii="Tahoma" w:hAnsi="Tahoma" w:cs="Tahoma"/>
                <w:b w:val="0"/>
                <w:sz w:val="14"/>
                <w:szCs w:val="14"/>
              </w:rPr>
            </w:pPr>
            <w:bookmarkStart w:id="88" w:name="_Toc336337879"/>
            <w:bookmarkStart w:id="89" w:name="_Toc348506262"/>
            <w:r w:rsidRPr="000325F6">
              <w:rPr>
                <w:rFonts w:ascii="Tahoma" w:hAnsi="Tahoma" w:cs="Tahoma"/>
                <w:b w:val="0"/>
                <w:sz w:val="14"/>
                <w:szCs w:val="14"/>
              </w:rPr>
              <w:t>Project 2013 Standard</w:t>
            </w:r>
            <w:bookmarkEnd w:id="88"/>
            <w:bookmarkEnd w:id="89"/>
          </w:p>
        </w:tc>
        <w:tc>
          <w:tcPr>
            <w:tcW w:w="450" w:type="dxa"/>
            <w:tcBorders>
              <w:bottom w:val="single" w:sz="4" w:space="0" w:color="auto"/>
            </w:tcBorders>
            <w:shd w:val="clear" w:color="auto" w:fill="FABF8F"/>
            <w:vAlign w:val="center"/>
          </w:tcPr>
          <w:p w14:paraId="779B6594"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595"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596"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597"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98" w14:textId="77777777" w:rsidR="00CC19FC" w:rsidRPr="000325F6" w:rsidRDefault="00CC19FC" w:rsidP="004B3534">
            <w:pPr>
              <w:pStyle w:val="TableText"/>
              <w:rPr>
                <w:rFonts w:ascii="Tahoma" w:hAnsi="Tahoma" w:cs="Tahoma"/>
                <w:sz w:val="13"/>
              </w:rPr>
            </w:pPr>
            <w:r w:rsidRPr="000325F6">
              <w:rPr>
                <w:rFonts w:ascii="Tahoma" w:hAnsi="Tahoma" w:cs="Tahoma"/>
                <w:sz w:val="13"/>
              </w:rPr>
              <w:t>5</w:t>
            </w:r>
          </w:p>
        </w:tc>
        <w:tc>
          <w:tcPr>
            <w:tcW w:w="429" w:type="dxa"/>
            <w:tcBorders>
              <w:bottom w:val="single" w:sz="4" w:space="0" w:color="auto"/>
            </w:tcBorders>
            <w:shd w:val="clear" w:color="auto" w:fill="FABF8F"/>
            <w:vAlign w:val="center"/>
          </w:tcPr>
          <w:p w14:paraId="779B6599" w14:textId="77777777" w:rsidR="00CC19FC" w:rsidRPr="000325F6" w:rsidRDefault="00CC19FC" w:rsidP="004B3534">
            <w:pPr>
              <w:pStyle w:val="TableText"/>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FABF8F"/>
            <w:vAlign w:val="center"/>
          </w:tcPr>
          <w:p w14:paraId="779B659A"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59B"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59C"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59D"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59E"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59F" w14:textId="77777777" w:rsidR="00CC19FC" w:rsidRPr="000325F6" w:rsidRDefault="00CC19FC" w:rsidP="004B3534">
            <w:pPr>
              <w:pStyle w:val="TableText"/>
              <w:rPr>
                <w:rFonts w:ascii="Tahoma" w:hAnsi="Tahoma" w:cs="Tahoma"/>
                <w:sz w:val="13"/>
              </w:rPr>
            </w:pPr>
            <w:r w:rsidRPr="000325F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79B65A0"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79B65A1"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5A2"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5A3"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5A4"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5A5" w14:textId="77777777" w:rsidR="00CC19FC" w:rsidRPr="000325F6" w:rsidRDefault="00CC19FC" w:rsidP="004B3534">
            <w:pPr>
              <w:pStyle w:val="TableText"/>
              <w:rPr>
                <w:rFonts w:ascii="Tahoma" w:hAnsi="Tahoma" w:cs="Tahoma"/>
                <w:sz w:val="13"/>
              </w:rPr>
            </w:pPr>
          </w:p>
        </w:tc>
      </w:tr>
      <w:tr w:rsidR="00CC19FC" w:rsidRPr="000325F6" w14:paraId="779B65BA" w14:textId="77777777" w:rsidTr="00405A54">
        <w:trPr>
          <w:cantSplit/>
          <w:trHeight w:val="145"/>
        </w:trPr>
        <w:tc>
          <w:tcPr>
            <w:tcW w:w="2610" w:type="dxa"/>
            <w:tcBorders>
              <w:bottom w:val="single" w:sz="4" w:space="0" w:color="auto"/>
            </w:tcBorders>
            <w:shd w:val="clear" w:color="auto" w:fill="FFFFFF"/>
            <w:vAlign w:val="center"/>
          </w:tcPr>
          <w:p w14:paraId="779B65A7" w14:textId="77777777" w:rsidR="00CC19FC" w:rsidRPr="000325F6" w:rsidRDefault="00CC19FC" w:rsidP="00AB7AE0">
            <w:pPr>
              <w:pStyle w:val="Heading3"/>
              <w:spacing w:before="20" w:after="20"/>
              <w:rPr>
                <w:rFonts w:ascii="Tahoma" w:hAnsi="Tahoma" w:cs="Tahoma"/>
                <w:b w:val="0"/>
                <w:sz w:val="14"/>
                <w:szCs w:val="14"/>
              </w:rPr>
            </w:pPr>
            <w:bookmarkStart w:id="90" w:name="_Toc336337880"/>
            <w:bookmarkStart w:id="91" w:name="_Toc348506263"/>
            <w:r w:rsidRPr="000325F6">
              <w:rPr>
                <w:rFonts w:ascii="Tahoma" w:hAnsi="Tahoma" w:cs="Tahoma"/>
                <w:b w:val="0"/>
                <w:sz w:val="14"/>
                <w:szCs w:val="14"/>
              </w:rPr>
              <w:t>Project 2013 Professional</w:t>
            </w:r>
            <w:bookmarkEnd w:id="90"/>
            <w:bookmarkEnd w:id="91"/>
          </w:p>
        </w:tc>
        <w:tc>
          <w:tcPr>
            <w:tcW w:w="450" w:type="dxa"/>
            <w:tcBorders>
              <w:bottom w:val="single" w:sz="4" w:space="0" w:color="auto"/>
            </w:tcBorders>
            <w:shd w:val="clear" w:color="auto" w:fill="FFFFFF"/>
            <w:vAlign w:val="center"/>
          </w:tcPr>
          <w:p w14:paraId="779B65A8"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3_Project_2013" w:history="1">
              <w:r w:rsidR="00FA0E33" w:rsidRPr="000325F6">
                <w:rPr>
                  <w:rStyle w:val="Hyperlink"/>
                  <w:rFonts w:cs="Tahoma"/>
                  <w:b/>
                  <w:sz w:val="13"/>
                  <w:szCs w:val="13"/>
                </w:rPr>
                <w:t>13</w:t>
              </w:r>
            </w:hyperlink>
          </w:p>
        </w:tc>
        <w:tc>
          <w:tcPr>
            <w:tcW w:w="436" w:type="dxa"/>
            <w:tcBorders>
              <w:bottom w:val="single" w:sz="4" w:space="0" w:color="auto"/>
            </w:tcBorders>
            <w:shd w:val="clear" w:color="auto" w:fill="FFFFFF"/>
            <w:vAlign w:val="center"/>
          </w:tcPr>
          <w:p w14:paraId="779B65A9"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779B65AA"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79B65AB"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4</w:t>
            </w:r>
          </w:p>
        </w:tc>
        <w:tc>
          <w:tcPr>
            <w:tcW w:w="429" w:type="dxa"/>
            <w:tcBorders>
              <w:bottom w:val="single" w:sz="4" w:space="0" w:color="auto"/>
            </w:tcBorders>
            <w:shd w:val="clear" w:color="auto" w:fill="FFFFFF"/>
            <w:vAlign w:val="center"/>
          </w:tcPr>
          <w:p w14:paraId="779B65AC"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10</w:t>
            </w:r>
          </w:p>
        </w:tc>
        <w:tc>
          <w:tcPr>
            <w:tcW w:w="429" w:type="dxa"/>
            <w:tcBorders>
              <w:bottom w:val="single" w:sz="4" w:space="0" w:color="auto"/>
            </w:tcBorders>
            <w:shd w:val="clear" w:color="auto" w:fill="FFFFFF"/>
            <w:vAlign w:val="center"/>
          </w:tcPr>
          <w:p w14:paraId="779B65AD"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8</w:t>
            </w:r>
          </w:p>
        </w:tc>
        <w:tc>
          <w:tcPr>
            <w:tcW w:w="429" w:type="dxa"/>
            <w:tcBorders>
              <w:bottom w:val="single" w:sz="4" w:space="0" w:color="auto"/>
            </w:tcBorders>
            <w:shd w:val="clear" w:color="auto" w:fill="FFFFFF"/>
            <w:vAlign w:val="center"/>
          </w:tcPr>
          <w:p w14:paraId="779B65AE"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6</w:t>
            </w:r>
          </w:p>
        </w:tc>
        <w:tc>
          <w:tcPr>
            <w:tcW w:w="429" w:type="dxa"/>
            <w:tcBorders>
              <w:bottom w:val="single" w:sz="4" w:space="0" w:color="auto"/>
            </w:tcBorders>
            <w:shd w:val="clear" w:color="auto" w:fill="FFFFFF"/>
            <w:vAlign w:val="center"/>
          </w:tcPr>
          <w:p w14:paraId="779B65AF"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6</w:t>
            </w:r>
          </w:p>
        </w:tc>
        <w:tc>
          <w:tcPr>
            <w:tcW w:w="429" w:type="dxa"/>
            <w:tcBorders>
              <w:bottom w:val="single" w:sz="4" w:space="0" w:color="auto"/>
            </w:tcBorders>
            <w:shd w:val="clear" w:color="auto" w:fill="FFFFFF"/>
            <w:vAlign w:val="center"/>
          </w:tcPr>
          <w:p w14:paraId="779B65B0"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779B65B1"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779B65B2"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4</w:t>
            </w:r>
          </w:p>
        </w:tc>
        <w:tc>
          <w:tcPr>
            <w:tcW w:w="429" w:type="dxa"/>
            <w:tcBorders>
              <w:bottom w:val="single" w:sz="4" w:space="0" w:color="auto"/>
            </w:tcBorders>
            <w:shd w:val="clear" w:color="auto" w:fill="FFFFFF"/>
            <w:vAlign w:val="center"/>
          </w:tcPr>
          <w:p w14:paraId="779B65B3"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779B65B4"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779B65B5"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779B65B6"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79B65B7"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FFFFF"/>
          </w:tcPr>
          <w:p w14:paraId="779B65B8" w14:textId="77777777" w:rsidR="00CC19FC" w:rsidRPr="000325F6" w:rsidRDefault="00CC19FC" w:rsidP="00F22928">
            <w:pPr>
              <w:pStyle w:val="TableText"/>
              <w:rPr>
                <w:rFonts w:ascii="Tahoma" w:hAnsi="Tahoma" w:cs="Tahoma"/>
                <w:sz w:val="13"/>
              </w:rPr>
            </w:pPr>
            <w:r w:rsidRPr="000325F6">
              <w:rPr>
                <w:rFonts w:ascii="Tahoma" w:hAnsi="Tahoma" w:cs="Tahoma"/>
                <w:sz w:val="13"/>
              </w:rPr>
              <w:t>A, AO, ST</w:t>
            </w:r>
          </w:p>
        </w:tc>
        <w:tc>
          <w:tcPr>
            <w:tcW w:w="514" w:type="dxa"/>
            <w:tcBorders>
              <w:bottom w:val="single" w:sz="4" w:space="0" w:color="auto"/>
            </w:tcBorders>
            <w:shd w:val="clear" w:color="auto" w:fill="FFFFFF"/>
            <w:vAlign w:val="center"/>
          </w:tcPr>
          <w:p w14:paraId="779B65B9" w14:textId="77777777" w:rsidR="00CC19FC" w:rsidRPr="000325F6" w:rsidRDefault="00CC19FC" w:rsidP="004B3534">
            <w:pPr>
              <w:pStyle w:val="TableText"/>
              <w:rPr>
                <w:rFonts w:ascii="Tahoma" w:hAnsi="Tahoma" w:cs="Tahoma"/>
                <w:sz w:val="13"/>
              </w:rPr>
            </w:pPr>
          </w:p>
        </w:tc>
      </w:tr>
      <w:tr w:rsidR="00CC19FC" w:rsidRPr="000325F6" w14:paraId="779B65CE" w14:textId="77777777" w:rsidTr="00405A54">
        <w:trPr>
          <w:cantSplit/>
          <w:trHeight w:val="145"/>
        </w:trPr>
        <w:tc>
          <w:tcPr>
            <w:tcW w:w="2610" w:type="dxa"/>
            <w:tcBorders>
              <w:bottom w:val="single" w:sz="4" w:space="0" w:color="auto"/>
            </w:tcBorders>
            <w:shd w:val="clear" w:color="auto" w:fill="FABF8F"/>
            <w:vAlign w:val="center"/>
          </w:tcPr>
          <w:p w14:paraId="779B65BB" w14:textId="77777777" w:rsidR="00CC19FC" w:rsidRPr="000325F6" w:rsidRDefault="00C24CBE" w:rsidP="00AB7AE0">
            <w:pPr>
              <w:pStyle w:val="Heading3"/>
              <w:spacing w:before="20" w:after="20"/>
              <w:rPr>
                <w:rFonts w:ascii="Tahoma" w:hAnsi="Tahoma" w:cs="Tahoma"/>
                <w:b w:val="0"/>
                <w:sz w:val="14"/>
                <w:szCs w:val="14"/>
              </w:rPr>
            </w:pPr>
            <w:bookmarkStart w:id="92" w:name="_Toc348506264"/>
            <w:r w:rsidRPr="000325F6">
              <w:rPr>
                <w:rFonts w:ascii="Tahoma" w:hAnsi="Tahoma" w:cs="Tahoma"/>
                <w:b w:val="0"/>
                <w:sz w:val="14"/>
                <w:szCs w:val="14"/>
              </w:rPr>
              <w:t>Project Pro for Office 365</w:t>
            </w:r>
            <w:bookmarkEnd w:id="92"/>
          </w:p>
        </w:tc>
        <w:tc>
          <w:tcPr>
            <w:tcW w:w="450" w:type="dxa"/>
            <w:tcBorders>
              <w:bottom w:val="single" w:sz="4" w:space="0" w:color="auto"/>
            </w:tcBorders>
            <w:shd w:val="clear" w:color="auto" w:fill="FABF8F"/>
            <w:vAlign w:val="center"/>
          </w:tcPr>
          <w:p w14:paraId="779B65BC" w14:textId="77777777" w:rsidR="00CC19FC" w:rsidRPr="000325F6" w:rsidRDefault="005C768D" w:rsidP="00AB7AE0">
            <w:pPr>
              <w:pStyle w:val="TableText"/>
              <w:widowControl w:val="0"/>
              <w:rPr>
                <w:rFonts w:cs="Tahoma"/>
                <w:b/>
                <w:color w:val="0000FF"/>
                <w:sz w:val="13"/>
                <w:szCs w:val="13"/>
                <w:u w:val="single"/>
              </w:rPr>
            </w:pPr>
            <w:hyperlink w:anchor="_14_Project_Pro" w:history="1">
              <w:r w:rsidR="007C2D60" w:rsidRPr="000325F6">
                <w:rPr>
                  <w:rStyle w:val="Hyperlink"/>
                  <w:rFonts w:cs="Tahoma"/>
                  <w:b/>
                  <w:sz w:val="13"/>
                  <w:szCs w:val="13"/>
                </w:rPr>
                <w:t>14</w:t>
              </w:r>
            </w:hyperlink>
          </w:p>
        </w:tc>
        <w:tc>
          <w:tcPr>
            <w:tcW w:w="436" w:type="dxa"/>
            <w:tcBorders>
              <w:bottom w:val="single" w:sz="4" w:space="0" w:color="auto"/>
            </w:tcBorders>
            <w:shd w:val="clear" w:color="auto" w:fill="FABF8F"/>
            <w:vAlign w:val="center"/>
          </w:tcPr>
          <w:p w14:paraId="779B65BD"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79B65BE"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5BF"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79B65C0"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79B65C1"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79B65C2"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79B65C3"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79B65C4"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79B65C5" w14:textId="77777777" w:rsidR="00CC19FC" w:rsidRPr="000325F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779B65C6"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79B65C7"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79B65C8" w14:textId="77777777" w:rsidR="00CC19FC" w:rsidRPr="000325F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779B65C9"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79B65CA"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5CB"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79B65CC" w14:textId="77777777" w:rsidR="00CC19FC" w:rsidRPr="000325F6"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5CD" w14:textId="77777777" w:rsidR="00CC19FC" w:rsidRPr="000325F6" w:rsidRDefault="00CC19FC" w:rsidP="004B3534">
            <w:pPr>
              <w:pStyle w:val="TableText"/>
              <w:rPr>
                <w:rFonts w:ascii="Tahoma" w:hAnsi="Tahoma" w:cs="Tahoma"/>
                <w:sz w:val="13"/>
              </w:rPr>
            </w:pPr>
          </w:p>
        </w:tc>
      </w:tr>
      <w:tr w:rsidR="00CC19FC" w:rsidRPr="000325F6" w14:paraId="779B65E2" w14:textId="77777777" w:rsidTr="00405A54">
        <w:trPr>
          <w:cantSplit/>
          <w:trHeight w:val="145"/>
        </w:trPr>
        <w:tc>
          <w:tcPr>
            <w:tcW w:w="2610" w:type="dxa"/>
            <w:tcBorders>
              <w:bottom w:val="single" w:sz="4" w:space="0" w:color="auto"/>
            </w:tcBorders>
            <w:shd w:val="clear" w:color="auto" w:fill="auto"/>
            <w:vAlign w:val="center"/>
          </w:tcPr>
          <w:p w14:paraId="779B65CF" w14:textId="77777777" w:rsidR="00CC19FC" w:rsidRPr="000325F6" w:rsidRDefault="00CC19FC" w:rsidP="00AB7AE0">
            <w:pPr>
              <w:pStyle w:val="Heading3"/>
              <w:spacing w:before="20" w:after="20"/>
              <w:rPr>
                <w:rFonts w:ascii="Tahoma" w:hAnsi="Tahoma" w:cs="Tahoma"/>
                <w:b w:val="0"/>
                <w:sz w:val="14"/>
                <w:szCs w:val="14"/>
              </w:rPr>
            </w:pPr>
            <w:bookmarkStart w:id="93" w:name="_Toc348506265"/>
            <w:r w:rsidRPr="000325F6">
              <w:rPr>
                <w:rFonts w:ascii="Tahoma" w:hAnsi="Tahoma" w:cs="Tahoma"/>
                <w:b w:val="0"/>
                <w:sz w:val="14"/>
                <w:szCs w:val="14"/>
              </w:rPr>
              <w:t>Project Pro for Office 365 A</w:t>
            </w:r>
            <w:bookmarkEnd w:id="93"/>
          </w:p>
        </w:tc>
        <w:tc>
          <w:tcPr>
            <w:tcW w:w="450" w:type="dxa"/>
            <w:tcBorders>
              <w:bottom w:val="single" w:sz="4" w:space="0" w:color="auto"/>
            </w:tcBorders>
            <w:shd w:val="clear" w:color="auto" w:fill="auto"/>
            <w:vAlign w:val="center"/>
          </w:tcPr>
          <w:p w14:paraId="779B65D0" w14:textId="77777777" w:rsidR="00CC19FC" w:rsidRPr="000325F6" w:rsidRDefault="00CC19FC" w:rsidP="00AB7AE0">
            <w:pPr>
              <w:pStyle w:val="TableText"/>
              <w:widowControl w:val="0"/>
              <w:rPr>
                <w:rFonts w:cs="Tahoma"/>
                <w:b/>
                <w:color w:val="0000FF"/>
                <w:sz w:val="13"/>
                <w:szCs w:val="13"/>
                <w:u w:val="single"/>
              </w:rPr>
            </w:pPr>
          </w:p>
        </w:tc>
        <w:tc>
          <w:tcPr>
            <w:tcW w:w="436" w:type="dxa"/>
            <w:tcBorders>
              <w:bottom w:val="single" w:sz="4" w:space="0" w:color="auto"/>
            </w:tcBorders>
            <w:shd w:val="clear" w:color="auto" w:fill="auto"/>
            <w:vAlign w:val="center"/>
          </w:tcPr>
          <w:p w14:paraId="779B65D1"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79B65D2"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5D3"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79B65D4"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79B65D5"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79B65D6"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79B65D7"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79B65D8"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79B65D9" w14:textId="77777777" w:rsidR="00CC19FC" w:rsidRPr="000325F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779B65DA"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79B65DB"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79B65DC" w14:textId="77777777" w:rsidR="00CC19FC" w:rsidRPr="000325F6"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779B65DD" w14:textId="77777777" w:rsidR="00CC19FC" w:rsidRPr="000325F6" w:rsidRDefault="00C24CBE" w:rsidP="004B3534">
            <w:pPr>
              <w:pStyle w:val="TableText"/>
              <w:spacing w:after="120"/>
              <w:rPr>
                <w:rFonts w:ascii="Tahoma" w:hAnsi="Tahoma" w:cs="Tahoma"/>
                <w:sz w:val="13"/>
                <w:szCs w:val="13"/>
              </w:rPr>
            </w:pPr>
            <w:r w:rsidRPr="000325F6">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79B65DE"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79B65DF"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79B65E0" w14:textId="77777777" w:rsidR="00CC19FC" w:rsidRPr="000325F6" w:rsidRDefault="00573BA8" w:rsidP="00F22928">
            <w:pPr>
              <w:pStyle w:val="TableText"/>
              <w:rPr>
                <w:rFonts w:ascii="Tahoma" w:hAnsi="Tahoma" w:cs="Tahoma"/>
                <w:sz w:val="13"/>
              </w:rPr>
            </w:pPr>
            <w:r w:rsidRPr="000325F6">
              <w:rPr>
                <w:rFonts w:ascii="Tahoma" w:hAnsi="Tahoma" w:cs="Tahoma"/>
                <w:sz w:val="13"/>
              </w:rPr>
              <w:t>A, ST (alleen EES)</w:t>
            </w:r>
          </w:p>
        </w:tc>
        <w:tc>
          <w:tcPr>
            <w:tcW w:w="514" w:type="dxa"/>
            <w:tcBorders>
              <w:bottom w:val="single" w:sz="4" w:space="0" w:color="auto"/>
            </w:tcBorders>
            <w:shd w:val="clear" w:color="auto" w:fill="auto"/>
            <w:vAlign w:val="center"/>
          </w:tcPr>
          <w:p w14:paraId="779B65E1" w14:textId="77777777" w:rsidR="00CC19FC" w:rsidRPr="000325F6" w:rsidRDefault="00CC19FC" w:rsidP="004B3534">
            <w:pPr>
              <w:pStyle w:val="TableText"/>
              <w:rPr>
                <w:rFonts w:ascii="Tahoma" w:hAnsi="Tahoma" w:cs="Tahoma"/>
                <w:sz w:val="13"/>
              </w:rPr>
            </w:pPr>
          </w:p>
        </w:tc>
      </w:tr>
      <w:tr w:rsidR="00CC19FC" w:rsidRPr="000325F6" w14:paraId="779B65F6" w14:textId="77777777" w:rsidTr="00405A54">
        <w:trPr>
          <w:cantSplit/>
          <w:trHeight w:val="145"/>
        </w:trPr>
        <w:tc>
          <w:tcPr>
            <w:tcW w:w="2610" w:type="dxa"/>
            <w:tcBorders>
              <w:bottom w:val="single" w:sz="4" w:space="0" w:color="auto"/>
            </w:tcBorders>
            <w:shd w:val="clear" w:color="auto" w:fill="FABF8F"/>
            <w:vAlign w:val="center"/>
          </w:tcPr>
          <w:p w14:paraId="779B65E3" w14:textId="77777777" w:rsidR="00CC19FC" w:rsidRPr="000325F6" w:rsidRDefault="00CC19FC" w:rsidP="00AB7AE0">
            <w:pPr>
              <w:pStyle w:val="Heading3"/>
              <w:spacing w:before="20" w:after="20"/>
              <w:rPr>
                <w:rFonts w:ascii="Tahoma" w:hAnsi="Tahoma" w:cs="Tahoma"/>
                <w:b w:val="0"/>
                <w:sz w:val="14"/>
                <w:szCs w:val="14"/>
              </w:rPr>
            </w:pPr>
            <w:bookmarkStart w:id="94" w:name="_Toc348506266"/>
            <w:r w:rsidRPr="000325F6">
              <w:rPr>
                <w:rFonts w:ascii="Tahoma" w:hAnsi="Tahoma" w:cs="Tahoma"/>
                <w:b w:val="0"/>
                <w:sz w:val="14"/>
                <w:szCs w:val="14"/>
              </w:rPr>
              <w:t>Publisher 2013</w:t>
            </w:r>
            <w:bookmarkEnd w:id="94"/>
          </w:p>
        </w:tc>
        <w:tc>
          <w:tcPr>
            <w:tcW w:w="450" w:type="dxa"/>
            <w:tcBorders>
              <w:bottom w:val="single" w:sz="4" w:space="0" w:color="auto"/>
            </w:tcBorders>
            <w:shd w:val="clear" w:color="auto" w:fill="FABF8F"/>
            <w:vAlign w:val="center"/>
          </w:tcPr>
          <w:p w14:paraId="779B65E4" w14:textId="77777777" w:rsidR="00CC19FC" w:rsidRPr="000325F6" w:rsidRDefault="00CC19FC" w:rsidP="00AB7AE0">
            <w:pPr>
              <w:pStyle w:val="TableText"/>
              <w:widowControl w:val="0"/>
              <w:rPr>
                <w:rFonts w:cs="Tahoma"/>
                <w:b/>
                <w:color w:val="0000FF"/>
                <w:sz w:val="13"/>
                <w:szCs w:val="13"/>
                <w:u w:val="single"/>
              </w:rPr>
            </w:pPr>
            <w:bookmarkStart w:id="95" w:name="_Hlt335908485"/>
          </w:p>
        </w:tc>
        <w:bookmarkEnd w:id="95"/>
        <w:tc>
          <w:tcPr>
            <w:tcW w:w="436" w:type="dxa"/>
            <w:tcBorders>
              <w:bottom w:val="single" w:sz="4" w:space="0" w:color="auto"/>
            </w:tcBorders>
            <w:shd w:val="clear" w:color="auto" w:fill="FABF8F"/>
            <w:vAlign w:val="center"/>
          </w:tcPr>
          <w:p w14:paraId="779B65E5" w14:textId="77777777" w:rsidR="00CC19FC" w:rsidRPr="000325F6" w:rsidDel="00527D48"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5E6"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5E7"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1</w:t>
            </w:r>
          </w:p>
        </w:tc>
        <w:tc>
          <w:tcPr>
            <w:tcW w:w="429" w:type="dxa"/>
            <w:tcBorders>
              <w:bottom w:val="single" w:sz="4" w:space="0" w:color="auto"/>
            </w:tcBorders>
            <w:shd w:val="clear" w:color="auto" w:fill="FABF8F"/>
            <w:vAlign w:val="center"/>
          </w:tcPr>
          <w:p w14:paraId="779B65E8"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3</w:t>
            </w:r>
          </w:p>
        </w:tc>
        <w:tc>
          <w:tcPr>
            <w:tcW w:w="429" w:type="dxa"/>
            <w:tcBorders>
              <w:bottom w:val="single" w:sz="4" w:space="0" w:color="auto"/>
            </w:tcBorders>
            <w:shd w:val="clear" w:color="auto" w:fill="FABF8F"/>
            <w:vAlign w:val="center"/>
          </w:tcPr>
          <w:p w14:paraId="779B65E9"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2</w:t>
            </w:r>
          </w:p>
        </w:tc>
        <w:tc>
          <w:tcPr>
            <w:tcW w:w="429" w:type="dxa"/>
            <w:tcBorders>
              <w:bottom w:val="single" w:sz="4" w:space="0" w:color="auto"/>
            </w:tcBorders>
            <w:shd w:val="clear" w:color="auto" w:fill="FABF8F"/>
            <w:vAlign w:val="center"/>
          </w:tcPr>
          <w:p w14:paraId="779B65EA"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2</w:t>
            </w:r>
          </w:p>
        </w:tc>
        <w:tc>
          <w:tcPr>
            <w:tcW w:w="429" w:type="dxa"/>
            <w:tcBorders>
              <w:bottom w:val="single" w:sz="4" w:space="0" w:color="auto"/>
            </w:tcBorders>
            <w:shd w:val="clear" w:color="auto" w:fill="FABF8F"/>
            <w:vAlign w:val="center"/>
          </w:tcPr>
          <w:p w14:paraId="779B65EB"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2</w:t>
            </w:r>
          </w:p>
        </w:tc>
        <w:tc>
          <w:tcPr>
            <w:tcW w:w="429" w:type="dxa"/>
            <w:tcBorders>
              <w:bottom w:val="single" w:sz="4" w:space="0" w:color="auto"/>
            </w:tcBorders>
            <w:shd w:val="clear" w:color="auto" w:fill="FABF8F"/>
            <w:vAlign w:val="center"/>
          </w:tcPr>
          <w:p w14:paraId="779B65EC"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79B65ED"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779B65EE"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1</w:t>
            </w:r>
          </w:p>
        </w:tc>
        <w:tc>
          <w:tcPr>
            <w:tcW w:w="429" w:type="dxa"/>
            <w:tcBorders>
              <w:bottom w:val="single" w:sz="4" w:space="0" w:color="auto"/>
            </w:tcBorders>
            <w:shd w:val="clear" w:color="auto" w:fill="FABF8F"/>
            <w:vAlign w:val="center"/>
          </w:tcPr>
          <w:p w14:paraId="779B65EF"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779B65F0" w14:textId="77777777" w:rsidR="00CC19FC" w:rsidRPr="000325F6" w:rsidRDefault="00CC19FC" w:rsidP="004B3534">
            <w:pPr>
              <w:pStyle w:val="TableText"/>
              <w:spacing w:after="120"/>
              <w:rPr>
                <w:rFonts w:ascii="Tahoma" w:hAnsi="Tahoma" w:cs="Tahoma"/>
                <w:sz w:val="13"/>
                <w:szCs w:val="13"/>
              </w:rPr>
            </w:pPr>
            <w:r w:rsidRPr="000325F6">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779B65F1" w14:textId="77777777" w:rsidR="00CC19FC" w:rsidRPr="000325F6"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79B65F2"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5F3"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5F4" w14:textId="77777777" w:rsidR="00CC19FC" w:rsidRPr="000325F6"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5F5" w14:textId="77777777" w:rsidR="00CC19FC" w:rsidRPr="000325F6" w:rsidRDefault="00CC19FC" w:rsidP="004B3534">
            <w:pPr>
              <w:pStyle w:val="TableText"/>
              <w:rPr>
                <w:rFonts w:ascii="Tahoma" w:hAnsi="Tahoma" w:cs="Tahoma"/>
                <w:sz w:val="13"/>
              </w:rPr>
            </w:pPr>
          </w:p>
        </w:tc>
      </w:tr>
      <w:tr w:rsidR="00CC19FC" w:rsidRPr="000325F6" w14:paraId="779B660A" w14:textId="77777777" w:rsidTr="00405A54">
        <w:trPr>
          <w:cantSplit/>
          <w:trHeight w:val="145"/>
        </w:trPr>
        <w:tc>
          <w:tcPr>
            <w:tcW w:w="2610" w:type="dxa"/>
            <w:tcBorders>
              <w:bottom w:val="single" w:sz="4" w:space="0" w:color="auto"/>
            </w:tcBorders>
            <w:shd w:val="clear" w:color="auto" w:fill="auto"/>
            <w:vAlign w:val="center"/>
          </w:tcPr>
          <w:p w14:paraId="779B65F7" w14:textId="77777777" w:rsidR="00CC19FC" w:rsidRPr="000325F6" w:rsidRDefault="00CC19FC" w:rsidP="00AB7AE0">
            <w:pPr>
              <w:pStyle w:val="Heading3"/>
              <w:spacing w:before="20" w:after="20"/>
              <w:rPr>
                <w:rFonts w:ascii="Tahoma" w:hAnsi="Tahoma" w:cs="Tahoma"/>
                <w:b w:val="0"/>
                <w:sz w:val="14"/>
                <w:szCs w:val="14"/>
              </w:rPr>
            </w:pPr>
            <w:bookmarkStart w:id="96" w:name="_Toc336337882"/>
            <w:bookmarkStart w:id="97" w:name="_Toc348506267"/>
            <w:r w:rsidRPr="000325F6">
              <w:rPr>
                <w:rFonts w:ascii="Tahoma" w:hAnsi="Tahoma" w:cs="Tahoma"/>
                <w:b w:val="0"/>
                <w:sz w:val="14"/>
                <w:szCs w:val="14"/>
              </w:rPr>
              <w:t xml:space="preserve">Huurrechten voor Office </w:t>
            </w:r>
            <w:bookmarkEnd w:id="96"/>
            <w:r w:rsidRPr="000325F6">
              <w:rPr>
                <w:rFonts w:ascii="Tahoma" w:hAnsi="Tahoma" w:cs="Tahoma"/>
                <w:b w:val="0"/>
                <w:sz w:val="14"/>
                <w:szCs w:val="14"/>
              </w:rPr>
              <w:t>Standard</w:t>
            </w:r>
            <w:bookmarkEnd w:id="97"/>
          </w:p>
        </w:tc>
        <w:tc>
          <w:tcPr>
            <w:tcW w:w="450" w:type="dxa"/>
            <w:tcBorders>
              <w:bottom w:val="single" w:sz="4" w:space="0" w:color="auto"/>
            </w:tcBorders>
            <w:shd w:val="clear" w:color="auto" w:fill="auto"/>
            <w:vAlign w:val="center"/>
          </w:tcPr>
          <w:p w14:paraId="779B65F8"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5_Huurrechten_voor" w:history="1">
              <w:r w:rsidR="00FA0E33" w:rsidRPr="000325F6">
                <w:rPr>
                  <w:rStyle w:val="Hyperlink"/>
                  <w:rFonts w:cs="Tahoma"/>
                  <w:b/>
                  <w:sz w:val="13"/>
                  <w:szCs w:val="13"/>
                </w:rPr>
                <w:t>15</w:t>
              </w:r>
            </w:hyperlink>
          </w:p>
        </w:tc>
        <w:tc>
          <w:tcPr>
            <w:tcW w:w="436" w:type="dxa"/>
            <w:tcBorders>
              <w:bottom w:val="single" w:sz="4" w:space="0" w:color="auto"/>
            </w:tcBorders>
            <w:shd w:val="clear" w:color="auto" w:fill="auto"/>
            <w:vAlign w:val="center"/>
          </w:tcPr>
          <w:p w14:paraId="779B65F9"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779B65FA"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5FB"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5FC"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5FD"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5FE"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5FF"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600"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01"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602"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603"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04"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605"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06"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9B6607"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79B6608"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79B6609" w14:textId="77777777" w:rsidR="00CC19FC" w:rsidRPr="000325F6" w:rsidRDefault="00CC19FC" w:rsidP="004B3534">
            <w:pPr>
              <w:pStyle w:val="TableText"/>
              <w:rPr>
                <w:rFonts w:ascii="Tahoma" w:hAnsi="Tahoma" w:cs="Tahoma"/>
                <w:sz w:val="13"/>
              </w:rPr>
            </w:pPr>
          </w:p>
        </w:tc>
      </w:tr>
      <w:tr w:rsidR="00CC19FC" w:rsidRPr="000325F6" w14:paraId="779B661E" w14:textId="77777777" w:rsidTr="00405A54">
        <w:trPr>
          <w:cantSplit/>
          <w:trHeight w:val="145"/>
        </w:trPr>
        <w:tc>
          <w:tcPr>
            <w:tcW w:w="2610" w:type="dxa"/>
            <w:tcBorders>
              <w:bottom w:val="single" w:sz="4" w:space="0" w:color="auto"/>
            </w:tcBorders>
            <w:shd w:val="clear" w:color="auto" w:fill="FABF8F"/>
            <w:vAlign w:val="center"/>
          </w:tcPr>
          <w:p w14:paraId="779B660B" w14:textId="77777777" w:rsidR="00CC19FC" w:rsidRPr="000325F6" w:rsidRDefault="00CC19FC" w:rsidP="00AB7AE0">
            <w:pPr>
              <w:pStyle w:val="Heading3"/>
              <w:spacing w:before="20" w:after="20"/>
              <w:rPr>
                <w:rFonts w:ascii="Tahoma" w:hAnsi="Tahoma" w:cs="Tahoma"/>
                <w:b w:val="0"/>
                <w:sz w:val="14"/>
                <w:szCs w:val="14"/>
              </w:rPr>
            </w:pPr>
            <w:bookmarkStart w:id="98" w:name="_Toc348506268"/>
            <w:r w:rsidRPr="000325F6">
              <w:rPr>
                <w:rFonts w:ascii="Tahoma" w:hAnsi="Tahoma" w:cs="Tahoma"/>
                <w:b w:val="0"/>
                <w:sz w:val="14"/>
                <w:szCs w:val="14"/>
              </w:rPr>
              <w:t xml:space="preserve">Huurrechten voor Office </w:t>
            </w:r>
            <w:r w:rsidR="00405A54" w:rsidRPr="000325F6">
              <w:rPr>
                <w:rFonts w:ascii="Tahoma" w:hAnsi="Tahoma" w:cs="Tahoma"/>
                <w:b w:val="0"/>
                <w:sz w:val="14"/>
                <w:szCs w:val="14"/>
              </w:rPr>
              <w:br/>
            </w:r>
            <w:r w:rsidRPr="000325F6">
              <w:rPr>
                <w:rFonts w:ascii="Tahoma" w:hAnsi="Tahoma" w:cs="Tahoma"/>
                <w:b w:val="0"/>
                <w:sz w:val="14"/>
                <w:szCs w:val="14"/>
              </w:rPr>
              <w:t>Professional Plus</w:t>
            </w:r>
            <w:bookmarkEnd w:id="98"/>
          </w:p>
        </w:tc>
        <w:tc>
          <w:tcPr>
            <w:tcW w:w="450" w:type="dxa"/>
            <w:tcBorders>
              <w:bottom w:val="single" w:sz="4" w:space="0" w:color="auto"/>
            </w:tcBorders>
            <w:shd w:val="clear" w:color="auto" w:fill="FABF8F"/>
            <w:vAlign w:val="center"/>
          </w:tcPr>
          <w:p w14:paraId="779B660C"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5_Huurrechten_voor" w:history="1">
              <w:r w:rsidR="00FA0E33" w:rsidRPr="000325F6">
                <w:rPr>
                  <w:rStyle w:val="Hyperlink"/>
                  <w:rFonts w:cs="Tahoma"/>
                  <w:b/>
                  <w:sz w:val="13"/>
                  <w:szCs w:val="13"/>
                </w:rPr>
                <w:t>15</w:t>
              </w:r>
            </w:hyperlink>
          </w:p>
        </w:tc>
        <w:tc>
          <w:tcPr>
            <w:tcW w:w="436" w:type="dxa"/>
            <w:tcBorders>
              <w:bottom w:val="single" w:sz="4" w:space="0" w:color="auto"/>
            </w:tcBorders>
            <w:shd w:val="clear" w:color="auto" w:fill="FABF8F"/>
            <w:vAlign w:val="center"/>
          </w:tcPr>
          <w:p w14:paraId="779B660D"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79B660E"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60F"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610"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11"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12"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13"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14"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615"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616"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617"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618"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619"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61A"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61B"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79B661C"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61D" w14:textId="77777777" w:rsidR="00CC19FC" w:rsidRPr="000325F6" w:rsidRDefault="00CC19FC" w:rsidP="004B3534">
            <w:pPr>
              <w:pStyle w:val="TableText"/>
              <w:rPr>
                <w:rFonts w:ascii="Tahoma" w:hAnsi="Tahoma" w:cs="Tahoma"/>
                <w:sz w:val="13"/>
              </w:rPr>
            </w:pPr>
          </w:p>
        </w:tc>
      </w:tr>
      <w:tr w:rsidR="00CC19FC" w:rsidRPr="000325F6" w14:paraId="779B6632" w14:textId="77777777" w:rsidTr="00405A54">
        <w:trPr>
          <w:cantSplit/>
          <w:trHeight w:val="145"/>
        </w:trPr>
        <w:tc>
          <w:tcPr>
            <w:tcW w:w="2610" w:type="dxa"/>
            <w:tcBorders>
              <w:bottom w:val="single" w:sz="4" w:space="0" w:color="auto"/>
            </w:tcBorders>
            <w:shd w:val="clear" w:color="auto" w:fill="auto"/>
            <w:vAlign w:val="center"/>
          </w:tcPr>
          <w:p w14:paraId="779B661F" w14:textId="77777777" w:rsidR="00CC19FC" w:rsidRPr="000325F6" w:rsidRDefault="00CC19FC" w:rsidP="00AB7AE0">
            <w:pPr>
              <w:pStyle w:val="Heading3"/>
              <w:spacing w:before="20" w:after="20"/>
              <w:rPr>
                <w:rFonts w:ascii="Tahoma" w:hAnsi="Tahoma" w:cs="Tahoma"/>
                <w:b w:val="0"/>
                <w:sz w:val="14"/>
                <w:szCs w:val="14"/>
              </w:rPr>
            </w:pPr>
            <w:bookmarkStart w:id="99" w:name="_Toc336337884"/>
            <w:bookmarkStart w:id="100" w:name="_Toc348506269"/>
            <w:r w:rsidRPr="000325F6">
              <w:rPr>
                <w:rFonts w:ascii="Tahoma" w:hAnsi="Tahoma" w:cs="Tahoma"/>
                <w:b w:val="0"/>
                <w:sz w:val="14"/>
                <w:szCs w:val="14"/>
              </w:rPr>
              <w:t>Streets and Trips 2013</w:t>
            </w:r>
            <w:bookmarkEnd w:id="99"/>
            <w:bookmarkEnd w:id="100"/>
          </w:p>
        </w:tc>
        <w:tc>
          <w:tcPr>
            <w:tcW w:w="450" w:type="dxa"/>
            <w:tcBorders>
              <w:bottom w:val="single" w:sz="4" w:space="0" w:color="auto"/>
            </w:tcBorders>
            <w:shd w:val="clear" w:color="auto" w:fill="auto"/>
            <w:vAlign w:val="center"/>
          </w:tcPr>
          <w:p w14:paraId="779B6620"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auto"/>
            <w:vAlign w:val="center"/>
          </w:tcPr>
          <w:p w14:paraId="779B6621" w14:textId="77777777" w:rsidR="00CC19FC" w:rsidRPr="000325F6" w:rsidRDefault="00CC19FC" w:rsidP="00097B90">
            <w:pPr>
              <w:pStyle w:val="TableText"/>
              <w:spacing w:before="60" w:after="60"/>
              <w:rPr>
                <w:rFonts w:ascii="Tahoma" w:hAnsi="Tahoma" w:cs="Tahoma"/>
                <w:sz w:val="13"/>
              </w:rPr>
            </w:pPr>
            <w:r w:rsidRPr="000325F6">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779B6622"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623"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624"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625"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26"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27"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28"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629"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62A"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62B"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9B662C"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62D"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62E"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79B662F"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tcPr>
          <w:p w14:paraId="779B6630" w14:textId="77777777" w:rsidR="00CC19FC" w:rsidRPr="000325F6" w:rsidRDefault="00CC19FC" w:rsidP="00F22928">
            <w:pPr>
              <w:pStyle w:val="TableText"/>
              <w:rPr>
                <w:rFonts w:ascii="Tahoma" w:hAnsi="Tahoma" w:cs="Tahoma"/>
                <w:sz w:val="13"/>
              </w:rPr>
            </w:pPr>
            <w:r w:rsidRPr="000325F6">
              <w:rPr>
                <w:rFonts w:ascii="Tahoma" w:hAnsi="Tahoma" w:cs="Tahoma"/>
                <w:sz w:val="13"/>
              </w:rPr>
              <w:t>A,ST</w:t>
            </w:r>
          </w:p>
        </w:tc>
        <w:tc>
          <w:tcPr>
            <w:tcW w:w="514" w:type="dxa"/>
            <w:tcBorders>
              <w:bottom w:val="single" w:sz="4" w:space="0" w:color="auto"/>
            </w:tcBorders>
            <w:shd w:val="clear" w:color="auto" w:fill="auto"/>
            <w:vAlign w:val="center"/>
          </w:tcPr>
          <w:p w14:paraId="779B6631" w14:textId="77777777" w:rsidR="00CC19FC" w:rsidRPr="000325F6" w:rsidRDefault="00CC19FC" w:rsidP="004B3534">
            <w:pPr>
              <w:pStyle w:val="TableText"/>
              <w:rPr>
                <w:rFonts w:ascii="Tahoma" w:hAnsi="Tahoma" w:cs="Tahoma"/>
                <w:sz w:val="13"/>
              </w:rPr>
            </w:pPr>
          </w:p>
        </w:tc>
      </w:tr>
      <w:tr w:rsidR="00CC19FC" w:rsidRPr="000325F6" w14:paraId="779B6646" w14:textId="77777777" w:rsidTr="00405A54">
        <w:trPr>
          <w:cantSplit/>
          <w:trHeight w:val="145"/>
        </w:trPr>
        <w:tc>
          <w:tcPr>
            <w:tcW w:w="2610" w:type="dxa"/>
            <w:tcBorders>
              <w:bottom w:val="single" w:sz="4" w:space="0" w:color="auto"/>
            </w:tcBorders>
            <w:shd w:val="clear" w:color="auto" w:fill="FABF8F"/>
            <w:vAlign w:val="center"/>
          </w:tcPr>
          <w:p w14:paraId="779B6633" w14:textId="77777777" w:rsidR="00CC19FC" w:rsidRPr="000325F6" w:rsidRDefault="00CC19FC" w:rsidP="00AB7AE0">
            <w:pPr>
              <w:pStyle w:val="Heading3"/>
              <w:spacing w:before="20" w:after="20"/>
              <w:rPr>
                <w:rFonts w:ascii="Tahoma" w:hAnsi="Tahoma" w:cs="Tahoma"/>
                <w:b w:val="0"/>
                <w:sz w:val="14"/>
                <w:szCs w:val="14"/>
              </w:rPr>
            </w:pPr>
            <w:bookmarkStart w:id="101" w:name="_Toc336337886"/>
            <w:bookmarkStart w:id="102" w:name="_Toc348506270"/>
            <w:r w:rsidRPr="000325F6">
              <w:rPr>
                <w:rFonts w:ascii="Tahoma" w:hAnsi="Tahoma" w:cs="Tahoma"/>
                <w:b w:val="0"/>
                <w:sz w:val="14"/>
                <w:szCs w:val="14"/>
              </w:rPr>
              <w:t>Visio</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2013 Professional</w:t>
            </w:r>
            <w:bookmarkEnd w:id="101"/>
            <w:bookmarkEnd w:id="102"/>
          </w:p>
        </w:tc>
        <w:tc>
          <w:tcPr>
            <w:tcW w:w="450" w:type="dxa"/>
            <w:tcBorders>
              <w:bottom w:val="single" w:sz="4" w:space="0" w:color="auto"/>
            </w:tcBorders>
            <w:shd w:val="clear" w:color="auto" w:fill="FABF8F"/>
            <w:vAlign w:val="center"/>
          </w:tcPr>
          <w:p w14:paraId="779B6634"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6_Visio_Professional" w:history="1">
              <w:r w:rsidR="00FA0E33" w:rsidRPr="000325F6">
                <w:rPr>
                  <w:rStyle w:val="Hyperlink"/>
                  <w:rFonts w:cs="Tahoma"/>
                  <w:b/>
                  <w:sz w:val="13"/>
                  <w:szCs w:val="13"/>
                </w:rPr>
                <w:t>16</w:t>
              </w:r>
            </w:hyperlink>
          </w:p>
        </w:tc>
        <w:tc>
          <w:tcPr>
            <w:tcW w:w="436" w:type="dxa"/>
            <w:tcBorders>
              <w:bottom w:val="single" w:sz="4" w:space="0" w:color="auto"/>
            </w:tcBorders>
            <w:shd w:val="clear" w:color="auto" w:fill="FABF8F"/>
            <w:vAlign w:val="center"/>
          </w:tcPr>
          <w:p w14:paraId="779B6635"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636"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637"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638" w14:textId="77777777" w:rsidR="00CC19FC" w:rsidRPr="000325F6" w:rsidRDefault="00CC19FC" w:rsidP="004B3534">
            <w:pPr>
              <w:pStyle w:val="TableText"/>
              <w:rPr>
                <w:rFonts w:ascii="Tahoma" w:hAnsi="Tahoma" w:cs="Tahoma"/>
                <w:sz w:val="13"/>
              </w:rPr>
            </w:pPr>
            <w:r w:rsidRPr="000325F6">
              <w:rPr>
                <w:rFonts w:ascii="Tahoma" w:hAnsi="Tahoma" w:cs="Tahoma"/>
                <w:sz w:val="13"/>
              </w:rPr>
              <w:t>5</w:t>
            </w:r>
          </w:p>
        </w:tc>
        <w:tc>
          <w:tcPr>
            <w:tcW w:w="429" w:type="dxa"/>
            <w:tcBorders>
              <w:bottom w:val="single" w:sz="4" w:space="0" w:color="auto"/>
            </w:tcBorders>
            <w:shd w:val="clear" w:color="auto" w:fill="FABF8F"/>
            <w:vAlign w:val="center"/>
          </w:tcPr>
          <w:p w14:paraId="779B6639" w14:textId="77777777" w:rsidR="00CC19FC" w:rsidRPr="000325F6" w:rsidRDefault="00CC19FC" w:rsidP="004B3534">
            <w:pPr>
              <w:pStyle w:val="TableText"/>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FABF8F"/>
            <w:vAlign w:val="center"/>
          </w:tcPr>
          <w:p w14:paraId="779B663A"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63B"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63C"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63D"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63E"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63F" w14:textId="77777777" w:rsidR="00CC19FC" w:rsidRPr="000325F6" w:rsidRDefault="00CC19FC" w:rsidP="004B3534">
            <w:pPr>
              <w:pStyle w:val="TableText"/>
              <w:rPr>
                <w:rFonts w:ascii="Tahoma" w:hAnsi="Tahoma" w:cs="Tahoma"/>
                <w:sz w:val="13"/>
              </w:rPr>
            </w:pPr>
            <w:r w:rsidRPr="000325F6">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79B6640"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79B6641"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642"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643"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644"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645" w14:textId="77777777" w:rsidR="00CC19FC" w:rsidRPr="000325F6" w:rsidRDefault="00CC19FC" w:rsidP="004B3534">
            <w:pPr>
              <w:pStyle w:val="TableText"/>
              <w:rPr>
                <w:rFonts w:ascii="Tahoma" w:hAnsi="Tahoma" w:cs="Tahoma"/>
                <w:sz w:val="13"/>
              </w:rPr>
            </w:pPr>
          </w:p>
        </w:tc>
      </w:tr>
      <w:tr w:rsidR="00CC19FC" w:rsidRPr="000325F6" w14:paraId="779B665A" w14:textId="77777777" w:rsidTr="00405A54">
        <w:trPr>
          <w:cantSplit/>
          <w:trHeight w:val="145"/>
        </w:trPr>
        <w:tc>
          <w:tcPr>
            <w:tcW w:w="2610" w:type="dxa"/>
            <w:tcBorders>
              <w:bottom w:val="single" w:sz="4" w:space="0" w:color="auto"/>
            </w:tcBorders>
            <w:shd w:val="clear" w:color="auto" w:fill="auto"/>
            <w:vAlign w:val="center"/>
          </w:tcPr>
          <w:p w14:paraId="779B6647" w14:textId="77777777" w:rsidR="00CC19FC" w:rsidRPr="000325F6" w:rsidRDefault="00CC19FC" w:rsidP="00AB7AE0">
            <w:pPr>
              <w:pStyle w:val="Heading3"/>
              <w:spacing w:before="20" w:after="20"/>
              <w:rPr>
                <w:rFonts w:ascii="Tahoma" w:hAnsi="Tahoma" w:cs="Tahoma"/>
                <w:b w:val="0"/>
                <w:sz w:val="14"/>
                <w:szCs w:val="14"/>
              </w:rPr>
            </w:pPr>
            <w:bookmarkStart w:id="103" w:name="_Toc336337887"/>
            <w:bookmarkStart w:id="104" w:name="_Toc348506271"/>
            <w:r w:rsidRPr="000325F6">
              <w:rPr>
                <w:rFonts w:ascii="Tahoma" w:hAnsi="Tahoma" w:cs="Tahoma"/>
                <w:b w:val="0"/>
                <w:sz w:val="14"/>
                <w:szCs w:val="14"/>
              </w:rPr>
              <w:t>Visio</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2013 Standard</w:t>
            </w:r>
            <w:bookmarkEnd w:id="103"/>
            <w:bookmarkEnd w:id="104"/>
          </w:p>
        </w:tc>
        <w:tc>
          <w:tcPr>
            <w:tcW w:w="450" w:type="dxa"/>
            <w:tcBorders>
              <w:bottom w:val="single" w:sz="4" w:space="0" w:color="auto"/>
            </w:tcBorders>
            <w:shd w:val="clear" w:color="auto" w:fill="auto"/>
            <w:vAlign w:val="center"/>
          </w:tcPr>
          <w:p w14:paraId="779B6648"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auto"/>
            <w:vAlign w:val="center"/>
          </w:tcPr>
          <w:p w14:paraId="779B6649"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79B664A"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64B"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64C"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64D"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4E"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4F"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50"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651"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652"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653"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9B6654"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655"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56"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79B6657"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tcPr>
          <w:p w14:paraId="779B6658"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79B6659" w14:textId="77777777" w:rsidR="00CC19FC" w:rsidRPr="000325F6" w:rsidRDefault="00CC19FC" w:rsidP="004B3534">
            <w:pPr>
              <w:pStyle w:val="TableText"/>
              <w:rPr>
                <w:rFonts w:ascii="Tahoma" w:hAnsi="Tahoma" w:cs="Tahoma"/>
                <w:sz w:val="13"/>
              </w:rPr>
            </w:pPr>
          </w:p>
        </w:tc>
      </w:tr>
      <w:tr w:rsidR="00CC19FC" w:rsidRPr="000325F6" w14:paraId="779B666E" w14:textId="77777777" w:rsidTr="00405A54">
        <w:trPr>
          <w:cantSplit/>
          <w:trHeight w:val="145"/>
        </w:trPr>
        <w:tc>
          <w:tcPr>
            <w:tcW w:w="2610" w:type="dxa"/>
            <w:tcBorders>
              <w:bottom w:val="single" w:sz="4" w:space="0" w:color="auto"/>
            </w:tcBorders>
            <w:shd w:val="clear" w:color="auto" w:fill="FABF8F"/>
            <w:vAlign w:val="center"/>
          </w:tcPr>
          <w:p w14:paraId="779B665B" w14:textId="77777777" w:rsidR="00CC19FC" w:rsidRPr="000325F6" w:rsidRDefault="00C24CBE" w:rsidP="00AB7AE0">
            <w:pPr>
              <w:pStyle w:val="ProductNames"/>
              <w:rPr>
                <w:rFonts w:ascii="Tahoma" w:hAnsi="Tahoma" w:cs="Tahoma"/>
                <w:sz w:val="14"/>
                <w:szCs w:val="14"/>
              </w:rPr>
            </w:pPr>
            <w:bookmarkStart w:id="105" w:name="_Toc348506272"/>
            <w:r w:rsidRPr="000325F6">
              <w:rPr>
                <w:rFonts w:ascii="Tahoma" w:hAnsi="Tahoma" w:cs="Tahoma"/>
                <w:sz w:val="14"/>
                <w:szCs w:val="14"/>
              </w:rPr>
              <w:t>Visio Pro for Office 365</w:t>
            </w:r>
            <w:bookmarkEnd w:id="105"/>
          </w:p>
        </w:tc>
        <w:tc>
          <w:tcPr>
            <w:tcW w:w="450" w:type="dxa"/>
            <w:tcBorders>
              <w:bottom w:val="single" w:sz="4" w:space="0" w:color="auto"/>
            </w:tcBorders>
            <w:shd w:val="clear" w:color="auto" w:fill="FABF8F"/>
            <w:vAlign w:val="center"/>
          </w:tcPr>
          <w:p w14:paraId="779B665C"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7_Visio_Pro" w:history="1">
              <w:r w:rsidR="007C2D60" w:rsidRPr="000325F6">
                <w:rPr>
                  <w:rStyle w:val="Hyperlink"/>
                  <w:rFonts w:cs="Tahoma"/>
                  <w:b/>
                  <w:sz w:val="13"/>
                  <w:szCs w:val="13"/>
                </w:rPr>
                <w:t>17</w:t>
              </w:r>
            </w:hyperlink>
          </w:p>
        </w:tc>
        <w:tc>
          <w:tcPr>
            <w:tcW w:w="436" w:type="dxa"/>
            <w:tcBorders>
              <w:bottom w:val="single" w:sz="4" w:space="0" w:color="auto"/>
            </w:tcBorders>
            <w:shd w:val="clear" w:color="auto" w:fill="FABF8F"/>
            <w:vAlign w:val="center"/>
          </w:tcPr>
          <w:p w14:paraId="779B665D"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79B665E"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65F"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60"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61"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62"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63"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64"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665"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666"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67"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668"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79B6669"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66A"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66B"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79B666C" w14:textId="77777777" w:rsidR="00CC19FC" w:rsidRPr="000325F6"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66D" w14:textId="77777777" w:rsidR="00CC19FC" w:rsidRPr="000325F6" w:rsidRDefault="00CC19FC" w:rsidP="004B3534">
            <w:pPr>
              <w:pStyle w:val="TableText"/>
              <w:rPr>
                <w:rFonts w:ascii="Tahoma" w:hAnsi="Tahoma" w:cs="Tahoma"/>
                <w:sz w:val="13"/>
              </w:rPr>
            </w:pPr>
          </w:p>
        </w:tc>
      </w:tr>
      <w:tr w:rsidR="00CC19FC" w:rsidRPr="000325F6" w14:paraId="779B6682" w14:textId="77777777" w:rsidTr="00405A54">
        <w:trPr>
          <w:cantSplit/>
          <w:trHeight w:val="145"/>
        </w:trPr>
        <w:tc>
          <w:tcPr>
            <w:tcW w:w="2610" w:type="dxa"/>
            <w:tcBorders>
              <w:bottom w:val="single" w:sz="4" w:space="0" w:color="auto"/>
            </w:tcBorders>
            <w:shd w:val="clear" w:color="auto" w:fill="auto"/>
            <w:vAlign w:val="center"/>
          </w:tcPr>
          <w:p w14:paraId="779B666F" w14:textId="77777777" w:rsidR="00CC19FC" w:rsidRPr="000325F6" w:rsidRDefault="00CC19FC" w:rsidP="00AB7AE0">
            <w:pPr>
              <w:pStyle w:val="ProductNames"/>
              <w:rPr>
                <w:rFonts w:ascii="Tahoma" w:hAnsi="Tahoma" w:cs="Tahoma"/>
                <w:sz w:val="14"/>
                <w:szCs w:val="14"/>
              </w:rPr>
            </w:pPr>
            <w:bookmarkStart w:id="106" w:name="_Toc348506273"/>
            <w:r w:rsidRPr="000325F6">
              <w:rPr>
                <w:rFonts w:ascii="Tahoma" w:hAnsi="Tahoma" w:cs="Tahoma"/>
                <w:sz w:val="14"/>
                <w:szCs w:val="14"/>
              </w:rPr>
              <w:t>Visio Pro for Office 365 A</w:t>
            </w:r>
            <w:bookmarkEnd w:id="106"/>
          </w:p>
        </w:tc>
        <w:tc>
          <w:tcPr>
            <w:tcW w:w="450" w:type="dxa"/>
            <w:tcBorders>
              <w:bottom w:val="single" w:sz="4" w:space="0" w:color="auto"/>
            </w:tcBorders>
            <w:shd w:val="clear" w:color="auto" w:fill="auto"/>
            <w:vAlign w:val="center"/>
          </w:tcPr>
          <w:p w14:paraId="779B6670"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auto"/>
            <w:vAlign w:val="center"/>
          </w:tcPr>
          <w:p w14:paraId="779B6671"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79B6672"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673"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674"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675"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676"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677"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678"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79"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67A"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79B667B"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7C"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67D" w14:textId="77777777" w:rsidR="00CC19FC" w:rsidRPr="000325F6" w:rsidRDefault="00C24CBE"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67E"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79B667F"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79B6680" w14:textId="77777777" w:rsidR="00CC19FC" w:rsidRPr="000325F6" w:rsidRDefault="00573BA8" w:rsidP="00F22928">
            <w:pPr>
              <w:pStyle w:val="TableText"/>
              <w:rPr>
                <w:rFonts w:ascii="Tahoma" w:hAnsi="Tahoma" w:cs="Tahoma"/>
                <w:sz w:val="13"/>
              </w:rPr>
            </w:pPr>
            <w:r w:rsidRPr="000325F6">
              <w:rPr>
                <w:rFonts w:ascii="Tahoma" w:hAnsi="Tahoma" w:cs="Tahoma"/>
                <w:sz w:val="13"/>
              </w:rPr>
              <w:t>A, ST (alleen EES)</w:t>
            </w:r>
          </w:p>
        </w:tc>
        <w:tc>
          <w:tcPr>
            <w:tcW w:w="514" w:type="dxa"/>
            <w:tcBorders>
              <w:bottom w:val="single" w:sz="4" w:space="0" w:color="auto"/>
            </w:tcBorders>
            <w:shd w:val="clear" w:color="auto" w:fill="auto"/>
            <w:vAlign w:val="center"/>
          </w:tcPr>
          <w:p w14:paraId="779B6681" w14:textId="77777777" w:rsidR="00CC19FC" w:rsidRPr="000325F6" w:rsidRDefault="00CC19FC" w:rsidP="004B3534">
            <w:pPr>
              <w:pStyle w:val="TableText"/>
              <w:rPr>
                <w:rFonts w:ascii="Tahoma" w:hAnsi="Tahoma" w:cs="Tahoma"/>
                <w:sz w:val="13"/>
              </w:rPr>
            </w:pPr>
          </w:p>
        </w:tc>
      </w:tr>
      <w:tr w:rsidR="00CC19FC" w:rsidRPr="000325F6" w14:paraId="779B6696" w14:textId="77777777" w:rsidTr="00405A54">
        <w:trPr>
          <w:cantSplit/>
          <w:trHeight w:val="145"/>
        </w:trPr>
        <w:tc>
          <w:tcPr>
            <w:tcW w:w="2610" w:type="dxa"/>
            <w:tcBorders>
              <w:bottom w:val="single" w:sz="4" w:space="0" w:color="auto"/>
            </w:tcBorders>
            <w:shd w:val="clear" w:color="auto" w:fill="FABF8F"/>
            <w:vAlign w:val="center"/>
          </w:tcPr>
          <w:p w14:paraId="779B6683" w14:textId="77777777" w:rsidR="00CC19FC" w:rsidRPr="000325F6" w:rsidRDefault="00CC19FC" w:rsidP="00AB7AE0">
            <w:pPr>
              <w:pStyle w:val="ProductNames"/>
              <w:rPr>
                <w:rFonts w:ascii="Tahoma" w:hAnsi="Tahoma" w:cs="Tahoma"/>
                <w:sz w:val="14"/>
                <w:szCs w:val="14"/>
              </w:rPr>
            </w:pPr>
            <w:bookmarkStart w:id="107" w:name="_Toc336337888"/>
            <w:bookmarkStart w:id="108" w:name="_Toc348506274"/>
            <w:r w:rsidRPr="000325F6">
              <w:rPr>
                <w:rFonts w:ascii="Tahoma" w:hAnsi="Tahoma" w:cs="Tahoma"/>
                <w:sz w:val="14"/>
                <w:szCs w:val="14"/>
              </w:rPr>
              <w:t>TechNet Plus Direct</w:t>
            </w:r>
            <w:bookmarkEnd w:id="107"/>
            <w:bookmarkEnd w:id="108"/>
          </w:p>
        </w:tc>
        <w:tc>
          <w:tcPr>
            <w:tcW w:w="450" w:type="dxa"/>
            <w:tcBorders>
              <w:bottom w:val="single" w:sz="4" w:space="0" w:color="auto"/>
            </w:tcBorders>
            <w:shd w:val="clear" w:color="auto" w:fill="FABF8F"/>
            <w:vAlign w:val="center"/>
          </w:tcPr>
          <w:p w14:paraId="779B6684"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685"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779B6686"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687"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88" w14:textId="77777777" w:rsidR="00CC19FC" w:rsidRPr="000325F6" w:rsidRDefault="00CC19FC" w:rsidP="004B3534">
            <w:pPr>
              <w:pStyle w:val="TableText"/>
              <w:rPr>
                <w:rFonts w:ascii="Tahoma" w:hAnsi="Tahoma" w:cs="Tahoma"/>
                <w:sz w:val="13"/>
              </w:rPr>
            </w:pPr>
            <w:r w:rsidRPr="000325F6">
              <w:rPr>
                <w:rFonts w:ascii="Tahoma" w:hAnsi="Tahoma" w:cs="Tahoma"/>
                <w:sz w:val="13"/>
              </w:rPr>
              <w:t>5</w:t>
            </w:r>
          </w:p>
        </w:tc>
        <w:tc>
          <w:tcPr>
            <w:tcW w:w="429" w:type="dxa"/>
            <w:tcBorders>
              <w:bottom w:val="single" w:sz="4" w:space="0" w:color="auto"/>
            </w:tcBorders>
            <w:shd w:val="clear" w:color="auto" w:fill="FABF8F"/>
            <w:vAlign w:val="center"/>
          </w:tcPr>
          <w:p w14:paraId="779B6689" w14:textId="77777777" w:rsidR="00CC19FC" w:rsidRPr="000325F6" w:rsidRDefault="00CC19FC" w:rsidP="004B3534">
            <w:pPr>
              <w:pStyle w:val="TableText"/>
              <w:rPr>
                <w:rFonts w:ascii="Tahoma" w:hAnsi="Tahoma" w:cs="Tahoma"/>
                <w:sz w:val="13"/>
              </w:rPr>
            </w:pPr>
            <w:r w:rsidRPr="000325F6">
              <w:rPr>
                <w:rFonts w:ascii="Tahoma" w:hAnsi="Tahoma" w:cs="Tahoma"/>
                <w:sz w:val="13"/>
              </w:rPr>
              <w:t>4</w:t>
            </w:r>
          </w:p>
        </w:tc>
        <w:tc>
          <w:tcPr>
            <w:tcW w:w="429" w:type="dxa"/>
            <w:tcBorders>
              <w:bottom w:val="single" w:sz="4" w:space="0" w:color="auto"/>
            </w:tcBorders>
            <w:shd w:val="clear" w:color="auto" w:fill="FABF8F"/>
            <w:vAlign w:val="center"/>
          </w:tcPr>
          <w:p w14:paraId="779B668A"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68B"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68C"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68D"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68E" w14:textId="77777777" w:rsidR="00CC19FC" w:rsidRPr="000325F6"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79B668F"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690"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691"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692" w14:textId="77777777" w:rsidR="00CC19FC" w:rsidRPr="000325F6" w:rsidRDefault="00CC19FC" w:rsidP="004B3534">
            <w:pPr>
              <w:pStyle w:val="TableText"/>
              <w:rPr>
                <w:rFonts w:ascii="Tahoma" w:hAnsi="Tahoma" w:cs="Tahoma"/>
                <w:sz w:val="13"/>
              </w:rPr>
            </w:pPr>
            <w:r w:rsidRPr="000325F6">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79B6693"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694" w14:textId="77777777" w:rsidR="00CC19FC" w:rsidRPr="000325F6" w:rsidRDefault="00CC19FC" w:rsidP="00F22928">
            <w:pPr>
              <w:pStyle w:val="TableText"/>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ABF8F"/>
            <w:vAlign w:val="center"/>
          </w:tcPr>
          <w:p w14:paraId="779B6695" w14:textId="77777777" w:rsidR="00CC19FC" w:rsidRPr="000325F6" w:rsidRDefault="00CC19FC" w:rsidP="004B3534">
            <w:pPr>
              <w:pStyle w:val="TableText"/>
              <w:rPr>
                <w:rFonts w:ascii="Tahoma" w:hAnsi="Tahoma" w:cs="Tahoma"/>
                <w:sz w:val="13"/>
              </w:rPr>
            </w:pPr>
            <w:r w:rsidRPr="000325F6">
              <w:rPr>
                <w:rFonts w:ascii="Tahoma" w:hAnsi="Tahoma" w:cs="Tahoma"/>
                <w:sz w:val="13"/>
              </w:rPr>
              <w:t>OL</w:t>
            </w:r>
          </w:p>
        </w:tc>
      </w:tr>
      <w:tr w:rsidR="00CC19FC" w:rsidRPr="000325F6" w14:paraId="779B66AA" w14:textId="77777777" w:rsidTr="00405A54">
        <w:trPr>
          <w:cantSplit/>
          <w:trHeight w:val="145"/>
        </w:trPr>
        <w:tc>
          <w:tcPr>
            <w:tcW w:w="2610" w:type="dxa"/>
            <w:tcBorders>
              <w:bottom w:val="single" w:sz="4" w:space="0" w:color="auto"/>
            </w:tcBorders>
            <w:shd w:val="clear" w:color="auto" w:fill="auto"/>
            <w:vAlign w:val="center"/>
          </w:tcPr>
          <w:p w14:paraId="779B6697" w14:textId="77777777" w:rsidR="00CC19FC" w:rsidRPr="000325F6" w:rsidRDefault="00CC19FC" w:rsidP="00AB7AE0">
            <w:pPr>
              <w:pStyle w:val="ProductNames"/>
              <w:rPr>
                <w:rFonts w:ascii="Tahoma" w:hAnsi="Tahoma" w:cs="Tahoma"/>
                <w:sz w:val="14"/>
                <w:szCs w:val="14"/>
              </w:rPr>
            </w:pPr>
            <w:bookmarkStart w:id="109" w:name="_Toc336337889"/>
            <w:bookmarkStart w:id="110" w:name="_Toc348506275"/>
            <w:r w:rsidRPr="000325F6">
              <w:rPr>
                <w:rFonts w:ascii="Tahoma" w:hAnsi="Tahoma" w:cs="Tahoma"/>
                <w:sz w:val="14"/>
                <w:szCs w:val="14"/>
              </w:rPr>
              <w:t>Visual Studio</w:t>
            </w:r>
            <w:r w:rsidR="001C16AB" w:rsidRPr="000325F6">
              <w:rPr>
                <w:rFonts w:ascii="Tahoma" w:hAnsi="Tahoma" w:cs="Tahoma"/>
                <w:sz w:val="14"/>
                <w:szCs w:val="14"/>
                <w:vertAlign w:val="superscript"/>
              </w:rPr>
              <w:t>®</w:t>
            </w:r>
            <w:r w:rsidRPr="000325F6">
              <w:rPr>
                <w:rFonts w:ascii="Tahoma" w:hAnsi="Tahoma" w:cs="Tahoma"/>
                <w:sz w:val="14"/>
                <w:szCs w:val="14"/>
              </w:rPr>
              <w:t xml:space="preserve"> Professional 2012</w:t>
            </w:r>
            <w:bookmarkEnd w:id="109"/>
            <w:bookmarkEnd w:id="110"/>
          </w:p>
        </w:tc>
        <w:tc>
          <w:tcPr>
            <w:tcW w:w="450" w:type="dxa"/>
            <w:tcBorders>
              <w:bottom w:val="single" w:sz="4" w:space="0" w:color="auto"/>
            </w:tcBorders>
            <w:shd w:val="clear" w:color="auto" w:fill="auto"/>
            <w:vAlign w:val="center"/>
          </w:tcPr>
          <w:p w14:paraId="779B6698" w14:textId="77777777" w:rsidR="00CC19FC" w:rsidRPr="000325F6" w:rsidRDefault="005C768D" w:rsidP="00AB7AE0">
            <w:pPr>
              <w:pStyle w:val="TableText"/>
              <w:widowControl w:val="0"/>
              <w:rPr>
                <w:rFonts w:cs="Tahoma"/>
                <w:b/>
                <w:color w:val="0000FF"/>
                <w:sz w:val="13"/>
                <w:szCs w:val="13"/>
                <w:u w:val="single"/>
              </w:rPr>
            </w:pPr>
            <w:hyperlink w:anchor="_18_Visual_Studio" w:history="1">
              <w:r w:rsidR="00FA0E33" w:rsidRPr="000325F6">
                <w:rPr>
                  <w:rStyle w:val="Hyperlink"/>
                  <w:rFonts w:cs="Tahoma"/>
                  <w:b/>
                  <w:sz w:val="13"/>
                  <w:szCs w:val="13"/>
                </w:rPr>
                <w:t>18</w:t>
              </w:r>
            </w:hyperlink>
          </w:p>
        </w:tc>
        <w:tc>
          <w:tcPr>
            <w:tcW w:w="436" w:type="dxa"/>
            <w:tcBorders>
              <w:bottom w:val="single" w:sz="4" w:space="0" w:color="auto"/>
            </w:tcBorders>
            <w:shd w:val="clear" w:color="auto" w:fill="auto"/>
            <w:vAlign w:val="center"/>
          </w:tcPr>
          <w:p w14:paraId="779B6699" w14:textId="77777777" w:rsidR="00CC19FC" w:rsidRPr="000325F6" w:rsidRDefault="00CC19FC" w:rsidP="0090699E">
            <w:pPr>
              <w:pStyle w:val="TableText"/>
              <w:spacing w:before="60" w:after="60"/>
              <w:rPr>
                <w:rFonts w:ascii="Tahoma" w:hAnsi="Tahoma" w:cs="Tahoma"/>
                <w:sz w:val="13"/>
              </w:rPr>
            </w:pPr>
            <w:r w:rsidRPr="000325F6">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779B669A"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69B"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9C"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9D"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9E"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9F"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A0"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A1" w14:textId="77777777" w:rsidR="00CC19FC" w:rsidRPr="000325F6"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6A2"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6A3"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A4" w14:textId="77777777" w:rsidR="00CC19FC" w:rsidRPr="000325F6"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79B66A5" w14:textId="77777777" w:rsidR="00CC19FC" w:rsidRPr="000325F6"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6A6"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9B66A7"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79B66A8"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79B66A9" w14:textId="77777777" w:rsidR="00CC19FC" w:rsidRPr="000325F6" w:rsidRDefault="00CC19FC" w:rsidP="004B3534">
            <w:pPr>
              <w:pStyle w:val="TableText"/>
              <w:rPr>
                <w:rFonts w:ascii="Tahoma" w:hAnsi="Tahoma" w:cs="Tahoma"/>
                <w:sz w:val="13"/>
              </w:rPr>
            </w:pPr>
          </w:p>
        </w:tc>
      </w:tr>
      <w:tr w:rsidR="00CC19FC" w:rsidRPr="000325F6" w14:paraId="779B66BF" w14:textId="77777777" w:rsidTr="00405A54">
        <w:trPr>
          <w:cantSplit/>
          <w:trHeight w:val="145"/>
        </w:trPr>
        <w:tc>
          <w:tcPr>
            <w:tcW w:w="2610" w:type="dxa"/>
            <w:tcBorders>
              <w:bottom w:val="single" w:sz="4" w:space="0" w:color="auto"/>
            </w:tcBorders>
            <w:shd w:val="clear" w:color="auto" w:fill="FABF8F"/>
            <w:vAlign w:val="center"/>
          </w:tcPr>
          <w:p w14:paraId="779B66AB" w14:textId="77777777" w:rsidR="00CC19FC" w:rsidRPr="000325F6" w:rsidRDefault="00CC19FC" w:rsidP="0061596F">
            <w:pPr>
              <w:pStyle w:val="ProductNames"/>
              <w:rPr>
                <w:rFonts w:ascii="Tahoma" w:hAnsi="Tahoma" w:cs="Tahoma"/>
                <w:sz w:val="14"/>
                <w:szCs w:val="14"/>
              </w:rPr>
            </w:pPr>
            <w:bookmarkStart w:id="111" w:name="_Toc336337890"/>
            <w:bookmarkStart w:id="112" w:name="_Toc348506276"/>
            <w:r w:rsidRPr="000325F6">
              <w:rPr>
                <w:rFonts w:ascii="Tahoma" w:hAnsi="Tahoma" w:cs="Tahoma"/>
                <w:sz w:val="14"/>
                <w:szCs w:val="14"/>
              </w:rPr>
              <w:t>Visual Studio</w:t>
            </w:r>
            <w:r w:rsidR="001C16AB" w:rsidRPr="000325F6">
              <w:rPr>
                <w:rFonts w:ascii="Tahoma" w:hAnsi="Tahoma" w:cs="Tahoma"/>
                <w:sz w:val="14"/>
                <w:szCs w:val="14"/>
                <w:vertAlign w:val="superscript"/>
              </w:rPr>
              <w:t>®</w:t>
            </w:r>
            <w:r w:rsidRPr="000325F6">
              <w:rPr>
                <w:rFonts w:ascii="Tahoma" w:hAnsi="Tahoma" w:cs="Tahoma"/>
                <w:sz w:val="14"/>
                <w:szCs w:val="14"/>
              </w:rPr>
              <w:t xml:space="preserve"> Professional 2012 met</w:t>
            </w:r>
            <w:r w:rsidR="0061596F" w:rsidRPr="000325F6">
              <w:rPr>
                <w:rFonts w:ascii="Tahoma" w:hAnsi="Tahoma" w:cs="Tahoma"/>
                <w:sz w:val="14"/>
                <w:szCs w:val="14"/>
              </w:rPr>
              <w:t> </w:t>
            </w:r>
            <w:r w:rsidRPr="000325F6">
              <w:rPr>
                <w:rFonts w:ascii="Tahoma" w:hAnsi="Tahoma" w:cs="Tahoma"/>
                <w:sz w:val="14"/>
                <w:szCs w:val="14"/>
              </w:rPr>
              <w:t>MSDN</w:t>
            </w:r>
            <w:bookmarkEnd w:id="111"/>
            <w:bookmarkEnd w:id="112"/>
          </w:p>
        </w:tc>
        <w:tc>
          <w:tcPr>
            <w:tcW w:w="450" w:type="dxa"/>
            <w:tcBorders>
              <w:bottom w:val="single" w:sz="4" w:space="0" w:color="auto"/>
            </w:tcBorders>
            <w:shd w:val="clear" w:color="auto" w:fill="FABF8F"/>
            <w:vAlign w:val="center"/>
          </w:tcPr>
          <w:p w14:paraId="779B66AC" w14:textId="77777777" w:rsidR="00CC19FC" w:rsidRPr="000325F6" w:rsidRDefault="005C768D" w:rsidP="00AB7AE0">
            <w:pPr>
              <w:pStyle w:val="TableText"/>
              <w:widowControl w:val="0"/>
              <w:rPr>
                <w:rStyle w:val="EndnoteReference"/>
                <w:rFonts w:cs="Tahoma"/>
                <w:b w:val="0"/>
                <w:color w:val="0000FF"/>
                <w:sz w:val="13"/>
                <w:szCs w:val="13"/>
                <w:u w:val="single"/>
              </w:rPr>
            </w:pPr>
            <w:hyperlink w:anchor="_19_Visual_Studio" w:history="1">
              <w:r w:rsidR="00FA0E33" w:rsidRPr="000325F6">
                <w:rPr>
                  <w:rStyle w:val="Hyperlink"/>
                  <w:rFonts w:cs="Tahoma"/>
                  <w:b/>
                  <w:sz w:val="13"/>
                  <w:szCs w:val="13"/>
                </w:rPr>
                <w:t>19</w:t>
              </w:r>
            </w:hyperlink>
          </w:p>
        </w:tc>
        <w:tc>
          <w:tcPr>
            <w:tcW w:w="436" w:type="dxa"/>
            <w:tcBorders>
              <w:bottom w:val="single" w:sz="4" w:space="0" w:color="auto"/>
            </w:tcBorders>
            <w:shd w:val="clear" w:color="auto" w:fill="FABF8F"/>
            <w:vAlign w:val="center"/>
          </w:tcPr>
          <w:p w14:paraId="779B66AD" w14:textId="77777777" w:rsidR="00CC19FC" w:rsidRPr="000325F6" w:rsidRDefault="00CC19FC" w:rsidP="00A1729A">
            <w:pPr>
              <w:pStyle w:val="TableText"/>
              <w:spacing w:before="60" w:after="60"/>
              <w:rPr>
                <w:rFonts w:ascii="Tahoma" w:hAnsi="Tahoma" w:cs="Tahoma"/>
                <w:sz w:val="13"/>
              </w:rPr>
            </w:pPr>
            <w:r w:rsidRPr="000325F6">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779B66AE"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6AF"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79B66B0"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6B1"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6B2"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6B3"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6B4"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6B5"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6B6"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79B66B7"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6B8"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6B9"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6BA" w14:textId="77777777" w:rsidR="00CC19FC" w:rsidRPr="000325F6" w:rsidRDefault="00CC19FC" w:rsidP="004B3534">
            <w:pPr>
              <w:pStyle w:val="TableText"/>
              <w:rPr>
                <w:rFonts w:ascii="Tahoma" w:hAnsi="Tahoma" w:cs="Tahoma"/>
                <w:sz w:val="13"/>
              </w:rPr>
            </w:pPr>
            <w:r w:rsidRPr="000325F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79B66BB"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6BC" w14:textId="77777777" w:rsidR="00CC19FC" w:rsidRPr="000325F6" w:rsidRDefault="00CC19FC" w:rsidP="00F22928">
            <w:pPr>
              <w:pStyle w:val="TableText"/>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ABF8F"/>
            <w:vAlign w:val="center"/>
          </w:tcPr>
          <w:p w14:paraId="779B66BD" w14:textId="77777777" w:rsidR="00CC19FC" w:rsidRPr="000325F6" w:rsidRDefault="00CC19FC" w:rsidP="004B3534">
            <w:pPr>
              <w:pStyle w:val="TableText"/>
              <w:rPr>
                <w:rFonts w:ascii="Tahoma" w:hAnsi="Tahoma" w:cs="Tahoma"/>
              </w:rPr>
            </w:pPr>
            <w:r w:rsidRPr="000325F6">
              <w:rPr>
                <w:rFonts w:ascii="Tahoma" w:hAnsi="Tahoma" w:cs="Tahoma"/>
                <w:sz w:val="13"/>
              </w:rPr>
              <w:t>OL/SA/</w:t>
            </w:r>
          </w:p>
          <w:p w14:paraId="779B66BE" w14:textId="77777777" w:rsidR="00CC19FC" w:rsidRPr="000325F6" w:rsidRDefault="00CC19FC" w:rsidP="004B3534">
            <w:pPr>
              <w:pStyle w:val="TableText"/>
              <w:rPr>
                <w:rFonts w:ascii="Tahoma" w:hAnsi="Tahoma" w:cs="Tahoma"/>
                <w:sz w:val="13"/>
              </w:rPr>
            </w:pPr>
            <w:r w:rsidRPr="000325F6">
              <w:rPr>
                <w:rFonts w:ascii="Tahoma" w:hAnsi="Tahoma" w:cs="Tahoma"/>
                <w:sz w:val="13"/>
              </w:rPr>
              <w:t>OV</w:t>
            </w:r>
          </w:p>
        </w:tc>
      </w:tr>
      <w:tr w:rsidR="00CC19FC" w:rsidRPr="000325F6" w14:paraId="779B66D4" w14:textId="77777777" w:rsidTr="00405A54">
        <w:trPr>
          <w:cantSplit/>
          <w:trHeight w:val="145"/>
        </w:trPr>
        <w:tc>
          <w:tcPr>
            <w:tcW w:w="2610" w:type="dxa"/>
            <w:tcBorders>
              <w:bottom w:val="single" w:sz="4" w:space="0" w:color="auto"/>
            </w:tcBorders>
            <w:shd w:val="clear" w:color="auto" w:fill="auto"/>
            <w:vAlign w:val="center"/>
          </w:tcPr>
          <w:p w14:paraId="779B66C0" w14:textId="77777777" w:rsidR="00CC19FC" w:rsidRPr="000325F6" w:rsidRDefault="00CC19FC" w:rsidP="00AB7AE0">
            <w:pPr>
              <w:pStyle w:val="Heading2"/>
              <w:spacing w:before="20" w:after="20"/>
              <w:ind w:left="0"/>
              <w:rPr>
                <w:rFonts w:ascii="Tahoma" w:hAnsi="Tahoma" w:cs="Tahoma"/>
                <w:b w:val="0"/>
                <w:sz w:val="14"/>
                <w:szCs w:val="14"/>
              </w:rPr>
            </w:pPr>
            <w:bookmarkStart w:id="113" w:name="_Toc336337891"/>
            <w:bookmarkStart w:id="114" w:name="_Toc348506277"/>
            <w:r w:rsidRPr="000325F6">
              <w:rPr>
                <w:rFonts w:ascii="Tahoma" w:hAnsi="Tahoma" w:cs="Tahoma"/>
                <w:b w:val="0"/>
                <w:sz w:val="14"/>
                <w:szCs w:val="14"/>
              </w:rPr>
              <w:t>Visual Studio</w:t>
            </w:r>
            <w:r w:rsidR="001C16AB" w:rsidRPr="000325F6">
              <w:rPr>
                <w:rFonts w:ascii="Tahoma" w:hAnsi="Tahoma" w:cs="Tahoma"/>
                <w:sz w:val="14"/>
                <w:szCs w:val="14"/>
                <w:vertAlign w:val="superscript"/>
              </w:rPr>
              <w:t>®</w:t>
            </w:r>
            <w:r w:rsidRPr="000325F6">
              <w:rPr>
                <w:rFonts w:ascii="Tahoma" w:hAnsi="Tahoma" w:cs="Tahoma"/>
                <w:b w:val="0"/>
                <w:sz w:val="14"/>
                <w:szCs w:val="14"/>
              </w:rPr>
              <w:t xml:space="preserve"> Premium 2012 met MSDN</w:t>
            </w:r>
            <w:bookmarkEnd w:id="113"/>
            <w:bookmarkEnd w:id="114"/>
          </w:p>
        </w:tc>
        <w:tc>
          <w:tcPr>
            <w:tcW w:w="450" w:type="dxa"/>
            <w:tcBorders>
              <w:bottom w:val="single" w:sz="4" w:space="0" w:color="auto"/>
            </w:tcBorders>
            <w:shd w:val="clear" w:color="auto" w:fill="auto"/>
            <w:vAlign w:val="center"/>
          </w:tcPr>
          <w:p w14:paraId="779B66C1" w14:textId="77777777" w:rsidR="00CC19FC" w:rsidRPr="000325F6" w:rsidRDefault="005C768D" w:rsidP="00AB7AE0">
            <w:pPr>
              <w:pStyle w:val="TableText"/>
              <w:widowControl w:val="0"/>
              <w:rPr>
                <w:rFonts w:cs="Tahoma"/>
                <w:b/>
                <w:sz w:val="13"/>
                <w:szCs w:val="13"/>
                <w:u w:val="single"/>
              </w:rPr>
            </w:pPr>
            <w:hyperlink w:anchor="_20_Visual_Studio" w:history="1">
              <w:r w:rsidR="00FA0E33" w:rsidRPr="000325F6">
                <w:rPr>
                  <w:rStyle w:val="Hyperlink"/>
                  <w:rFonts w:cs="Tahoma"/>
                  <w:b/>
                  <w:sz w:val="13"/>
                  <w:szCs w:val="13"/>
                </w:rPr>
                <w:t>20</w:t>
              </w:r>
            </w:hyperlink>
          </w:p>
        </w:tc>
        <w:tc>
          <w:tcPr>
            <w:tcW w:w="436" w:type="dxa"/>
            <w:tcBorders>
              <w:bottom w:val="single" w:sz="4" w:space="0" w:color="auto"/>
            </w:tcBorders>
            <w:shd w:val="clear" w:color="auto" w:fill="auto"/>
            <w:vAlign w:val="center"/>
          </w:tcPr>
          <w:p w14:paraId="779B66C2" w14:textId="77777777" w:rsidR="00CC19FC" w:rsidRPr="000325F6" w:rsidRDefault="00CC19FC" w:rsidP="000C622E">
            <w:pPr>
              <w:pStyle w:val="TableText"/>
              <w:spacing w:before="60" w:after="60"/>
              <w:rPr>
                <w:rFonts w:ascii="Tahoma" w:hAnsi="Tahoma" w:cs="Tahoma"/>
                <w:sz w:val="13"/>
              </w:rPr>
            </w:pPr>
            <w:r w:rsidRPr="000325F6">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779B66C3"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6C4"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C5"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38</w:t>
            </w:r>
          </w:p>
        </w:tc>
        <w:tc>
          <w:tcPr>
            <w:tcW w:w="429" w:type="dxa"/>
            <w:tcBorders>
              <w:bottom w:val="single" w:sz="4" w:space="0" w:color="auto"/>
            </w:tcBorders>
            <w:shd w:val="clear" w:color="auto" w:fill="auto"/>
            <w:vAlign w:val="center"/>
          </w:tcPr>
          <w:p w14:paraId="779B66C6"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30</w:t>
            </w:r>
          </w:p>
        </w:tc>
        <w:tc>
          <w:tcPr>
            <w:tcW w:w="429" w:type="dxa"/>
            <w:tcBorders>
              <w:bottom w:val="single" w:sz="4" w:space="0" w:color="auto"/>
            </w:tcBorders>
            <w:shd w:val="clear" w:color="auto" w:fill="auto"/>
            <w:vAlign w:val="center"/>
          </w:tcPr>
          <w:p w14:paraId="779B66C7"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23</w:t>
            </w:r>
          </w:p>
        </w:tc>
        <w:tc>
          <w:tcPr>
            <w:tcW w:w="429" w:type="dxa"/>
            <w:tcBorders>
              <w:bottom w:val="single" w:sz="4" w:space="0" w:color="auto"/>
            </w:tcBorders>
            <w:shd w:val="clear" w:color="auto" w:fill="auto"/>
            <w:vAlign w:val="center"/>
          </w:tcPr>
          <w:p w14:paraId="779B66C8"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23</w:t>
            </w:r>
          </w:p>
        </w:tc>
        <w:tc>
          <w:tcPr>
            <w:tcW w:w="429" w:type="dxa"/>
            <w:tcBorders>
              <w:bottom w:val="single" w:sz="4" w:space="0" w:color="auto"/>
            </w:tcBorders>
            <w:shd w:val="clear" w:color="auto" w:fill="auto"/>
            <w:vAlign w:val="center"/>
          </w:tcPr>
          <w:p w14:paraId="779B66C9"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15</w:t>
            </w:r>
          </w:p>
        </w:tc>
        <w:tc>
          <w:tcPr>
            <w:tcW w:w="429" w:type="dxa"/>
            <w:tcBorders>
              <w:bottom w:val="single" w:sz="4" w:space="0" w:color="auto"/>
              <w:right w:val="single" w:sz="18" w:space="0" w:color="auto"/>
            </w:tcBorders>
            <w:shd w:val="clear" w:color="auto" w:fill="auto"/>
            <w:vAlign w:val="center"/>
          </w:tcPr>
          <w:p w14:paraId="779B66CA"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779B66CB"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CC"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30</w:t>
            </w:r>
          </w:p>
        </w:tc>
        <w:tc>
          <w:tcPr>
            <w:tcW w:w="429" w:type="dxa"/>
            <w:tcBorders>
              <w:bottom w:val="single" w:sz="4" w:space="0" w:color="auto"/>
              <w:right w:val="single" w:sz="18" w:space="0" w:color="auto"/>
            </w:tcBorders>
            <w:shd w:val="clear" w:color="auto" w:fill="auto"/>
            <w:vAlign w:val="center"/>
          </w:tcPr>
          <w:p w14:paraId="779B66CD" w14:textId="77777777" w:rsidR="00CC19FC" w:rsidRPr="000325F6" w:rsidRDefault="00CC19FC" w:rsidP="000C622E">
            <w:pPr>
              <w:pStyle w:val="TableText"/>
              <w:spacing w:after="120"/>
              <w:rPr>
                <w:rFonts w:ascii="Tahoma" w:hAnsi="Tahoma" w:cs="Tahoma"/>
                <w:sz w:val="13"/>
              </w:rPr>
            </w:pPr>
            <w:r w:rsidRPr="000325F6">
              <w:rPr>
                <w:rFonts w:ascii="Tahoma" w:hAnsi="Tahoma" w:cs="Tahoma"/>
                <w:sz w:val="13"/>
              </w:rPr>
              <w:t>15</w:t>
            </w:r>
          </w:p>
        </w:tc>
        <w:tc>
          <w:tcPr>
            <w:tcW w:w="429" w:type="dxa"/>
            <w:tcBorders>
              <w:left w:val="single" w:sz="18" w:space="0" w:color="auto"/>
              <w:bottom w:val="single" w:sz="4" w:space="0" w:color="auto"/>
            </w:tcBorders>
            <w:shd w:val="clear" w:color="auto" w:fill="auto"/>
            <w:vAlign w:val="center"/>
          </w:tcPr>
          <w:p w14:paraId="779B66CE"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6CF" w14:textId="77777777" w:rsidR="00CC19FC" w:rsidRPr="000325F6" w:rsidRDefault="00CC19FC" w:rsidP="004B3534">
            <w:pPr>
              <w:pStyle w:val="TableText"/>
              <w:rPr>
                <w:rFonts w:ascii="Tahoma" w:hAnsi="Tahoma" w:cs="Tahoma"/>
                <w:sz w:val="13"/>
              </w:rPr>
            </w:pPr>
            <w:r w:rsidRPr="000325F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79B66D0"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tcPr>
          <w:p w14:paraId="779B66D1" w14:textId="77777777" w:rsidR="00CC19FC" w:rsidRPr="000325F6" w:rsidRDefault="00CC19FC" w:rsidP="00F22928">
            <w:pPr>
              <w:pStyle w:val="TableText"/>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auto"/>
            <w:vAlign w:val="center"/>
          </w:tcPr>
          <w:p w14:paraId="779B66D2" w14:textId="77777777" w:rsidR="00CC19FC" w:rsidRPr="000325F6" w:rsidRDefault="00CC19FC" w:rsidP="00036150">
            <w:pPr>
              <w:pStyle w:val="TableText"/>
              <w:rPr>
                <w:rFonts w:ascii="Tahoma" w:hAnsi="Tahoma" w:cs="Tahoma"/>
              </w:rPr>
            </w:pPr>
            <w:r w:rsidRPr="000325F6">
              <w:rPr>
                <w:rFonts w:ascii="Tahoma" w:hAnsi="Tahoma" w:cs="Tahoma"/>
                <w:sz w:val="13"/>
              </w:rPr>
              <w:t>OL/SA/</w:t>
            </w:r>
          </w:p>
          <w:p w14:paraId="779B66D3" w14:textId="77777777" w:rsidR="00CC19FC" w:rsidRPr="000325F6" w:rsidRDefault="00CC19FC" w:rsidP="00036150">
            <w:pPr>
              <w:pStyle w:val="TableText"/>
              <w:rPr>
                <w:rFonts w:ascii="Tahoma" w:hAnsi="Tahoma" w:cs="Tahoma"/>
                <w:sz w:val="13"/>
              </w:rPr>
            </w:pPr>
            <w:r w:rsidRPr="000325F6">
              <w:rPr>
                <w:rFonts w:ascii="Tahoma" w:hAnsi="Tahoma" w:cs="Tahoma"/>
                <w:sz w:val="13"/>
              </w:rPr>
              <w:t>OV</w:t>
            </w:r>
          </w:p>
        </w:tc>
      </w:tr>
      <w:tr w:rsidR="00CC19FC" w:rsidRPr="000325F6" w14:paraId="779B66E9" w14:textId="77777777" w:rsidTr="00405A54">
        <w:trPr>
          <w:cantSplit/>
          <w:trHeight w:val="145"/>
        </w:trPr>
        <w:tc>
          <w:tcPr>
            <w:tcW w:w="2610" w:type="dxa"/>
            <w:tcBorders>
              <w:bottom w:val="single" w:sz="4" w:space="0" w:color="auto"/>
            </w:tcBorders>
            <w:shd w:val="clear" w:color="auto" w:fill="FABF8F"/>
            <w:vAlign w:val="center"/>
          </w:tcPr>
          <w:p w14:paraId="779B66D5" w14:textId="77777777" w:rsidR="00CC19FC" w:rsidRPr="000325F6" w:rsidRDefault="00CC19FC" w:rsidP="00AB7AE0">
            <w:pPr>
              <w:pStyle w:val="Heading2"/>
              <w:spacing w:before="20" w:after="20"/>
              <w:ind w:left="0"/>
              <w:rPr>
                <w:rFonts w:ascii="Tahoma" w:hAnsi="Tahoma" w:cs="Tahoma"/>
                <w:b w:val="0"/>
                <w:sz w:val="14"/>
                <w:szCs w:val="14"/>
              </w:rPr>
            </w:pPr>
            <w:bookmarkStart w:id="115" w:name="_Toc336337892"/>
            <w:bookmarkStart w:id="116" w:name="_Toc348506278"/>
            <w:r w:rsidRPr="000325F6">
              <w:rPr>
                <w:rFonts w:ascii="Tahoma" w:hAnsi="Tahoma" w:cs="Tahoma"/>
                <w:b w:val="0"/>
                <w:sz w:val="14"/>
                <w:szCs w:val="14"/>
              </w:rPr>
              <w:t>Visual Studio</w:t>
            </w:r>
            <w:r w:rsidR="001C16AB" w:rsidRPr="000325F6">
              <w:rPr>
                <w:rFonts w:ascii="Tahoma" w:hAnsi="Tahoma" w:cs="Tahoma"/>
                <w:sz w:val="14"/>
                <w:szCs w:val="14"/>
                <w:vertAlign w:val="superscript"/>
              </w:rPr>
              <w:t>®</w:t>
            </w:r>
            <w:r w:rsidRPr="000325F6">
              <w:rPr>
                <w:rFonts w:ascii="Tahoma" w:hAnsi="Tahoma" w:cs="Tahoma"/>
                <w:b w:val="0"/>
                <w:sz w:val="14"/>
                <w:szCs w:val="14"/>
              </w:rPr>
              <w:t xml:space="preserve"> Ultimate 2012 met MSDN</w:t>
            </w:r>
            <w:bookmarkEnd w:id="115"/>
            <w:bookmarkEnd w:id="116"/>
          </w:p>
        </w:tc>
        <w:tc>
          <w:tcPr>
            <w:tcW w:w="450" w:type="dxa"/>
            <w:tcBorders>
              <w:bottom w:val="single" w:sz="4" w:space="0" w:color="auto"/>
            </w:tcBorders>
            <w:shd w:val="clear" w:color="auto" w:fill="FABF8F"/>
            <w:vAlign w:val="center"/>
          </w:tcPr>
          <w:p w14:paraId="779B66D6" w14:textId="77777777" w:rsidR="00CC19FC" w:rsidRPr="000325F6" w:rsidRDefault="005C768D" w:rsidP="00AB7AE0">
            <w:pPr>
              <w:pStyle w:val="TableText"/>
              <w:widowControl w:val="0"/>
              <w:rPr>
                <w:rFonts w:cs="Tahoma"/>
                <w:b/>
                <w:sz w:val="13"/>
                <w:szCs w:val="13"/>
                <w:u w:val="single"/>
              </w:rPr>
            </w:pPr>
            <w:hyperlink w:anchor="_21_Visual_Studio" w:history="1">
              <w:r w:rsidR="00FA0E33" w:rsidRPr="000325F6">
                <w:rPr>
                  <w:rStyle w:val="Hyperlink"/>
                  <w:rFonts w:cs="Tahoma"/>
                  <w:b/>
                  <w:sz w:val="13"/>
                  <w:szCs w:val="13"/>
                </w:rPr>
                <w:t>21</w:t>
              </w:r>
            </w:hyperlink>
          </w:p>
        </w:tc>
        <w:tc>
          <w:tcPr>
            <w:tcW w:w="436" w:type="dxa"/>
            <w:tcBorders>
              <w:bottom w:val="single" w:sz="4" w:space="0" w:color="auto"/>
            </w:tcBorders>
            <w:shd w:val="clear" w:color="auto" w:fill="FABF8F"/>
            <w:vAlign w:val="center"/>
          </w:tcPr>
          <w:p w14:paraId="779B66D7" w14:textId="77777777" w:rsidR="00CC19FC" w:rsidRPr="000325F6" w:rsidRDefault="00CC19FC" w:rsidP="00E46F60">
            <w:pPr>
              <w:pStyle w:val="TableText"/>
              <w:spacing w:before="60" w:after="60"/>
              <w:rPr>
                <w:rFonts w:ascii="Tahoma" w:hAnsi="Tahoma" w:cs="Tahoma"/>
                <w:sz w:val="13"/>
              </w:rPr>
            </w:pPr>
            <w:r w:rsidRPr="000325F6">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779B66D8"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6D9"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79B66DA" w14:textId="77777777" w:rsidR="00CC19FC" w:rsidRPr="000325F6" w:rsidRDefault="00CC19FC" w:rsidP="00956432">
            <w:pPr>
              <w:pStyle w:val="TableText"/>
              <w:spacing w:after="120"/>
              <w:rPr>
                <w:rFonts w:ascii="Tahoma" w:hAnsi="Tahoma" w:cs="Tahoma"/>
                <w:sz w:val="13"/>
              </w:rPr>
            </w:pPr>
            <w:r w:rsidRPr="000325F6">
              <w:rPr>
                <w:rFonts w:ascii="Tahoma" w:hAnsi="Tahoma" w:cs="Tahoma"/>
                <w:sz w:val="13"/>
              </w:rPr>
              <w:t>83</w:t>
            </w:r>
          </w:p>
        </w:tc>
        <w:tc>
          <w:tcPr>
            <w:tcW w:w="429" w:type="dxa"/>
            <w:tcBorders>
              <w:bottom w:val="single" w:sz="4" w:space="0" w:color="auto"/>
            </w:tcBorders>
            <w:shd w:val="clear" w:color="auto" w:fill="FABF8F"/>
            <w:vAlign w:val="center"/>
          </w:tcPr>
          <w:p w14:paraId="779B66DB" w14:textId="77777777" w:rsidR="00CC19FC" w:rsidRPr="000325F6" w:rsidRDefault="00CC19FC" w:rsidP="00E46F60">
            <w:pPr>
              <w:pStyle w:val="TableText"/>
              <w:spacing w:after="120"/>
              <w:rPr>
                <w:rFonts w:ascii="Tahoma" w:hAnsi="Tahoma" w:cs="Tahoma"/>
                <w:sz w:val="13"/>
              </w:rPr>
            </w:pPr>
            <w:r w:rsidRPr="000325F6">
              <w:rPr>
                <w:rFonts w:ascii="Tahoma" w:hAnsi="Tahoma" w:cs="Tahoma"/>
                <w:sz w:val="13"/>
              </w:rPr>
              <w:t>66</w:t>
            </w:r>
          </w:p>
        </w:tc>
        <w:tc>
          <w:tcPr>
            <w:tcW w:w="429" w:type="dxa"/>
            <w:tcBorders>
              <w:bottom w:val="single" w:sz="4" w:space="0" w:color="auto"/>
            </w:tcBorders>
            <w:shd w:val="clear" w:color="auto" w:fill="FABF8F"/>
            <w:vAlign w:val="center"/>
          </w:tcPr>
          <w:p w14:paraId="779B66DC"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50</w:t>
            </w:r>
          </w:p>
        </w:tc>
        <w:tc>
          <w:tcPr>
            <w:tcW w:w="429" w:type="dxa"/>
            <w:tcBorders>
              <w:bottom w:val="single" w:sz="4" w:space="0" w:color="auto"/>
            </w:tcBorders>
            <w:shd w:val="clear" w:color="auto" w:fill="FABF8F"/>
            <w:vAlign w:val="center"/>
          </w:tcPr>
          <w:p w14:paraId="779B66DD"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50</w:t>
            </w:r>
          </w:p>
        </w:tc>
        <w:tc>
          <w:tcPr>
            <w:tcW w:w="429" w:type="dxa"/>
            <w:tcBorders>
              <w:bottom w:val="single" w:sz="4" w:space="0" w:color="auto"/>
            </w:tcBorders>
            <w:shd w:val="clear" w:color="auto" w:fill="FABF8F"/>
            <w:vAlign w:val="center"/>
          </w:tcPr>
          <w:p w14:paraId="779B66DE" w14:textId="77777777" w:rsidR="00CC19FC" w:rsidRPr="000325F6" w:rsidRDefault="00CC19FC" w:rsidP="00E46F60">
            <w:pPr>
              <w:pStyle w:val="TableText"/>
              <w:spacing w:after="120"/>
              <w:rPr>
                <w:rFonts w:ascii="Tahoma" w:hAnsi="Tahoma" w:cs="Tahoma"/>
                <w:sz w:val="13"/>
              </w:rPr>
            </w:pPr>
            <w:r w:rsidRPr="000325F6">
              <w:rPr>
                <w:rFonts w:ascii="Tahoma" w:hAnsi="Tahoma" w:cs="Tahoma"/>
                <w:sz w:val="13"/>
              </w:rPr>
              <w:t>33</w:t>
            </w:r>
          </w:p>
        </w:tc>
        <w:tc>
          <w:tcPr>
            <w:tcW w:w="429" w:type="dxa"/>
            <w:tcBorders>
              <w:bottom w:val="single" w:sz="4" w:space="0" w:color="auto"/>
              <w:right w:val="single" w:sz="18" w:space="0" w:color="auto"/>
            </w:tcBorders>
            <w:shd w:val="clear" w:color="auto" w:fill="FABF8F"/>
            <w:vAlign w:val="center"/>
          </w:tcPr>
          <w:p w14:paraId="779B66DF" w14:textId="77777777" w:rsidR="00CC19FC" w:rsidRPr="000325F6" w:rsidRDefault="00CC19FC" w:rsidP="00E46F60">
            <w:pPr>
              <w:pStyle w:val="TableText"/>
              <w:spacing w:after="120"/>
              <w:rPr>
                <w:rFonts w:ascii="Tahoma" w:hAnsi="Tahoma" w:cs="Tahoma"/>
                <w:sz w:val="13"/>
              </w:rPr>
            </w:pPr>
            <w:r w:rsidRPr="000325F6">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79B66E0"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79B66E1" w14:textId="77777777" w:rsidR="00CC19FC" w:rsidRPr="000325F6" w:rsidRDefault="00CC19FC" w:rsidP="00E46F60">
            <w:pPr>
              <w:pStyle w:val="TableText"/>
              <w:spacing w:after="120"/>
              <w:rPr>
                <w:rFonts w:ascii="Tahoma" w:hAnsi="Tahoma" w:cs="Tahoma"/>
                <w:sz w:val="13"/>
              </w:rPr>
            </w:pPr>
            <w:r w:rsidRPr="000325F6">
              <w:rPr>
                <w:rFonts w:ascii="Tahoma" w:hAnsi="Tahoma" w:cs="Tahoma"/>
                <w:sz w:val="13"/>
              </w:rPr>
              <w:t>66</w:t>
            </w:r>
          </w:p>
        </w:tc>
        <w:tc>
          <w:tcPr>
            <w:tcW w:w="429" w:type="dxa"/>
            <w:tcBorders>
              <w:bottom w:val="single" w:sz="4" w:space="0" w:color="auto"/>
              <w:right w:val="single" w:sz="18" w:space="0" w:color="auto"/>
            </w:tcBorders>
            <w:shd w:val="clear" w:color="auto" w:fill="FABF8F"/>
            <w:vAlign w:val="center"/>
          </w:tcPr>
          <w:p w14:paraId="779B66E2" w14:textId="77777777" w:rsidR="00CC19FC" w:rsidRPr="000325F6" w:rsidRDefault="00CC19FC" w:rsidP="00E46F60">
            <w:pPr>
              <w:pStyle w:val="TableText"/>
              <w:spacing w:after="120"/>
              <w:rPr>
                <w:rFonts w:ascii="Tahoma" w:hAnsi="Tahoma" w:cs="Tahoma"/>
                <w:sz w:val="13"/>
              </w:rPr>
            </w:pPr>
            <w:r w:rsidRPr="000325F6">
              <w:rPr>
                <w:rFonts w:ascii="Tahoma" w:hAnsi="Tahoma" w:cs="Tahoma"/>
                <w:sz w:val="13"/>
              </w:rPr>
              <w:t>33</w:t>
            </w:r>
          </w:p>
        </w:tc>
        <w:tc>
          <w:tcPr>
            <w:tcW w:w="429" w:type="dxa"/>
            <w:tcBorders>
              <w:left w:val="single" w:sz="18" w:space="0" w:color="auto"/>
              <w:bottom w:val="single" w:sz="4" w:space="0" w:color="auto"/>
            </w:tcBorders>
            <w:shd w:val="clear" w:color="auto" w:fill="FABF8F"/>
            <w:vAlign w:val="center"/>
          </w:tcPr>
          <w:p w14:paraId="779B66E3"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6E4" w14:textId="77777777" w:rsidR="00CC19FC" w:rsidRPr="000325F6" w:rsidRDefault="00CC19FC" w:rsidP="004B3534">
            <w:pPr>
              <w:pStyle w:val="TableText"/>
              <w:rPr>
                <w:rFonts w:ascii="Tahoma" w:hAnsi="Tahoma" w:cs="Tahoma"/>
                <w:sz w:val="13"/>
              </w:rPr>
            </w:pPr>
            <w:r w:rsidRPr="000325F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79B66E5"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6E6" w14:textId="77777777" w:rsidR="00CC19FC" w:rsidRPr="000325F6" w:rsidRDefault="00CC19FC" w:rsidP="00F22928">
            <w:pPr>
              <w:pStyle w:val="TableText"/>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FABF8F"/>
            <w:vAlign w:val="center"/>
          </w:tcPr>
          <w:p w14:paraId="779B66E7" w14:textId="77777777" w:rsidR="00CC19FC" w:rsidRPr="000325F6" w:rsidRDefault="00CC19FC" w:rsidP="00036150">
            <w:pPr>
              <w:pStyle w:val="TableText"/>
              <w:rPr>
                <w:rFonts w:ascii="Tahoma" w:hAnsi="Tahoma" w:cs="Tahoma"/>
              </w:rPr>
            </w:pPr>
            <w:r w:rsidRPr="000325F6">
              <w:rPr>
                <w:rFonts w:ascii="Tahoma" w:hAnsi="Tahoma" w:cs="Tahoma"/>
                <w:sz w:val="13"/>
              </w:rPr>
              <w:t>OL/SA/</w:t>
            </w:r>
          </w:p>
          <w:p w14:paraId="779B66E8" w14:textId="77777777" w:rsidR="00CC19FC" w:rsidRPr="000325F6" w:rsidRDefault="00CC19FC" w:rsidP="00036150">
            <w:pPr>
              <w:pStyle w:val="TableText"/>
              <w:rPr>
                <w:rFonts w:ascii="Tahoma" w:hAnsi="Tahoma" w:cs="Tahoma"/>
                <w:sz w:val="13"/>
              </w:rPr>
            </w:pPr>
            <w:r w:rsidRPr="000325F6">
              <w:rPr>
                <w:rFonts w:ascii="Tahoma" w:hAnsi="Tahoma" w:cs="Tahoma"/>
                <w:sz w:val="13"/>
              </w:rPr>
              <w:t>OV</w:t>
            </w:r>
          </w:p>
        </w:tc>
      </w:tr>
      <w:tr w:rsidR="00CC19FC" w:rsidRPr="000325F6" w14:paraId="779B66FE" w14:textId="77777777" w:rsidTr="00405A54">
        <w:trPr>
          <w:cantSplit/>
          <w:trHeight w:val="145"/>
        </w:trPr>
        <w:tc>
          <w:tcPr>
            <w:tcW w:w="2610" w:type="dxa"/>
            <w:tcBorders>
              <w:bottom w:val="single" w:sz="4" w:space="0" w:color="auto"/>
            </w:tcBorders>
            <w:shd w:val="clear" w:color="auto" w:fill="auto"/>
            <w:vAlign w:val="center"/>
          </w:tcPr>
          <w:p w14:paraId="779B66EA" w14:textId="77777777" w:rsidR="00CC19FC" w:rsidRPr="000325F6" w:rsidRDefault="00CC19FC" w:rsidP="00AB7AE0">
            <w:pPr>
              <w:pStyle w:val="Heading2"/>
              <w:spacing w:before="20" w:after="20"/>
              <w:ind w:left="0"/>
              <w:rPr>
                <w:rFonts w:ascii="Tahoma" w:hAnsi="Tahoma" w:cs="Tahoma"/>
                <w:b w:val="0"/>
                <w:sz w:val="14"/>
                <w:szCs w:val="14"/>
              </w:rPr>
            </w:pPr>
            <w:bookmarkStart w:id="117" w:name="_Toc336337893"/>
            <w:bookmarkStart w:id="118" w:name="_Toc348506279"/>
            <w:r w:rsidRPr="000325F6">
              <w:rPr>
                <w:rFonts w:ascii="Tahoma" w:hAnsi="Tahoma" w:cs="Tahoma"/>
                <w:b w:val="0"/>
                <w:sz w:val="14"/>
                <w:szCs w:val="14"/>
              </w:rPr>
              <w:t>Visual Studio</w:t>
            </w:r>
            <w:r w:rsidR="001C16AB" w:rsidRPr="000325F6">
              <w:rPr>
                <w:rFonts w:ascii="Tahoma" w:hAnsi="Tahoma" w:cs="Tahoma"/>
                <w:sz w:val="14"/>
                <w:szCs w:val="14"/>
                <w:vertAlign w:val="superscript"/>
              </w:rPr>
              <w:t>®</w:t>
            </w:r>
            <w:r w:rsidRPr="000325F6">
              <w:rPr>
                <w:rFonts w:ascii="Tahoma" w:hAnsi="Tahoma" w:cs="Tahoma"/>
                <w:b w:val="0"/>
                <w:sz w:val="14"/>
                <w:szCs w:val="14"/>
              </w:rPr>
              <w:t xml:space="preserve"> Test Professional 2012 met MSDN</w:t>
            </w:r>
            <w:bookmarkEnd w:id="117"/>
            <w:bookmarkEnd w:id="118"/>
          </w:p>
        </w:tc>
        <w:tc>
          <w:tcPr>
            <w:tcW w:w="450" w:type="dxa"/>
            <w:tcBorders>
              <w:bottom w:val="single" w:sz="4" w:space="0" w:color="auto"/>
            </w:tcBorders>
            <w:shd w:val="clear" w:color="auto" w:fill="auto"/>
            <w:vAlign w:val="center"/>
          </w:tcPr>
          <w:p w14:paraId="779B66EB" w14:textId="77777777" w:rsidR="00CC19FC" w:rsidRPr="000325F6" w:rsidRDefault="005C768D" w:rsidP="00AB7AE0">
            <w:pPr>
              <w:pStyle w:val="TableText"/>
              <w:widowControl w:val="0"/>
              <w:rPr>
                <w:rFonts w:cs="Tahoma"/>
                <w:b/>
                <w:sz w:val="13"/>
                <w:szCs w:val="13"/>
                <w:u w:val="single"/>
              </w:rPr>
            </w:pPr>
            <w:hyperlink w:anchor="_22_Visual_Studio" w:history="1">
              <w:r w:rsidR="00FA0E33" w:rsidRPr="000325F6">
                <w:rPr>
                  <w:rStyle w:val="Hyperlink"/>
                  <w:rFonts w:cs="Tahoma"/>
                  <w:b/>
                  <w:sz w:val="13"/>
                  <w:szCs w:val="13"/>
                </w:rPr>
                <w:t>22</w:t>
              </w:r>
            </w:hyperlink>
          </w:p>
        </w:tc>
        <w:tc>
          <w:tcPr>
            <w:tcW w:w="436" w:type="dxa"/>
            <w:tcBorders>
              <w:bottom w:val="single" w:sz="4" w:space="0" w:color="auto"/>
            </w:tcBorders>
            <w:shd w:val="clear" w:color="auto" w:fill="auto"/>
            <w:vAlign w:val="center"/>
          </w:tcPr>
          <w:p w14:paraId="779B66EC" w14:textId="77777777" w:rsidR="00CC19FC" w:rsidRPr="000325F6" w:rsidRDefault="00CC19FC" w:rsidP="00E46F60">
            <w:pPr>
              <w:pStyle w:val="TableText"/>
              <w:spacing w:before="60" w:after="60"/>
              <w:rPr>
                <w:rFonts w:ascii="Tahoma" w:hAnsi="Tahoma" w:cs="Tahoma"/>
                <w:sz w:val="13"/>
              </w:rPr>
            </w:pPr>
            <w:r w:rsidRPr="000325F6">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779B66ED"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6EE"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EF"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15</w:t>
            </w:r>
          </w:p>
        </w:tc>
        <w:tc>
          <w:tcPr>
            <w:tcW w:w="429" w:type="dxa"/>
            <w:tcBorders>
              <w:bottom w:val="single" w:sz="4" w:space="0" w:color="auto"/>
            </w:tcBorders>
            <w:shd w:val="clear" w:color="auto" w:fill="auto"/>
            <w:vAlign w:val="center"/>
          </w:tcPr>
          <w:p w14:paraId="779B66F0"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12</w:t>
            </w:r>
          </w:p>
        </w:tc>
        <w:tc>
          <w:tcPr>
            <w:tcW w:w="429" w:type="dxa"/>
            <w:tcBorders>
              <w:bottom w:val="single" w:sz="4" w:space="0" w:color="auto"/>
            </w:tcBorders>
            <w:shd w:val="clear" w:color="auto" w:fill="auto"/>
            <w:vAlign w:val="center"/>
          </w:tcPr>
          <w:p w14:paraId="779B66F1"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9</w:t>
            </w:r>
          </w:p>
        </w:tc>
        <w:tc>
          <w:tcPr>
            <w:tcW w:w="429" w:type="dxa"/>
            <w:tcBorders>
              <w:bottom w:val="single" w:sz="4" w:space="0" w:color="auto"/>
            </w:tcBorders>
            <w:shd w:val="clear" w:color="auto" w:fill="auto"/>
            <w:vAlign w:val="center"/>
          </w:tcPr>
          <w:p w14:paraId="779B66F2"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9</w:t>
            </w:r>
          </w:p>
        </w:tc>
        <w:tc>
          <w:tcPr>
            <w:tcW w:w="429" w:type="dxa"/>
            <w:tcBorders>
              <w:bottom w:val="single" w:sz="4" w:space="0" w:color="auto"/>
            </w:tcBorders>
            <w:shd w:val="clear" w:color="auto" w:fill="auto"/>
            <w:vAlign w:val="center"/>
          </w:tcPr>
          <w:p w14:paraId="779B66F3"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79B66F4"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79B66F5" w14:textId="77777777" w:rsidR="00CC19FC" w:rsidRPr="000325F6"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79B66F6"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779B66F7"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779B66F8"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6F9" w14:textId="77777777" w:rsidR="00CC19FC" w:rsidRPr="000325F6" w:rsidRDefault="00CC19FC" w:rsidP="004B3534">
            <w:pPr>
              <w:pStyle w:val="TableText"/>
              <w:rPr>
                <w:rFonts w:ascii="Tahoma" w:hAnsi="Tahoma" w:cs="Tahoma"/>
                <w:sz w:val="13"/>
              </w:rPr>
            </w:pPr>
            <w:r w:rsidRPr="000325F6">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79B66FA"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tcPr>
          <w:p w14:paraId="779B66FB" w14:textId="77777777" w:rsidR="00CC19FC" w:rsidRPr="000325F6" w:rsidRDefault="00CC19FC" w:rsidP="00F22928">
            <w:pPr>
              <w:pStyle w:val="TableText"/>
              <w:rPr>
                <w:rFonts w:ascii="Tahoma" w:hAnsi="Tahoma" w:cs="Tahoma"/>
                <w:sz w:val="13"/>
              </w:rPr>
            </w:pPr>
            <w:r w:rsidRPr="000325F6">
              <w:rPr>
                <w:rFonts w:ascii="Tahoma" w:hAnsi="Tahoma" w:cs="Tahoma"/>
                <w:sz w:val="13"/>
              </w:rPr>
              <w:t>A</w:t>
            </w:r>
          </w:p>
        </w:tc>
        <w:tc>
          <w:tcPr>
            <w:tcW w:w="514" w:type="dxa"/>
            <w:tcBorders>
              <w:bottom w:val="single" w:sz="4" w:space="0" w:color="auto"/>
            </w:tcBorders>
            <w:shd w:val="clear" w:color="auto" w:fill="auto"/>
            <w:vAlign w:val="center"/>
          </w:tcPr>
          <w:p w14:paraId="779B66FC" w14:textId="77777777" w:rsidR="00CC19FC" w:rsidRPr="000325F6" w:rsidRDefault="00CC19FC" w:rsidP="00036150">
            <w:pPr>
              <w:pStyle w:val="TableText"/>
              <w:rPr>
                <w:rFonts w:ascii="Tahoma" w:hAnsi="Tahoma" w:cs="Tahoma"/>
              </w:rPr>
            </w:pPr>
            <w:r w:rsidRPr="000325F6">
              <w:rPr>
                <w:rFonts w:ascii="Tahoma" w:hAnsi="Tahoma" w:cs="Tahoma"/>
                <w:sz w:val="13"/>
              </w:rPr>
              <w:t>OL/SA/</w:t>
            </w:r>
          </w:p>
          <w:p w14:paraId="779B66FD" w14:textId="77777777" w:rsidR="00CC19FC" w:rsidRPr="000325F6" w:rsidRDefault="00CC19FC" w:rsidP="00036150">
            <w:pPr>
              <w:pStyle w:val="TableText"/>
              <w:rPr>
                <w:rFonts w:ascii="Tahoma" w:hAnsi="Tahoma" w:cs="Tahoma"/>
                <w:sz w:val="13"/>
              </w:rPr>
            </w:pPr>
            <w:r w:rsidRPr="000325F6">
              <w:rPr>
                <w:rFonts w:ascii="Tahoma" w:hAnsi="Tahoma" w:cs="Tahoma"/>
                <w:sz w:val="13"/>
              </w:rPr>
              <w:t>OV</w:t>
            </w:r>
          </w:p>
        </w:tc>
      </w:tr>
      <w:tr w:rsidR="00CC19FC" w:rsidRPr="000325F6" w14:paraId="779B6712" w14:textId="77777777" w:rsidTr="00405A54">
        <w:trPr>
          <w:cantSplit/>
          <w:trHeight w:val="70"/>
        </w:trPr>
        <w:tc>
          <w:tcPr>
            <w:tcW w:w="2610" w:type="dxa"/>
            <w:tcBorders>
              <w:bottom w:val="single" w:sz="4" w:space="0" w:color="auto"/>
            </w:tcBorders>
            <w:shd w:val="clear" w:color="auto" w:fill="FABF8F"/>
            <w:vAlign w:val="center"/>
          </w:tcPr>
          <w:p w14:paraId="779B66FF" w14:textId="77777777" w:rsidR="00CC19FC" w:rsidRPr="000325F6" w:rsidRDefault="00CC19FC" w:rsidP="00AB7AE0">
            <w:pPr>
              <w:pStyle w:val="Heading2"/>
              <w:spacing w:before="20" w:after="20"/>
              <w:ind w:left="0"/>
              <w:rPr>
                <w:rFonts w:ascii="Tahoma" w:hAnsi="Tahoma" w:cs="Tahoma"/>
                <w:b w:val="0"/>
                <w:sz w:val="14"/>
                <w:szCs w:val="14"/>
              </w:rPr>
            </w:pPr>
            <w:bookmarkStart w:id="119" w:name="_Toc336337894"/>
            <w:bookmarkStart w:id="120" w:name="_Toc348506280"/>
            <w:r w:rsidRPr="000325F6">
              <w:rPr>
                <w:rFonts w:ascii="Tahoma" w:hAnsi="Tahoma" w:cs="Tahoma"/>
                <w:b w:val="0"/>
                <w:sz w:val="14"/>
                <w:szCs w:val="14"/>
              </w:rPr>
              <w:t xml:space="preserve">Word </w:t>
            </w:r>
            <w:bookmarkEnd w:id="119"/>
            <w:r w:rsidRPr="000325F6">
              <w:rPr>
                <w:rFonts w:ascii="Tahoma" w:hAnsi="Tahoma" w:cs="Tahoma"/>
                <w:b w:val="0"/>
                <w:sz w:val="14"/>
                <w:szCs w:val="14"/>
              </w:rPr>
              <w:t>2013</w:t>
            </w:r>
            <w:bookmarkEnd w:id="120"/>
          </w:p>
        </w:tc>
        <w:tc>
          <w:tcPr>
            <w:tcW w:w="450" w:type="dxa"/>
            <w:tcBorders>
              <w:bottom w:val="single" w:sz="4" w:space="0" w:color="auto"/>
            </w:tcBorders>
            <w:shd w:val="clear" w:color="auto" w:fill="FABF8F"/>
            <w:vAlign w:val="center"/>
          </w:tcPr>
          <w:p w14:paraId="779B6700" w14:textId="77777777" w:rsidR="00CC19FC" w:rsidRPr="000325F6" w:rsidRDefault="00CC19FC" w:rsidP="00AB7AE0">
            <w:pPr>
              <w:pStyle w:val="TableText"/>
              <w:widowControl w:val="0"/>
              <w:rPr>
                <w:rStyle w:val="EndnoteReference"/>
                <w:rFonts w:cs="Tahoma"/>
                <w:color w:val="0000FF"/>
                <w:sz w:val="13"/>
                <w:szCs w:val="13"/>
                <w:u w:val="single"/>
              </w:rPr>
            </w:pPr>
          </w:p>
        </w:tc>
        <w:tc>
          <w:tcPr>
            <w:tcW w:w="436" w:type="dxa"/>
            <w:tcBorders>
              <w:bottom w:val="single" w:sz="4" w:space="0" w:color="auto"/>
            </w:tcBorders>
            <w:shd w:val="clear" w:color="auto" w:fill="FABF8F"/>
            <w:vAlign w:val="center"/>
          </w:tcPr>
          <w:p w14:paraId="779B6701" w14:textId="77777777" w:rsidR="00CC19FC" w:rsidRPr="000325F6" w:rsidRDefault="00CC19FC" w:rsidP="004941B2">
            <w:pPr>
              <w:pStyle w:val="TableText"/>
              <w:spacing w:before="60" w:after="60"/>
              <w:rPr>
                <w:rFonts w:ascii="Tahoma" w:hAnsi="Tahoma" w:cs="Tahoma"/>
                <w:sz w:val="13"/>
              </w:rPr>
            </w:pPr>
            <w:r w:rsidRPr="000325F6">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79B6702"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79B6703"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704"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FABF8F"/>
            <w:vAlign w:val="center"/>
          </w:tcPr>
          <w:p w14:paraId="779B6705"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706"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707"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FABF8F"/>
            <w:vAlign w:val="center"/>
          </w:tcPr>
          <w:p w14:paraId="779B6708"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B6709"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70A"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FABF8F"/>
            <w:vAlign w:val="center"/>
          </w:tcPr>
          <w:p w14:paraId="779B670B"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79B670C"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79B670D"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9B670E"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B670F"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FABF8F"/>
          </w:tcPr>
          <w:p w14:paraId="779B6710"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79B6711" w14:textId="77777777" w:rsidR="00CC19FC" w:rsidRPr="000325F6" w:rsidRDefault="00CC19FC" w:rsidP="004B3534">
            <w:pPr>
              <w:pStyle w:val="TableText"/>
              <w:rPr>
                <w:rFonts w:ascii="Tahoma" w:hAnsi="Tahoma" w:cs="Tahoma"/>
                <w:sz w:val="13"/>
              </w:rPr>
            </w:pPr>
          </w:p>
        </w:tc>
      </w:tr>
      <w:tr w:rsidR="00CC19FC" w:rsidRPr="000325F6" w14:paraId="779B6726" w14:textId="77777777" w:rsidTr="00405A54">
        <w:trPr>
          <w:cantSplit/>
          <w:trHeight w:val="323"/>
        </w:trPr>
        <w:tc>
          <w:tcPr>
            <w:tcW w:w="2610" w:type="dxa"/>
            <w:tcBorders>
              <w:bottom w:val="single" w:sz="4" w:space="0" w:color="auto"/>
            </w:tcBorders>
            <w:shd w:val="clear" w:color="auto" w:fill="auto"/>
            <w:vAlign w:val="center"/>
          </w:tcPr>
          <w:p w14:paraId="779B6713" w14:textId="77777777" w:rsidR="00CC19FC" w:rsidRPr="000325F6" w:rsidRDefault="00CC19FC" w:rsidP="00AB7AE0">
            <w:pPr>
              <w:pStyle w:val="Heading2"/>
              <w:spacing w:before="20" w:after="20"/>
              <w:ind w:left="0"/>
              <w:rPr>
                <w:rFonts w:ascii="Tahoma" w:hAnsi="Tahoma" w:cs="Tahoma"/>
                <w:b w:val="0"/>
                <w:sz w:val="14"/>
                <w:szCs w:val="14"/>
              </w:rPr>
            </w:pPr>
            <w:bookmarkStart w:id="121" w:name="_Toc336337895"/>
            <w:bookmarkStart w:id="122" w:name="_Toc348506281"/>
            <w:r w:rsidRPr="000325F6">
              <w:rPr>
                <w:rFonts w:ascii="Tahoma" w:hAnsi="Tahoma" w:cs="Tahoma"/>
                <w:b w:val="0"/>
                <w:sz w:val="14"/>
                <w:szCs w:val="14"/>
              </w:rPr>
              <w:t>Word voor Mac 2011</w:t>
            </w:r>
            <w:bookmarkEnd w:id="121"/>
            <w:bookmarkEnd w:id="122"/>
          </w:p>
        </w:tc>
        <w:tc>
          <w:tcPr>
            <w:tcW w:w="450" w:type="dxa"/>
            <w:tcBorders>
              <w:bottom w:val="single" w:sz="4" w:space="0" w:color="auto"/>
            </w:tcBorders>
            <w:shd w:val="clear" w:color="auto" w:fill="auto"/>
            <w:vAlign w:val="center"/>
          </w:tcPr>
          <w:p w14:paraId="779B6714" w14:textId="77777777" w:rsidR="00CC19FC" w:rsidRPr="000325F6" w:rsidRDefault="00CC19FC" w:rsidP="00AB7AE0">
            <w:pPr>
              <w:pStyle w:val="TableText"/>
              <w:widowControl w:val="0"/>
              <w:rPr>
                <w:rStyle w:val="EndnoteReference"/>
                <w:rFonts w:cs="Tahoma"/>
                <w:color w:val="0000FF"/>
                <w:sz w:val="13"/>
                <w:szCs w:val="13"/>
              </w:rPr>
            </w:pPr>
          </w:p>
        </w:tc>
        <w:tc>
          <w:tcPr>
            <w:tcW w:w="436" w:type="dxa"/>
            <w:tcBorders>
              <w:bottom w:val="single" w:sz="4" w:space="0" w:color="auto"/>
            </w:tcBorders>
            <w:shd w:val="clear" w:color="auto" w:fill="auto"/>
            <w:vAlign w:val="center"/>
          </w:tcPr>
          <w:p w14:paraId="779B6715" w14:textId="77777777" w:rsidR="00CC19FC" w:rsidRPr="000325F6" w:rsidRDefault="00CC19FC" w:rsidP="004B3534">
            <w:pPr>
              <w:pStyle w:val="TableText"/>
              <w:spacing w:before="60" w:after="60"/>
              <w:rPr>
                <w:rFonts w:ascii="Tahoma" w:hAnsi="Tahoma" w:cs="Tahoma"/>
                <w:sz w:val="13"/>
              </w:rPr>
            </w:pPr>
            <w:r w:rsidRPr="000325F6">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79B6716" w14:textId="77777777" w:rsidR="00CC19FC" w:rsidRPr="000325F6" w:rsidRDefault="00CC19FC" w:rsidP="004B3534">
            <w:pPr>
              <w:pStyle w:val="TableText"/>
              <w:rPr>
                <w:rFonts w:ascii="Tahoma" w:hAnsi="Tahoma" w:cs="Tahoma"/>
                <w:sz w:val="13"/>
              </w:rPr>
            </w:pPr>
            <w:r w:rsidRPr="000325F6">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9B6717" w14:textId="77777777" w:rsidR="00CC19FC" w:rsidRPr="000325F6" w:rsidRDefault="00CC19FC" w:rsidP="004B3534">
            <w:pPr>
              <w:pStyle w:val="TableText"/>
              <w:spacing w:after="120"/>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718" w14:textId="77777777" w:rsidR="00CC19FC" w:rsidRPr="000325F6" w:rsidRDefault="00CC19FC" w:rsidP="004B3534">
            <w:pPr>
              <w:pStyle w:val="TableText"/>
              <w:rPr>
                <w:rFonts w:ascii="Tahoma" w:hAnsi="Tahoma" w:cs="Tahoma"/>
                <w:sz w:val="13"/>
              </w:rPr>
            </w:pPr>
            <w:r w:rsidRPr="000325F6">
              <w:rPr>
                <w:rFonts w:ascii="Tahoma" w:hAnsi="Tahoma" w:cs="Tahoma"/>
                <w:sz w:val="13"/>
              </w:rPr>
              <w:t>3</w:t>
            </w:r>
          </w:p>
        </w:tc>
        <w:tc>
          <w:tcPr>
            <w:tcW w:w="429" w:type="dxa"/>
            <w:tcBorders>
              <w:bottom w:val="single" w:sz="4" w:space="0" w:color="auto"/>
            </w:tcBorders>
            <w:shd w:val="clear" w:color="auto" w:fill="auto"/>
            <w:vAlign w:val="center"/>
          </w:tcPr>
          <w:p w14:paraId="779B6719"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71A"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71B"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tcBorders>
            <w:shd w:val="clear" w:color="auto" w:fill="auto"/>
            <w:vAlign w:val="center"/>
          </w:tcPr>
          <w:p w14:paraId="779B671C"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9B671D"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71E"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bottom w:val="single" w:sz="4" w:space="0" w:color="auto"/>
            </w:tcBorders>
            <w:shd w:val="clear" w:color="auto" w:fill="auto"/>
            <w:vAlign w:val="center"/>
          </w:tcPr>
          <w:p w14:paraId="779B671F" w14:textId="77777777" w:rsidR="00CC19FC" w:rsidRPr="000325F6" w:rsidRDefault="00CC19FC" w:rsidP="004B3534">
            <w:pPr>
              <w:pStyle w:val="TableText"/>
              <w:rPr>
                <w:rFonts w:ascii="Tahoma" w:hAnsi="Tahoma" w:cs="Tahoma"/>
                <w:sz w:val="13"/>
              </w:rPr>
            </w:pPr>
            <w:r w:rsidRPr="000325F6">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79B6720" w14:textId="77777777" w:rsidR="00CC19FC" w:rsidRPr="000325F6" w:rsidRDefault="00CC19FC" w:rsidP="004B3534">
            <w:pPr>
              <w:pStyle w:val="TableText"/>
              <w:rPr>
                <w:rFonts w:ascii="Tahoma" w:hAnsi="Tahoma" w:cs="Tahoma"/>
                <w:sz w:val="13"/>
              </w:rPr>
            </w:pPr>
            <w:r w:rsidRPr="000325F6">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9B6721" w14:textId="77777777" w:rsidR="00CC19FC" w:rsidRPr="000325F6"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9B6722" w14:textId="77777777" w:rsidR="00CC19FC" w:rsidRPr="000325F6"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79B6723" w14:textId="77777777" w:rsidR="00CC19FC" w:rsidRPr="000325F6" w:rsidRDefault="00CC19FC" w:rsidP="004B3534">
            <w:pPr>
              <w:pStyle w:val="TableText"/>
              <w:rPr>
                <w:rFonts w:ascii="Tahoma" w:hAnsi="Tahoma" w:cs="Tahoma"/>
                <w:sz w:val="13"/>
              </w:rPr>
            </w:pPr>
            <w:r w:rsidRPr="000325F6">
              <w:rPr>
                <w:rFonts w:ascii="Tahoma" w:hAnsi="Tahoma" w:cs="Tahoma"/>
                <w:sz w:val="13"/>
              </w:rPr>
              <w:t>P</w:t>
            </w:r>
          </w:p>
        </w:tc>
        <w:tc>
          <w:tcPr>
            <w:tcW w:w="514" w:type="dxa"/>
            <w:tcBorders>
              <w:bottom w:val="single" w:sz="4" w:space="0" w:color="auto"/>
            </w:tcBorders>
            <w:shd w:val="clear" w:color="auto" w:fill="auto"/>
          </w:tcPr>
          <w:p w14:paraId="779B6724" w14:textId="77777777" w:rsidR="00CC19FC" w:rsidRPr="000325F6"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79B6725" w14:textId="77777777" w:rsidR="00CC19FC" w:rsidRPr="000325F6" w:rsidRDefault="00CC19FC" w:rsidP="004B3534">
            <w:pPr>
              <w:pStyle w:val="TableText"/>
              <w:rPr>
                <w:rFonts w:ascii="Tahoma" w:hAnsi="Tahoma" w:cs="Tahoma"/>
                <w:sz w:val="13"/>
              </w:rPr>
            </w:pPr>
          </w:p>
        </w:tc>
      </w:tr>
    </w:tbl>
    <w:p w14:paraId="779B6727" w14:textId="77777777" w:rsidR="00023FE7" w:rsidRPr="000325F6" w:rsidRDefault="00525527">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6192" behindDoc="0" locked="0" layoutInCell="1" allowOverlap="1" wp14:anchorId="779B95F0" wp14:editId="779B95F1">
                <wp:simplePos x="0" y="0"/>
                <wp:positionH relativeFrom="column">
                  <wp:posOffset>-317500</wp:posOffset>
                </wp:positionH>
                <wp:positionV relativeFrom="paragraph">
                  <wp:posOffset>19685</wp:posOffset>
                </wp:positionV>
                <wp:extent cx="6547485" cy="427355"/>
                <wp:effectExtent l="0" t="0" r="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B9617" w14:textId="77777777" w:rsidR="00CF36DB" w:rsidRPr="0034549C" w:rsidRDefault="00CF36DB">
                            <w:pPr>
                              <w:rPr>
                                <w:rFonts w:cs="Tahoma"/>
                                <w:i/>
                                <w:color w:val="000000"/>
                                <w:sz w:val="14"/>
                                <w:szCs w:val="14"/>
                                <w:lang w:val="nl-BE"/>
                              </w:rPr>
                            </w:pPr>
                            <w:r w:rsidRPr="0034549C">
                              <w:rPr>
                                <w:rFonts w:cs="Tahoma"/>
                                <w:i/>
                                <w:color w:val="000000"/>
                                <w:sz w:val="14"/>
                                <w:szCs w:val="14"/>
                                <w:lang w:val="nl-BE"/>
                              </w:rPr>
                              <w:t>Opmerking: Indien de cel voor het product leeg is, wordt het product op dit moment niet in het kader van het programma aangeboden.</w:t>
                            </w:r>
                          </w:p>
                          <w:p w14:paraId="779B9618" w14:textId="77777777" w:rsidR="00CF36DB" w:rsidRPr="0034549C" w:rsidRDefault="00CF36DB">
                            <w:pPr>
                              <w:rPr>
                                <w:rFonts w:cs="Tahoma"/>
                                <w:i/>
                                <w:color w:val="000000"/>
                                <w:sz w:val="14"/>
                                <w:szCs w:val="14"/>
                                <w:lang w:val="nl-BE"/>
                              </w:rPr>
                            </w:pPr>
                            <w:r w:rsidRPr="0034549C">
                              <w:rPr>
                                <w:rFonts w:cs="Tahoma"/>
                                <w:i/>
                                <w:color w:val="000000"/>
                                <w:sz w:val="14"/>
                                <w:szCs w:val="14"/>
                                <w:lang w:val="nl-BE"/>
                              </w:rPr>
                              <w:t>*Voor Select Plus worden alleen ‘L’ en de driejaarlijkse waarden van ‘L&amp;SA’ / ‘SA’ gebruikt.</w:t>
                            </w:r>
                          </w:p>
                          <w:p w14:paraId="779B9619" w14:textId="77777777" w:rsidR="00CF36DB" w:rsidRPr="0034549C" w:rsidRDefault="00CF36DB">
                            <w:pPr>
                              <w:rPr>
                                <w:lang w:val="nl-B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rpl+ktgIAALoF&#10;AAAOAAAAAAAAAAAAAAAAAC4CAABkcnMvZTJvRG9jLnhtbFBLAQItABQABgAIAAAAIQD2TosO3QAA&#10;AAgBAAAPAAAAAAAAAAAAAAAAABAFAABkcnMvZG93bnJldi54bWxQSwUGAAAAAAQABADzAAAAGgYA&#10;AAAA&#10;" filled="f" stroked="f">
                <v:textbox>
                  <w:txbxContent>
                    <w:p w14:paraId="779B9617" w14:textId="77777777" w:rsidR="00CF36DB" w:rsidRPr="0034549C" w:rsidRDefault="00CF36DB">
                      <w:pPr>
                        <w:rPr>
                          <w:rFonts w:cs="Tahoma"/>
                          <w:i/>
                          <w:color w:val="000000"/>
                          <w:sz w:val="14"/>
                          <w:szCs w:val="14"/>
                          <w:lang w:val="nl-BE"/>
                        </w:rPr>
                      </w:pPr>
                      <w:r w:rsidRPr="0034549C">
                        <w:rPr>
                          <w:rFonts w:cs="Tahoma"/>
                          <w:i/>
                          <w:color w:val="000000"/>
                          <w:sz w:val="14"/>
                          <w:szCs w:val="14"/>
                          <w:lang w:val="nl-BE"/>
                        </w:rPr>
                        <w:t>Opmerking: Indien de cel voor het product leeg is, wordt het product op dit moment niet in het kader van het programma aangeboden.</w:t>
                      </w:r>
                    </w:p>
                    <w:p w14:paraId="779B9618" w14:textId="77777777" w:rsidR="00CF36DB" w:rsidRPr="0034549C" w:rsidRDefault="00CF36DB">
                      <w:pPr>
                        <w:rPr>
                          <w:rFonts w:cs="Tahoma"/>
                          <w:i/>
                          <w:color w:val="000000"/>
                          <w:sz w:val="14"/>
                          <w:szCs w:val="14"/>
                          <w:lang w:val="nl-BE"/>
                        </w:rPr>
                      </w:pPr>
                      <w:r w:rsidRPr="0034549C">
                        <w:rPr>
                          <w:rFonts w:cs="Tahoma"/>
                          <w:i/>
                          <w:color w:val="000000"/>
                          <w:sz w:val="14"/>
                          <w:szCs w:val="14"/>
                          <w:lang w:val="nl-BE"/>
                        </w:rPr>
                        <w:t>*Voor Select Plus worden alleen ‘L’ en de driejaarlijkse waarden van ‘L&amp;SA’ / ‘SA’ gebruikt.</w:t>
                      </w:r>
                    </w:p>
                    <w:p w14:paraId="779B9619" w14:textId="77777777" w:rsidR="00CF36DB" w:rsidRPr="0034549C" w:rsidRDefault="00CF36DB">
                      <w:pPr>
                        <w:rPr>
                          <w:lang w:val="nl-BE"/>
                        </w:rPr>
                      </w:pPr>
                    </w:p>
                  </w:txbxContent>
                </v:textbox>
              </v:shape>
            </w:pict>
          </mc:Fallback>
        </mc:AlternateContent>
      </w:r>
    </w:p>
    <w:p w14:paraId="779B6728" w14:textId="77777777" w:rsidR="00023FE7" w:rsidRPr="000325F6" w:rsidRDefault="00023FE7">
      <w:pPr>
        <w:pStyle w:val="ProductPool"/>
        <w:rPr>
          <w:rFonts w:ascii="Tahoma" w:hAnsi="Tahoma" w:cs="Tahoma"/>
        </w:rPr>
      </w:pPr>
    </w:p>
    <w:p w14:paraId="779B6729" w14:textId="77777777" w:rsidR="00023FE7" w:rsidRPr="000325F6" w:rsidRDefault="00023FE7" w:rsidP="005B7E07">
      <w:pPr>
        <w:pStyle w:val="Heading3"/>
        <w:pageBreakBefore/>
        <w:rPr>
          <w:rFonts w:ascii="Tahoma" w:hAnsi="Tahoma" w:cs="Tahoma"/>
        </w:rPr>
      </w:pPr>
      <w:bookmarkStart w:id="123" w:name="_Toc336337896"/>
      <w:bookmarkStart w:id="124" w:name="_Toc348506282"/>
      <w:r w:rsidRPr="000325F6">
        <w:rPr>
          <w:rFonts w:ascii="Tahoma" w:hAnsi="Tahoma" w:cs="Tahoma"/>
          <w:sz w:val="22"/>
        </w:rPr>
        <w:t>PRODUCTGROEP SYSTEMEN</w:t>
      </w:r>
      <w:bookmarkEnd w:id="123"/>
      <w:bookmarkEnd w:id="124"/>
    </w:p>
    <w:p w14:paraId="779B672A" w14:textId="77777777" w:rsidR="00023FE7" w:rsidRPr="000325F6"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05"/>
        <w:gridCol w:w="405"/>
        <w:gridCol w:w="360"/>
        <w:gridCol w:w="450"/>
        <w:gridCol w:w="450"/>
        <w:gridCol w:w="450"/>
        <w:gridCol w:w="450"/>
        <w:gridCol w:w="450"/>
        <w:gridCol w:w="450"/>
        <w:gridCol w:w="360"/>
        <w:gridCol w:w="450"/>
        <w:gridCol w:w="450"/>
        <w:gridCol w:w="450"/>
        <w:gridCol w:w="450"/>
        <w:gridCol w:w="450"/>
        <w:gridCol w:w="450"/>
        <w:gridCol w:w="450"/>
        <w:gridCol w:w="540"/>
      </w:tblGrid>
      <w:tr w:rsidR="00AF4B30" w:rsidRPr="000325F6" w14:paraId="779B6736" w14:textId="77777777" w:rsidTr="003A1CF0">
        <w:trPr>
          <w:cantSplit/>
          <w:trHeight w:val="389"/>
          <w:tblHeader/>
        </w:trPr>
        <w:tc>
          <w:tcPr>
            <w:tcW w:w="2610" w:type="dxa"/>
            <w:vMerge w:val="restart"/>
            <w:tcBorders>
              <w:top w:val="single" w:sz="4" w:space="0" w:color="FFFFFF"/>
              <w:left w:val="single" w:sz="4" w:space="0" w:color="FFFFFF"/>
            </w:tcBorders>
          </w:tcPr>
          <w:p w14:paraId="779B672B" w14:textId="77777777" w:rsidR="00B27742" w:rsidRPr="000325F6" w:rsidRDefault="00525527">
            <w:pPr>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779B95F2" wp14:editId="779B95F3">
                      <wp:simplePos x="0" y="0"/>
                      <wp:positionH relativeFrom="column">
                        <wp:posOffset>1569720</wp:posOffset>
                      </wp:positionH>
                      <wp:positionV relativeFrom="paragraph">
                        <wp:posOffset>929640</wp:posOffset>
                      </wp:positionV>
                      <wp:extent cx="367030" cy="213995"/>
                      <wp:effectExtent l="0" t="0" r="0" b="0"/>
                      <wp:wrapNone/>
                      <wp:docPr id="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B961A" w14:textId="77777777" w:rsidR="00CF36DB" w:rsidRDefault="00CF36DB">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6pt;margin-top:73.2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DRtg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" filled="f" stroked="f">
                      <v:textbox style="mso-fit-shape-to-text:t">
                        <w:txbxContent>
                          <w:p w14:paraId="779B961A" w14:textId="77777777" w:rsidR="00CF36DB" w:rsidRDefault="00CF36DB">
                            <w:pPr>
                              <w:rPr>
                                <w:color w:val="0000FF"/>
                                <w:sz w:val="20"/>
                              </w:rPr>
                            </w:pPr>
                            <w:r>
                              <w:rPr>
                                <w:rFonts w:cs="Tahoma"/>
                                <w:b/>
                                <w:color w:val="0000FF"/>
                                <w:sz w:val="8"/>
                              </w:rPr>
                              <w:t>(Ctrl + klik)</w:t>
                            </w:r>
                          </w:p>
                        </w:txbxContent>
                      </v:textbox>
                    </v:shape>
                  </w:pict>
                </mc:Fallback>
              </mc:AlternateContent>
            </w:r>
          </w:p>
        </w:tc>
        <w:tc>
          <w:tcPr>
            <w:tcW w:w="405" w:type="dxa"/>
            <w:vMerge w:val="restart"/>
            <w:tcBorders>
              <w:top w:val="single" w:sz="12" w:space="0" w:color="auto"/>
            </w:tcBorders>
            <w:textDirection w:val="btLr"/>
            <w:vAlign w:val="center"/>
          </w:tcPr>
          <w:p w14:paraId="779B672C" w14:textId="77777777" w:rsidR="00B27742" w:rsidRPr="000325F6" w:rsidRDefault="00B27742" w:rsidP="003A1CF0">
            <w:pPr>
              <w:pStyle w:val="TableVerticalText"/>
              <w:rPr>
                <w:rFonts w:ascii="Tahoma" w:hAnsi="Tahoma" w:cs="Tahoma"/>
                <w:sz w:val="9"/>
              </w:rPr>
            </w:pPr>
            <w:r w:rsidRPr="000325F6">
              <w:rPr>
                <w:rFonts w:ascii="Tahoma" w:hAnsi="Tahoma" w:cs="Tahoma"/>
                <w:sz w:val="9"/>
              </w:rPr>
              <w:t>Productaantekeningen</w:t>
            </w:r>
          </w:p>
        </w:tc>
        <w:tc>
          <w:tcPr>
            <w:tcW w:w="405" w:type="dxa"/>
            <w:vMerge w:val="restart"/>
            <w:tcBorders>
              <w:top w:val="single" w:sz="12" w:space="0" w:color="auto"/>
            </w:tcBorders>
            <w:textDirection w:val="btLr"/>
            <w:vAlign w:val="center"/>
          </w:tcPr>
          <w:p w14:paraId="779B672D" w14:textId="77777777" w:rsidR="00B27742" w:rsidRPr="000325F6" w:rsidRDefault="00B27742" w:rsidP="003A1CF0">
            <w:pPr>
              <w:pStyle w:val="TableVerticalText"/>
              <w:rPr>
                <w:rFonts w:ascii="Tahoma" w:hAnsi="Tahoma" w:cs="Tahoma"/>
                <w:sz w:val="9"/>
              </w:rPr>
            </w:pPr>
            <w:r w:rsidRPr="000325F6">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14:paraId="779B672E" w14:textId="77777777" w:rsidR="00B27742" w:rsidRPr="000325F6" w:rsidRDefault="00B27742" w:rsidP="003A1CF0">
            <w:pPr>
              <w:pStyle w:val="TableVerticalText"/>
              <w:rPr>
                <w:rFonts w:ascii="Tahoma" w:hAnsi="Tahoma" w:cs="Tahoma"/>
                <w:sz w:val="9"/>
              </w:rPr>
            </w:pPr>
            <w:r w:rsidRPr="000325F6">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779B672F" w14:textId="77777777" w:rsidR="00B27742" w:rsidRPr="000325F6" w:rsidRDefault="00B27742" w:rsidP="003A1CF0">
            <w:pPr>
              <w:pStyle w:val="TableHeadingsBlack"/>
              <w:spacing w:before="0"/>
              <w:rPr>
                <w:rFonts w:ascii="Tahoma" w:hAnsi="Tahoma" w:cs="Tahoma"/>
                <w:sz w:val="9"/>
              </w:rPr>
            </w:pPr>
            <w:r w:rsidRPr="000325F6">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779B6730" w14:textId="77777777" w:rsidR="00B27742" w:rsidRPr="000325F6" w:rsidRDefault="00B27742" w:rsidP="003A1CF0">
            <w:pPr>
              <w:pStyle w:val="TableHeadingsBlack"/>
              <w:spacing w:before="0"/>
              <w:rPr>
                <w:rFonts w:ascii="Tahoma" w:hAnsi="Tahoma" w:cs="Tahoma"/>
                <w:sz w:val="9"/>
              </w:rPr>
            </w:pPr>
            <w:r w:rsidRPr="000325F6">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779B6731" w14:textId="77777777" w:rsidR="00B27742" w:rsidRPr="000325F6" w:rsidRDefault="00B27742" w:rsidP="003A1CF0">
            <w:pPr>
              <w:pStyle w:val="TableVerticalText"/>
              <w:rPr>
                <w:rFonts w:ascii="Tahoma" w:hAnsi="Tahoma" w:cs="Tahoma"/>
                <w:sz w:val="9"/>
              </w:rPr>
            </w:pPr>
            <w:r w:rsidRPr="000325F6">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779B6732" w14:textId="77777777" w:rsidR="00B27742" w:rsidRPr="000325F6" w:rsidRDefault="00B27742" w:rsidP="00D32E33">
            <w:pPr>
              <w:pStyle w:val="TableVerticalText"/>
              <w:rPr>
                <w:rFonts w:ascii="Tahoma" w:hAnsi="Tahoma" w:cs="Tahoma"/>
                <w:sz w:val="9"/>
              </w:rPr>
            </w:pPr>
            <w:r w:rsidRPr="000325F6">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14:paraId="779B6733" w14:textId="77777777" w:rsidR="00B27742" w:rsidRPr="000325F6" w:rsidRDefault="00B27742" w:rsidP="003A1CF0">
            <w:pPr>
              <w:pStyle w:val="TableVerticalText"/>
              <w:rPr>
                <w:rFonts w:ascii="Tahoma" w:hAnsi="Tahoma" w:cs="Tahoma"/>
                <w:sz w:val="9"/>
              </w:rPr>
            </w:pPr>
            <w:r w:rsidRPr="000325F6">
              <w:rPr>
                <w:rFonts w:ascii="Tahoma" w:hAnsi="Tahoma" w:cs="Tahoma"/>
                <w:sz w:val="9"/>
              </w:rPr>
              <w:t>OV / OVS</w:t>
            </w:r>
          </w:p>
        </w:tc>
        <w:tc>
          <w:tcPr>
            <w:tcW w:w="450" w:type="dxa"/>
            <w:vMerge w:val="restart"/>
            <w:tcBorders>
              <w:top w:val="single" w:sz="12" w:space="0" w:color="auto"/>
            </w:tcBorders>
            <w:textDirection w:val="btLr"/>
            <w:vAlign w:val="center"/>
          </w:tcPr>
          <w:p w14:paraId="779B6734" w14:textId="77777777" w:rsidR="00B27742" w:rsidRPr="000325F6" w:rsidRDefault="00B0036E" w:rsidP="003A1CF0">
            <w:pPr>
              <w:pStyle w:val="TableVerticalText"/>
              <w:rPr>
                <w:rFonts w:ascii="Tahoma" w:hAnsi="Tahoma" w:cs="Tahoma"/>
                <w:sz w:val="9"/>
              </w:rPr>
            </w:pPr>
            <w:r w:rsidRPr="000325F6">
              <w:rPr>
                <w:rFonts w:ascii="Tahoma" w:hAnsi="Tahoma" w:cs="Tahoma"/>
                <w:sz w:val="9"/>
              </w:rPr>
              <w:t>EES / OVS ES</w:t>
            </w:r>
          </w:p>
        </w:tc>
        <w:tc>
          <w:tcPr>
            <w:tcW w:w="540" w:type="dxa"/>
            <w:vMerge w:val="restart"/>
            <w:tcBorders>
              <w:top w:val="single" w:sz="12" w:space="0" w:color="auto"/>
            </w:tcBorders>
            <w:textDirection w:val="btLr"/>
            <w:vAlign w:val="center"/>
          </w:tcPr>
          <w:p w14:paraId="779B6735" w14:textId="77777777" w:rsidR="00B27742" w:rsidRPr="000325F6" w:rsidRDefault="00B27742" w:rsidP="003A1CF0">
            <w:pPr>
              <w:pStyle w:val="TableVerticalText"/>
              <w:rPr>
                <w:rFonts w:ascii="Tahoma" w:hAnsi="Tahoma" w:cs="Tahoma"/>
                <w:sz w:val="9"/>
              </w:rPr>
            </w:pPr>
            <w:r w:rsidRPr="000325F6">
              <w:rPr>
                <w:rFonts w:ascii="Tahoma" w:hAnsi="Tahoma" w:cs="Tahoma"/>
                <w:sz w:val="9"/>
              </w:rPr>
              <w:t>Minimum Open License</w:t>
            </w:r>
          </w:p>
        </w:tc>
      </w:tr>
      <w:tr w:rsidR="00CE5AB1" w:rsidRPr="000325F6" w14:paraId="779B6746" w14:textId="77777777" w:rsidTr="003A1CF0">
        <w:trPr>
          <w:cantSplit/>
          <w:trHeight w:val="262"/>
          <w:tblHeader/>
        </w:trPr>
        <w:tc>
          <w:tcPr>
            <w:tcW w:w="2610" w:type="dxa"/>
            <w:vMerge/>
            <w:tcBorders>
              <w:left w:val="single" w:sz="4" w:space="0" w:color="FFFFFF"/>
            </w:tcBorders>
          </w:tcPr>
          <w:p w14:paraId="779B6737" w14:textId="77777777" w:rsidR="00B27742" w:rsidRPr="000325F6" w:rsidRDefault="00B27742">
            <w:pPr>
              <w:rPr>
                <w:rFonts w:cs="Tahoma"/>
                <w:sz w:val="20"/>
              </w:rPr>
            </w:pPr>
          </w:p>
        </w:tc>
        <w:tc>
          <w:tcPr>
            <w:tcW w:w="405" w:type="dxa"/>
            <w:vMerge/>
          </w:tcPr>
          <w:p w14:paraId="779B6738" w14:textId="77777777" w:rsidR="00B27742" w:rsidRPr="000325F6" w:rsidRDefault="00B27742">
            <w:pPr>
              <w:rPr>
                <w:rFonts w:cs="Tahoma"/>
                <w:b/>
                <w:sz w:val="20"/>
              </w:rPr>
            </w:pPr>
          </w:p>
        </w:tc>
        <w:tc>
          <w:tcPr>
            <w:tcW w:w="405" w:type="dxa"/>
            <w:vMerge/>
          </w:tcPr>
          <w:p w14:paraId="779B6739" w14:textId="77777777" w:rsidR="00B27742" w:rsidRPr="000325F6" w:rsidRDefault="00B27742">
            <w:pPr>
              <w:rPr>
                <w:rFonts w:cs="Tahoma"/>
                <w:sz w:val="20"/>
              </w:rPr>
            </w:pPr>
          </w:p>
        </w:tc>
        <w:tc>
          <w:tcPr>
            <w:tcW w:w="360" w:type="dxa"/>
            <w:vMerge/>
            <w:tcBorders>
              <w:right w:val="single" w:sz="18" w:space="0" w:color="auto"/>
            </w:tcBorders>
          </w:tcPr>
          <w:p w14:paraId="779B673A" w14:textId="77777777" w:rsidR="00B27742" w:rsidRPr="000325F6" w:rsidRDefault="00B27742">
            <w:pPr>
              <w:rPr>
                <w:rFonts w:cs="Tahoma"/>
                <w:sz w:val="20"/>
              </w:rPr>
            </w:pPr>
          </w:p>
        </w:tc>
        <w:tc>
          <w:tcPr>
            <w:tcW w:w="450" w:type="dxa"/>
            <w:vMerge w:val="restart"/>
            <w:tcBorders>
              <w:left w:val="single" w:sz="18" w:space="0" w:color="auto"/>
            </w:tcBorders>
            <w:vAlign w:val="center"/>
          </w:tcPr>
          <w:p w14:paraId="779B673B" w14:textId="77777777" w:rsidR="00B27742" w:rsidRPr="000325F6" w:rsidRDefault="00B27742">
            <w:pPr>
              <w:pStyle w:val="TableHeadingsRed"/>
              <w:rPr>
                <w:rFonts w:ascii="Tahoma" w:hAnsi="Tahoma" w:cs="Tahoma"/>
                <w:sz w:val="9"/>
              </w:rPr>
            </w:pPr>
            <w:r w:rsidRPr="000325F6">
              <w:rPr>
                <w:rFonts w:ascii="Tahoma" w:hAnsi="Tahoma" w:cs="Tahoma"/>
                <w:sz w:val="9"/>
              </w:rPr>
              <w:t>L</w:t>
            </w:r>
          </w:p>
        </w:tc>
        <w:tc>
          <w:tcPr>
            <w:tcW w:w="1350" w:type="dxa"/>
            <w:gridSpan w:val="3"/>
            <w:vAlign w:val="center"/>
          </w:tcPr>
          <w:p w14:paraId="779B673C" w14:textId="77777777" w:rsidR="00B27742" w:rsidRPr="000325F6" w:rsidRDefault="00B27742">
            <w:pPr>
              <w:pStyle w:val="TableHeadingsGreen"/>
              <w:rPr>
                <w:rFonts w:ascii="Tahoma" w:hAnsi="Tahoma" w:cs="Tahoma"/>
                <w:sz w:val="9"/>
              </w:rPr>
            </w:pPr>
            <w:r w:rsidRPr="000325F6">
              <w:rPr>
                <w:rFonts w:ascii="Tahoma" w:hAnsi="Tahoma" w:cs="Tahoma"/>
                <w:sz w:val="9"/>
              </w:rPr>
              <w:t>L&amp;SA</w:t>
            </w:r>
          </w:p>
        </w:tc>
        <w:tc>
          <w:tcPr>
            <w:tcW w:w="1260" w:type="dxa"/>
            <w:gridSpan w:val="3"/>
            <w:tcBorders>
              <w:right w:val="single" w:sz="18" w:space="0" w:color="auto"/>
            </w:tcBorders>
            <w:vAlign w:val="center"/>
          </w:tcPr>
          <w:p w14:paraId="779B673D" w14:textId="77777777" w:rsidR="00B27742" w:rsidRPr="000325F6" w:rsidRDefault="00B27742">
            <w:pPr>
              <w:pStyle w:val="TableHeadingsBlue"/>
              <w:rPr>
                <w:rFonts w:ascii="Tahoma" w:hAnsi="Tahoma" w:cs="Tahoma"/>
                <w:sz w:val="9"/>
              </w:rPr>
            </w:pPr>
            <w:r w:rsidRPr="000325F6">
              <w:rPr>
                <w:rFonts w:ascii="Tahoma" w:hAnsi="Tahoma" w:cs="Tahoma"/>
                <w:sz w:val="9"/>
              </w:rPr>
              <w:t>SA</w:t>
            </w:r>
          </w:p>
        </w:tc>
        <w:tc>
          <w:tcPr>
            <w:tcW w:w="450" w:type="dxa"/>
            <w:vMerge w:val="restart"/>
            <w:tcBorders>
              <w:left w:val="single" w:sz="18" w:space="0" w:color="auto"/>
            </w:tcBorders>
            <w:vAlign w:val="center"/>
          </w:tcPr>
          <w:p w14:paraId="779B673E" w14:textId="77777777" w:rsidR="00B27742" w:rsidRPr="000325F6" w:rsidRDefault="00B27742">
            <w:pPr>
              <w:pStyle w:val="TableHeadingsRed"/>
              <w:rPr>
                <w:rFonts w:ascii="Tahoma" w:hAnsi="Tahoma" w:cs="Tahoma"/>
                <w:sz w:val="9"/>
              </w:rPr>
            </w:pPr>
            <w:r w:rsidRPr="000325F6">
              <w:rPr>
                <w:rFonts w:ascii="Tahoma" w:hAnsi="Tahoma" w:cs="Tahoma"/>
                <w:sz w:val="9"/>
              </w:rPr>
              <w:t>L</w:t>
            </w:r>
          </w:p>
        </w:tc>
        <w:tc>
          <w:tcPr>
            <w:tcW w:w="450" w:type="dxa"/>
            <w:vAlign w:val="center"/>
          </w:tcPr>
          <w:p w14:paraId="779B673F" w14:textId="77777777" w:rsidR="00B27742" w:rsidRPr="000325F6" w:rsidRDefault="00B27742">
            <w:pPr>
              <w:pStyle w:val="TableHeadingsGreen"/>
              <w:rPr>
                <w:rFonts w:ascii="Tahoma" w:hAnsi="Tahoma" w:cs="Tahoma"/>
                <w:sz w:val="9"/>
              </w:rPr>
            </w:pPr>
            <w:r w:rsidRPr="000325F6">
              <w:rPr>
                <w:rFonts w:ascii="Tahoma" w:hAnsi="Tahoma" w:cs="Tahoma"/>
                <w:sz w:val="9"/>
              </w:rPr>
              <w:t>L&amp;SA</w:t>
            </w:r>
          </w:p>
        </w:tc>
        <w:tc>
          <w:tcPr>
            <w:tcW w:w="450" w:type="dxa"/>
            <w:vMerge w:val="restart"/>
            <w:tcBorders>
              <w:right w:val="single" w:sz="18" w:space="0" w:color="auto"/>
            </w:tcBorders>
            <w:vAlign w:val="center"/>
          </w:tcPr>
          <w:p w14:paraId="779B6740" w14:textId="77777777" w:rsidR="00B27742" w:rsidRPr="000325F6" w:rsidRDefault="00B27742">
            <w:pPr>
              <w:pStyle w:val="TableHeadingsBlue"/>
              <w:rPr>
                <w:rFonts w:ascii="Tahoma" w:hAnsi="Tahoma" w:cs="Tahoma"/>
                <w:sz w:val="9"/>
              </w:rPr>
            </w:pPr>
            <w:r w:rsidRPr="000325F6">
              <w:rPr>
                <w:rFonts w:ascii="Tahoma" w:hAnsi="Tahoma" w:cs="Tahoma"/>
                <w:sz w:val="9"/>
              </w:rPr>
              <w:t>SA</w:t>
            </w:r>
          </w:p>
        </w:tc>
        <w:tc>
          <w:tcPr>
            <w:tcW w:w="450" w:type="dxa"/>
            <w:vMerge/>
            <w:tcBorders>
              <w:left w:val="single" w:sz="18" w:space="0" w:color="auto"/>
            </w:tcBorders>
          </w:tcPr>
          <w:p w14:paraId="779B6741" w14:textId="77777777" w:rsidR="00B27742" w:rsidRPr="000325F6" w:rsidRDefault="00B27742">
            <w:pPr>
              <w:rPr>
                <w:rFonts w:cs="Tahoma"/>
                <w:sz w:val="20"/>
              </w:rPr>
            </w:pPr>
          </w:p>
        </w:tc>
        <w:tc>
          <w:tcPr>
            <w:tcW w:w="450" w:type="dxa"/>
            <w:vMerge/>
            <w:tcBorders>
              <w:right w:val="single" w:sz="18" w:space="0" w:color="auto"/>
            </w:tcBorders>
          </w:tcPr>
          <w:p w14:paraId="779B6742" w14:textId="77777777" w:rsidR="00B27742" w:rsidRPr="000325F6" w:rsidRDefault="00B27742">
            <w:pPr>
              <w:rPr>
                <w:rFonts w:cs="Tahoma"/>
                <w:sz w:val="20"/>
              </w:rPr>
            </w:pPr>
          </w:p>
        </w:tc>
        <w:tc>
          <w:tcPr>
            <w:tcW w:w="450" w:type="dxa"/>
            <w:vMerge/>
            <w:tcBorders>
              <w:left w:val="single" w:sz="18" w:space="0" w:color="auto"/>
              <w:right w:val="single" w:sz="18" w:space="0" w:color="auto"/>
            </w:tcBorders>
          </w:tcPr>
          <w:p w14:paraId="779B6743" w14:textId="77777777" w:rsidR="00B27742" w:rsidRPr="000325F6" w:rsidRDefault="00B27742">
            <w:pPr>
              <w:rPr>
                <w:rFonts w:cs="Tahoma"/>
                <w:sz w:val="20"/>
              </w:rPr>
            </w:pPr>
          </w:p>
        </w:tc>
        <w:tc>
          <w:tcPr>
            <w:tcW w:w="450" w:type="dxa"/>
            <w:vMerge/>
          </w:tcPr>
          <w:p w14:paraId="779B6744" w14:textId="77777777" w:rsidR="00B27742" w:rsidRPr="000325F6" w:rsidRDefault="00B27742">
            <w:pPr>
              <w:rPr>
                <w:rFonts w:cs="Tahoma"/>
                <w:sz w:val="20"/>
              </w:rPr>
            </w:pPr>
          </w:p>
        </w:tc>
        <w:tc>
          <w:tcPr>
            <w:tcW w:w="540" w:type="dxa"/>
            <w:vMerge/>
          </w:tcPr>
          <w:p w14:paraId="779B6745" w14:textId="77777777" w:rsidR="00B27742" w:rsidRPr="000325F6" w:rsidRDefault="00B27742">
            <w:pPr>
              <w:rPr>
                <w:rFonts w:cs="Tahoma"/>
                <w:sz w:val="20"/>
              </w:rPr>
            </w:pPr>
          </w:p>
        </w:tc>
      </w:tr>
      <w:tr w:rsidR="00AF4B30" w:rsidRPr="000325F6" w14:paraId="779B675A" w14:textId="77777777" w:rsidTr="003A1CF0">
        <w:trPr>
          <w:cantSplit/>
          <w:trHeight w:val="1178"/>
          <w:tblHeader/>
        </w:trPr>
        <w:tc>
          <w:tcPr>
            <w:tcW w:w="2610" w:type="dxa"/>
            <w:vMerge/>
            <w:tcBorders>
              <w:left w:val="single" w:sz="4" w:space="0" w:color="FFFFFF"/>
              <w:bottom w:val="single" w:sz="4" w:space="0" w:color="auto"/>
            </w:tcBorders>
          </w:tcPr>
          <w:p w14:paraId="779B6747" w14:textId="77777777" w:rsidR="00B27742" w:rsidRPr="000325F6" w:rsidRDefault="00B27742">
            <w:pPr>
              <w:rPr>
                <w:rFonts w:cs="Tahoma"/>
                <w:sz w:val="20"/>
              </w:rPr>
            </w:pPr>
          </w:p>
        </w:tc>
        <w:tc>
          <w:tcPr>
            <w:tcW w:w="405" w:type="dxa"/>
            <w:vMerge/>
            <w:tcBorders>
              <w:bottom w:val="single" w:sz="4" w:space="0" w:color="auto"/>
            </w:tcBorders>
          </w:tcPr>
          <w:p w14:paraId="779B6748" w14:textId="77777777" w:rsidR="00B27742" w:rsidRPr="000325F6" w:rsidRDefault="00B27742">
            <w:pPr>
              <w:rPr>
                <w:rFonts w:cs="Tahoma"/>
                <w:b/>
                <w:sz w:val="20"/>
              </w:rPr>
            </w:pPr>
          </w:p>
        </w:tc>
        <w:tc>
          <w:tcPr>
            <w:tcW w:w="405" w:type="dxa"/>
            <w:vMerge/>
            <w:tcBorders>
              <w:bottom w:val="single" w:sz="4" w:space="0" w:color="auto"/>
            </w:tcBorders>
          </w:tcPr>
          <w:p w14:paraId="779B6749" w14:textId="77777777" w:rsidR="00B27742" w:rsidRPr="000325F6" w:rsidRDefault="00B27742">
            <w:pPr>
              <w:rPr>
                <w:rFonts w:cs="Tahoma"/>
                <w:sz w:val="20"/>
              </w:rPr>
            </w:pPr>
          </w:p>
        </w:tc>
        <w:tc>
          <w:tcPr>
            <w:tcW w:w="360" w:type="dxa"/>
            <w:vMerge/>
            <w:tcBorders>
              <w:bottom w:val="single" w:sz="4" w:space="0" w:color="auto"/>
              <w:right w:val="single" w:sz="18" w:space="0" w:color="auto"/>
            </w:tcBorders>
          </w:tcPr>
          <w:p w14:paraId="779B674A" w14:textId="77777777" w:rsidR="00B27742" w:rsidRPr="000325F6" w:rsidRDefault="00B27742">
            <w:pPr>
              <w:rPr>
                <w:rFonts w:cs="Tahoma"/>
                <w:sz w:val="20"/>
              </w:rPr>
            </w:pPr>
          </w:p>
        </w:tc>
        <w:tc>
          <w:tcPr>
            <w:tcW w:w="450" w:type="dxa"/>
            <w:vMerge/>
            <w:tcBorders>
              <w:left w:val="single" w:sz="18" w:space="0" w:color="auto"/>
              <w:bottom w:val="single" w:sz="4" w:space="0" w:color="auto"/>
            </w:tcBorders>
            <w:vAlign w:val="center"/>
          </w:tcPr>
          <w:p w14:paraId="779B674B" w14:textId="77777777" w:rsidR="00B27742" w:rsidRPr="000325F6" w:rsidRDefault="00B27742">
            <w:pPr>
              <w:jc w:val="center"/>
              <w:rPr>
                <w:rFonts w:cs="Tahoma"/>
                <w:sz w:val="20"/>
              </w:rPr>
            </w:pPr>
          </w:p>
        </w:tc>
        <w:tc>
          <w:tcPr>
            <w:tcW w:w="450" w:type="dxa"/>
            <w:tcBorders>
              <w:bottom w:val="single" w:sz="4" w:space="0" w:color="auto"/>
            </w:tcBorders>
            <w:vAlign w:val="center"/>
          </w:tcPr>
          <w:p w14:paraId="779B674C" w14:textId="77777777" w:rsidR="00B27742" w:rsidRPr="000325F6" w:rsidRDefault="00B27742">
            <w:pPr>
              <w:pStyle w:val="TableHeadingsGreen"/>
              <w:rPr>
                <w:rFonts w:ascii="Tahoma" w:hAnsi="Tahoma" w:cs="Tahoma"/>
                <w:sz w:val="9"/>
              </w:rPr>
            </w:pPr>
            <w:r w:rsidRPr="000325F6">
              <w:rPr>
                <w:rFonts w:ascii="Tahoma" w:hAnsi="Tahoma" w:cs="Tahoma"/>
                <w:sz w:val="9"/>
              </w:rPr>
              <w:t>3jr</w:t>
            </w:r>
          </w:p>
        </w:tc>
        <w:tc>
          <w:tcPr>
            <w:tcW w:w="450" w:type="dxa"/>
            <w:tcBorders>
              <w:bottom w:val="single" w:sz="4" w:space="0" w:color="auto"/>
            </w:tcBorders>
            <w:vAlign w:val="center"/>
          </w:tcPr>
          <w:p w14:paraId="779B674D" w14:textId="77777777" w:rsidR="00B27742" w:rsidRPr="000325F6" w:rsidRDefault="00B27742">
            <w:pPr>
              <w:pStyle w:val="TableHeadingsGreen"/>
              <w:rPr>
                <w:rFonts w:ascii="Tahoma" w:hAnsi="Tahoma" w:cs="Tahoma"/>
                <w:sz w:val="9"/>
              </w:rPr>
            </w:pPr>
            <w:r w:rsidRPr="000325F6">
              <w:rPr>
                <w:rFonts w:ascii="Tahoma" w:hAnsi="Tahoma" w:cs="Tahoma"/>
                <w:sz w:val="9"/>
              </w:rPr>
              <w:t>2jr</w:t>
            </w:r>
          </w:p>
        </w:tc>
        <w:tc>
          <w:tcPr>
            <w:tcW w:w="450" w:type="dxa"/>
            <w:tcBorders>
              <w:bottom w:val="single" w:sz="4" w:space="0" w:color="auto"/>
            </w:tcBorders>
            <w:vAlign w:val="center"/>
          </w:tcPr>
          <w:p w14:paraId="779B674E" w14:textId="77777777" w:rsidR="00B27742" w:rsidRPr="000325F6" w:rsidRDefault="00B27742">
            <w:pPr>
              <w:pStyle w:val="TableHeadingsGreen"/>
              <w:rPr>
                <w:rFonts w:ascii="Tahoma" w:hAnsi="Tahoma" w:cs="Tahoma"/>
                <w:sz w:val="9"/>
              </w:rPr>
            </w:pPr>
            <w:r w:rsidRPr="000325F6">
              <w:rPr>
                <w:rFonts w:ascii="Tahoma" w:hAnsi="Tahoma" w:cs="Tahoma"/>
                <w:sz w:val="9"/>
              </w:rPr>
              <w:t>1jr</w:t>
            </w:r>
          </w:p>
        </w:tc>
        <w:tc>
          <w:tcPr>
            <w:tcW w:w="450" w:type="dxa"/>
            <w:tcBorders>
              <w:bottom w:val="single" w:sz="4" w:space="0" w:color="auto"/>
            </w:tcBorders>
            <w:vAlign w:val="center"/>
          </w:tcPr>
          <w:p w14:paraId="779B674F" w14:textId="77777777" w:rsidR="00B27742" w:rsidRPr="000325F6" w:rsidRDefault="00B27742">
            <w:pPr>
              <w:pStyle w:val="TableHeadingsBlue"/>
              <w:rPr>
                <w:rFonts w:ascii="Tahoma" w:hAnsi="Tahoma" w:cs="Tahoma"/>
                <w:sz w:val="9"/>
              </w:rPr>
            </w:pPr>
            <w:r w:rsidRPr="000325F6">
              <w:rPr>
                <w:rFonts w:ascii="Tahoma" w:hAnsi="Tahoma" w:cs="Tahoma"/>
                <w:sz w:val="9"/>
              </w:rPr>
              <w:t>3jr</w:t>
            </w:r>
          </w:p>
        </w:tc>
        <w:tc>
          <w:tcPr>
            <w:tcW w:w="450" w:type="dxa"/>
            <w:tcBorders>
              <w:bottom w:val="single" w:sz="4" w:space="0" w:color="auto"/>
            </w:tcBorders>
            <w:vAlign w:val="center"/>
          </w:tcPr>
          <w:p w14:paraId="779B6750" w14:textId="77777777" w:rsidR="00B27742" w:rsidRPr="000325F6" w:rsidRDefault="00B27742">
            <w:pPr>
              <w:pStyle w:val="TableHeadingsBlue"/>
              <w:rPr>
                <w:rFonts w:ascii="Tahoma" w:hAnsi="Tahoma" w:cs="Tahoma"/>
                <w:sz w:val="9"/>
              </w:rPr>
            </w:pPr>
            <w:r w:rsidRPr="000325F6">
              <w:rPr>
                <w:rFonts w:ascii="Tahoma" w:hAnsi="Tahoma" w:cs="Tahoma"/>
                <w:sz w:val="9"/>
              </w:rPr>
              <w:t>2jr</w:t>
            </w:r>
          </w:p>
        </w:tc>
        <w:tc>
          <w:tcPr>
            <w:tcW w:w="360" w:type="dxa"/>
            <w:tcBorders>
              <w:bottom w:val="single" w:sz="4" w:space="0" w:color="auto"/>
              <w:right w:val="single" w:sz="18" w:space="0" w:color="auto"/>
            </w:tcBorders>
            <w:vAlign w:val="center"/>
          </w:tcPr>
          <w:p w14:paraId="779B6751" w14:textId="77777777" w:rsidR="00B27742" w:rsidRPr="000325F6" w:rsidRDefault="00B27742">
            <w:pPr>
              <w:pStyle w:val="TableHeadingsBlue"/>
              <w:rPr>
                <w:rFonts w:ascii="Tahoma" w:hAnsi="Tahoma" w:cs="Tahoma"/>
                <w:sz w:val="9"/>
              </w:rPr>
            </w:pPr>
            <w:r w:rsidRPr="000325F6">
              <w:rPr>
                <w:rFonts w:ascii="Tahoma" w:hAnsi="Tahoma" w:cs="Tahoma"/>
                <w:sz w:val="9"/>
              </w:rPr>
              <w:t>1jr</w:t>
            </w:r>
          </w:p>
        </w:tc>
        <w:tc>
          <w:tcPr>
            <w:tcW w:w="450" w:type="dxa"/>
            <w:vMerge/>
            <w:tcBorders>
              <w:left w:val="single" w:sz="18" w:space="0" w:color="auto"/>
              <w:bottom w:val="single" w:sz="4" w:space="0" w:color="auto"/>
            </w:tcBorders>
            <w:vAlign w:val="center"/>
          </w:tcPr>
          <w:p w14:paraId="779B6752" w14:textId="77777777" w:rsidR="00B27742" w:rsidRPr="000325F6" w:rsidRDefault="00B27742">
            <w:pPr>
              <w:jc w:val="center"/>
              <w:rPr>
                <w:rFonts w:cs="Tahoma"/>
                <w:sz w:val="20"/>
              </w:rPr>
            </w:pPr>
          </w:p>
        </w:tc>
        <w:tc>
          <w:tcPr>
            <w:tcW w:w="450" w:type="dxa"/>
            <w:tcBorders>
              <w:bottom w:val="single" w:sz="4" w:space="0" w:color="auto"/>
            </w:tcBorders>
            <w:vAlign w:val="center"/>
          </w:tcPr>
          <w:p w14:paraId="779B6753" w14:textId="77777777" w:rsidR="00B27742" w:rsidRPr="000325F6" w:rsidRDefault="00B27742">
            <w:pPr>
              <w:pStyle w:val="TableHeadingsGreen"/>
              <w:rPr>
                <w:rFonts w:ascii="Tahoma" w:hAnsi="Tahoma" w:cs="Tahoma"/>
                <w:sz w:val="9"/>
              </w:rPr>
            </w:pPr>
            <w:r w:rsidRPr="000325F6">
              <w:rPr>
                <w:rFonts w:ascii="Tahoma" w:hAnsi="Tahoma" w:cs="Tahoma"/>
                <w:sz w:val="9"/>
              </w:rPr>
              <w:t>P</w:t>
            </w:r>
          </w:p>
        </w:tc>
        <w:tc>
          <w:tcPr>
            <w:tcW w:w="450" w:type="dxa"/>
            <w:vMerge/>
            <w:tcBorders>
              <w:bottom w:val="single" w:sz="4" w:space="0" w:color="auto"/>
              <w:right w:val="single" w:sz="18" w:space="0" w:color="auto"/>
            </w:tcBorders>
            <w:vAlign w:val="center"/>
          </w:tcPr>
          <w:p w14:paraId="779B6754" w14:textId="77777777" w:rsidR="00B27742" w:rsidRPr="000325F6" w:rsidRDefault="00B27742">
            <w:pPr>
              <w:jc w:val="center"/>
              <w:rPr>
                <w:rFonts w:cs="Tahoma"/>
                <w:sz w:val="20"/>
              </w:rPr>
            </w:pPr>
          </w:p>
        </w:tc>
        <w:tc>
          <w:tcPr>
            <w:tcW w:w="450" w:type="dxa"/>
            <w:vMerge/>
            <w:tcBorders>
              <w:left w:val="single" w:sz="18" w:space="0" w:color="auto"/>
              <w:bottom w:val="single" w:sz="4" w:space="0" w:color="auto"/>
            </w:tcBorders>
          </w:tcPr>
          <w:p w14:paraId="779B6755" w14:textId="77777777" w:rsidR="00B27742" w:rsidRPr="000325F6" w:rsidRDefault="00B27742">
            <w:pPr>
              <w:rPr>
                <w:rFonts w:cs="Tahoma"/>
                <w:sz w:val="20"/>
              </w:rPr>
            </w:pPr>
          </w:p>
        </w:tc>
        <w:tc>
          <w:tcPr>
            <w:tcW w:w="450" w:type="dxa"/>
            <w:vMerge/>
            <w:tcBorders>
              <w:bottom w:val="single" w:sz="4" w:space="0" w:color="auto"/>
              <w:right w:val="single" w:sz="18" w:space="0" w:color="auto"/>
            </w:tcBorders>
          </w:tcPr>
          <w:p w14:paraId="779B6756" w14:textId="77777777" w:rsidR="00B27742" w:rsidRPr="000325F6"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779B6757" w14:textId="77777777" w:rsidR="00B27742" w:rsidRPr="000325F6" w:rsidRDefault="00B27742">
            <w:pPr>
              <w:rPr>
                <w:rFonts w:cs="Tahoma"/>
                <w:sz w:val="20"/>
              </w:rPr>
            </w:pPr>
          </w:p>
        </w:tc>
        <w:tc>
          <w:tcPr>
            <w:tcW w:w="450" w:type="dxa"/>
            <w:vMerge/>
            <w:tcBorders>
              <w:bottom w:val="single" w:sz="4" w:space="0" w:color="auto"/>
            </w:tcBorders>
          </w:tcPr>
          <w:p w14:paraId="779B6758" w14:textId="77777777" w:rsidR="00B27742" w:rsidRPr="000325F6" w:rsidRDefault="00B27742">
            <w:pPr>
              <w:rPr>
                <w:rFonts w:cs="Tahoma"/>
                <w:sz w:val="20"/>
              </w:rPr>
            </w:pPr>
          </w:p>
        </w:tc>
        <w:tc>
          <w:tcPr>
            <w:tcW w:w="540" w:type="dxa"/>
            <w:vMerge/>
            <w:tcBorders>
              <w:bottom w:val="single" w:sz="4" w:space="0" w:color="auto"/>
            </w:tcBorders>
          </w:tcPr>
          <w:p w14:paraId="779B6759" w14:textId="77777777" w:rsidR="00B27742" w:rsidRPr="000325F6" w:rsidRDefault="00B27742">
            <w:pPr>
              <w:rPr>
                <w:rFonts w:cs="Tahoma"/>
                <w:sz w:val="20"/>
              </w:rPr>
            </w:pPr>
          </w:p>
        </w:tc>
      </w:tr>
      <w:tr w:rsidR="002854D4" w:rsidRPr="000325F6" w14:paraId="779B6768" w14:textId="77777777" w:rsidTr="002D0EF8">
        <w:trPr>
          <w:trHeight w:val="145"/>
        </w:trPr>
        <w:tc>
          <w:tcPr>
            <w:tcW w:w="2610" w:type="dxa"/>
            <w:tcBorders>
              <w:bottom w:val="single" w:sz="4" w:space="0" w:color="auto"/>
            </w:tcBorders>
            <w:shd w:val="clear" w:color="auto" w:fill="FABF8F"/>
            <w:vAlign w:val="center"/>
          </w:tcPr>
          <w:p w14:paraId="779B675B" w14:textId="77777777" w:rsidR="002854D4" w:rsidRPr="000325F6" w:rsidRDefault="002854D4" w:rsidP="002D0EF8">
            <w:pPr>
              <w:pStyle w:val="ProductNames"/>
              <w:rPr>
                <w:rFonts w:ascii="Tahoma" w:hAnsi="Tahoma" w:cs="Tahoma"/>
                <w:sz w:val="14"/>
              </w:rPr>
            </w:pPr>
            <w:bookmarkStart w:id="125" w:name="_Toc336337897"/>
            <w:bookmarkStart w:id="126" w:name="_Toc348506283"/>
            <w:r w:rsidRPr="000325F6">
              <w:rPr>
                <w:rFonts w:ascii="Tahoma" w:hAnsi="Tahoma" w:cs="Tahoma"/>
                <w:sz w:val="14"/>
              </w:rPr>
              <w:t>Windows Companion Abonnementslicentie</w:t>
            </w:r>
            <w:bookmarkEnd w:id="125"/>
            <w:bookmarkEnd w:id="126"/>
          </w:p>
        </w:tc>
        <w:tc>
          <w:tcPr>
            <w:tcW w:w="405" w:type="dxa"/>
            <w:tcBorders>
              <w:bottom w:val="single" w:sz="4" w:space="0" w:color="auto"/>
            </w:tcBorders>
            <w:shd w:val="clear" w:color="auto" w:fill="FABF8F"/>
            <w:vAlign w:val="center"/>
          </w:tcPr>
          <w:p w14:paraId="779B675C" w14:textId="77777777" w:rsidR="002854D4" w:rsidRPr="000325F6" w:rsidRDefault="005C768D" w:rsidP="00AB7AE0">
            <w:pPr>
              <w:pStyle w:val="TableText"/>
              <w:widowControl w:val="0"/>
              <w:rPr>
                <w:rFonts w:cs="Tahoma"/>
                <w:b/>
                <w:color w:val="0000FF"/>
                <w:sz w:val="13"/>
                <w:szCs w:val="13"/>
                <w:u w:val="single"/>
              </w:rPr>
            </w:pPr>
            <w:hyperlink w:anchor="_23_Windows®_Companion" w:history="1">
              <w:r w:rsidR="00FA0E33" w:rsidRPr="000325F6">
                <w:rPr>
                  <w:rStyle w:val="Hyperlink"/>
                  <w:rFonts w:cs="Tahoma"/>
                  <w:b/>
                  <w:sz w:val="13"/>
                  <w:szCs w:val="13"/>
                </w:rPr>
                <w:t>23</w:t>
              </w:r>
            </w:hyperlink>
          </w:p>
        </w:tc>
        <w:tc>
          <w:tcPr>
            <w:tcW w:w="405" w:type="dxa"/>
            <w:tcBorders>
              <w:bottom w:val="single" w:sz="4" w:space="0" w:color="auto"/>
            </w:tcBorders>
            <w:shd w:val="clear" w:color="auto" w:fill="FABF8F"/>
          </w:tcPr>
          <w:p w14:paraId="779B675D" w14:textId="77777777" w:rsidR="002854D4" w:rsidRPr="000325F6" w:rsidRDefault="002854D4" w:rsidP="00384940">
            <w:pPr>
              <w:pStyle w:val="TableText"/>
              <w:rPr>
                <w:rFonts w:ascii="Tahoma" w:hAnsi="Tahoma" w:cs="Tahoma"/>
                <w:sz w:val="13"/>
              </w:rPr>
            </w:pPr>
            <w:r w:rsidRPr="000325F6">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79B675E" w14:textId="77777777" w:rsidR="002854D4" w:rsidRPr="000325F6"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79B675F" w14:textId="77777777" w:rsidR="002854D4" w:rsidRPr="000325F6" w:rsidRDefault="002854D4">
            <w:pPr>
              <w:pStyle w:val="TableText"/>
              <w:rPr>
                <w:rFonts w:ascii="Tahoma" w:hAnsi="Tahoma" w:cs="Tahoma"/>
                <w:sz w:val="13"/>
              </w:rPr>
            </w:pPr>
            <w:r w:rsidRPr="000325F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79B6760" w14:textId="77777777" w:rsidR="002854D4" w:rsidRPr="000325F6" w:rsidRDefault="002854D4">
            <w:pPr>
              <w:pStyle w:val="TableText"/>
              <w:rPr>
                <w:rFonts w:ascii="Tahoma" w:hAnsi="Tahoma" w:cs="Tahoma"/>
                <w:sz w:val="13"/>
              </w:rPr>
            </w:pPr>
          </w:p>
        </w:tc>
        <w:tc>
          <w:tcPr>
            <w:tcW w:w="450" w:type="dxa"/>
            <w:tcBorders>
              <w:bottom w:val="single" w:sz="4" w:space="0" w:color="auto"/>
            </w:tcBorders>
            <w:shd w:val="clear" w:color="auto" w:fill="FABF8F"/>
            <w:vAlign w:val="center"/>
          </w:tcPr>
          <w:p w14:paraId="779B6761" w14:textId="77777777" w:rsidR="002854D4" w:rsidRPr="000325F6"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762" w14:textId="77777777" w:rsidR="002854D4" w:rsidRPr="000325F6"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763" w14:textId="77777777" w:rsidR="002854D4" w:rsidRPr="000325F6" w:rsidRDefault="002854D4" w:rsidP="004479EA">
            <w:pPr>
              <w:pStyle w:val="TableText"/>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764" w14:textId="77777777" w:rsidR="002854D4" w:rsidRPr="000325F6" w:rsidRDefault="002854D4" w:rsidP="008925CF">
            <w:pPr>
              <w:pStyle w:val="TableText"/>
              <w:rPr>
                <w:rFonts w:ascii="Tahoma" w:hAnsi="Tahoma" w:cs="Tahoma"/>
                <w:sz w:val="13"/>
              </w:rPr>
            </w:pPr>
            <w:r w:rsidRPr="000325F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9B6765" w14:textId="77777777" w:rsidR="002854D4" w:rsidRPr="000325F6" w:rsidRDefault="002854D4">
            <w:pPr>
              <w:pStyle w:val="TableText"/>
              <w:rPr>
                <w:rFonts w:ascii="Tahoma" w:hAnsi="Tahoma" w:cs="Tahoma"/>
                <w:sz w:val="13"/>
              </w:rPr>
            </w:pPr>
          </w:p>
        </w:tc>
        <w:tc>
          <w:tcPr>
            <w:tcW w:w="450" w:type="dxa"/>
            <w:tcBorders>
              <w:bottom w:val="single" w:sz="4" w:space="0" w:color="auto"/>
            </w:tcBorders>
            <w:shd w:val="clear" w:color="auto" w:fill="FABF8F"/>
          </w:tcPr>
          <w:p w14:paraId="779B6766" w14:textId="77777777" w:rsidR="002854D4" w:rsidRPr="000325F6" w:rsidRDefault="002854D4">
            <w:pPr>
              <w:pStyle w:val="TableText"/>
              <w:rPr>
                <w:rFonts w:ascii="Tahoma" w:hAnsi="Tahoma" w:cs="Tahoma"/>
                <w:sz w:val="13"/>
              </w:rPr>
            </w:pPr>
            <w:r w:rsidRPr="000325F6">
              <w:rPr>
                <w:rFonts w:ascii="Tahoma" w:hAnsi="Tahoma" w:cs="Tahoma"/>
                <w:sz w:val="13"/>
              </w:rPr>
              <w:t>A, (alleen EES)</w:t>
            </w:r>
          </w:p>
        </w:tc>
        <w:tc>
          <w:tcPr>
            <w:tcW w:w="540" w:type="dxa"/>
            <w:tcBorders>
              <w:bottom w:val="single" w:sz="4" w:space="0" w:color="auto"/>
            </w:tcBorders>
            <w:shd w:val="clear" w:color="auto" w:fill="FABF8F"/>
            <w:vAlign w:val="center"/>
          </w:tcPr>
          <w:p w14:paraId="779B6767" w14:textId="77777777" w:rsidR="002854D4" w:rsidRPr="000325F6" w:rsidRDefault="002854D4">
            <w:pPr>
              <w:pStyle w:val="TableText"/>
              <w:rPr>
                <w:rFonts w:ascii="Tahoma" w:hAnsi="Tahoma" w:cs="Tahoma"/>
                <w:sz w:val="13"/>
              </w:rPr>
            </w:pPr>
          </w:p>
        </w:tc>
      </w:tr>
      <w:tr w:rsidR="00CE5AB1" w:rsidRPr="000325F6" w14:paraId="779B6776" w14:textId="77777777" w:rsidTr="002D0EF8">
        <w:trPr>
          <w:trHeight w:val="145"/>
        </w:trPr>
        <w:tc>
          <w:tcPr>
            <w:tcW w:w="2610" w:type="dxa"/>
            <w:tcBorders>
              <w:bottom w:val="single" w:sz="4" w:space="0" w:color="auto"/>
            </w:tcBorders>
            <w:shd w:val="clear" w:color="auto" w:fill="auto"/>
            <w:vAlign w:val="center"/>
          </w:tcPr>
          <w:p w14:paraId="779B6769" w14:textId="77777777" w:rsidR="008357AC" w:rsidRPr="000325F6" w:rsidRDefault="008357AC" w:rsidP="002D0EF8">
            <w:pPr>
              <w:pStyle w:val="ProductNames"/>
              <w:rPr>
                <w:rFonts w:ascii="Tahoma" w:hAnsi="Tahoma" w:cs="Tahoma"/>
                <w:sz w:val="14"/>
              </w:rPr>
            </w:pPr>
            <w:bookmarkStart w:id="127" w:name="_Toc336337898"/>
            <w:bookmarkStart w:id="128" w:name="_Toc348506284"/>
            <w:r w:rsidRPr="000325F6">
              <w:rPr>
                <w:rFonts w:ascii="Tahoma" w:hAnsi="Tahoma" w:cs="Tahoma"/>
                <w:sz w:val="14"/>
              </w:rPr>
              <w:t>Windows Vista DVD Playback Pack</w:t>
            </w:r>
            <w:bookmarkEnd w:id="127"/>
            <w:bookmarkEnd w:id="128"/>
          </w:p>
        </w:tc>
        <w:tc>
          <w:tcPr>
            <w:tcW w:w="405" w:type="dxa"/>
            <w:tcBorders>
              <w:bottom w:val="single" w:sz="4" w:space="0" w:color="auto"/>
            </w:tcBorders>
            <w:shd w:val="clear" w:color="auto" w:fill="auto"/>
            <w:vAlign w:val="center"/>
          </w:tcPr>
          <w:p w14:paraId="779B676A" w14:textId="77777777" w:rsidR="008357AC" w:rsidRPr="000325F6" w:rsidRDefault="005C768D" w:rsidP="00AB7AE0">
            <w:pPr>
              <w:pStyle w:val="TableText"/>
              <w:widowControl w:val="0"/>
              <w:rPr>
                <w:rFonts w:cs="Tahoma"/>
                <w:b/>
                <w:color w:val="0000FF"/>
                <w:sz w:val="13"/>
                <w:szCs w:val="13"/>
                <w:u w:val="single"/>
              </w:rPr>
            </w:pPr>
            <w:hyperlink w:anchor="_24_Windows_Vista" w:history="1">
              <w:r w:rsidR="00FA0E33" w:rsidRPr="000325F6">
                <w:rPr>
                  <w:rStyle w:val="Hyperlink"/>
                  <w:rFonts w:cs="Tahoma"/>
                  <w:b/>
                  <w:sz w:val="13"/>
                  <w:szCs w:val="13"/>
                </w:rPr>
                <w:t>24</w:t>
              </w:r>
            </w:hyperlink>
          </w:p>
        </w:tc>
        <w:tc>
          <w:tcPr>
            <w:tcW w:w="405" w:type="dxa"/>
            <w:tcBorders>
              <w:bottom w:val="single" w:sz="4" w:space="0" w:color="auto"/>
            </w:tcBorders>
            <w:shd w:val="clear" w:color="auto" w:fill="auto"/>
          </w:tcPr>
          <w:p w14:paraId="779B676B" w14:textId="77777777" w:rsidR="008357AC" w:rsidRPr="000325F6" w:rsidDel="00587D23" w:rsidRDefault="008357AC" w:rsidP="00384940">
            <w:pPr>
              <w:pStyle w:val="TableText"/>
              <w:rPr>
                <w:rFonts w:ascii="Tahoma" w:hAnsi="Tahoma" w:cs="Tahoma"/>
                <w:sz w:val="13"/>
              </w:rPr>
            </w:pPr>
            <w:r w:rsidRPr="000325F6">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14:paraId="779B676C" w14:textId="77777777" w:rsidR="008357AC" w:rsidRPr="000325F6"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779B676D" w14:textId="77777777" w:rsidR="008357AC" w:rsidRPr="000325F6" w:rsidRDefault="00FC7674">
            <w:pPr>
              <w:pStyle w:val="TableText"/>
              <w:rPr>
                <w:rFonts w:ascii="Tahoma" w:hAnsi="Tahoma" w:cs="Tahoma"/>
                <w:sz w:val="13"/>
              </w:rPr>
            </w:pPr>
            <w:r w:rsidRPr="000325F6">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79B676E" w14:textId="77777777" w:rsidR="008357AC" w:rsidRPr="000325F6" w:rsidRDefault="00FC7674">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76F" w14:textId="77777777" w:rsidR="008357AC" w:rsidRPr="000325F6"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770" w14:textId="77777777" w:rsidR="008357AC" w:rsidRPr="000325F6"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71" w14:textId="77777777" w:rsidR="008357AC" w:rsidRPr="000325F6"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772" w14:textId="77777777" w:rsidR="008357AC" w:rsidRPr="000325F6"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773" w14:textId="77777777" w:rsidR="008357AC" w:rsidRPr="000325F6" w:rsidRDefault="008357AC">
            <w:pPr>
              <w:pStyle w:val="TableText"/>
              <w:rPr>
                <w:rFonts w:ascii="Tahoma" w:hAnsi="Tahoma" w:cs="Tahoma"/>
                <w:sz w:val="13"/>
              </w:rPr>
            </w:pPr>
          </w:p>
        </w:tc>
        <w:tc>
          <w:tcPr>
            <w:tcW w:w="450" w:type="dxa"/>
            <w:tcBorders>
              <w:bottom w:val="single" w:sz="4" w:space="0" w:color="auto"/>
            </w:tcBorders>
            <w:shd w:val="clear" w:color="auto" w:fill="auto"/>
          </w:tcPr>
          <w:p w14:paraId="779B6774" w14:textId="77777777" w:rsidR="008357AC" w:rsidRPr="000325F6" w:rsidRDefault="008357AC">
            <w:pPr>
              <w:pStyle w:val="TableText"/>
              <w:rPr>
                <w:rFonts w:ascii="Tahoma" w:hAnsi="Tahoma" w:cs="Tahoma"/>
                <w:sz w:val="13"/>
              </w:rPr>
            </w:pPr>
          </w:p>
        </w:tc>
        <w:tc>
          <w:tcPr>
            <w:tcW w:w="540" w:type="dxa"/>
            <w:tcBorders>
              <w:bottom w:val="single" w:sz="4" w:space="0" w:color="auto"/>
            </w:tcBorders>
            <w:shd w:val="clear" w:color="auto" w:fill="auto"/>
            <w:vAlign w:val="center"/>
          </w:tcPr>
          <w:p w14:paraId="779B6775" w14:textId="77777777" w:rsidR="008357AC" w:rsidRPr="000325F6" w:rsidRDefault="008357AC">
            <w:pPr>
              <w:pStyle w:val="TableText"/>
              <w:rPr>
                <w:rFonts w:ascii="Tahoma" w:hAnsi="Tahoma" w:cs="Tahoma"/>
                <w:sz w:val="13"/>
              </w:rPr>
            </w:pPr>
          </w:p>
        </w:tc>
      </w:tr>
      <w:tr w:rsidR="00CE5AB1" w:rsidRPr="000325F6" w14:paraId="779B6784" w14:textId="77777777" w:rsidTr="002D0EF8">
        <w:trPr>
          <w:trHeight w:val="145"/>
        </w:trPr>
        <w:tc>
          <w:tcPr>
            <w:tcW w:w="2610" w:type="dxa"/>
            <w:tcBorders>
              <w:bottom w:val="single" w:sz="4" w:space="0" w:color="auto"/>
            </w:tcBorders>
            <w:shd w:val="clear" w:color="auto" w:fill="FABF8F"/>
            <w:vAlign w:val="center"/>
          </w:tcPr>
          <w:p w14:paraId="779B6777" w14:textId="77777777" w:rsidR="00B27742" w:rsidRPr="000325F6" w:rsidRDefault="00B27742" w:rsidP="002D0EF8">
            <w:pPr>
              <w:pStyle w:val="ProductNames"/>
              <w:rPr>
                <w:rFonts w:ascii="Tahoma" w:hAnsi="Tahoma" w:cs="Tahoma"/>
                <w:sz w:val="14"/>
              </w:rPr>
            </w:pPr>
            <w:bookmarkStart w:id="129" w:name="_Toc336337899"/>
            <w:bookmarkStart w:id="130" w:name="_Toc348506285"/>
            <w:r w:rsidRPr="000325F6">
              <w:rPr>
                <w:rFonts w:ascii="Tahoma" w:hAnsi="Tahoma" w:cs="Tahoma"/>
                <w:sz w:val="14"/>
              </w:rPr>
              <w:t>Microsoft Desktop Optimization Pack voor Software Assurance</w:t>
            </w:r>
            <w:bookmarkEnd w:id="129"/>
            <w:bookmarkEnd w:id="130"/>
          </w:p>
        </w:tc>
        <w:tc>
          <w:tcPr>
            <w:tcW w:w="405" w:type="dxa"/>
            <w:tcBorders>
              <w:bottom w:val="single" w:sz="4" w:space="0" w:color="auto"/>
            </w:tcBorders>
            <w:shd w:val="clear" w:color="auto" w:fill="FABF8F"/>
            <w:vAlign w:val="center"/>
          </w:tcPr>
          <w:p w14:paraId="779B6778" w14:textId="77777777" w:rsidR="00B27742" w:rsidRPr="000325F6" w:rsidRDefault="005C768D" w:rsidP="00AB7AE0">
            <w:pPr>
              <w:pStyle w:val="TableText"/>
              <w:widowControl w:val="0"/>
              <w:rPr>
                <w:rStyle w:val="EndnoteReference"/>
                <w:rFonts w:cs="Tahoma"/>
                <w:b w:val="0"/>
                <w:color w:val="0000FF"/>
                <w:sz w:val="13"/>
                <w:szCs w:val="13"/>
                <w:u w:val="single"/>
              </w:rPr>
            </w:pPr>
            <w:hyperlink w:anchor="_25_Microsoft_Desktop" w:history="1">
              <w:r w:rsidR="00FA0E33" w:rsidRPr="000325F6">
                <w:rPr>
                  <w:rStyle w:val="Hyperlink"/>
                  <w:rFonts w:cs="Tahoma"/>
                  <w:b/>
                  <w:sz w:val="13"/>
                  <w:szCs w:val="13"/>
                </w:rPr>
                <w:t>25</w:t>
              </w:r>
            </w:hyperlink>
          </w:p>
        </w:tc>
        <w:tc>
          <w:tcPr>
            <w:tcW w:w="405" w:type="dxa"/>
            <w:tcBorders>
              <w:bottom w:val="single" w:sz="4" w:space="0" w:color="auto"/>
            </w:tcBorders>
            <w:shd w:val="clear" w:color="auto" w:fill="FABF8F"/>
          </w:tcPr>
          <w:p w14:paraId="779B6779" w14:textId="77777777" w:rsidR="00B27742" w:rsidRPr="000325F6" w:rsidRDefault="007D5647" w:rsidP="00E721EC">
            <w:pPr>
              <w:pStyle w:val="TableText"/>
              <w:spacing w:before="120"/>
              <w:rPr>
                <w:rFonts w:ascii="Tahoma" w:hAnsi="Tahoma" w:cs="Tahoma"/>
                <w:sz w:val="13"/>
              </w:rPr>
            </w:pPr>
            <w:r w:rsidRPr="000325F6">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779B677A" w14:textId="77777777" w:rsidR="00B27742" w:rsidRPr="000325F6" w:rsidRDefault="00B27742">
            <w:pPr>
              <w:pStyle w:val="TableText"/>
              <w:rPr>
                <w:rFonts w:ascii="Tahoma" w:hAnsi="Tahoma" w:cs="Tahoma"/>
                <w:sz w:val="13"/>
              </w:rPr>
            </w:pPr>
            <w:r w:rsidRPr="000325F6">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79B677B" w14:textId="77777777" w:rsidR="00B27742" w:rsidRPr="000325F6" w:rsidRDefault="00B27742">
            <w:pPr>
              <w:pStyle w:val="TableText"/>
              <w:rPr>
                <w:rFonts w:ascii="Tahoma" w:hAnsi="Tahoma" w:cs="Tahoma"/>
                <w:sz w:val="13"/>
              </w:rPr>
            </w:pPr>
            <w:r w:rsidRPr="000325F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79B677C"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779B677D" w14:textId="77777777" w:rsidR="00B27742" w:rsidRPr="000325F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77E"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77F" w14:textId="77777777" w:rsidR="00B27742" w:rsidRPr="000325F6" w:rsidRDefault="007D5647" w:rsidP="004479EA">
            <w:pPr>
              <w:pStyle w:val="TableText"/>
              <w:rPr>
                <w:rFonts w:ascii="Tahoma" w:hAnsi="Tahoma" w:cs="Tahoma"/>
                <w:sz w:val="13"/>
              </w:rPr>
            </w:pPr>
            <w:r w:rsidRPr="000325F6">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14:paraId="779B6780" w14:textId="77777777" w:rsidR="00B27742" w:rsidRPr="000325F6" w:rsidRDefault="00B27742" w:rsidP="008925CF">
            <w:pPr>
              <w:pStyle w:val="TableText"/>
              <w:rPr>
                <w:rFonts w:ascii="Tahoma" w:hAnsi="Tahoma" w:cs="Tahoma"/>
                <w:sz w:val="13"/>
              </w:rPr>
            </w:pPr>
            <w:r w:rsidRPr="000325F6">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779B6781" w14:textId="77777777" w:rsidR="00B27742" w:rsidRPr="000325F6" w:rsidRDefault="00B27742">
            <w:pPr>
              <w:pStyle w:val="TableText"/>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782" w14:textId="77777777" w:rsidR="00B27742" w:rsidRPr="000325F6" w:rsidRDefault="00997972" w:rsidP="00A0765A">
            <w:pPr>
              <w:pStyle w:val="TableText"/>
              <w:spacing w:before="12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6783" w14:textId="77777777" w:rsidR="00B27742" w:rsidRPr="000325F6" w:rsidRDefault="00B27742">
            <w:pPr>
              <w:pStyle w:val="TableText"/>
              <w:rPr>
                <w:rFonts w:ascii="Tahoma" w:hAnsi="Tahoma" w:cs="Tahoma"/>
                <w:sz w:val="13"/>
              </w:rPr>
            </w:pPr>
          </w:p>
        </w:tc>
      </w:tr>
      <w:tr w:rsidR="00B50A5B" w:rsidRPr="000325F6" w14:paraId="779B6798" w14:textId="77777777" w:rsidTr="002D0EF8">
        <w:trPr>
          <w:trHeight w:val="145"/>
        </w:trPr>
        <w:tc>
          <w:tcPr>
            <w:tcW w:w="2610" w:type="dxa"/>
            <w:tcBorders>
              <w:bottom w:val="single" w:sz="4" w:space="0" w:color="auto"/>
            </w:tcBorders>
            <w:shd w:val="clear" w:color="auto" w:fill="auto"/>
            <w:vAlign w:val="center"/>
          </w:tcPr>
          <w:p w14:paraId="779B6785" w14:textId="77777777" w:rsidR="00B27742" w:rsidRPr="000325F6" w:rsidRDefault="00B27742" w:rsidP="002D0EF8">
            <w:pPr>
              <w:pStyle w:val="ProductNames"/>
              <w:rPr>
                <w:rFonts w:ascii="Tahoma" w:hAnsi="Tahoma" w:cs="Tahoma"/>
                <w:sz w:val="14"/>
              </w:rPr>
            </w:pPr>
            <w:bookmarkStart w:id="131" w:name="_Toc336337901"/>
            <w:bookmarkStart w:id="132" w:name="_Toc348506286"/>
            <w:r w:rsidRPr="000325F6">
              <w:rPr>
                <w:rFonts w:ascii="Tahoma" w:hAnsi="Tahoma" w:cs="Tahoma"/>
                <w:sz w:val="14"/>
              </w:rPr>
              <w:t>Huurrechten voor Windows</w:t>
            </w:r>
            <w:bookmarkEnd w:id="131"/>
            <w:bookmarkEnd w:id="132"/>
          </w:p>
        </w:tc>
        <w:tc>
          <w:tcPr>
            <w:tcW w:w="405" w:type="dxa"/>
            <w:tcBorders>
              <w:bottom w:val="single" w:sz="4" w:space="0" w:color="auto"/>
            </w:tcBorders>
            <w:shd w:val="clear" w:color="auto" w:fill="auto"/>
            <w:vAlign w:val="center"/>
          </w:tcPr>
          <w:p w14:paraId="779B6786" w14:textId="77777777" w:rsidR="00B27742" w:rsidRPr="000325F6" w:rsidRDefault="00B27742" w:rsidP="00AB7AE0">
            <w:pPr>
              <w:pStyle w:val="TableText"/>
              <w:widowControl w:val="0"/>
              <w:rPr>
                <w:rFonts w:cs="Tahoma"/>
                <w:b/>
                <w:sz w:val="13"/>
                <w:szCs w:val="13"/>
              </w:rPr>
            </w:pPr>
          </w:p>
        </w:tc>
        <w:tc>
          <w:tcPr>
            <w:tcW w:w="405" w:type="dxa"/>
            <w:tcBorders>
              <w:bottom w:val="single" w:sz="4" w:space="0" w:color="auto"/>
            </w:tcBorders>
            <w:shd w:val="clear" w:color="auto" w:fill="auto"/>
          </w:tcPr>
          <w:p w14:paraId="779B6787" w14:textId="77777777" w:rsidR="00B27742" w:rsidRPr="000325F6" w:rsidRDefault="00B27742" w:rsidP="00C269C5">
            <w:pPr>
              <w:pStyle w:val="TableText"/>
              <w:rPr>
                <w:rFonts w:ascii="Tahoma" w:hAnsi="Tahoma" w:cs="Tahoma"/>
                <w:sz w:val="13"/>
              </w:rPr>
            </w:pPr>
            <w:r w:rsidRPr="000325F6">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779B6788"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89" w14:textId="77777777" w:rsidR="00B27742" w:rsidRPr="000325F6" w:rsidRDefault="00391582">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78A"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8B"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8C"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8D"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8E" w14:textId="77777777" w:rsidR="00B27742" w:rsidRPr="000325F6"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78F"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90" w14:textId="77777777" w:rsidR="00B27742" w:rsidRPr="000325F6" w:rsidRDefault="00391582">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791" w14:textId="77777777" w:rsidR="00B27742" w:rsidRPr="000325F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792"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93" w14:textId="77777777" w:rsidR="00B27742" w:rsidRPr="000325F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794"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795"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tcPr>
          <w:p w14:paraId="779B6796" w14:textId="77777777" w:rsidR="00B27742" w:rsidRPr="000325F6"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779B6797" w14:textId="77777777" w:rsidR="00B27742" w:rsidRPr="000325F6" w:rsidRDefault="00B27742">
            <w:pPr>
              <w:pStyle w:val="TableText"/>
              <w:rPr>
                <w:rFonts w:ascii="Tahoma" w:hAnsi="Tahoma" w:cs="Tahoma"/>
                <w:sz w:val="13"/>
              </w:rPr>
            </w:pPr>
          </w:p>
        </w:tc>
      </w:tr>
      <w:tr w:rsidR="00B50A5B" w:rsidRPr="000325F6" w14:paraId="779B67AC" w14:textId="77777777" w:rsidTr="002D0EF8">
        <w:trPr>
          <w:trHeight w:val="145"/>
        </w:trPr>
        <w:tc>
          <w:tcPr>
            <w:tcW w:w="2610" w:type="dxa"/>
            <w:tcBorders>
              <w:bottom w:val="single" w:sz="4" w:space="0" w:color="auto"/>
            </w:tcBorders>
            <w:shd w:val="clear" w:color="auto" w:fill="FABF8F"/>
            <w:vAlign w:val="center"/>
          </w:tcPr>
          <w:p w14:paraId="779B6799" w14:textId="77777777" w:rsidR="009447FB" w:rsidRPr="000325F6" w:rsidRDefault="009447FB" w:rsidP="0061596F">
            <w:pPr>
              <w:pStyle w:val="ProductNames"/>
              <w:rPr>
                <w:rFonts w:ascii="Tahoma" w:hAnsi="Tahoma" w:cs="Tahoma"/>
                <w:sz w:val="14"/>
              </w:rPr>
            </w:pPr>
            <w:bookmarkStart w:id="133" w:name="_Toc336337902"/>
            <w:bookmarkStart w:id="134" w:name="_Toc348506287"/>
            <w:r w:rsidRPr="000325F6">
              <w:rPr>
                <w:rFonts w:ascii="Tahoma" w:hAnsi="Tahoma" w:cs="Tahoma"/>
                <w:sz w:val="14"/>
              </w:rPr>
              <w:t>Windows 8 Enterprise Sideloading (100</w:t>
            </w:r>
            <w:r w:rsidR="0061596F" w:rsidRPr="000325F6">
              <w:rPr>
                <w:rFonts w:ascii="Tahoma" w:hAnsi="Tahoma" w:cs="Tahoma"/>
                <w:sz w:val="14"/>
              </w:rPr>
              <w:t> </w:t>
            </w:r>
            <w:r w:rsidRPr="000325F6">
              <w:rPr>
                <w:rFonts w:ascii="Tahoma" w:hAnsi="Tahoma" w:cs="Tahoma"/>
                <w:sz w:val="14"/>
              </w:rPr>
              <w:t>Pack)</w:t>
            </w:r>
            <w:bookmarkEnd w:id="133"/>
            <w:bookmarkEnd w:id="134"/>
          </w:p>
        </w:tc>
        <w:tc>
          <w:tcPr>
            <w:tcW w:w="405" w:type="dxa"/>
            <w:tcBorders>
              <w:bottom w:val="single" w:sz="4" w:space="0" w:color="auto"/>
            </w:tcBorders>
            <w:shd w:val="clear" w:color="auto" w:fill="FABF8F"/>
            <w:vAlign w:val="center"/>
          </w:tcPr>
          <w:p w14:paraId="779B679A" w14:textId="77777777" w:rsidR="009447FB" w:rsidRPr="000325F6" w:rsidRDefault="005C768D" w:rsidP="00AB7AE0">
            <w:pPr>
              <w:pStyle w:val="TableText"/>
              <w:widowControl w:val="0"/>
              <w:rPr>
                <w:rFonts w:cs="Tahoma"/>
                <w:b/>
                <w:sz w:val="13"/>
                <w:szCs w:val="13"/>
                <w:u w:val="single"/>
              </w:rPr>
            </w:pPr>
            <w:hyperlink w:anchor="_26_Windows®_8" w:history="1">
              <w:r w:rsidR="00FA0E33" w:rsidRPr="000325F6">
                <w:rPr>
                  <w:rStyle w:val="Hyperlink"/>
                  <w:rFonts w:cs="Tahoma"/>
                  <w:b/>
                  <w:sz w:val="13"/>
                  <w:szCs w:val="13"/>
                </w:rPr>
                <w:t>26</w:t>
              </w:r>
            </w:hyperlink>
          </w:p>
        </w:tc>
        <w:tc>
          <w:tcPr>
            <w:tcW w:w="405" w:type="dxa"/>
            <w:tcBorders>
              <w:bottom w:val="single" w:sz="4" w:space="0" w:color="auto"/>
            </w:tcBorders>
            <w:shd w:val="clear" w:color="auto" w:fill="FABF8F"/>
          </w:tcPr>
          <w:p w14:paraId="779B679B" w14:textId="77777777" w:rsidR="009447FB" w:rsidRPr="000325F6" w:rsidRDefault="00F21F1B" w:rsidP="009124DC">
            <w:pPr>
              <w:pStyle w:val="TableText"/>
              <w:spacing w:before="120"/>
              <w:rPr>
                <w:rFonts w:ascii="Tahoma" w:hAnsi="Tahoma" w:cs="Tahoma"/>
                <w:sz w:val="13"/>
              </w:rPr>
            </w:pPr>
            <w:r w:rsidRPr="000325F6">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79B679C" w14:textId="77777777" w:rsidR="009447FB" w:rsidRPr="000325F6" w:rsidRDefault="009447FB">
            <w:pPr>
              <w:pStyle w:val="TableText"/>
              <w:rPr>
                <w:rFonts w:ascii="Tahoma" w:hAnsi="Tahoma" w:cs="Tahoma"/>
                <w:sz w:val="13"/>
              </w:rPr>
            </w:pPr>
            <w:r w:rsidRPr="000325F6">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779B679D" w14:textId="77777777" w:rsidR="009447FB" w:rsidRPr="000325F6" w:rsidRDefault="005B48E5">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79E" w14:textId="77777777" w:rsidR="009447FB" w:rsidRPr="000325F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14:paraId="779B679F" w14:textId="77777777" w:rsidR="009447FB" w:rsidRPr="000325F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14:paraId="779B67A0" w14:textId="77777777" w:rsidR="009447FB" w:rsidRPr="000325F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14:paraId="779B67A1" w14:textId="77777777" w:rsidR="009447FB" w:rsidRPr="000325F6" w:rsidRDefault="009447FB">
            <w:pPr>
              <w:pStyle w:val="TableText"/>
              <w:rPr>
                <w:rFonts w:ascii="Tahoma" w:hAnsi="Tahoma" w:cs="Tahoma"/>
                <w:sz w:val="13"/>
              </w:rPr>
            </w:pPr>
          </w:p>
        </w:tc>
        <w:tc>
          <w:tcPr>
            <w:tcW w:w="450" w:type="dxa"/>
            <w:tcBorders>
              <w:bottom w:val="single" w:sz="4" w:space="0" w:color="auto"/>
            </w:tcBorders>
            <w:shd w:val="clear" w:color="auto" w:fill="FABF8F"/>
            <w:vAlign w:val="center"/>
          </w:tcPr>
          <w:p w14:paraId="779B67A2" w14:textId="77777777" w:rsidR="009447FB" w:rsidRPr="000325F6" w:rsidRDefault="009447FB">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7A3" w14:textId="77777777" w:rsidR="009447FB" w:rsidRPr="000325F6"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7A4" w14:textId="77777777" w:rsidR="009447FB" w:rsidRPr="000325F6" w:rsidRDefault="005B48E5">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7A5" w14:textId="77777777" w:rsidR="009447FB" w:rsidRPr="000325F6"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7A6" w14:textId="77777777" w:rsidR="009447FB" w:rsidRPr="000325F6"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7A7" w14:textId="77777777" w:rsidR="009447FB" w:rsidRPr="000325F6"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7A8" w14:textId="77777777" w:rsidR="009447FB" w:rsidRPr="000325F6" w:rsidRDefault="009447FB">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7A9" w14:textId="77777777" w:rsidR="009447FB" w:rsidRPr="000325F6" w:rsidRDefault="009447FB">
            <w:pPr>
              <w:pStyle w:val="TableText"/>
              <w:rPr>
                <w:rFonts w:ascii="Tahoma" w:hAnsi="Tahoma" w:cs="Tahoma"/>
                <w:sz w:val="13"/>
              </w:rPr>
            </w:pPr>
          </w:p>
        </w:tc>
        <w:tc>
          <w:tcPr>
            <w:tcW w:w="450" w:type="dxa"/>
            <w:tcBorders>
              <w:bottom w:val="single" w:sz="4" w:space="0" w:color="auto"/>
            </w:tcBorders>
            <w:shd w:val="clear" w:color="auto" w:fill="FABF8F"/>
          </w:tcPr>
          <w:p w14:paraId="779B67AA" w14:textId="77777777" w:rsidR="009447FB" w:rsidRPr="000325F6" w:rsidRDefault="009447FB"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14:paraId="779B67AB" w14:textId="77777777" w:rsidR="009447FB" w:rsidRPr="000325F6" w:rsidRDefault="00D15A8B">
            <w:pPr>
              <w:pStyle w:val="TableText"/>
              <w:rPr>
                <w:rFonts w:ascii="Tahoma" w:hAnsi="Tahoma" w:cs="Tahoma"/>
                <w:sz w:val="13"/>
              </w:rPr>
            </w:pPr>
            <w:r w:rsidRPr="000325F6">
              <w:rPr>
                <w:rFonts w:ascii="Tahoma" w:hAnsi="Tahoma" w:cs="Tahoma"/>
                <w:sz w:val="13"/>
              </w:rPr>
              <w:t>OL</w:t>
            </w:r>
          </w:p>
        </w:tc>
      </w:tr>
      <w:tr w:rsidR="00B50A5B" w:rsidRPr="000325F6" w14:paraId="779B67C0" w14:textId="77777777" w:rsidTr="002D0EF8">
        <w:trPr>
          <w:trHeight w:val="145"/>
        </w:trPr>
        <w:tc>
          <w:tcPr>
            <w:tcW w:w="2610" w:type="dxa"/>
            <w:tcBorders>
              <w:bottom w:val="single" w:sz="4" w:space="0" w:color="auto"/>
            </w:tcBorders>
            <w:shd w:val="clear" w:color="auto" w:fill="auto"/>
            <w:vAlign w:val="center"/>
          </w:tcPr>
          <w:p w14:paraId="779B67AD" w14:textId="77777777" w:rsidR="00B27742" w:rsidRPr="000325F6" w:rsidRDefault="00B27742" w:rsidP="002D0EF8">
            <w:pPr>
              <w:pStyle w:val="ProductNames"/>
              <w:rPr>
                <w:rFonts w:ascii="Tahoma" w:hAnsi="Tahoma" w:cs="Tahoma"/>
                <w:sz w:val="14"/>
              </w:rPr>
            </w:pPr>
            <w:bookmarkStart w:id="135" w:name="_Toc336337903"/>
            <w:bookmarkStart w:id="136" w:name="_Toc348506288"/>
            <w:r w:rsidRPr="000325F6">
              <w:rPr>
                <w:rFonts w:ascii="Tahoma" w:hAnsi="Tahoma" w:cs="Tahoma"/>
                <w:sz w:val="14"/>
              </w:rPr>
              <w:t>Windows</w:t>
            </w:r>
            <w:r w:rsidR="001C16AB" w:rsidRPr="000325F6">
              <w:rPr>
                <w:rFonts w:ascii="Tahoma" w:hAnsi="Tahoma" w:cs="Tahoma"/>
                <w:sz w:val="14"/>
                <w:vertAlign w:val="superscript"/>
              </w:rPr>
              <w:t>®</w:t>
            </w:r>
            <w:r w:rsidRPr="000325F6">
              <w:rPr>
                <w:rFonts w:ascii="Tahoma" w:hAnsi="Tahoma" w:cs="Tahoma"/>
                <w:sz w:val="14"/>
              </w:rPr>
              <w:t xml:space="preserve"> 7 Partners in Learning</w:t>
            </w:r>
            <w:bookmarkEnd w:id="135"/>
            <w:bookmarkEnd w:id="136"/>
          </w:p>
        </w:tc>
        <w:tc>
          <w:tcPr>
            <w:tcW w:w="405" w:type="dxa"/>
            <w:tcBorders>
              <w:bottom w:val="single" w:sz="4" w:space="0" w:color="auto"/>
            </w:tcBorders>
            <w:shd w:val="clear" w:color="auto" w:fill="auto"/>
            <w:vAlign w:val="center"/>
          </w:tcPr>
          <w:p w14:paraId="779B67AE" w14:textId="77777777" w:rsidR="00B27742" w:rsidRPr="000325F6" w:rsidRDefault="005C768D" w:rsidP="00AB7AE0">
            <w:pPr>
              <w:pStyle w:val="TableText"/>
              <w:widowControl w:val="0"/>
              <w:rPr>
                <w:rFonts w:cs="Tahoma"/>
                <w:b/>
                <w:sz w:val="13"/>
                <w:szCs w:val="13"/>
                <w:u w:val="single"/>
              </w:rPr>
            </w:pPr>
            <w:hyperlink w:anchor="_27_Windows®_7" w:history="1">
              <w:r w:rsidR="00FA0E33" w:rsidRPr="000325F6">
                <w:rPr>
                  <w:rStyle w:val="Hyperlink"/>
                  <w:rFonts w:cs="Tahoma"/>
                  <w:b/>
                  <w:sz w:val="13"/>
                  <w:szCs w:val="13"/>
                </w:rPr>
                <w:t>27</w:t>
              </w:r>
            </w:hyperlink>
          </w:p>
        </w:tc>
        <w:tc>
          <w:tcPr>
            <w:tcW w:w="405" w:type="dxa"/>
            <w:tcBorders>
              <w:bottom w:val="single" w:sz="4" w:space="0" w:color="auto"/>
            </w:tcBorders>
            <w:shd w:val="clear" w:color="auto" w:fill="auto"/>
          </w:tcPr>
          <w:p w14:paraId="779B67AF" w14:textId="77777777" w:rsidR="00B27742" w:rsidRPr="000325F6" w:rsidRDefault="00B27742" w:rsidP="009124DC">
            <w:pPr>
              <w:pStyle w:val="TableText"/>
              <w:spacing w:before="120"/>
              <w:rPr>
                <w:rFonts w:ascii="Tahoma" w:hAnsi="Tahoma" w:cs="Tahoma"/>
                <w:sz w:val="13"/>
              </w:rPr>
            </w:pPr>
            <w:r w:rsidRPr="000325F6">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779B67B0"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B1"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B2"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B3"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B4"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B5"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B6" w14:textId="77777777" w:rsidR="00B27742" w:rsidRPr="000325F6"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7B7"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B8"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779B67B9" w14:textId="77777777" w:rsidR="00B27742" w:rsidRPr="000325F6"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7BA"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BB" w14:textId="77777777" w:rsidR="00B27742" w:rsidRPr="000325F6" w:rsidRDefault="00B27742">
            <w:pPr>
              <w:pStyle w:val="TableText"/>
              <w:rPr>
                <w:rFonts w:ascii="Tahoma" w:hAnsi="Tahoma" w:cs="Tahoma"/>
                <w:sz w:val="13"/>
              </w:rPr>
            </w:pPr>
            <w:r w:rsidRPr="000325F6">
              <w:rPr>
                <w:rFonts w:ascii="Tahoma" w:hAnsi="Tahoma" w:cs="Tahoma"/>
                <w:sz w:val="13"/>
              </w:rPr>
              <w:t xml:space="preserve">2 </w:t>
            </w:r>
            <w:r w:rsidRPr="000325F6">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14:paraId="779B67BC" w14:textId="77777777" w:rsidR="00B27742" w:rsidRPr="000325F6"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7BD" w14:textId="77777777" w:rsidR="00B27742" w:rsidRPr="000325F6" w:rsidRDefault="00B27742">
            <w:pPr>
              <w:pStyle w:val="TableText"/>
              <w:rPr>
                <w:rFonts w:ascii="Tahoma" w:hAnsi="Tahoma" w:cs="Tahoma"/>
                <w:sz w:val="13"/>
              </w:rPr>
            </w:pPr>
          </w:p>
        </w:tc>
        <w:tc>
          <w:tcPr>
            <w:tcW w:w="450" w:type="dxa"/>
            <w:tcBorders>
              <w:bottom w:val="single" w:sz="4" w:space="0" w:color="auto"/>
            </w:tcBorders>
            <w:shd w:val="clear" w:color="auto" w:fill="auto"/>
          </w:tcPr>
          <w:p w14:paraId="779B67BE" w14:textId="77777777" w:rsidR="00B27742" w:rsidRPr="000325F6"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779B67BF" w14:textId="77777777" w:rsidR="00B27742" w:rsidRPr="000325F6" w:rsidRDefault="00B27742">
            <w:pPr>
              <w:pStyle w:val="TableText"/>
              <w:rPr>
                <w:rFonts w:ascii="Tahoma" w:hAnsi="Tahoma" w:cs="Tahoma"/>
                <w:sz w:val="13"/>
              </w:rPr>
            </w:pPr>
          </w:p>
        </w:tc>
      </w:tr>
      <w:tr w:rsidR="00B50A5B" w:rsidRPr="000325F6" w14:paraId="779B67D4" w14:textId="77777777" w:rsidTr="002D0EF8">
        <w:trPr>
          <w:trHeight w:val="145"/>
        </w:trPr>
        <w:tc>
          <w:tcPr>
            <w:tcW w:w="2610" w:type="dxa"/>
            <w:tcBorders>
              <w:bottom w:val="single" w:sz="4" w:space="0" w:color="auto"/>
            </w:tcBorders>
            <w:shd w:val="clear" w:color="auto" w:fill="FABF8F"/>
            <w:vAlign w:val="center"/>
          </w:tcPr>
          <w:p w14:paraId="779B67C1" w14:textId="77777777" w:rsidR="00B27742" w:rsidRPr="000325F6" w:rsidRDefault="00B27742" w:rsidP="002D0EF8">
            <w:pPr>
              <w:pStyle w:val="ProductNames"/>
              <w:rPr>
                <w:rFonts w:ascii="Tahoma" w:hAnsi="Tahoma" w:cs="Tahoma"/>
                <w:sz w:val="14"/>
              </w:rPr>
            </w:pPr>
            <w:bookmarkStart w:id="137" w:name="_Toc336337904"/>
            <w:bookmarkStart w:id="138" w:name="_Toc348506289"/>
            <w:r w:rsidRPr="000325F6">
              <w:rPr>
                <w:rFonts w:ascii="Tahoma" w:hAnsi="Tahoma" w:cs="Tahoma"/>
                <w:sz w:val="14"/>
              </w:rPr>
              <w:t>Windows</w:t>
            </w:r>
            <w:r w:rsidR="001C16AB" w:rsidRPr="000325F6">
              <w:rPr>
                <w:rFonts w:ascii="Tahoma" w:hAnsi="Tahoma" w:cs="Tahoma"/>
                <w:sz w:val="14"/>
                <w:vertAlign w:val="superscript"/>
              </w:rPr>
              <w:t>®</w:t>
            </w:r>
            <w:r w:rsidRPr="000325F6">
              <w:rPr>
                <w:rFonts w:ascii="Tahoma" w:hAnsi="Tahoma" w:cs="Tahoma"/>
                <w:sz w:val="14"/>
              </w:rPr>
              <w:t xml:space="preserve"> 8 Pro</w:t>
            </w:r>
            <w:bookmarkEnd w:id="137"/>
            <w:bookmarkEnd w:id="138"/>
          </w:p>
        </w:tc>
        <w:tc>
          <w:tcPr>
            <w:tcW w:w="405" w:type="dxa"/>
            <w:tcBorders>
              <w:bottom w:val="single" w:sz="4" w:space="0" w:color="auto"/>
            </w:tcBorders>
            <w:shd w:val="clear" w:color="auto" w:fill="FABF8F"/>
            <w:vAlign w:val="center"/>
          </w:tcPr>
          <w:p w14:paraId="779B67C2" w14:textId="77777777" w:rsidR="00B27742" w:rsidRPr="000325F6" w:rsidRDefault="005C768D" w:rsidP="00AB7AE0">
            <w:pPr>
              <w:pStyle w:val="TableText"/>
              <w:widowControl w:val="0"/>
              <w:rPr>
                <w:rStyle w:val="EndnoteReference"/>
                <w:rFonts w:cs="Tahoma"/>
                <w:b w:val="0"/>
                <w:color w:val="0000FF"/>
                <w:sz w:val="13"/>
                <w:szCs w:val="13"/>
                <w:u w:val="single"/>
              </w:rPr>
            </w:pPr>
            <w:hyperlink w:anchor="_28_Windows®_8" w:history="1">
              <w:r w:rsidR="00FA0E33" w:rsidRPr="000325F6">
                <w:rPr>
                  <w:rStyle w:val="Hyperlink"/>
                  <w:rFonts w:cs="Tahoma"/>
                  <w:b/>
                  <w:sz w:val="13"/>
                  <w:szCs w:val="13"/>
                </w:rPr>
                <w:t>28</w:t>
              </w:r>
            </w:hyperlink>
          </w:p>
        </w:tc>
        <w:tc>
          <w:tcPr>
            <w:tcW w:w="405" w:type="dxa"/>
            <w:tcBorders>
              <w:bottom w:val="single" w:sz="4" w:space="0" w:color="auto"/>
            </w:tcBorders>
            <w:shd w:val="clear" w:color="auto" w:fill="FABF8F"/>
          </w:tcPr>
          <w:p w14:paraId="779B67C3" w14:textId="77777777" w:rsidR="00B27742" w:rsidRPr="000325F6" w:rsidRDefault="00B27742" w:rsidP="009124DC">
            <w:pPr>
              <w:pStyle w:val="TableText"/>
              <w:spacing w:before="120"/>
              <w:rPr>
                <w:rFonts w:ascii="Tahoma" w:hAnsi="Tahoma" w:cs="Tahoma"/>
                <w:sz w:val="13"/>
              </w:rPr>
            </w:pPr>
            <w:r w:rsidRPr="000325F6">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779B67C4" w14:textId="77777777" w:rsidR="00B27742" w:rsidRPr="000325F6" w:rsidRDefault="00B27742">
            <w:pPr>
              <w:pStyle w:val="TableText"/>
              <w:rPr>
                <w:rFonts w:ascii="Tahoma" w:hAnsi="Tahoma" w:cs="Tahoma"/>
                <w:sz w:val="13"/>
              </w:rPr>
            </w:pPr>
            <w:r w:rsidRPr="000325F6">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779B67C5" w14:textId="77777777" w:rsidR="00B27742" w:rsidRPr="000325F6" w:rsidRDefault="00B27742">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7C6" w14:textId="77777777" w:rsidR="00B27742" w:rsidRPr="000325F6" w:rsidRDefault="00B27742">
            <w:pPr>
              <w:pStyle w:val="TableText"/>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FABF8F"/>
            <w:vAlign w:val="center"/>
          </w:tcPr>
          <w:p w14:paraId="779B67C7" w14:textId="77777777" w:rsidR="00B27742" w:rsidRPr="000325F6" w:rsidRDefault="00B27742">
            <w:pPr>
              <w:pStyle w:val="TableText"/>
              <w:rPr>
                <w:rFonts w:ascii="Tahoma" w:hAnsi="Tahoma" w:cs="Tahoma"/>
                <w:sz w:val="13"/>
              </w:rPr>
            </w:pPr>
            <w:r w:rsidRPr="000325F6">
              <w:rPr>
                <w:rFonts w:ascii="Tahoma" w:hAnsi="Tahoma" w:cs="Tahoma"/>
                <w:sz w:val="13"/>
              </w:rPr>
              <w:t>4</w:t>
            </w:r>
          </w:p>
        </w:tc>
        <w:tc>
          <w:tcPr>
            <w:tcW w:w="450" w:type="dxa"/>
            <w:tcBorders>
              <w:bottom w:val="single" w:sz="4" w:space="0" w:color="auto"/>
            </w:tcBorders>
            <w:shd w:val="clear" w:color="auto" w:fill="FABF8F"/>
            <w:vAlign w:val="center"/>
          </w:tcPr>
          <w:p w14:paraId="779B67C8" w14:textId="77777777" w:rsidR="00B27742" w:rsidRPr="000325F6" w:rsidRDefault="00B27742">
            <w:pPr>
              <w:pStyle w:val="TableText"/>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67C9" w14:textId="77777777" w:rsidR="00B27742" w:rsidRPr="000325F6" w:rsidRDefault="00B27742">
            <w:pPr>
              <w:pStyle w:val="TableText"/>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67CA" w14:textId="77777777" w:rsidR="00B27742" w:rsidRPr="000325F6" w:rsidRDefault="00B27742">
            <w:pPr>
              <w:pStyle w:val="TableText"/>
              <w:rPr>
                <w:rFonts w:ascii="Tahoma" w:hAnsi="Tahoma" w:cs="Tahoma"/>
                <w:sz w:val="13"/>
              </w:rPr>
            </w:pPr>
            <w:r w:rsidRPr="000325F6">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779B67CB" w14:textId="77777777" w:rsidR="00B27742" w:rsidRPr="000325F6" w:rsidRDefault="00B27742">
            <w:pPr>
              <w:pStyle w:val="TableText"/>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7CC" w14:textId="77777777" w:rsidR="00B27742" w:rsidRPr="000325F6" w:rsidRDefault="00B27742">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7CD" w14:textId="77777777" w:rsidR="00B27742" w:rsidRPr="000325F6" w:rsidRDefault="00B27742">
            <w:pPr>
              <w:pStyle w:val="TableText"/>
              <w:rPr>
                <w:rFonts w:ascii="Tahoma" w:hAnsi="Tahoma" w:cs="Tahoma"/>
                <w:sz w:val="13"/>
              </w:rPr>
            </w:pPr>
            <w:r w:rsidRPr="000325F6">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779B67CE" w14:textId="77777777" w:rsidR="00B27742" w:rsidRPr="000325F6" w:rsidRDefault="00B27742">
            <w:pPr>
              <w:pStyle w:val="TableText"/>
              <w:rPr>
                <w:rFonts w:ascii="Tahoma" w:hAnsi="Tahoma" w:cs="Tahoma"/>
                <w:sz w:val="13"/>
              </w:rPr>
            </w:pPr>
            <w:r w:rsidRPr="000325F6">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79B67CF" w14:textId="77777777" w:rsidR="00B27742" w:rsidRPr="000325F6" w:rsidRDefault="00664EE9">
            <w:pPr>
              <w:pStyle w:val="TableText"/>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7D0" w14:textId="77777777" w:rsidR="00B27742" w:rsidRPr="000325F6" w:rsidRDefault="00B27742">
            <w:pPr>
              <w:pStyle w:val="TableText"/>
              <w:rPr>
                <w:rFonts w:ascii="Tahoma" w:hAnsi="Tahoma" w:cs="Tahoma"/>
                <w:sz w:val="13"/>
              </w:rPr>
            </w:pPr>
            <w:r w:rsidRPr="000325F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9B67D1" w14:textId="77777777" w:rsidR="00B27742" w:rsidRPr="000325F6" w:rsidRDefault="00B27742">
            <w:pPr>
              <w:pStyle w:val="TableText"/>
              <w:rPr>
                <w:rFonts w:ascii="Tahoma" w:hAnsi="Tahoma" w:cs="Tahoma"/>
                <w:sz w:val="13"/>
              </w:rPr>
            </w:pPr>
            <w:r w:rsidRPr="000325F6">
              <w:rPr>
                <w:rFonts w:ascii="Tahoma" w:hAnsi="Tahoma" w:cs="Tahoma"/>
                <w:sz w:val="13"/>
              </w:rPr>
              <w:t>E, P</w:t>
            </w:r>
          </w:p>
        </w:tc>
        <w:tc>
          <w:tcPr>
            <w:tcW w:w="450" w:type="dxa"/>
            <w:tcBorders>
              <w:bottom w:val="single" w:sz="4" w:space="0" w:color="auto"/>
            </w:tcBorders>
            <w:shd w:val="clear" w:color="auto" w:fill="FABF8F"/>
          </w:tcPr>
          <w:p w14:paraId="779B67D2" w14:textId="77777777" w:rsidR="00B27742" w:rsidRPr="000325F6" w:rsidRDefault="00B27742" w:rsidP="00A0765A">
            <w:pPr>
              <w:pStyle w:val="TableText"/>
              <w:spacing w:after="120"/>
              <w:rPr>
                <w:rFonts w:ascii="Tahoma" w:hAnsi="Tahoma" w:cs="Tahoma"/>
                <w:sz w:val="13"/>
              </w:rPr>
            </w:pPr>
            <w:r w:rsidRPr="000325F6">
              <w:rPr>
                <w:rFonts w:ascii="Tahoma" w:hAnsi="Tahoma" w:cs="Tahoma"/>
                <w:sz w:val="13"/>
              </w:rPr>
              <w:t>E,ST</w:t>
            </w:r>
          </w:p>
        </w:tc>
        <w:tc>
          <w:tcPr>
            <w:tcW w:w="540" w:type="dxa"/>
            <w:tcBorders>
              <w:bottom w:val="single" w:sz="4" w:space="0" w:color="auto"/>
            </w:tcBorders>
            <w:shd w:val="clear" w:color="auto" w:fill="FABF8F"/>
            <w:vAlign w:val="center"/>
          </w:tcPr>
          <w:p w14:paraId="779B67D3" w14:textId="77777777" w:rsidR="00B27742" w:rsidRPr="000325F6" w:rsidRDefault="00B27742">
            <w:pPr>
              <w:pStyle w:val="TableText"/>
              <w:rPr>
                <w:rFonts w:ascii="Tahoma" w:hAnsi="Tahoma" w:cs="Tahoma"/>
                <w:sz w:val="13"/>
              </w:rPr>
            </w:pPr>
          </w:p>
        </w:tc>
      </w:tr>
      <w:tr w:rsidR="00B50A5B" w:rsidRPr="000325F6" w14:paraId="779B67E8" w14:textId="77777777" w:rsidTr="002D0EF8">
        <w:trPr>
          <w:trHeight w:val="145"/>
        </w:trPr>
        <w:tc>
          <w:tcPr>
            <w:tcW w:w="2610" w:type="dxa"/>
            <w:tcBorders>
              <w:bottom w:val="single" w:sz="4" w:space="0" w:color="auto"/>
            </w:tcBorders>
            <w:shd w:val="clear" w:color="auto" w:fill="auto"/>
            <w:vAlign w:val="center"/>
          </w:tcPr>
          <w:p w14:paraId="779B67D5" w14:textId="77777777" w:rsidR="00B27742" w:rsidRPr="000325F6" w:rsidRDefault="00B27742" w:rsidP="002D0EF8">
            <w:pPr>
              <w:pStyle w:val="ProductNames"/>
              <w:rPr>
                <w:rFonts w:ascii="Tahoma" w:hAnsi="Tahoma" w:cs="Tahoma"/>
                <w:sz w:val="14"/>
              </w:rPr>
            </w:pPr>
            <w:bookmarkStart w:id="139" w:name="_Toc336337905"/>
            <w:bookmarkStart w:id="140" w:name="_Toc348506290"/>
            <w:r w:rsidRPr="000325F6">
              <w:rPr>
                <w:rFonts w:ascii="Tahoma" w:hAnsi="Tahoma" w:cs="Tahoma"/>
                <w:sz w:val="14"/>
              </w:rPr>
              <w:t>Windows</w:t>
            </w:r>
            <w:r w:rsidR="001C16AB" w:rsidRPr="000325F6">
              <w:rPr>
                <w:rFonts w:ascii="Tahoma" w:hAnsi="Tahoma" w:cs="Tahoma"/>
                <w:sz w:val="14"/>
                <w:vertAlign w:val="superscript"/>
              </w:rPr>
              <w:t>®</w:t>
            </w:r>
            <w:r w:rsidRPr="000325F6">
              <w:rPr>
                <w:rFonts w:ascii="Tahoma" w:hAnsi="Tahoma" w:cs="Tahoma"/>
                <w:sz w:val="14"/>
              </w:rPr>
              <w:t xml:space="preserve"> 8 Pro met MDOP</w:t>
            </w:r>
            <w:bookmarkEnd w:id="139"/>
            <w:bookmarkEnd w:id="140"/>
          </w:p>
        </w:tc>
        <w:tc>
          <w:tcPr>
            <w:tcW w:w="405" w:type="dxa"/>
            <w:tcBorders>
              <w:bottom w:val="single" w:sz="4" w:space="0" w:color="auto"/>
            </w:tcBorders>
            <w:shd w:val="clear" w:color="auto" w:fill="auto"/>
            <w:vAlign w:val="center"/>
          </w:tcPr>
          <w:p w14:paraId="779B67D6" w14:textId="77777777" w:rsidR="00B27742" w:rsidRPr="000325F6" w:rsidRDefault="00B27742" w:rsidP="00AB7AE0">
            <w:pPr>
              <w:pStyle w:val="TableText"/>
              <w:widowControl w:val="0"/>
              <w:rPr>
                <w:rStyle w:val="EndnoteReference"/>
                <w:rFonts w:cs="Tahoma"/>
                <w:color w:val="0000FF"/>
                <w:sz w:val="13"/>
                <w:szCs w:val="13"/>
                <w:u w:val="single"/>
              </w:rPr>
            </w:pPr>
          </w:p>
        </w:tc>
        <w:tc>
          <w:tcPr>
            <w:tcW w:w="405" w:type="dxa"/>
            <w:tcBorders>
              <w:bottom w:val="single" w:sz="4" w:space="0" w:color="auto"/>
            </w:tcBorders>
            <w:shd w:val="clear" w:color="auto" w:fill="auto"/>
          </w:tcPr>
          <w:p w14:paraId="779B67D7" w14:textId="77777777" w:rsidR="00B27742" w:rsidRPr="000325F6" w:rsidRDefault="001327D3" w:rsidP="00690165">
            <w:pPr>
              <w:pStyle w:val="TableText"/>
              <w:spacing w:before="12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79B67D8" w14:textId="77777777" w:rsidR="00B27742" w:rsidRPr="000325F6" w:rsidRDefault="00B27742" w:rsidP="005D1AD1">
            <w:pPr>
              <w:pStyle w:val="TableText"/>
              <w:rPr>
                <w:rFonts w:ascii="Tahoma" w:hAnsi="Tahoma" w:cs="Tahoma"/>
                <w:sz w:val="13"/>
              </w:rPr>
            </w:pPr>
            <w:r w:rsidRPr="000325F6">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779B67D9" w14:textId="77777777" w:rsidR="00B27742" w:rsidRPr="000325F6" w:rsidRDefault="00B27742" w:rsidP="005D1AD1">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7DA" w14:textId="77777777" w:rsidR="00B27742" w:rsidRPr="000325F6" w:rsidRDefault="00B27742" w:rsidP="005D1AD1">
            <w:pPr>
              <w:pStyle w:val="TableText"/>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auto"/>
            <w:vAlign w:val="center"/>
          </w:tcPr>
          <w:p w14:paraId="779B67DB" w14:textId="77777777" w:rsidR="00B27742" w:rsidRPr="000325F6" w:rsidRDefault="00B27742" w:rsidP="005D1AD1">
            <w:pPr>
              <w:pStyle w:val="TableText"/>
              <w:rPr>
                <w:rFonts w:ascii="Tahoma" w:hAnsi="Tahoma" w:cs="Tahoma"/>
                <w:sz w:val="13"/>
              </w:rPr>
            </w:pPr>
            <w:r w:rsidRPr="000325F6">
              <w:rPr>
                <w:rFonts w:ascii="Tahoma" w:hAnsi="Tahoma" w:cs="Tahoma"/>
                <w:sz w:val="13"/>
              </w:rPr>
              <w:t>4</w:t>
            </w:r>
          </w:p>
        </w:tc>
        <w:tc>
          <w:tcPr>
            <w:tcW w:w="450" w:type="dxa"/>
            <w:tcBorders>
              <w:bottom w:val="single" w:sz="4" w:space="0" w:color="auto"/>
            </w:tcBorders>
            <w:shd w:val="clear" w:color="auto" w:fill="auto"/>
            <w:vAlign w:val="center"/>
          </w:tcPr>
          <w:p w14:paraId="779B67DC" w14:textId="77777777" w:rsidR="00B27742" w:rsidRPr="000325F6" w:rsidRDefault="00B27742" w:rsidP="005D1AD1">
            <w:pPr>
              <w:pStyle w:val="TableText"/>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67DD" w14:textId="77777777" w:rsidR="00B27742" w:rsidRPr="000325F6" w:rsidRDefault="00B27742" w:rsidP="005D1AD1">
            <w:pPr>
              <w:pStyle w:val="TableText"/>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67DE" w14:textId="77777777" w:rsidR="00B27742" w:rsidRPr="000325F6" w:rsidRDefault="00B27742" w:rsidP="005D1AD1">
            <w:pPr>
              <w:pStyle w:val="TableText"/>
              <w:rPr>
                <w:rFonts w:ascii="Tahoma" w:hAnsi="Tahoma" w:cs="Tahoma"/>
                <w:sz w:val="13"/>
              </w:rPr>
            </w:pPr>
            <w:r w:rsidRPr="000325F6">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779B67DF" w14:textId="77777777" w:rsidR="00B27742" w:rsidRPr="000325F6" w:rsidRDefault="00B27742" w:rsidP="005D1AD1">
            <w:pPr>
              <w:pStyle w:val="TableText"/>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7E0" w14:textId="77777777" w:rsidR="00B27742" w:rsidRPr="000325F6"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14:paraId="779B67E1" w14:textId="77777777" w:rsidR="00B27742" w:rsidRPr="000325F6"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7E2" w14:textId="77777777" w:rsidR="00B27742" w:rsidRPr="000325F6"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7E3" w14:textId="77777777" w:rsidR="00B27742" w:rsidRPr="000325F6" w:rsidRDefault="00664EE9" w:rsidP="005D1AD1">
            <w:pPr>
              <w:pStyle w:val="TableText"/>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67E4" w14:textId="77777777" w:rsidR="00B27742" w:rsidRPr="000325F6" w:rsidRDefault="00B27742" w:rsidP="005D1AD1">
            <w:pPr>
              <w:pStyle w:val="TableText"/>
              <w:rPr>
                <w:rFonts w:ascii="Tahoma" w:hAnsi="Tahoma" w:cs="Tahoma"/>
                <w:sz w:val="13"/>
              </w:rPr>
            </w:pPr>
            <w:r w:rsidRPr="000325F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79B67E5" w14:textId="77777777" w:rsidR="00B27742" w:rsidRPr="000325F6" w:rsidRDefault="00B27742" w:rsidP="005D1AD1">
            <w:pPr>
              <w:pStyle w:val="TableText"/>
              <w:rPr>
                <w:rFonts w:ascii="Tahoma" w:hAnsi="Tahoma" w:cs="Tahoma"/>
                <w:sz w:val="13"/>
              </w:rPr>
            </w:pPr>
            <w:r w:rsidRPr="000325F6">
              <w:rPr>
                <w:rFonts w:ascii="Tahoma" w:hAnsi="Tahoma" w:cs="Tahoma"/>
                <w:sz w:val="13"/>
              </w:rPr>
              <w:t>E, P</w:t>
            </w:r>
          </w:p>
        </w:tc>
        <w:tc>
          <w:tcPr>
            <w:tcW w:w="450" w:type="dxa"/>
            <w:tcBorders>
              <w:bottom w:val="single" w:sz="4" w:space="0" w:color="auto"/>
            </w:tcBorders>
            <w:shd w:val="clear" w:color="auto" w:fill="auto"/>
          </w:tcPr>
          <w:p w14:paraId="779B67E6" w14:textId="77777777" w:rsidR="00B27742" w:rsidRPr="000325F6" w:rsidRDefault="00B27742" w:rsidP="00A0765A">
            <w:pPr>
              <w:pStyle w:val="TableText"/>
              <w:spacing w:after="120"/>
              <w:rPr>
                <w:rFonts w:ascii="Tahoma" w:hAnsi="Tahoma" w:cs="Tahoma"/>
                <w:sz w:val="13"/>
              </w:rPr>
            </w:pPr>
            <w:r w:rsidRPr="000325F6">
              <w:rPr>
                <w:rFonts w:ascii="Tahoma" w:hAnsi="Tahoma" w:cs="Tahoma"/>
                <w:sz w:val="13"/>
              </w:rPr>
              <w:t>E,ST</w:t>
            </w:r>
          </w:p>
        </w:tc>
        <w:tc>
          <w:tcPr>
            <w:tcW w:w="540" w:type="dxa"/>
            <w:tcBorders>
              <w:bottom w:val="single" w:sz="4" w:space="0" w:color="auto"/>
            </w:tcBorders>
            <w:shd w:val="clear" w:color="auto" w:fill="auto"/>
            <w:vAlign w:val="center"/>
          </w:tcPr>
          <w:p w14:paraId="779B67E7" w14:textId="77777777" w:rsidR="00B27742" w:rsidRPr="000325F6" w:rsidRDefault="00B27742" w:rsidP="005D1AD1">
            <w:pPr>
              <w:pStyle w:val="TableText"/>
              <w:rPr>
                <w:rFonts w:ascii="Tahoma" w:hAnsi="Tahoma" w:cs="Tahoma"/>
                <w:sz w:val="13"/>
              </w:rPr>
            </w:pPr>
          </w:p>
        </w:tc>
      </w:tr>
      <w:tr w:rsidR="00B50A5B" w:rsidRPr="000325F6" w14:paraId="779B67F6" w14:textId="77777777" w:rsidTr="002D0EF8">
        <w:trPr>
          <w:trHeight w:val="123"/>
        </w:trPr>
        <w:tc>
          <w:tcPr>
            <w:tcW w:w="2610" w:type="dxa"/>
            <w:shd w:val="clear" w:color="auto" w:fill="FABF8F"/>
            <w:vAlign w:val="center"/>
          </w:tcPr>
          <w:p w14:paraId="779B67E9" w14:textId="77777777" w:rsidR="00B27742" w:rsidRPr="000325F6" w:rsidRDefault="00B27742" w:rsidP="002D0EF8">
            <w:pPr>
              <w:pStyle w:val="ProductNames"/>
              <w:rPr>
                <w:rFonts w:ascii="Tahoma" w:hAnsi="Tahoma" w:cs="Tahoma"/>
                <w:sz w:val="14"/>
              </w:rPr>
            </w:pPr>
            <w:bookmarkStart w:id="141" w:name="_Toc336337906"/>
            <w:bookmarkStart w:id="142" w:name="_Toc348506291"/>
            <w:r w:rsidRPr="000325F6">
              <w:rPr>
                <w:rFonts w:ascii="Tahoma" w:hAnsi="Tahoma" w:cs="Tahoma"/>
                <w:sz w:val="14"/>
              </w:rPr>
              <w:t>Windows Virtual Desktop Access (VDA)</w:t>
            </w:r>
            <w:bookmarkEnd w:id="141"/>
            <w:bookmarkEnd w:id="142"/>
          </w:p>
        </w:tc>
        <w:tc>
          <w:tcPr>
            <w:tcW w:w="405" w:type="dxa"/>
            <w:shd w:val="clear" w:color="auto" w:fill="FABF8F"/>
            <w:vAlign w:val="center"/>
          </w:tcPr>
          <w:p w14:paraId="779B67EA" w14:textId="77777777" w:rsidR="00B27742" w:rsidRPr="000325F6" w:rsidRDefault="00B27742" w:rsidP="00AB7AE0">
            <w:pPr>
              <w:pStyle w:val="TableText"/>
              <w:widowControl w:val="0"/>
              <w:rPr>
                <w:rStyle w:val="EndnoteReference"/>
                <w:rFonts w:cs="Tahoma"/>
                <w:color w:val="0000FF"/>
                <w:sz w:val="13"/>
                <w:szCs w:val="13"/>
              </w:rPr>
            </w:pPr>
          </w:p>
        </w:tc>
        <w:tc>
          <w:tcPr>
            <w:tcW w:w="405" w:type="dxa"/>
            <w:shd w:val="clear" w:color="auto" w:fill="FABF8F"/>
          </w:tcPr>
          <w:p w14:paraId="779B67EB" w14:textId="77777777" w:rsidR="00B27742" w:rsidRPr="000325F6" w:rsidRDefault="00B27742" w:rsidP="006640D1">
            <w:pPr>
              <w:pStyle w:val="TableText"/>
              <w:spacing w:before="120"/>
              <w:rPr>
                <w:rFonts w:ascii="Tahoma" w:hAnsi="Tahoma" w:cs="Tahoma"/>
                <w:sz w:val="13"/>
              </w:rPr>
            </w:pPr>
            <w:r w:rsidRPr="000325F6">
              <w:rPr>
                <w:rFonts w:ascii="Tahoma" w:hAnsi="Tahoma" w:cs="Tahoma"/>
                <w:sz w:val="13"/>
              </w:rPr>
              <w:t>07/10</w:t>
            </w:r>
          </w:p>
        </w:tc>
        <w:tc>
          <w:tcPr>
            <w:tcW w:w="360" w:type="dxa"/>
            <w:tcBorders>
              <w:right w:val="single" w:sz="18" w:space="0" w:color="auto"/>
            </w:tcBorders>
            <w:shd w:val="clear" w:color="auto" w:fill="FABF8F"/>
            <w:vAlign w:val="center"/>
          </w:tcPr>
          <w:p w14:paraId="779B67EC" w14:textId="77777777" w:rsidR="00B27742" w:rsidRPr="000325F6" w:rsidRDefault="00B27742">
            <w:pPr>
              <w:pStyle w:val="TableText"/>
              <w:rPr>
                <w:rFonts w:ascii="Tahoma" w:hAnsi="Tahoma" w:cs="Tahoma"/>
                <w:sz w:val="13"/>
              </w:rPr>
            </w:pPr>
            <w:r w:rsidRPr="000325F6">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779B67ED" w14:textId="77777777" w:rsidR="00B27742" w:rsidRPr="000325F6" w:rsidRDefault="00B27742">
            <w:pPr>
              <w:pStyle w:val="TableText"/>
              <w:rPr>
                <w:rFonts w:ascii="Tahoma" w:hAnsi="Tahoma" w:cs="Tahoma"/>
                <w:sz w:val="13"/>
              </w:rPr>
            </w:pPr>
            <w:r w:rsidRPr="000325F6">
              <w:rPr>
                <w:rFonts w:ascii="Tahoma" w:hAnsi="Tahoma" w:cs="Tahoma"/>
                <w:sz w:val="13"/>
              </w:rPr>
              <w:t>2</w:t>
            </w:r>
          </w:p>
        </w:tc>
        <w:tc>
          <w:tcPr>
            <w:tcW w:w="450" w:type="dxa"/>
            <w:tcBorders>
              <w:left w:val="single" w:sz="18" w:space="0" w:color="auto"/>
            </w:tcBorders>
            <w:shd w:val="clear" w:color="auto" w:fill="FABF8F"/>
            <w:vAlign w:val="center"/>
          </w:tcPr>
          <w:p w14:paraId="779B67EE" w14:textId="77777777" w:rsidR="00B27742" w:rsidRPr="000325F6" w:rsidRDefault="00B27742">
            <w:pPr>
              <w:pStyle w:val="TableText"/>
              <w:rPr>
                <w:rFonts w:ascii="Tahoma" w:hAnsi="Tahoma" w:cs="Tahoma"/>
                <w:sz w:val="13"/>
              </w:rPr>
            </w:pPr>
          </w:p>
        </w:tc>
        <w:tc>
          <w:tcPr>
            <w:tcW w:w="450" w:type="dxa"/>
            <w:shd w:val="clear" w:color="auto" w:fill="FABF8F"/>
            <w:vAlign w:val="center"/>
          </w:tcPr>
          <w:p w14:paraId="779B67EF" w14:textId="77777777" w:rsidR="00B27742" w:rsidRPr="000325F6"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779B67F0" w14:textId="77777777" w:rsidR="00B27742" w:rsidRPr="000325F6"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779B67F1" w14:textId="77777777" w:rsidR="00B27742" w:rsidRPr="000325F6" w:rsidRDefault="00751F50">
            <w:pPr>
              <w:pStyle w:val="TableText"/>
              <w:rPr>
                <w:rFonts w:ascii="Tahoma" w:hAnsi="Tahoma" w:cs="Tahoma"/>
                <w:sz w:val="13"/>
              </w:rPr>
            </w:pPr>
            <w:r w:rsidRPr="000325F6">
              <w:rPr>
                <w:rFonts w:ascii="Tahoma" w:hAnsi="Tahoma" w:cs="Tahoma"/>
                <w:sz w:val="13"/>
              </w:rPr>
              <w:t>1)</w:t>
            </w:r>
          </w:p>
        </w:tc>
        <w:tc>
          <w:tcPr>
            <w:tcW w:w="450" w:type="dxa"/>
            <w:tcBorders>
              <w:right w:val="single" w:sz="18" w:space="0" w:color="auto"/>
            </w:tcBorders>
            <w:shd w:val="clear" w:color="auto" w:fill="FABF8F"/>
            <w:vAlign w:val="center"/>
          </w:tcPr>
          <w:p w14:paraId="779B67F2" w14:textId="77777777" w:rsidR="00B27742" w:rsidRPr="000325F6" w:rsidRDefault="00B27742" w:rsidP="00BD5039">
            <w:pPr>
              <w:pStyle w:val="TableText"/>
              <w:rPr>
                <w:rFonts w:ascii="Tahoma" w:hAnsi="Tahoma" w:cs="Tahoma"/>
                <w:sz w:val="13"/>
              </w:rPr>
            </w:pPr>
            <w:r w:rsidRPr="000325F6">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779B67F3" w14:textId="77777777" w:rsidR="00B27742" w:rsidRPr="000325F6" w:rsidRDefault="00B27742">
            <w:pPr>
              <w:pStyle w:val="TableText"/>
              <w:rPr>
                <w:rFonts w:ascii="Tahoma" w:hAnsi="Tahoma" w:cs="Tahoma"/>
                <w:sz w:val="13"/>
              </w:rPr>
            </w:pPr>
            <w:r w:rsidRPr="000325F6">
              <w:rPr>
                <w:rFonts w:ascii="Tahoma" w:hAnsi="Tahoma" w:cs="Tahoma"/>
                <w:sz w:val="13"/>
              </w:rPr>
              <w:t>P</w:t>
            </w:r>
          </w:p>
        </w:tc>
        <w:tc>
          <w:tcPr>
            <w:tcW w:w="450" w:type="dxa"/>
            <w:shd w:val="clear" w:color="auto" w:fill="FABF8F"/>
          </w:tcPr>
          <w:p w14:paraId="779B67F4" w14:textId="77777777" w:rsidR="00B27742" w:rsidRPr="000325F6" w:rsidRDefault="00954BF1">
            <w:pPr>
              <w:pStyle w:val="TableText"/>
              <w:rPr>
                <w:rFonts w:ascii="Tahoma" w:hAnsi="Tahoma" w:cs="Tahoma"/>
                <w:sz w:val="13"/>
              </w:rPr>
            </w:pPr>
            <w:r w:rsidRPr="000325F6">
              <w:rPr>
                <w:rFonts w:ascii="Tahoma" w:hAnsi="Tahoma" w:cs="Tahoma"/>
                <w:sz w:val="13"/>
              </w:rPr>
              <w:t>A</w:t>
            </w:r>
          </w:p>
        </w:tc>
        <w:tc>
          <w:tcPr>
            <w:tcW w:w="540" w:type="dxa"/>
            <w:shd w:val="clear" w:color="auto" w:fill="FABF8F"/>
            <w:vAlign w:val="center"/>
          </w:tcPr>
          <w:p w14:paraId="779B67F5" w14:textId="77777777" w:rsidR="00B27742" w:rsidRPr="000325F6" w:rsidRDefault="00B27742">
            <w:pPr>
              <w:pStyle w:val="TableText"/>
              <w:rPr>
                <w:rFonts w:ascii="Tahoma" w:hAnsi="Tahoma" w:cs="Tahoma"/>
                <w:sz w:val="13"/>
              </w:rPr>
            </w:pPr>
          </w:p>
        </w:tc>
      </w:tr>
      <w:tr w:rsidR="006F741C" w:rsidRPr="000325F6" w14:paraId="779B6804" w14:textId="77777777" w:rsidTr="002D0EF8">
        <w:trPr>
          <w:trHeight w:val="123"/>
        </w:trPr>
        <w:tc>
          <w:tcPr>
            <w:tcW w:w="2610" w:type="dxa"/>
            <w:shd w:val="clear" w:color="auto" w:fill="auto"/>
            <w:vAlign w:val="center"/>
          </w:tcPr>
          <w:p w14:paraId="779B67F7" w14:textId="77777777" w:rsidR="006F741C" w:rsidRPr="000325F6" w:rsidRDefault="006F741C" w:rsidP="002D0EF8">
            <w:pPr>
              <w:pStyle w:val="ProductNames"/>
              <w:rPr>
                <w:rFonts w:ascii="Tahoma" w:hAnsi="Tahoma" w:cs="Tahoma"/>
                <w:sz w:val="14"/>
              </w:rPr>
            </w:pPr>
            <w:bookmarkStart w:id="143" w:name="_Toc348506292"/>
            <w:r w:rsidRPr="000325F6">
              <w:rPr>
                <w:rFonts w:ascii="Tahoma" w:hAnsi="Tahoma" w:cs="Tahoma"/>
                <w:sz w:val="14"/>
              </w:rPr>
              <w:t>Windows Intune (per Apparaat)</w:t>
            </w:r>
            <w:bookmarkEnd w:id="143"/>
          </w:p>
        </w:tc>
        <w:tc>
          <w:tcPr>
            <w:tcW w:w="405" w:type="dxa"/>
            <w:shd w:val="clear" w:color="auto" w:fill="auto"/>
            <w:vAlign w:val="center"/>
          </w:tcPr>
          <w:p w14:paraId="779B67F8" w14:textId="77777777" w:rsidR="006F741C" w:rsidRPr="000325F6" w:rsidRDefault="005C768D" w:rsidP="00AB7AE0">
            <w:pPr>
              <w:pStyle w:val="TableText"/>
              <w:widowControl w:val="0"/>
              <w:rPr>
                <w:rStyle w:val="EndnoteReference"/>
                <w:rFonts w:cs="Tahoma"/>
                <w:b w:val="0"/>
                <w:color w:val="0000FF"/>
                <w:sz w:val="13"/>
                <w:szCs w:val="13"/>
              </w:rPr>
            </w:pPr>
            <w:hyperlink w:anchor="_28_Windows®_8" w:history="1">
              <w:r w:rsidR="00FA0E33" w:rsidRPr="000325F6">
                <w:rPr>
                  <w:rStyle w:val="Hyperlink"/>
                  <w:rFonts w:cs="Tahoma"/>
                  <w:b/>
                  <w:sz w:val="13"/>
                  <w:szCs w:val="13"/>
                </w:rPr>
                <w:t>28</w:t>
              </w:r>
            </w:hyperlink>
          </w:p>
        </w:tc>
        <w:tc>
          <w:tcPr>
            <w:tcW w:w="405" w:type="dxa"/>
            <w:shd w:val="clear" w:color="auto" w:fill="auto"/>
          </w:tcPr>
          <w:p w14:paraId="779B67F9" w14:textId="77777777" w:rsidR="006F741C" w:rsidRPr="000325F6" w:rsidRDefault="006F741C" w:rsidP="006640D1">
            <w:pPr>
              <w:pStyle w:val="TableText"/>
              <w:spacing w:before="120"/>
              <w:rPr>
                <w:rFonts w:ascii="Tahoma" w:hAnsi="Tahoma" w:cs="Tahoma"/>
                <w:sz w:val="13"/>
              </w:rPr>
            </w:pPr>
            <w:r w:rsidRPr="000325F6">
              <w:rPr>
                <w:rFonts w:ascii="Tahoma" w:hAnsi="Tahoma" w:cs="Tahoma"/>
                <w:sz w:val="13"/>
              </w:rPr>
              <w:t>4/11</w:t>
            </w:r>
          </w:p>
        </w:tc>
        <w:tc>
          <w:tcPr>
            <w:tcW w:w="360" w:type="dxa"/>
            <w:tcBorders>
              <w:right w:val="single" w:sz="18" w:space="0" w:color="auto"/>
            </w:tcBorders>
            <w:shd w:val="clear" w:color="auto" w:fill="auto"/>
            <w:vAlign w:val="center"/>
          </w:tcPr>
          <w:p w14:paraId="779B67FA" w14:textId="77777777" w:rsidR="006F741C" w:rsidRPr="000325F6"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779B67FB" w14:textId="77777777" w:rsidR="006F741C" w:rsidRPr="000325F6"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779B67FC" w14:textId="77777777" w:rsidR="006F741C" w:rsidRPr="000325F6" w:rsidRDefault="006F741C">
            <w:pPr>
              <w:pStyle w:val="TableText"/>
              <w:rPr>
                <w:rFonts w:ascii="Tahoma" w:hAnsi="Tahoma" w:cs="Tahoma"/>
                <w:sz w:val="13"/>
              </w:rPr>
            </w:pPr>
          </w:p>
        </w:tc>
        <w:tc>
          <w:tcPr>
            <w:tcW w:w="450" w:type="dxa"/>
            <w:shd w:val="clear" w:color="auto" w:fill="auto"/>
            <w:vAlign w:val="center"/>
          </w:tcPr>
          <w:p w14:paraId="779B67FD" w14:textId="77777777" w:rsidR="006F741C" w:rsidRPr="000325F6"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779B67FE" w14:textId="77777777" w:rsidR="006F741C" w:rsidRPr="000325F6"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779B67FF" w14:textId="77777777" w:rsidR="006F741C" w:rsidRPr="000325F6"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779B6800" w14:textId="77777777" w:rsidR="006F741C" w:rsidRPr="000325F6"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79B6801" w14:textId="77777777" w:rsidR="006F741C" w:rsidRPr="000325F6" w:rsidRDefault="006F741C">
            <w:pPr>
              <w:pStyle w:val="TableText"/>
              <w:rPr>
                <w:rFonts w:ascii="Tahoma" w:hAnsi="Tahoma" w:cs="Tahoma"/>
                <w:sz w:val="13"/>
              </w:rPr>
            </w:pPr>
          </w:p>
        </w:tc>
        <w:tc>
          <w:tcPr>
            <w:tcW w:w="450" w:type="dxa"/>
            <w:shd w:val="clear" w:color="auto" w:fill="auto"/>
          </w:tcPr>
          <w:p w14:paraId="779B6802" w14:textId="77777777" w:rsidR="006F741C" w:rsidRPr="000325F6" w:rsidRDefault="006F741C">
            <w:pPr>
              <w:pStyle w:val="TableText"/>
              <w:rPr>
                <w:rFonts w:ascii="Tahoma" w:hAnsi="Tahoma" w:cs="Tahoma"/>
                <w:sz w:val="13"/>
              </w:rPr>
            </w:pPr>
          </w:p>
        </w:tc>
        <w:tc>
          <w:tcPr>
            <w:tcW w:w="540" w:type="dxa"/>
            <w:shd w:val="clear" w:color="auto" w:fill="auto"/>
            <w:vAlign w:val="center"/>
          </w:tcPr>
          <w:p w14:paraId="779B6803" w14:textId="77777777" w:rsidR="006F741C" w:rsidRPr="000325F6" w:rsidRDefault="006F741C">
            <w:pPr>
              <w:pStyle w:val="TableText"/>
              <w:rPr>
                <w:rFonts w:ascii="Tahoma" w:hAnsi="Tahoma" w:cs="Tahoma"/>
                <w:sz w:val="13"/>
              </w:rPr>
            </w:pPr>
          </w:p>
        </w:tc>
      </w:tr>
      <w:tr w:rsidR="00955DF1" w:rsidRPr="000325F6" w14:paraId="779B6812" w14:textId="77777777" w:rsidTr="002D0EF8">
        <w:trPr>
          <w:trHeight w:val="123"/>
        </w:trPr>
        <w:tc>
          <w:tcPr>
            <w:tcW w:w="2610" w:type="dxa"/>
            <w:tcBorders>
              <w:bottom w:val="single" w:sz="4" w:space="0" w:color="auto"/>
            </w:tcBorders>
            <w:shd w:val="clear" w:color="auto" w:fill="auto"/>
            <w:vAlign w:val="center"/>
          </w:tcPr>
          <w:p w14:paraId="779B6805" w14:textId="77777777" w:rsidR="00955DF1" w:rsidRPr="000325F6" w:rsidRDefault="00955DF1" w:rsidP="002D0EF8">
            <w:pPr>
              <w:pStyle w:val="ProductNames"/>
              <w:rPr>
                <w:rFonts w:ascii="Tahoma" w:hAnsi="Tahoma" w:cs="Tahoma"/>
                <w:sz w:val="14"/>
              </w:rPr>
            </w:pPr>
            <w:bookmarkStart w:id="144" w:name="_Toc348506293"/>
            <w:r w:rsidRPr="000325F6">
              <w:rPr>
                <w:rFonts w:ascii="Tahoma" w:hAnsi="Tahoma" w:cs="Tahoma"/>
                <w:sz w:val="14"/>
              </w:rPr>
              <w:t>Windows Intune Add-On (per Apparaat)</w:t>
            </w:r>
            <w:bookmarkEnd w:id="144"/>
          </w:p>
        </w:tc>
        <w:tc>
          <w:tcPr>
            <w:tcW w:w="405" w:type="dxa"/>
            <w:tcBorders>
              <w:bottom w:val="single" w:sz="4" w:space="0" w:color="auto"/>
            </w:tcBorders>
            <w:shd w:val="clear" w:color="auto" w:fill="auto"/>
            <w:vAlign w:val="center"/>
          </w:tcPr>
          <w:p w14:paraId="779B6806" w14:textId="77777777" w:rsidR="00955DF1" w:rsidRPr="000325F6" w:rsidRDefault="005C768D" w:rsidP="00AB7AE0">
            <w:pPr>
              <w:pStyle w:val="TableText"/>
              <w:widowControl w:val="0"/>
              <w:rPr>
                <w:rStyle w:val="EndnoteReference"/>
                <w:rFonts w:cs="Tahoma"/>
                <w:b w:val="0"/>
                <w:color w:val="0000FF"/>
                <w:sz w:val="13"/>
                <w:szCs w:val="13"/>
              </w:rPr>
            </w:pPr>
            <w:hyperlink w:anchor="_29_Windows_Intune" w:history="1">
              <w:r w:rsidR="00FA0E33" w:rsidRPr="000325F6">
                <w:rPr>
                  <w:rStyle w:val="Hyperlink"/>
                  <w:rFonts w:cs="Tahoma"/>
                  <w:b/>
                  <w:sz w:val="13"/>
                  <w:szCs w:val="13"/>
                </w:rPr>
                <w:t>29</w:t>
              </w:r>
            </w:hyperlink>
          </w:p>
        </w:tc>
        <w:tc>
          <w:tcPr>
            <w:tcW w:w="405" w:type="dxa"/>
            <w:tcBorders>
              <w:bottom w:val="single" w:sz="4" w:space="0" w:color="auto"/>
            </w:tcBorders>
            <w:shd w:val="clear" w:color="auto" w:fill="auto"/>
          </w:tcPr>
          <w:p w14:paraId="779B6807" w14:textId="77777777" w:rsidR="00955DF1" w:rsidRPr="000325F6" w:rsidRDefault="00955DF1" w:rsidP="00D61064">
            <w:pPr>
              <w:pStyle w:val="TableText"/>
              <w:spacing w:before="120"/>
              <w:rPr>
                <w:rFonts w:ascii="Tahoma" w:hAnsi="Tahoma" w:cs="Tahoma"/>
                <w:sz w:val="13"/>
              </w:rPr>
            </w:pPr>
            <w:r w:rsidRPr="000325F6">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14:paraId="779B6808" w14:textId="77777777" w:rsidR="00955DF1" w:rsidRPr="000325F6"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779B6809" w14:textId="77777777" w:rsidR="00955DF1" w:rsidRPr="000325F6"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0A" w14:textId="77777777" w:rsidR="00955DF1" w:rsidRPr="000325F6"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14:paraId="779B680B" w14:textId="77777777" w:rsidR="00955DF1" w:rsidRPr="000325F6"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0C" w14:textId="77777777" w:rsidR="00955DF1" w:rsidRPr="000325F6"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0D" w14:textId="77777777" w:rsidR="00955DF1" w:rsidRPr="000325F6"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0E" w14:textId="77777777" w:rsidR="00955DF1" w:rsidRPr="000325F6"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80F" w14:textId="77777777" w:rsidR="00955DF1" w:rsidRPr="000325F6" w:rsidRDefault="00955DF1">
            <w:pPr>
              <w:pStyle w:val="TableText"/>
              <w:rPr>
                <w:rFonts w:ascii="Tahoma" w:hAnsi="Tahoma" w:cs="Tahoma"/>
                <w:sz w:val="13"/>
              </w:rPr>
            </w:pPr>
          </w:p>
        </w:tc>
        <w:tc>
          <w:tcPr>
            <w:tcW w:w="450" w:type="dxa"/>
            <w:tcBorders>
              <w:bottom w:val="single" w:sz="4" w:space="0" w:color="auto"/>
            </w:tcBorders>
            <w:shd w:val="clear" w:color="auto" w:fill="auto"/>
          </w:tcPr>
          <w:p w14:paraId="779B6810" w14:textId="77777777" w:rsidR="00955DF1" w:rsidRPr="000325F6" w:rsidRDefault="00955DF1">
            <w:pPr>
              <w:pStyle w:val="TableText"/>
              <w:rPr>
                <w:rFonts w:ascii="Tahoma" w:hAnsi="Tahoma" w:cs="Tahoma"/>
                <w:sz w:val="13"/>
              </w:rPr>
            </w:pPr>
          </w:p>
        </w:tc>
        <w:tc>
          <w:tcPr>
            <w:tcW w:w="540" w:type="dxa"/>
            <w:tcBorders>
              <w:bottom w:val="single" w:sz="4" w:space="0" w:color="auto"/>
            </w:tcBorders>
            <w:shd w:val="clear" w:color="auto" w:fill="auto"/>
            <w:vAlign w:val="center"/>
          </w:tcPr>
          <w:p w14:paraId="779B6811" w14:textId="77777777" w:rsidR="00955DF1" w:rsidRPr="000325F6" w:rsidRDefault="00955DF1">
            <w:pPr>
              <w:pStyle w:val="TableText"/>
              <w:rPr>
                <w:rFonts w:ascii="Tahoma" w:hAnsi="Tahoma" w:cs="Tahoma"/>
                <w:sz w:val="13"/>
              </w:rPr>
            </w:pPr>
          </w:p>
        </w:tc>
      </w:tr>
    </w:tbl>
    <w:p w14:paraId="779B6813" w14:textId="77777777" w:rsidR="00091558" w:rsidRPr="000325F6" w:rsidRDefault="00091558">
      <w:pPr>
        <w:pStyle w:val="ProductPool"/>
        <w:rPr>
          <w:rFonts w:ascii="Tahoma" w:hAnsi="Tahoma" w:cs="Tahoma"/>
        </w:rPr>
      </w:pPr>
    </w:p>
    <w:p w14:paraId="779B6814" w14:textId="77777777" w:rsidR="0021637C" w:rsidRPr="000325F6" w:rsidRDefault="0021637C" w:rsidP="004E292A">
      <w:pPr>
        <w:pStyle w:val="Heading3"/>
        <w:rPr>
          <w:rFonts w:ascii="Tahoma" w:hAnsi="Tahoma" w:cs="Tahoma"/>
        </w:rPr>
      </w:pPr>
    </w:p>
    <w:p w14:paraId="779B6815" w14:textId="77777777" w:rsidR="00023FE7" w:rsidRPr="000325F6" w:rsidRDefault="00023FE7" w:rsidP="004E292A">
      <w:pPr>
        <w:pStyle w:val="Heading3"/>
        <w:rPr>
          <w:rFonts w:ascii="Tahoma" w:hAnsi="Tahoma" w:cs="Tahoma"/>
        </w:rPr>
      </w:pPr>
      <w:bookmarkStart w:id="145" w:name="_Toc336337908"/>
      <w:bookmarkStart w:id="146" w:name="_Toc348506294"/>
      <w:r w:rsidRPr="000325F6">
        <w:rPr>
          <w:rFonts w:ascii="Tahoma" w:hAnsi="Tahoma" w:cs="Tahoma"/>
          <w:sz w:val="22"/>
          <w:szCs w:val="22"/>
        </w:rPr>
        <w:t>PRODUCTGROEP SERVERS</w:t>
      </w:r>
      <w:bookmarkEnd w:id="145"/>
      <w:bookmarkEnd w:id="146"/>
    </w:p>
    <w:p w14:paraId="779B6816" w14:textId="77777777" w:rsidR="00023FE7" w:rsidRPr="000325F6"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0325F6" w14:paraId="779B6823" w14:textId="77777777" w:rsidTr="00A0765A">
        <w:trPr>
          <w:cantSplit/>
          <w:trHeight w:val="389"/>
          <w:tblHeader/>
        </w:trPr>
        <w:tc>
          <w:tcPr>
            <w:tcW w:w="2714" w:type="dxa"/>
            <w:vMerge w:val="restart"/>
            <w:tcBorders>
              <w:top w:val="single" w:sz="4" w:space="0" w:color="FFFFFF"/>
              <w:left w:val="single" w:sz="4" w:space="0" w:color="FFFFFF"/>
            </w:tcBorders>
          </w:tcPr>
          <w:p w14:paraId="779B6817" w14:textId="77777777" w:rsidR="00C031FA" w:rsidRPr="000325F6" w:rsidRDefault="00525527">
            <w:pPr>
              <w:rPr>
                <w:rFonts w:cs="Tahoma"/>
                <w:sz w:val="20"/>
              </w:rPr>
            </w:pPr>
            <w:r>
              <w:rPr>
                <w:rFonts w:cs="Tahoma"/>
                <w:noProof/>
              </w:rPr>
              <mc:AlternateContent>
                <mc:Choice Requires="wps">
                  <w:drawing>
                    <wp:anchor distT="0" distB="0" distL="114300" distR="114300" simplePos="0" relativeHeight="251659264" behindDoc="0" locked="0" layoutInCell="1" allowOverlap="1" wp14:anchorId="779B95F4" wp14:editId="779B95F5">
                      <wp:simplePos x="0" y="0"/>
                      <wp:positionH relativeFrom="column">
                        <wp:posOffset>1658620</wp:posOffset>
                      </wp:positionH>
                      <wp:positionV relativeFrom="paragraph">
                        <wp:posOffset>788670</wp:posOffset>
                      </wp:positionV>
                      <wp:extent cx="367030" cy="213995"/>
                      <wp:effectExtent l="0" t="0" r="0" b="0"/>
                      <wp:wrapNone/>
                      <wp:docPr id="5"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B961B" w14:textId="77777777" w:rsidR="00CF36DB" w:rsidRDefault="00CF36DB">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0.6pt;margin-top:62.1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ZSR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" filled="f" stroked="f">
                      <v:textbox style="mso-fit-shape-to-text:t">
                        <w:txbxContent>
                          <w:p w14:paraId="779B961B" w14:textId="77777777" w:rsidR="00CF36DB" w:rsidRDefault="00CF36DB">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14:paraId="779B6818" w14:textId="77777777" w:rsidR="00C031FA" w:rsidRPr="000325F6" w:rsidRDefault="00C031FA" w:rsidP="002460C2">
            <w:pPr>
              <w:pStyle w:val="TableVerticalText"/>
              <w:rPr>
                <w:rFonts w:ascii="Tahoma" w:hAnsi="Tahoma" w:cs="Tahoma"/>
                <w:sz w:val="9"/>
              </w:rPr>
            </w:pPr>
            <w:r w:rsidRPr="000325F6">
              <w:rPr>
                <w:rFonts w:ascii="Tahoma" w:hAnsi="Tahoma" w:cs="Tahoma"/>
                <w:sz w:val="9"/>
              </w:rPr>
              <w:t>Productaantekeningen</w:t>
            </w:r>
          </w:p>
        </w:tc>
        <w:tc>
          <w:tcPr>
            <w:tcW w:w="450" w:type="dxa"/>
            <w:vMerge w:val="restart"/>
            <w:tcBorders>
              <w:top w:val="single" w:sz="12" w:space="0" w:color="auto"/>
            </w:tcBorders>
            <w:textDirection w:val="btLr"/>
          </w:tcPr>
          <w:p w14:paraId="779B6819" w14:textId="77777777" w:rsidR="00C031FA" w:rsidRPr="000325F6" w:rsidRDefault="00C031FA">
            <w:pPr>
              <w:pStyle w:val="TableVerticalText"/>
              <w:rPr>
                <w:rFonts w:ascii="Tahoma" w:hAnsi="Tahoma" w:cs="Tahoma"/>
              </w:rPr>
            </w:pPr>
          </w:p>
          <w:p w14:paraId="779B681A" w14:textId="77777777" w:rsidR="00C031FA" w:rsidRPr="000325F6" w:rsidRDefault="00C031FA">
            <w:pPr>
              <w:pStyle w:val="TableVerticalText"/>
              <w:rPr>
                <w:rFonts w:ascii="Tahoma" w:hAnsi="Tahoma" w:cs="Tahoma"/>
                <w:sz w:val="9"/>
              </w:rPr>
            </w:pPr>
            <w:r w:rsidRPr="000325F6">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14:paraId="779B681B" w14:textId="77777777" w:rsidR="00C031FA" w:rsidRPr="000325F6" w:rsidRDefault="00C031FA">
            <w:pPr>
              <w:pStyle w:val="TableVerticalText"/>
              <w:rPr>
                <w:rFonts w:ascii="Tahoma" w:hAnsi="Tahoma" w:cs="Tahoma"/>
                <w:sz w:val="9"/>
              </w:rPr>
            </w:pPr>
            <w:r w:rsidRPr="000325F6">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779B681C" w14:textId="77777777" w:rsidR="00C031FA" w:rsidRPr="000325F6" w:rsidRDefault="00C031FA">
            <w:pPr>
              <w:pStyle w:val="TableHeadingsBlack"/>
              <w:rPr>
                <w:rFonts w:ascii="Tahoma" w:hAnsi="Tahoma" w:cs="Tahoma"/>
              </w:rPr>
            </w:pPr>
            <w:r w:rsidRPr="000325F6">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779B681D" w14:textId="77777777" w:rsidR="00C031FA" w:rsidRPr="000325F6" w:rsidRDefault="00C031FA">
            <w:pPr>
              <w:pStyle w:val="TableHeadingsBlack"/>
              <w:rPr>
                <w:rFonts w:ascii="Tahoma" w:hAnsi="Tahoma" w:cs="Tahoma"/>
                <w:szCs w:val="11"/>
              </w:rPr>
            </w:pPr>
            <w:r w:rsidRPr="000325F6">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779B681E" w14:textId="77777777" w:rsidR="00C031FA" w:rsidRPr="000325F6" w:rsidRDefault="00C031FA">
            <w:pPr>
              <w:pStyle w:val="TableVerticalText"/>
              <w:rPr>
                <w:rFonts w:ascii="Tahoma" w:hAnsi="Tahoma" w:cs="Tahoma"/>
                <w:sz w:val="9"/>
              </w:rPr>
            </w:pPr>
            <w:r w:rsidRPr="000325F6">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779B681F" w14:textId="77777777" w:rsidR="00C031FA" w:rsidRPr="000325F6" w:rsidRDefault="00C031FA">
            <w:pPr>
              <w:pStyle w:val="TableVerticalText"/>
              <w:rPr>
                <w:rFonts w:ascii="Tahoma" w:hAnsi="Tahoma" w:cs="Tahoma"/>
                <w:sz w:val="9"/>
              </w:rPr>
            </w:pPr>
            <w:r w:rsidRPr="000325F6">
              <w:rPr>
                <w:rFonts w:ascii="Tahoma" w:hAnsi="Tahoma" w:cs="Tahoma"/>
                <w:sz w:val="9"/>
              </w:rPr>
              <w:t xml:space="preserve">EA en </w:t>
            </w:r>
            <w:r w:rsidRPr="000325F6">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779B6820" w14:textId="77777777" w:rsidR="00C031FA" w:rsidRPr="000325F6" w:rsidRDefault="00C031FA">
            <w:pPr>
              <w:pStyle w:val="TableVerticalText"/>
              <w:rPr>
                <w:rFonts w:ascii="Tahoma" w:hAnsi="Tahoma" w:cs="Tahoma"/>
                <w:sz w:val="9"/>
              </w:rPr>
            </w:pPr>
            <w:r w:rsidRPr="000325F6">
              <w:rPr>
                <w:rFonts w:ascii="Tahoma" w:hAnsi="Tahoma" w:cs="Tahoma"/>
                <w:sz w:val="9"/>
              </w:rPr>
              <w:t>OV / OVS</w:t>
            </w:r>
          </w:p>
        </w:tc>
        <w:tc>
          <w:tcPr>
            <w:tcW w:w="450" w:type="dxa"/>
            <w:vMerge w:val="restart"/>
            <w:tcBorders>
              <w:top w:val="single" w:sz="12" w:space="0" w:color="auto"/>
            </w:tcBorders>
            <w:textDirection w:val="btLr"/>
          </w:tcPr>
          <w:p w14:paraId="779B6821" w14:textId="77777777" w:rsidR="00C031FA" w:rsidRPr="000325F6" w:rsidRDefault="00C031FA" w:rsidP="00384940">
            <w:pPr>
              <w:pStyle w:val="TableVerticalText"/>
              <w:spacing w:before="120"/>
              <w:rPr>
                <w:rFonts w:ascii="Tahoma" w:hAnsi="Tahoma" w:cs="Tahoma"/>
                <w:sz w:val="9"/>
              </w:rPr>
            </w:pPr>
            <w:r w:rsidRPr="000325F6">
              <w:rPr>
                <w:rFonts w:ascii="Tahoma" w:hAnsi="Tahoma" w:cs="Tahoma"/>
                <w:sz w:val="9"/>
              </w:rPr>
              <w:t>EES / OVS -ES</w:t>
            </w:r>
          </w:p>
        </w:tc>
        <w:tc>
          <w:tcPr>
            <w:tcW w:w="540" w:type="dxa"/>
            <w:vMerge w:val="restart"/>
            <w:tcBorders>
              <w:top w:val="single" w:sz="12" w:space="0" w:color="auto"/>
            </w:tcBorders>
            <w:textDirection w:val="btLr"/>
            <w:vAlign w:val="center"/>
          </w:tcPr>
          <w:p w14:paraId="779B6822" w14:textId="77777777" w:rsidR="00C031FA" w:rsidRPr="000325F6" w:rsidRDefault="00C031FA" w:rsidP="00456002">
            <w:pPr>
              <w:pStyle w:val="TableVerticalText"/>
              <w:rPr>
                <w:rFonts w:ascii="Tahoma" w:hAnsi="Tahoma" w:cs="Tahoma"/>
                <w:sz w:val="9"/>
              </w:rPr>
            </w:pPr>
            <w:r w:rsidRPr="000325F6">
              <w:rPr>
                <w:rFonts w:ascii="Tahoma" w:hAnsi="Tahoma" w:cs="Tahoma"/>
                <w:sz w:val="9"/>
              </w:rPr>
              <w:t>Minimum Open License</w:t>
            </w:r>
          </w:p>
        </w:tc>
      </w:tr>
      <w:tr w:rsidR="001C38D4" w:rsidRPr="000325F6" w14:paraId="779B6833" w14:textId="77777777" w:rsidTr="00A0765A">
        <w:trPr>
          <w:cantSplit/>
          <w:trHeight w:val="262"/>
          <w:tblHeader/>
        </w:trPr>
        <w:tc>
          <w:tcPr>
            <w:tcW w:w="2714" w:type="dxa"/>
            <w:vMerge/>
            <w:tcBorders>
              <w:left w:val="single" w:sz="4" w:space="0" w:color="FFFFFF"/>
            </w:tcBorders>
          </w:tcPr>
          <w:p w14:paraId="779B6824" w14:textId="77777777" w:rsidR="00C031FA" w:rsidRPr="000325F6" w:rsidRDefault="00C031FA">
            <w:pPr>
              <w:rPr>
                <w:rFonts w:cs="Tahoma"/>
                <w:sz w:val="20"/>
              </w:rPr>
            </w:pPr>
          </w:p>
        </w:tc>
        <w:tc>
          <w:tcPr>
            <w:tcW w:w="450" w:type="dxa"/>
            <w:vMerge/>
          </w:tcPr>
          <w:p w14:paraId="779B6825" w14:textId="77777777" w:rsidR="00C031FA" w:rsidRPr="000325F6" w:rsidRDefault="00C031FA">
            <w:pPr>
              <w:rPr>
                <w:rFonts w:cs="Tahoma"/>
                <w:b/>
                <w:sz w:val="20"/>
              </w:rPr>
            </w:pPr>
          </w:p>
        </w:tc>
        <w:tc>
          <w:tcPr>
            <w:tcW w:w="450" w:type="dxa"/>
            <w:vMerge/>
          </w:tcPr>
          <w:p w14:paraId="779B6826" w14:textId="77777777" w:rsidR="00C031FA" w:rsidRPr="000325F6" w:rsidRDefault="00C031FA">
            <w:pPr>
              <w:rPr>
                <w:rFonts w:cs="Tahoma"/>
                <w:sz w:val="20"/>
              </w:rPr>
            </w:pPr>
          </w:p>
        </w:tc>
        <w:tc>
          <w:tcPr>
            <w:tcW w:w="360" w:type="dxa"/>
            <w:vMerge/>
            <w:tcBorders>
              <w:right w:val="single" w:sz="18" w:space="0" w:color="auto"/>
            </w:tcBorders>
          </w:tcPr>
          <w:p w14:paraId="779B6827" w14:textId="77777777" w:rsidR="00C031FA" w:rsidRPr="000325F6" w:rsidRDefault="00C031FA">
            <w:pPr>
              <w:rPr>
                <w:rFonts w:cs="Tahoma"/>
                <w:sz w:val="20"/>
              </w:rPr>
            </w:pPr>
          </w:p>
        </w:tc>
        <w:tc>
          <w:tcPr>
            <w:tcW w:w="360" w:type="dxa"/>
            <w:vMerge w:val="restart"/>
            <w:tcBorders>
              <w:left w:val="single" w:sz="18" w:space="0" w:color="auto"/>
            </w:tcBorders>
            <w:vAlign w:val="center"/>
          </w:tcPr>
          <w:p w14:paraId="779B6828" w14:textId="77777777" w:rsidR="00C031FA" w:rsidRPr="000325F6" w:rsidRDefault="00C031FA">
            <w:pPr>
              <w:pStyle w:val="TableHeadingsRed"/>
              <w:rPr>
                <w:rFonts w:ascii="Tahoma" w:hAnsi="Tahoma" w:cs="Tahoma"/>
                <w:sz w:val="9"/>
              </w:rPr>
            </w:pPr>
            <w:r w:rsidRPr="000325F6">
              <w:rPr>
                <w:rFonts w:ascii="Tahoma" w:hAnsi="Tahoma" w:cs="Tahoma"/>
                <w:sz w:val="9"/>
              </w:rPr>
              <w:t>L</w:t>
            </w:r>
          </w:p>
        </w:tc>
        <w:tc>
          <w:tcPr>
            <w:tcW w:w="1350" w:type="dxa"/>
            <w:gridSpan w:val="3"/>
            <w:vAlign w:val="center"/>
          </w:tcPr>
          <w:p w14:paraId="779B6829" w14:textId="77777777" w:rsidR="00C031FA" w:rsidRPr="000325F6" w:rsidRDefault="00C031FA">
            <w:pPr>
              <w:pStyle w:val="TableHeadingsGreen"/>
              <w:rPr>
                <w:rFonts w:ascii="Tahoma" w:hAnsi="Tahoma" w:cs="Tahoma"/>
                <w:sz w:val="9"/>
              </w:rPr>
            </w:pPr>
            <w:r w:rsidRPr="000325F6">
              <w:rPr>
                <w:rFonts w:ascii="Tahoma" w:hAnsi="Tahoma" w:cs="Tahoma"/>
                <w:sz w:val="9"/>
              </w:rPr>
              <w:t>L&amp;SA</w:t>
            </w:r>
          </w:p>
        </w:tc>
        <w:tc>
          <w:tcPr>
            <w:tcW w:w="1260" w:type="dxa"/>
            <w:gridSpan w:val="3"/>
            <w:tcBorders>
              <w:right w:val="single" w:sz="18" w:space="0" w:color="auto"/>
            </w:tcBorders>
            <w:vAlign w:val="center"/>
          </w:tcPr>
          <w:p w14:paraId="779B682A" w14:textId="77777777" w:rsidR="00C031FA" w:rsidRPr="000325F6" w:rsidRDefault="00C031FA">
            <w:pPr>
              <w:pStyle w:val="TableHeadingsBlue"/>
              <w:rPr>
                <w:rFonts w:ascii="Tahoma" w:hAnsi="Tahoma" w:cs="Tahoma"/>
                <w:sz w:val="9"/>
              </w:rPr>
            </w:pPr>
            <w:r w:rsidRPr="000325F6">
              <w:rPr>
                <w:rFonts w:ascii="Tahoma" w:hAnsi="Tahoma" w:cs="Tahoma"/>
                <w:sz w:val="9"/>
              </w:rPr>
              <w:t>SA</w:t>
            </w:r>
          </w:p>
        </w:tc>
        <w:tc>
          <w:tcPr>
            <w:tcW w:w="450" w:type="dxa"/>
            <w:vMerge w:val="restart"/>
            <w:tcBorders>
              <w:left w:val="single" w:sz="18" w:space="0" w:color="auto"/>
            </w:tcBorders>
            <w:vAlign w:val="center"/>
          </w:tcPr>
          <w:p w14:paraId="779B682B" w14:textId="77777777" w:rsidR="00C031FA" w:rsidRPr="000325F6" w:rsidRDefault="00C031FA">
            <w:pPr>
              <w:pStyle w:val="TableHeadingsRed"/>
              <w:rPr>
                <w:rFonts w:ascii="Tahoma" w:hAnsi="Tahoma" w:cs="Tahoma"/>
                <w:sz w:val="9"/>
              </w:rPr>
            </w:pPr>
            <w:r w:rsidRPr="000325F6">
              <w:rPr>
                <w:rFonts w:ascii="Tahoma" w:hAnsi="Tahoma" w:cs="Tahoma"/>
                <w:sz w:val="9"/>
              </w:rPr>
              <w:t>L</w:t>
            </w:r>
          </w:p>
        </w:tc>
        <w:tc>
          <w:tcPr>
            <w:tcW w:w="450" w:type="dxa"/>
            <w:vAlign w:val="center"/>
          </w:tcPr>
          <w:p w14:paraId="779B682C" w14:textId="77777777" w:rsidR="00C031FA" w:rsidRPr="000325F6" w:rsidRDefault="00C031FA">
            <w:pPr>
              <w:pStyle w:val="TableHeadingsGreen"/>
              <w:rPr>
                <w:rFonts w:ascii="Tahoma" w:hAnsi="Tahoma" w:cs="Tahoma"/>
                <w:sz w:val="9"/>
              </w:rPr>
            </w:pPr>
            <w:r w:rsidRPr="000325F6">
              <w:rPr>
                <w:rFonts w:ascii="Tahoma" w:hAnsi="Tahoma" w:cs="Tahoma"/>
                <w:sz w:val="9"/>
              </w:rPr>
              <w:t>L&amp;SA</w:t>
            </w:r>
          </w:p>
        </w:tc>
        <w:tc>
          <w:tcPr>
            <w:tcW w:w="450" w:type="dxa"/>
            <w:vMerge w:val="restart"/>
            <w:tcBorders>
              <w:right w:val="single" w:sz="18" w:space="0" w:color="auto"/>
            </w:tcBorders>
            <w:vAlign w:val="center"/>
          </w:tcPr>
          <w:p w14:paraId="779B682D" w14:textId="77777777" w:rsidR="00C031FA" w:rsidRPr="000325F6" w:rsidRDefault="00C031FA">
            <w:pPr>
              <w:pStyle w:val="TableHeadingsBlue"/>
              <w:rPr>
                <w:rFonts w:ascii="Tahoma" w:hAnsi="Tahoma" w:cs="Tahoma"/>
                <w:sz w:val="9"/>
              </w:rPr>
            </w:pPr>
            <w:r w:rsidRPr="000325F6">
              <w:rPr>
                <w:rFonts w:ascii="Tahoma" w:hAnsi="Tahoma" w:cs="Tahoma"/>
                <w:sz w:val="9"/>
              </w:rPr>
              <w:t>SA</w:t>
            </w:r>
          </w:p>
        </w:tc>
        <w:tc>
          <w:tcPr>
            <w:tcW w:w="450" w:type="dxa"/>
            <w:vMerge/>
            <w:tcBorders>
              <w:left w:val="single" w:sz="18" w:space="0" w:color="auto"/>
            </w:tcBorders>
          </w:tcPr>
          <w:p w14:paraId="779B682E" w14:textId="77777777" w:rsidR="00C031FA" w:rsidRPr="000325F6" w:rsidRDefault="00C031FA">
            <w:pPr>
              <w:rPr>
                <w:rFonts w:cs="Tahoma"/>
                <w:sz w:val="20"/>
              </w:rPr>
            </w:pPr>
          </w:p>
        </w:tc>
        <w:tc>
          <w:tcPr>
            <w:tcW w:w="450" w:type="dxa"/>
            <w:vMerge/>
            <w:tcBorders>
              <w:right w:val="single" w:sz="18" w:space="0" w:color="auto"/>
            </w:tcBorders>
          </w:tcPr>
          <w:p w14:paraId="779B682F" w14:textId="77777777" w:rsidR="00C031FA" w:rsidRPr="000325F6" w:rsidRDefault="00C031FA">
            <w:pPr>
              <w:rPr>
                <w:rFonts w:cs="Tahoma"/>
                <w:sz w:val="20"/>
              </w:rPr>
            </w:pPr>
          </w:p>
        </w:tc>
        <w:tc>
          <w:tcPr>
            <w:tcW w:w="450" w:type="dxa"/>
            <w:vMerge/>
            <w:tcBorders>
              <w:left w:val="single" w:sz="18" w:space="0" w:color="auto"/>
              <w:right w:val="single" w:sz="18" w:space="0" w:color="auto"/>
            </w:tcBorders>
          </w:tcPr>
          <w:p w14:paraId="779B6830" w14:textId="77777777" w:rsidR="00C031FA" w:rsidRPr="000325F6" w:rsidRDefault="00C031FA">
            <w:pPr>
              <w:rPr>
                <w:rFonts w:cs="Tahoma"/>
                <w:sz w:val="20"/>
              </w:rPr>
            </w:pPr>
          </w:p>
        </w:tc>
        <w:tc>
          <w:tcPr>
            <w:tcW w:w="450" w:type="dxa"/>
            <w:vMerge/>
          </w:tcPr>
          <w:p w14:paraId="779B6831" w14:textId="77777777" w:rsidR="00C031FA" w:rsidRPr="000325F6" w:rsidRDefault="00C031FA">
            <w:pPr>
              <w:rPr>
                <w:rFonts w:cs="Tahoma"/>
                <w:sz w:val="20"/>
              </w:rPr>
            </w:pPr>
          </w:p>
        </w:tc>
        <w:tc>
          <w:tcPr>
            <w:tcW w:w="540" w:type="dxa"/>
            <w:vMerge/>
          </w:tcPr>
          <w:p w14:paraId="779B6832" w14:textId="77777777" w:rsidR="00C031FA" w:rsidRPr="000325F6" w:rsidRDefault="00C031FA">
            <w:pPr>
              <w:rPr>
                <w:rFonts w:cs="Tahoma"/>
                <w:sz w:val="20"/>
              </w:rPr>
            </w:pPr>
          </w:p>
        </w:tc>
      </w:tr>
      <w:tr w:rsidR="001C38D4" w:rsidRPr="000325F6" w14:paraId="779B6847" w14:textId="77777777" w:rsidTr="003A1CF0">
        <w:trPr>
          <w:cantSplit/>
          <w:trHeight w:val="926"/>
          <w:tblHeader/>
        </w:trPr>
        <w:tc>
          <w:tcPr>
            <w:tcW w:w="2714" w:type="dxa"/>
            <w:vMerge/>
            <w:tcBorders>
              <w:left w:val="single" w:sz="4" w:space="0" w:color="FFFFFF"/>
              <w:bottom w:val="single" w:sz="4" w:space="0" w:color="auto"/>
            </w:tcBorders>
          </w:tcPr>
          <w:p w14:paraId="779B6834" w14:textId="77777777" w:rsidR="00C031FA" w:rsidRPr="000325F6" w:rsidRDefault="00C031FA">
            <w:pPr>
              <w:rPr>
                <w:rFonts w:cs="Tahoma"/>
                <w:sz w:val="20"/>
              </w:rPr>
            </w:pPr>
          </w:p>
        </w:tc>
        <w:tc>
          <w:tcPr>
            <w:tcW w:w="450" w:type="dxa"/>
            <w:vMerge/>
            <w:tcBorders>
              <w:bottom w:val="single" w:sz="4" w:space="0" w:color="auto"/>
            </w:tcBorders>
          </w:tcPr>
          <w:p w14:paraId="779B6835" w14:textId="77777777" w:rsidR="00C031FA" w:rsidRPr="000325F6" w:rsidRDefault="00C031FA">
            <w:pPr>
              <w:rPr>
                <w:rFonts w:cs="Tahoma"/>
                <w:b/>
                <w:sz w:val="20"/>
              </w:rPr>
            </w:pPr>
          </w:p>
        </w:tc>
        <w:tc>
          <w:tcPr>
            <w:tcW w:w="450" w:type="dxa"/>
            <w:vMerge/>
            <w:tcBorders>
              <w:bottom w:val="single" w:sz="4" w:space="0" w:color="auto"/>
            </w:tcBorders>
          </w:tcPr>
          <w:p w14:paraId="779B6836" w14:textId="77777777" w:rsidR="00C031FA" w:rsidRPr="000325F6" w:rsidRDefault="00C031FA">
            <w:pPr>
              <w:rPr>
                <w:rFonts w:cs="Tahoma"/>
                <w:sz w:val="20"/>
              </w:rPr>
            </w:pPr>
          </w:p>
        </w:tc>
        <w:tc>
          <w:tcPr>
            <w:tcW w:w="360" w:type="dxa"/>
            <w:vMerge/>
            <w:tcBorders>
              <w:bottom w:val="single" w:sz="4" w:space="0" w:color="auto"/>
              <w:right w:val="single" w:sz="18" w:space="0" w:color="auto"/>
            </w:tcBorders>
          </w:tcPr>
          <w:p w14:paraId="779B6837" w14:textId="77777777" w:rsidR="00C031FA" w:rsidRPr="000325F6" w:rsidRDefault="00C031FA">
            <w:pPr>
              <w:rPr>
                <w:rFonts w:cs="Tahoma"/>
                <w:sz w:val="20"/>
              </w:rPr>
            </w:pPr>
          </w:p>
        </w:tc>
        <w:tc>
          <w:tcPr>
            <w:tcW w:w="360" w:type="dxa"/>
            <w:vMerge/>
            <w:tcBorders>
              <w:left w:val="single" w:sz="18" w:space="0" w:color="auto"/>
              <w:bottom w:val="single" w:sz="4" w:space="0" w:color="auto"/>
            </w:tcBorders>
            <w:vAlign w:val="center"/>
          </w:tcPr>
          <w:p w14:paraId="779B6838" w14:textId="77777777" w:rsidR="00C031FA" w:rsidRPr="000325F6" w:rsidRDefault="00C031FA">
            <w:pPr>
              <w:jc w:val="center"/>
              <w:rPr>
                <w:rFonts w:cs="Tahoma"/>
                <w:sz w:val="20"/>
              </w:rPr>
            </w:pPr>
          </w:p>
        </w:tc>
        <w:tc>
          <w:tcPr>
            <w:tcW w:w="450" w:type="dxa"/>
            <w:tcBorders>
              <w:bottom w:val="single" w:sz="4" w:space="0" w:color="auto"/>
            </w:tcBorders>
            <w:vAlign w:val="center"/>
          </w:tcPr>
          <w:p w14:paraId="779B6839" w14:textId="77777777" w:rsidR="00C031FA" w:rsidRPr="000325F6" w:rsidRDefault="00C031FA">
            <w:pPr>
              <w:pStyle w:val="TableHeadingsGreen"/>
              <w:rPr>
                <w:rFonts w:ascii="Tahoma" w:hAnsi="Tahoma" w:cs="Tahoma"/>
                <w:sz w:val="9"/>
              </w:rPr>
            </w:pPr>
            <w:r w:rsidRPr="000325F6">
              <w:rPr>
                <w:rFonts w:ascii="Tahoma" w:hAnsi="Tahoma" w:cs="Tahoma"/>
                <w:sz w:val="9"/>
              </w:rPr>
              <w:t>3jr</w:t>
            </w:r>
          </w:p>
        </w:tc>
        <w:tc>
          <w:tcPr>
            <w:tcW w:w="450" w:type="dxa"/>
            <w:tcBorders>
              <w:bottom w:val="single" w:sz="4" w:space="0" w:color="auto"/>
            </w:tcBorders>
            <w:vAlign w:val="center"/>
          </w:tcPr>
          <w:p w14:paraId="779B683A" w14:textId="77777777" w:rsidR="00C031FA" w:rsidRPr="000325F6" w:rsidRDefault="00C031FA">
            <w:pPr>
              <w:pStyle w:val="TableHeadingsGreen"/>
              <w:rPr>
                <w:rFonts w:ascii="Tahoma" w:hAnsi="Tahoma" w:cs="Tahoma"/>
                <w:sz w:val="9"/>
              </w:rPr>
            </w:pPr>
            <w:r w:rsidRPr="000325F6">
              <w:rPr>
                <w:rFonts w:ascii="Tahoma" w:hAnsi="Tahoma" w:cs="Tahoma"/>
                <w:sz w:val="9"/>
              </w:rPr>
              <w:t>2jr</w:t>
            </w:r>
          </w:p>
        </w:tc>
        <w:tc>
          <w:tcPr>
            <w:tcW w:w="450" w:type="dxa"/>
            <w:tcBorders>
              <w:bottom w:val="single" w:sz="4" w:space="0" w:color="auto"/>
            </w:tcBorders>
            <w:vAlign w:val="center"/>
          </w:tcPr>
          <w:p w14:paraId="779B683B" w14:textId="77777777" w:rsidR="00C031FA" w:rsidRPr="000325F6" w:rsidRDefault="00C031FA">
            <w:pPr>
              <w:pStyle w:val="TableHeadingsGreen"/>
              <w:rPr>
                <w:rFonts w:ascii="Tahoma" w:hAnsi="Tahoma" w:cs="Tahoma"/>
                <w:sz w:val="9"/>
              </w:rPr>
            </w:pPr>
            <w:r w:rsidRPr="000325F6">
              <w:rPr>
                <w:rFonts w:ascii="Tahoma" w:hAnsi="Tahoma" w:cs="Tahoma"/>
                <w:sz w:val="9"/>
              </w:rPr>
              <w:t>1jr</w:t>
            </w:r>
          </w:p>
        </w:tc>
        <w:tc>
          <w:tcPr>
            <w:tcW w:w="450" w:type="dxa"/>
            <w:tcBorders>
              <w:bottom w:val="single" w:sz="4" w:space="0" w:color="auto"/>
            </w:tcBorders>
            <w:vAlign w:val="center"/>
          </w:tcPr>
          <w:p w14:paraId="779B683C" w14:textId="77777777" w:rsidR="00C031FA" w:rsidRPr="000325F6" w:rsidRDefault="00C031FA">
            <w:pPr>
              <w:pStyle w:val="TableHeadingsBlue"/>
              <w:rPr>
                <w:rFonts w:ascii="Tahoma" w:hAnsi="Tahoma" w:cs="Tahoma"/>
                <w:sz w:val="9"/>
              </w:rPr>
            </w:pPr>
            <w:r w:rsidRPr="000325F6">
              <w:rPr>
                <w:rFonts w:ascii="Tahoma" w:hAnsi="Tahoma" w:cs="Tahoma"/>
                <w:sz w:val="9"/>
              </w:rPr>
              <w:t>3jr</w:t>
            </w:r>
          </w:p>
        </w:tc>
        <w:tc>
          <w:tcPr>
            <w:tcW w:w="450" w:type="dxa"/>
            <w:tcBorders>
              <w:bottom w:val="single" w:sz="4" w:space="0" w:color="auto"/>
            </w:tcBorders>
            <w:vAlign w:val="center"/>
          </w:tcPr>
          <w:p w14:paraId="779B683D" w14:textId="77777777" w:rsidR="00C031FA" w:rsidRPr="000325F6" w:rsidRDefault="00C031FA">
            <w:pPr>
              <w:pStyle w:val="TableHeadingsBlue"/>
              <w:rPr>
                <w:rFonts w:ascii="Tahoma" w:hAnsi="Tahoma" w:cs="Tahoma"/>
                <w:sz w:val="9"/>
              </w:rPr>
            </w:pPr>
            <w:r w:rsidRPr="000325F6">
              <w:rPr>
                <w:rFonts w:ascii="Tahoma" w:hAnsi="Tahoma" w:cs="Tahoma"/>
                <w:sz w:val="9"/>
              </w:rPr>
              <w:t>2jr</w:t>
            </w:r>
          </w:p>
        </w:tc>
        <w:tc>
          <w:tcPr>
            <w:tcW w:w="360" w:type="dxa"/>
            <w:tcBorders>
              <w:bottom w:val="single" w:sz="4" w:space="0" w:color="auto"/>
              <w:right w:val="single" w:sz="18" w:space="0" w:color="auto"/>
            </w:tcBorders>
            <w:vAlign w:val="center"/>
          </w:tcPr>
          <w:p w14:paraId="779B683E" w14:textId="77777777" w:rsidR="00C031FA" w:rsidRPr="000325F6" w:rsidRDefault="00C031FA">
            <w:pPr>
              <w:pStyle w:val="TableHeadingsBlue"/>
              <w:rPr>
                <w:rFonts w:ascii="Tahoma" w:hAnsi="Tahoma" w:cs="Tahoma"/>
                <w:sz w:val="9"/>
              </w:rPr>
            </w:pPr>
            <w:r w:rsidRPr="000325F6">
              <w:rPr>
                <w:rFonts w:ascii="Tahoma" w:hAnsi="Tahoma" w:cs="Tahoma"/>
                <w:sz w:val="9"/>
              </w:rPr>
              <w:t>1jr</w:t>
            </w:r>
          </w:p>
        </w:tc>
        <w:tc>
          <w:tcPr>
            <w:tcW w:w="450" w:type="dxa"/>
            <w:vMerge/>
            <w:tcBorders>
              <w:left w:val="single" w:sz="18" w:space="0" w:color="auto"/>
              <w:bottom w:val="single" w:sz="4" w:space="0" w:color="auto"/>
            </w:tcBorders>
            <w:vAlign w:val="center"/>
          </w:tcPr>
          <w:p w14:paraId="779B683F" w14:textId="77777777" w:rsidR="00C031FA" w:rsidRPr="000325F6" w:rsidRDefault="00C031FA">
            <w:pPr>
              <w:jc w:val="center"/>
              <w:rPr>
                <w:rFonts w:cs="Tahoma"/>
                <w:sz w:val="20"/>
              </w:rPr>
            </w:pPr>
          </w:p>
        </w:tc>
        <w:tc>
          <w:tcPr>
            <w:tcW w:w="450" w:type="dxa"/>
            <w:tcBorders>
              <w:bottom w:val="single" w:sz="4" w:space="0" w:color="auto"/>
            </w:tcBorders>
            <w:vAlign w:val="center"/>
          </w:tcPr>
          <w:p w14:paraId="779B6840" w14:textId="77777777" w:rsidR="00C031FA" w:rsidRPr="000325F6" w:rsidRDefault="00C031FA">
            <w:pPr>
              <w:pStyle w:val="TableHeadingsGreen"/>
              <w:rPr>
                <w:rFonts w:ascii="Tahoma" w:hAnsi="Tahoma" w:cs="Tahoma"/>
                <w:sz w:val="9"/>
              </w:rPr>
            </w:pPr>
            <w:r w:rsidRPr="000325F6">
              <w:rPr>
                <w:rFonts w:ascii="Tahoma" w:hAnsi="Tahoma" w:cs="Tahoma"/>
                <w:sz w:val="9"/>
              </w:rPr>
              <w:t>P</w:t>
            </w:r>
          </w:p>
        </w:tc>
        <w:tc>
          <w:tcPr>
            <w:tcW w:w="450" w:type="dxa"/>
            <w:vMerge/>
            <w:tcBorders>
              <w:bottom w:val="single" w:sz="4" w:space="0" w:color="auto"/>
              <w:right w:val="single" w:sz="18" w:space="0" w:color="auto"/>
            </w:tcBorders>
            <w:vAlign w:val="center"/>
          </w:tcPr>
          <w:p w14:paraId="779B6841" w14:textId="77777777" w:rsidR="00C031FA" w:rsidRPr="000325F6" w:rsidRDefault="00C031FA">
            <w:pPr>
              <w:jc w:val="center"/>
              <w:rPr>
                <w:rFonts w:cs="Tahoma"/>
                <w:sz w:val="20"/>
              </w:rPr>
            </w:pPr>
          </w:p>
        </w:tc>
        <w:tc>
          <w:tcPr>
            <w:tcW w:w="450" w:type="dxa"/>
            <w:vMerge/>
            <w:tcBorders>
              <w:left w:val="single" w:sz="18" w:space="0" w:color="auto"/>
              <w:bottom w:val="single" w:sz="4" w:space="0" w:color="auto"/>
            </w:tcBorders>
          </w:tcPr>
          <w:p w14:paraId="779B6842" w14:textId="77777777" w:rsidR="00C031FA" w:rsidRPr="000325F6" w:rsidRDefault="00C031FA">
            <w:pPr>
              <w:rPr>
                <w:rFonts w:cs="Tahoma"/>
                <w:sz w:val="20"/>
              </w:rPr>
            </w:pPr>
          </w:p>
        </w:tc>
        <w:tc>
          <w:tcPr>
            <w:tcW w:w="450" w:type="dxa"/>
            <w:vMerge/>
            <w:tcBorders>
              <w:bottom w:val="single" w:sz="4" w:space="0" w:color="auto"/>
              <w:right w:val="single" w:sz="18" w:space="0" w:color="auto"/>
            </w:tcBorders>
          </w:tcPr>
          <w:p w14:paraId="779B6843" w14:textId="77777777" w:rsidR="00C031FA" w:rsidRPr="000325F6"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779B6844" w14:textId="77777777" w:rsidR="00C031FA" w:rsidRPr="000325F6" w:rsidRDefault="00C031FA">
            <w:pPr>
              <w:rPr>
                <w:rFonts w:cs="Tahoma"/>
                <w:sz w:val="20"/>
              </w:rPr>
            </w:pPr>
          </w:p>
        </w:tc>
        <w:tc>
          <w:tcPr>
            <w:tcW w:w="450" w:type="dxa"/>
            <w:vMerge/>
            <w:tcBorders>
              <w:bottom w:val="single" w:sz="4" w:space="0" w:color="auto"/>
            </w:tcBorders>
          </w:tcPr>
          <w:p w14:paraId="779B6845" w14:textId="77777777" w:rsidR="00C031FA" w:rsidRPr="000325F6" w:rsidRDefault="00C031FA">
            <w:pPr>
              <w:rPr>
                <w:rFonts w:cs="Tahoma"/>
                <w:sz w:val="20"/>
              </w:rPr>
            </w:pPr>
          </w:p>
        </w:tc>
        <w:tc>
          <w:tcPr>
            <w:tcW w:w="540" w:type="dxa"/>
            <w:vMerge/>
            <w:tcBorders>
              <w:bottom w:val="single" w:sz="4" w:space="0" w:color="auto"/>
            </w:tcBorders>
          </w:tcPr>
          <w:p w14:paraId="779B6846" w14:textId="77777777" w:rsidR="00C031FA" w:rsidRPr="000325F6" w:rsidRDefault="00C031FA">
            <w:pPr>
              <w:rPr>
                <w:rFonts w:cs="Tahoma"/>
                <w:sz w:val="20"/>
              </w:rPr>
            </w:pPr>
          </w:p>
        </w:tc>
      </w:tr>
      <w:tr w:rsidR="001C38D4" w:rsidRPr="000325F6" w14:paraId="779B6855" w14:textId="77777777" w:rsidTr="002D0EF8">
        <w:trPr>
          <w:trHeight w:val="145"/>
        </w:trPr>
        <w:tc>
          <w:tcPr>
            <w:tcW w:w="2714" w:type="dxa"/>
            <w:tcBorders>
              <w:bottom w:val="single" w:sz="4" w:space="0" w:color="auto"/>
            </w:tcBorders>
            <w:shd w:val="clear" w:color="auto" w:fill="FABF8F"/>
            <w:vAlign w:val="center"/>
          </w:tcPr>
          <w:p w14:paraId="779B6848" w14:textId="77777777" w:rsidR="00C031FA" w:rsidRPr="000325F6" w:rsidRDefault="00C031FA" w:rsidP="002D0EF8">
            <w:pPr>
              <w:pStyle w:val="ProductNames"/>
              <w:rPr>
                <w:rFonts w:ascii="Tahoma" w:hAnsi="Tahoma" w:cs="Tahoma"/>
                <w:sz w:val="14"/>
                <w:szCs w:val="14"/>
              </w:rPr>
            </w:pPr>
            <w:bookmarkStart w:id="147" w:name="_Toc336337909"/>
            <w:bookmarkStart w:id="148" w:name="_Toc348506295"/>
            <w:r w:rsidRPr="000325F6">
              <w:rPr>
                <w:rFonts w:ascii="Tahoma" w:hAnsi="Tahoma" w:cs="Tahoma"/>
                <w:sz w:val="14"/>
                <w:szCs w:val="14"/>
              </w:rPr>
              <w:t>Bing Maps Server</w:t>
            </w:r>
            <w:bookmarkEnd w:id="147"/>
            <w:bookmarkEnd w:id="148"/>
          </w:p>
        </w:tc>
        <w:tc>
          <w:tcPr>
            <w:tcW w:w="450" w:type="dxa"/>
            <w:tcBorders>
              <w:bottom w:val="single" w:sz="4" w:space="0" w:color="auto"/>
            </w:tcBorders>
            <w:shd w:val="clear" w:color="auto" w:fill="FABF8F"/>
            <w:vAlign w:val="center"/>
          </w:tcPr>
          <w:p w14:paraId="779B6849" w14:textId="77777777" w:rsidR="00C031FA" w:rsidRPr="000325F6" w:rsidRDefault="005C768D" w:rsidP="00AB7AE0">
            <w:pPr>
              <w:pStyle w:val="TableText"/>
              <w:widowControl w:val="0"/>
              <w:rPr>
                <w:rStyle w:val="EndnoteReference"/>
                <w:rFonts w:cs="Tahoma"/>
                <w:b w:val="0"/>
                <w:sz w:val="13"/>
                <w:szCs w:val="13"/>
                <w:u w:val="single"/>
              </w:rPr>
            </w:pPr>
            <w:hyperlink w:anchor="_30_Bing_Maps" w:history="1">
              <w:r w:rsidR="00FA0E33" w:rsidRPr="000325F6">
                <w:rPr>
                  <w:rStyle w:val="Hyperlink"/>
                  <w:rFonts w:cs="Tahoma"/>
                  <w:b/>
                  <w:sz w:val="13"/>
                  <w:szCs w:val="13"/>
                </w:rPr>
                <w:t>30</w:t>
              </w:r>
            </w:hyperlink>
          </w:p>
        </w:tc>
        <w:tc>
          <w:tcPr>
            <w:tcW w:w="450" w:type="dxa"/>
            <w:tcBorders>
              <w:bottom w:val="single" w:sz="4" w:space="0" w:color="auto"/>
            </w:tcBorders>
            <w:shd w:val="clear" w:color="auto" w:fill="FABF8F"/>
          </w:tcPr>
          <w:p w14:paraId="779B684A"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779B684B"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84C"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200 punten</w:t>
            </w:r>
          </w:p>
        </w:tc>
        <w:tc>
          <w:tcPr>
            <w:tcW w:w="450" w:type="dxa"/>
            <w:tcBorders>
              <w:left w:val="single" w:sz="18" w:space="0" w:color="auto"/>
              <w:bottom w:val="single" w:sz="4" w:space="0" w:color="auto"/>
            </w:tcBorders>
            <w:shd w:val="clear" w:color="auto" w:fill="FABF8F"/>
            <w:vAlign w:val="center"/>
          </w:tcPr>
          <w:p w14:paraId="779B684D"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84E"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4F"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850"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779B6851"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852"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853" w14:textId="77777777" w:rsidR="00C031FA" w:rsidRPr="000325F6" w:rsidRDefault="00C031FA" w:rsidP="00F22928">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854" w14:textId="77777777" w:rsidR="00C031FA" w:rsidRPr="000325F6" w:rsidRDefault="00C031FA" w:rsidP="00EE3432">
            <w:pPr>
              <w:pStyle w:val="TableText"/>
              <w:widowControl w:val="0"/>
              <w:rPr>
                <w:rFonts w:ascii="Tahoma" w:hAnsi="Tahoma" w:cs="Tahoma"/>
                <w:sz w:val="13"/>
              </w:rPr>
            </w:pPr>
          </w:p>
        </w:tc>
      </w:tr>
      <w:tr w:rsidR="001C38D4" w:rsidRPr="000325F6" w14:paraId="779B6863" w14:textId="77777777" w:rsidTr="002D0EF8">
        <w:trPr>
          <w:trHeight w:val="145"/>
        </w:trPr>
        <w:tc>
          <w:tcPr>
            <w:tcW w:w="2714" w:type="dxa"/>
            <w:tcBorders>
              <w:bottom w:val="single" w:sz="4" w:space="0" w:color="auto"/>
            </w:tcBorders>
            <w:shd w:val="clear" w:color="auto" w:fill="auto"/>
            <w:vAlign w:val="center"/>
          </w:tcPr>
          <w:p w14:paraId="779B6856" w14:textId="77777777" w:rsidR="00C031FA" w:rsidRPr="000325F6" w:rsidRDefault="00C031FA" w:rsidP="002D0EF8">
            <w:pPr>
              <w:pStyle w:val="ProductNames"/>
              <w:rPr>
                <w:rFonts w:ascii="Tahoma" w:hAnsi="Tahoma" w:cs="Tahoma"/>
                <w:sz w:val="14"/>
                <w:szCs w:val="14"/>
              </w:rPr>
            </w:pPr>
            <w:bookmarkStart w:id="149" w:name="_Toc336337910"/>
            <w:bookmarkStart w:id="150" w:name="_Toc348506296"/>
            <w:r w:rsidRPr="000325F6">
              <w:rPr>
                <w:rFonts w:ascii="Tahoma" w:hAnsi="Tahoma" w:cs="Tahoma"/>
                <w:sz w:val="14"/>
                <w:szCs w:val="14"/>
              </w:rPr>
              <w:t>CAL voor Bing Maps Server</w:t>
            </w:r>
            <w:bookmarkEnd w:id="149"/>
            <w:bookmarkEnd w:id="150"/>
          </w:p>
        </w:tc>
        <w:tc>
          <w:tcPr>
            <w:tcW w:w="450" w:type="dxa"/>
            <w:tcBorders>
              <w:bottom w:val="single" w:sz="4" w:space="0" w:color="auto"/>
            </w:tcBorders>
            <w:shd w:val="clear" w:color="auto" w:fill="auto"/>
            <w:vAlign w:val="center"/>
          </w:tcPr>
          <w:p w14:paraId="779B6857" w14:textId="77777777" w:rsidR="00C031FA" w:rsidRPr="000325F6" w:rsidRDefault="005C768D" w:rsidP="00AB7AE0">
            <w:pPr>
              <w:pStyle w:val="TableText"/>
              <w:widowControl w:val="0"/>
              <w:rPr>
                <w:rStyle w:val="EndnoteReference"/>
                <w:rFonts w:cs="Tahoma"/>
                <w:b w:val="0"/>
                <w:sz w:val="13"/>
                <w:szCs w:val="13"/>
                <w:u w:val="single"/>
              </w:rPr>
            </w:pPr>
            <w:hyperlink w:anchor="_30_Bing_Maps" w:history="1">
              <w:r w:rsidR="0037200D" w:rsidRPr="000325F6">
                <w:rPr>
                  <w:rStyle w:val="Hyperlink"/>
                  <w:rFonts w:cs="Tahoma"/>
                  <w:b/>
                  <w:sz w:val="13"/>
                  <w:szCs w:val="13"/>
                </w:rPr>
                <w:t>30</w:t>
              </w:r>
            </w:hyperlink>
          </w:p>
        </w:tc>
        <w:tc>
          <w:tcPr>
            <w:tcW w:w="450" w:type="dxa"/>
            <w:tcBorders>
              <w:bottom w:val="single" w:sz="4" w:space="0" w:color="auto"/>
            </w:tcBorders>
            <w:shd w:val="clear" w:color="auto" w:fill="auto"/>
          </w:tcPr>
          <w:p w14:paraId="779B6858"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779B6859"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85A"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1 punt</w:t>
            </w:r>
          </w:p>
        </w:tc>
        <w:tc>
          <w:tcPr>
            <w:tcW w:w="450" w:type="dxa"/>
            <w:tcBorders>
              <w:left w:val="single" w:sz="18" w:space="0" w:color="auto"/>
              <w:bottom w:val="single" w:sz="4" w:space="0" w:color="auto"/>
            </w:tcBorders>
            <w:shd w:val="clear" w:color="auto" w:fill="auto"/>
            <w:vAlign w:val="center"/>
          </w:tcPr>
          <w:p w14:paraId="779B685B"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85C"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5D"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5E"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685F"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860"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861" w14:textId="77777777" w:rsidR="00C031FA" w:rsidRPr="000325F6" w:rsidRDefault="00C031FA" w:rsidP="00F22928">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862" w14:textId="77777777" w:rsidR="00C031FA" w:rsidRPr="000325F6" w:rsidRDefault="00C031FA" w:rsidP="00EE3432">
            <w:pPr>
              <w:pStyle w:val="TableText"/>
              <w:widowControl w:val="0"/>
              <w:rPr>
                <w:rFonts w:ascii="Tahoma" w:hAnsi="Tahoma" w:cs="Tahoma"/>
                <w:sz w:val="13"/>
              </w:rPr>
            </w:pPr>
          </w:p>
        </w:tc>
      </w:tr>
      <w:tr w:rsidR="001C38D4" w:rsidRPr="000325F6" w14:paraId="779B6871" w14:textId="77777777" w:rsidTr="002D0EF8">
        <w:trPr>
          <w:trHeight w:val="145"/>
        </w:trPr>
        <w:tc>
          <w:tcPr>
            <w:tcW w:w="2714" w:type="dxa"/>
            <w:tcBorders>
              <w:bottom w:val="single" w:sz="4" w:space="0" w:color="auto"/>
            </w:tcBorders>
            <w:shd w:val="clear" w:color="auto" w:fill="FABF8F"/>
            <w:vAlign w:val="center"/>
          </w:tcPr>
          <w:p w14:paraId="779B6864" w14:textId="77777777" w:rsidR="00C031FA" w:rsidRPr="000325F6" w:rsidRDefault="00C031FA" w:rsidP="0061596F">
            <w:pPr>
              <w:pStyle w:val="ProductNames"/>
              <w:rPr>
                <w:rFonts w:ascii="Tahoma" w:hAnsi="Tahoma" w:cs="Tahoma"/>
                <w:sz w:val="14"/>
                <w:szCs w:val="14"/>
              </w:rPr>
            </w:pPr>
            <w:bookmarkStart w:id="151" w:name="_Toc336337911"/>
            <w:bookmarkStart w:id="152" w:name="_Toc348506297"/>
            <w:r w:rsidRPr="000325F6">
              <w:rPr>
                <w:rFonts w:ascii="Tahoma" w:hAnsi="Tahoma" w:cs="Tahoma"/>
                <w:sz w:val="14"/>
                <w:szCs w:val="14"/>
              </w:rPr>
              <w:t>Bings Maps Server met Enhanced Content</w:t>
            </w:r>
            <w:r w:rsidR="0061596F" w:rsidRPr="000325F6">
              <w:rPr>
                <w:rFonts w:ascii="Tahoma" w:hAnsi="Tahoma" w:cs="Tahoma"/>
                <w:sz w:val="14"/>
                <w:szCs w:val="14"/>
              </w:rPr>
              <w:t> </w:t>
            </w:r>
            <w:r w:rsidRPr="000325F6">
              <w:rPr>
                <w:rFonts w:ascii="Tahoma" w:hAnsi="Tahoma" w:cs="Tahoma"/>
                <w:sz w:val="14"/>
                <w:szCs w:val="14"/>
              </w:rPr>
              <w:t>Pack</w:t>
            </w:r>
            <w:bookmarkEnd w:id="151"/>
            <w:bookmarkEnd w:id="152"/>
          </w:p>
        </w:tc>
        <w:tc>
          <w:tcPr>
            <w:tcW w:w="450" w:type="dxa"/>
            <w:tcBorders>
              <w:bottom w:val="single" w:sz="4" w:space="0" w:color="auto"/>
            </w:tcBorders>
            <w:shd w:val="clear" w:color="auto" w:fill="FABF8F"/>
            <w:vAlign w:val="center"/>
          </w:tcPr>
          <w:p w14:paraId="779B6865" w14:textId="77777777" w:rsidR="00C031FA" w:rsidRPr="000325F6" w:rsidRDefault="005C768D" w:rsidP="00AB7AE0">
            <w:pPr>
              <w:pStyle w:val="TableText"/>
              <w:widowControl w:val="0"/>
              <w:rPr>
                <w:rStyle w:val="EndnoteReference"/>
                <w:rFonts w:cs="Tahoma"/>
                <w:b w:val="0"/>
                <w:sz w:val="13"/>
                <w:szCs w:val="13"/>
                <w:u w:val="single"/>
              </w:rPr>
            </w:pPr>
            <w:hyperlink w:anchor="_30_Bing_Maps" w:history="1">
              <w:r w:rsidR="0037200D" w:rsidRPr="000325F6">
                <w:rPr>
                  <w:rStyle w:val="Hyperlink"/>
                  <w:rFonts w:cs="Tahoma"/>
                  <w:b/>
                  <w:sz w:val="13"/>
                  <w:szCs w:val="13"/>
                </w:rPr>
                <w:t>30</w:t>
              </w:r>
            </w:hyperlink>
          </w:p>
        </w:tc>
        <w:tc>
          <w:tcPr>
            <w:tcW w:w="450" w:type="dxa"/>
            <w:tcBorders>
              <w:bottom w:val="single" w:sz="4" w:space="0" w:color="auto"/>
            </w:tcBorders>
            <w:shd w:val="clear" w:color="auto" w:fill="FABF8F"/>
          </w:tcPr>
          <w:p w14:paraId="779B6866"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779B6867"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868"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200 punten</w:t>
            </w:r>
          </w:p>
        </w:tc>
        <w:tc>
          <w:tcPr>
            <w:tcW w:w="450" w:type="dxa"/>
            <w:tcBorders>
              <w:left w:val="single" w:sz="18" w:space="0" w:color="auto"/>
              <w:bottom w:val="single" w:sz="4" w:space="0" w:color="auto"/>
            </w:tcBorders>
            <w:shd w:val="clear" w:color="auto" w:fill="FABF8F"/>
            <w:vAlign w:val="center"/>
          </w:tcPr>
          <w:p w14:paraId="779B6869"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86A"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6B"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86C"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779B686D"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86E"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86F"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870" w14:textId="77777777" w:rsidR="00C031FA" w:rsidRPr="000325F6" w:rsidRDefault="00C031FA" w:rsidP="00EE3432">
            <w:pPr>
              <w:pStyle w:val="TableText"/>
              <w:widowControl w:val="0"/>
              <w:rPr>
                <w:rFonts w:ascii="Tahoma" w:hAnsi="Tahoma" w:cs="Tahoma"/>
                <w:sz w:val="13"/>
              </w:rPr>
            </w:pPr>
          </w:p>
        </w:tc>
      </w:tr>
      <w:tr w:rsidR="001C38D4" w:rsidRPr="000325F6" w14:paraId="779B687F" w14:textId="77777777" w:rsidTr="002D0EF8">
        <w:trPr>
          <w:trHeight w:val="145"/>
        </w:trPr>
        <w:tc>
          <w:tcPr>
            <w:tcW w:w="2714" w:type="dxa"/>
            <w:tcBorders>
              <w:bottom w:val="single" w:sz="4" w:space="0" w:color="auto"/>
            </w:tcBorders>
            <w:shd w:val="clear" w:color="auto" w:fill="auto"/>
            <w:vAlign w:val="center"/>
          </w:tcPr>
          <w:p w14:paraId="779B6872" w14:textId="77777777" w:rsidR="00C031FA" w:rsidRPr="000325F6" w:rsidRDefault="00C031FA" w:rsidP="002D0EF8">
            <w:pPr>
              <w:pStyle w:val="Heading3"/>
              <w:spacing w:before="20" w:after="20"/>
              <w:rPr>
                <w:rFonts w:ascii="Tahoma" w:hAnsi="Tahoma" w:cs="Tahoma"/>
                <w:b w:val="0"/>
                <w:sz w:val="14"/>
                <w:szCs w:val="14"/>
              </w:rPr>
            </w:pPr>
            <w:bookmarkStart w:id="153" w:name="_Toc315288746"/>
            <w:bookmarkStart w:id="154" w:name="_Toc336337912"/>
            <w:bookmarkStart w:id="155" w:name="_Toc348506298"/>
            <w:r w:rsidRPr="000325F6">
              <w:rPr>
                <w:rFonts w:ascii="Tahoma" w:hAnsi="Tahoma" w:cs="Tahoma"/>
                <w:b w:val="0"/>
                <w:sz w:val="14"/>
                <w:szCs w:val="14"/>
              </w:rPr>
              <w:t>CAL voor Bing Maps Server met Enhanced Content Pack</w:t>
            </w:r>
            <w:bookmarkEnd w:id="153"/>
            <w:bookmarkEnd w:id="154"/>
            <w:bookmarkEnd w:id="155"/>
          </w:p>
        </w:tc>
        <w:tc>
          <w:tcPr>
            <w:tcW w:w="450" w:type="dxa"/>
            <w:tcBorders>
              <w:bottom w:val="single" w:sz="4" w:space="0" w:color="auto"/>
            </w:tcBorders>
            <w:shd w:val="clear" w:color="auto" w:fill="auto"/>
            <w:vAlign w:val="center"/>
          </w:tcPr>
          <w:p w14:paraId="779B6873" w14:textId="77777777" w:rsidR="00C031FA" w:rsidRPr="000325F6" w:rsidRDefault="005C768D" w:rsidP="00AB7AE0">
            <w:pPr>
              <w:pStyle w:val="TableText"/>
              <w:widowControl w:val="0"/>
              <w:rPr>
                <w:rStyle w:val="EndnoteReference"/>
                <w:rFonts w:cs="Tahoma"/>
                <w:b w:val="0"/>
                <w:sz w:val="13"/>
                <w:szCs w:val="13"/>
                <w:u w:val="single"/>
              </w:rPr>
            </w:pPr>
            <w:hyperlink w:anchor="_30_Bing_Maps" w:history="1">
              <w:r w:rsidR="0037200D" w:rsidRPr="000325F6">
                <w:rPr>
                  <w:rStyle w:val="Hyperlink"/>
                  <w:rFonts w:cs="Tahoma"/>
                  <w:b/>
                  <w:sz w:val="13"/>
                  <w:szCs w:val="13"/>
                </w:rPr>
                <w:t>30</w:t>
              </w:r>
            </w:hyperlink>
          </w:p>
        </w:tc>
        <w:tc>
          <w:tcPr>
            <w:tcW w:w="450" w:type="dxa"/>
            <w:tcBorders>
              <w:bottom w:val="single" w:sz="4" w:space="0" w:color="auto"/>
            </w:tcBorders>
            <w:shd w:val="clear" w:color="auto" w:fill="auto"/>
          </w:tcPr>
          <w:p w14:paraId="779B6874"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779B6875"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876"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27 punten</w:t>
            </w:r>
          </w:p>
        </w:tc>
        <w:tc>
          <w:tcPr>
            <w:tcW w:w="450" w:type="dxa"/>
            <w:tcBorders>
              <w:left w:val="single" w:sz="18" w:space="0" w:color="auto"/>
              <w:bottom w:val="single" w:sz="4" w:space="0" w:color="auto"/>
            </w:tcBorders>
            <w:shd w:val="clear" w:color="auto" w:fill="auto"/>
            <w:vAlign w:val="center"/>
          </w:tcPr>
          <w:p w14:paraId="779B6877"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878"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79"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7A"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27</w:t>
            </w:r>
          </w:p>
        </w:tc>
        <w:tc>
          <w:tcPr>
            <w:tcW w:w="450" w:type="dxa"/>
            <w:tcBorders>
              <w:bottom w:val="single" w:sz="4" w:space="0" w:color="auto"/>
              <w:right w:val="single" w:sz="18" w:space="0" w:color="auto"/>
            </w:tcBorders>
            <w:shd w:val="clear" w:color="auto" w:fill="auto"/>
            <w:vAlign w:val="center"/>
          </w:tcPr>
          <w:p w14:paraId="779B687B"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87C"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87D"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87E" w14:textId="77777777" w:rsidR="00C031FA" w:rsidRPr="000325F6" w:rsidRDefault="00C031FA" w:rsidP="00EE3432">
            <w:pPr>
              <w:pStyle w:val="TableText"/>
              <w:widowControl w:val="0"/>
              <w:rPr>
                <w:rFonts w:ascii="Tahoma" w:hAnsi="Tahoma" w:cs="Tahoma"/>
                <w:sz w:val="13"/>
              </w:rPr>
            </w:pPr>
          </w:p>
        </w:tc>
      </w:tr>
      <w:tr w:rsidR="001C38D4" w:rsidRPr="000325F6" w14:paraId="779B688D" w14:textId="77777777" w:rsidTr="002D0EF8">
        <w:trPr>
          <w:trHeight w:val="145"/>
        </w:trPr>
        <w:tc>
          <w:tcPr>
            <w:tcW w:w="2714" w:type="dxa"/>
            <w:tcBorders>
              <w:bottom w:val="single" w:sz="4" w:space="0" w:color="auto"/>
            </w:tcBorders>
            <w:shd w:val="clear" w:color="auto" w:fill="FABF8F"/>
            <w:vAlign w:val="center"/>
          </w:tcPr>
          <w:p w14:paraId="779B6880" w14:textId="77777777" w:rsidR="00C031FA" w:rsidRPr="000325F6" w:rsidRDefault="00C031FA" w:rsidP="002D0EF8">
            <w:pPr>
              <w:pStyle w:val="ProductNames"/>
              <w:rPr>
                <w:rFonts w:ascii="Tahoma" w:hAnsi="Tahoma" w:cs="Tahoma"/>
                <w:sz w:val="14"/>
                <w:szCs w:val="14"/>
              </w:rPr>
            </w:pPr>
            <w:bookmarkStart w:id="156" w:name="_Toc315288747"/>
            <w:bookmarkStart w:id="157" w:name="_Toc336337913"/>
            <w:bookmarkStart w:id="158" w:name="_Toc348506299"/>
            <w:r w:rsidRPr="000325F6">
              <w:rPr>
                <w:rFonts w:ascii="Tahoma" w:hAnsi="Tahoma" w:cs="Tahoma"/>
                <w:sz w:val="14"/>
                <w:szCs w:val="14"/>
              </w:rPr>
              <w:t>Bing Maps Standard of Professional (Gebruikers-SL)</w:t>
            </w:r>
            <w:bookmarkEnd w:id="156"/>
            <w:bookmarkEnd w:id="157"/>
            <w:bookmarkEnd w:id="158"/>
          </w:p>
        </w:tc>
        <w:tc>
          <w:tcPr>
            <w:tcW w:w="450" w:type="dxa"/>
            <w:tcBorders>
              <w:bottom w:val="single" w:sz="4" w:space="0" w:color="auto"/>
            </w:tcBorders>
            <w:shd w:val="clear" w:color="auto" w:fill="FABF8F"/>
            <w:vAlign w:val="center"/>
          </w:tcPr>
          <w:p w14:paraId="779B6881" w14:textId="77777777" w:rsidR="00C031FA" w:rsidRPr="000325F6" w:rsidRDefault="00C031FA"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779B6882"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779B6883"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884"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779B6885"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886"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87"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888"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89"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88A"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88B" w14:textId="77777777" w:rsidR="00C031FA" w:rsidRPr="000325F6"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88C"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OL/OV</w:t>
            </w:r>
          </w:p>
        </w:tc>
      </w:tr>
      <w:tr w:rsidR="001C38D4" w:rsidRPr="000325F6" w14:paraId="779B689C" w14:textId="77777777" w:rsidTr="002D0EF8">
        <w:trPr>
          <w:trHeight w:val="145"/>
        </w:trPr>
        <w:tc>
          <w:tcPr>
            <w:tcW w:w="2714" w:type="dxa"/>
            <w:tcBorders>
              <w:bottom w:val="single" w:sz="4" w:space="0" w:color="auto"/>
            </w:tcBorders>
            <w:shd w:val="clear" w:color="auto" w:fill="auto"/>
            <w:vAlign w:val="center"/>
          </w:tcPr>
          <w:p w14:paraId="779B688E" w14:textId="77777777" w:rsidR="00C031FA" w:rsidRPr="000325F6" w:rsidRDefault="00C031FA" w:rsidP="002D0EF8">
            <w:pPr>
              <w:pStyle w:val="ProductNames"/>
              <w:rPr>
                <w:rFonts w:ascii="Tahoma" w:hAnsi="Tahoma" w:cs="Tahoma"/>
                <w:sz w:val="14"/>
                <w:szCs w:val="14"/>
              </w:rPr>
            </w:pPr>
            <w:bookmarkStart w:id="159" w:name="_Toc336337914"/>
            <w:bookmarkStart w:id="160" w:name="_Toc348506300"/>
            <w:r w:rsidRPr="000325F6">
              <w:rPr>
                <w:rFonts w:ascii="Tahoma" w:hAnsi="Tahoma" w:cs="Tahoma"/>
                <w:sz w:val="14"/>
                <w:szCs w:val="14"/>
              </w:rPr>
              <w:t>Bing Maps Standard (Services-SL)</w:t>
            </w:r>
            <w:bookmarkEnd w:id="159"/>
            <w:bookmarkEnd w:id="160"/>
          </w:p>
        </w:tc>
        <w:tc>
          <w:tcPr>
            <w:tcW w:w="450" w:type="dxa"/>
            <w:tcBorders>
              <w:bottom w:val="single" w:sz="4" w:space="0" w:color="auto"/>
            </w:tcBorders>
            <w:shd w:val="clear" w:color="auto" w:fill="auto"/>
            <w:vAlign w:val="center"/>
          </w:tcPr>
          <w:p w14:paraId="779B688F" w14:textId="77777777" w:rsidR="00C031FA" w:rsidRPr="000325F6" w:rsidRDefault="00C031FA"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779B6890"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779B6891"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892" w14:textId="77777777" w:rsidR="00C031FA" w:rsidRPr="000325F6" w:rsidRDefault="00C031FA" w:rsidP="00EE3432">
            <w:pPr>
              <w:pStyle w:val="TableText"/>
              <w:widowControl w:val="0"/>
              <w:rPr>
                <w:rFonts w:ascii="Tahoma" w:hAnsi="Tahoma" w:cs="Tahoma"/>
              </w:rPr>
            </w:pPr>
            <w:r w:rsidRPr="000325F6">
              <w:rPr>
                <w:rFonts w:ascii="Tahoma" w:hAnsi="Tahoma" w:cs="Tahoma"/>
                <w:sz w:val="13"/>
              </w:rPr>
              <w:t>75 punten</w:t>
            </w:r>
          </w:p>
          <w:p w14:paraId="779B6893"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94"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895"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96"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97"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98"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899"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89A" w14:textId="77777777" w:rsidR="00C031FA" w:rsidRPr="000325F6"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89B"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OL/OV</w:t>
            </w:r>
          </w:p>
        </w:tc>
      </w:tr>
      <w:tr w:rsidR="001C38D4" w:rsidRPr="000325F6" w14:paraId="779B68AB" w14:textId="77777777" w:rsidTr="002D0EF8">
        <w:trPr>
          <w:trHeight w:val="145"/>
        </w:trPr>
        <w:tc>
          <w:tcPr>
            <w:tcW w:w="2714" w:type="dxa"/>
            <w:tcBorders>
              <w:bottom w:val="single" w:sz="4" w:space="0" w:color="auto"/>
            </w:tcBorders>
            <w:shd w:val="clear" w:color="auto" w:fill="FABF8F"/>
            <w:vAlign w:val="center"/>
          </w:tcPr>
          <w:p w14:paraId="779B689D" w14:textId="77777777" w:rsidR="00C031FA" w:rsidRPr="000325F6" w:rsidRDefault="00C031FA" w:rsidP="002D0EF8">
            <w:pPr>
              <w:pStyle w:val="ProductNames"/>
              <w:rPr>
                <w:rFonts w:ascii="Tahoma" w:hAnsi="Tahoma" w:cs="Tahoma"/>
                <w:sz w:val="14"/>
                <w:szCs w:val="14"/>
              </w:rPr>
            </w:pPr>
            <w:bookmarkStart w:id="161" w:name="_Toc336337915"/>
            <w:bookmarkStart w:id="162" w:name="_Toc348506301"/>
            <w:r w:rsidRPr="000325F6">
              <w:rPr>
                <w:rFonts w:ascii="Tahoma" w:hAnsi="Tahoma" w:cs="Tahoma"/>
                <w:sz w:val="14"/>
                <w:szCs w:val="14"/>
              </w:rPr>
              <w:t>Bing Maps Professional (Services-SL)</w:t>
            </w:r>
            <w:bookmarkEnd w:id="161"/>
            <w:bookmarkEnd w:id="162"/>
          </w:p>
        </w:tc>
        <w:tc>
          <w:tcPr>
            <w:tcW w:w="450" w:type="dxa"/>
            <w:tcBorders>
              <w:bottom w:val="single" w:sz="4" w:space="0" w:color="auto"/>
            </w:tcBorders>
            <w:shd w:val="clear" w:color="auto" w:fill="FABF8F"/>
            <w:vAlign w:val="center"/>
          </w:tcPr>
          <w:p w14:paraId="779B689E" w14:textId="77777777" w:rsidR="00C031FA" w:rsidRPr="000325F6" w:rsidRDefault="00C031FA"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779B689F"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779B68A0"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8A1" w14:textId="77777777" w:rsidR="00C031FA" w:rsidRPr="000325F6" w:rsidRDefault="00C031FA" w:rsidP="00EE3432">
            <w:pPr>
              <w:pStyle w:val="TableText"/>
              <w:widowControl w:val="0"/>
              <w:rPr>
                <w:rFonts w:ascii="Tahoma" w:hAnsi="Tahoma" w:cs="Tahoma"/>
              </w:rPr>
            </w:pPr>
            <w:r w:rsidRPr="000325F6">
              <w:rPr>
                <w:rFonts w:ascii="Tahoma" w:hAnsi="Tahoma" w:cs="Tahoma"/>
                <w:sz w:val="13"/>
              </w:rPr>
              <w:t>125 punten</w:t>
            </w:r>
          </w:p>
          <w:p w14:paraId="779B68A2"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8A3"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8A4"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A5"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8A6"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A7"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8A8"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8A9" w14:textId="77777777" w:rsidR="00C031FA" w:rsidRPr="000325F6"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8AA"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OL/OV</w:t>
            </w:r>
          </w:p>
        </w:tc>
      </w:tr>
      <w:tr w:rsidR="001C38D4" w:rsidRPr="000325F6" w14:paraId="779B68BA" w14:textId="77777777" w:rsidTr="002D0EF8">
        <w:trPr>
          <w:trHeight w:val="305"/>
        </w:trPr>
        <w:tc>
          <w:tcPr>
            <w:tcW w:w="2714" w:type="dxa"/>
            <w:tcBorders>
              <w:bottom w:val="single" w:sz="4" w:space="0" w:color="auto"/>
            </w:tcBorders>
            <w:shd w:val="clear" w:color="auto" w:fill="auto"/>
            <w:vAlign w:val="center"/>
          </w:tcPr>
          <w:p w14:paraId="779B68AC" w14:textId="77777777" w:rsidR="00C031FA" w:rsidRPr="000325F6" w:rsidRDefault="00C031FA" w:rsidP="002D0EF8">
            <w:pPr>
              <w:pStyle w:val="ProductNames"/>
              <w:rPr>
                <w:rFonts w:ascii="Tahoma" w:hAnsi="Tahoma" w:cs="Tahoma"/>
                <w:sz w:val="14"/>
                <w:szCs w:val="14"/>
                <w:lang w:val="nl-BE"/>
              </w:rPr>
            </w:pPr>
            <w:bookmarkStart w:id="163" w:name="_Toc336337916"/>
            <w:bookmarkStart w:id="164" w:name="_Toc348506302"/>
            <w:r w:rsidRPr="000325F6">
              <w:rPr>
                <w:rFonts w:ascii="Tahoma" w:hAnsi="Tahoma" w:cs="Tahoma"/>
                <w:sz w:val="14"/>
                <w:szCs w:val="14"/>
                <w:lang w:val="nl-BE"/>
              </w:rPr>
              <w:t>Bing Maps 25KTrx (Aanvullende SL)</w:t>
            </w:r>
            <w:bookmarkEnd w:id="163"/>
            <w:bookmarkEnd w:id="164"/>
          </w:p>
        </w:tc>
        <w:tc>
          <w:tcPr>
            <w:tcW w:w="450" w:type="dxa"/>
            <w:tcBorders>
              <w:bottom w:val="single" w:sz="4" w:space="0" w:color="auto"/>
            </w:tcBorders>
            <w:shd w:val="clear" w:color="auto" w:fill="auto"/>
            <w:vAlign w:val="center"/>
          </w:tcPr>
          <w:p w14:paraId="779B68AD"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31_Aanvullende_licentie" w:history="1">
              <w:r w:rsidR="00FA0E33" w:rsidRPr="000325F6">
                <w:rPr>
                  <w:rStyle w:val="Hyperlink"/>
                  <w:rFonts w:cs="Tahoma"/>
                  <w:b/>
                  <w:sz w:val="13"/>
                  <w:szCs w:val="13"/>
                </w:rPr>
                <w:t>31</w:t>
              </w:r>
            </w:hyperlink>
          </w:p>
        </w:tc>
        <w:tc>
          <w:tcPr>
            <w:tcW w:w="450" w:type="dxa"/>
            <w:tcBorders>
              <w:bottom w:val="single" w:sz="4" w:space="0" w:color="auto"/>
            </w:tcBorders>
            <w:shd w:val="clear" w:color="auto" w:fill="auto"/>
          </w:tcPr>
          <w:p w14:paraId="779B68AE"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779B68AF"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8B0" w14:textId="77777777" w:rsidR="00C031FA" w:rsidRPr="000325F6" w:rsidRDefault="00C031FA" w:rsidP="00EE3432">
            <w:pPr>
              <w:pStyle w:val="TableText"/>
              <w:widowControl w:val="0"/>
              <w:rPr>
                <w:rFonts w:ascii="Tahoma" w:hAnsi="Tahoma" w:cs="Tahoma"/>
              </w:rPr>
            </w:pPr>
            <w:r w:rsidRPr="000325F6">
              <w:rPr>
                <w:rFonts w:ascii="Tahoma" w:hAnsi="Tahoma" w:cs="Tahoma"/>
                <w:sz w:val="13"/>
              </w:rPr>
              <w:t>200 punten</w:t>
            </w:r>
          </w:p>
          <w:p w14:paraId="779B68B1"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B2"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8B3"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B4"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B5"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B6"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8B7"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8B8" w14:textId="77777777" w:rsidR="00C031FA" w:rsidRPr="000325F6"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8B9"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OL/OV</w:t>
            </w:r>
          </w:p>
        </w:tc>
      </w:tr>
      <w:tr w:rsidR="001C38D4" w:rsidRPr="000325F6" w14:paraId="779B68C9" w14:textId="77777777" w:rsidTr="002D0EF8">
        <w:trPr>
          <w:trHeight w:val="145"/>
        </w:trPr>
        <w:tc>
          <w:tcPr>
            <w:tcW w:w="2714" w:type="dxa"/>
            <w:tcBorders>
              <w:bottom w:val="single" w:sz="4" w:space="0" w:color="auto"/>
            </w:tcBorders>
            <w:shd w:val="clear" w:color="auto" w:fill="FABF8F"/>
            <w:vAlign w:val="center"/>
          </w:tcPr>
          <w:p w14:paraId="779B68BB" w14:textId="77777777" w:rsidR="00C031FA" w:rsidRPr="000325F6" w:rsidRDefault="00C031FA" w:rsidP="002D0EF8">
            <w:pPr>
              <w:pStyle w:val="ProductNames"/>
              <w:rPr>
                <w:rFonts w:ascii="Tahoma" w:hAnsi="Tahoma" w:cs="Tahoma"/>
                <w:sz w:val="14"/>
                <w:szCs w:val="14"/>
                <w:lang w:val="nl-BE"/>
              </w:rPr>
            </w:pPr>
            <w:bookmarkStart w:id="165" w:name="_Toc336337917"/>
            <w:bookmarkStart w:id="166" w:name="_Toc348506303"/>
            <w:r w:rsidRPr="000325F6">
              <w:rPr>
                <w:rFonts w:ascii="Tahoma" w:hAnsi="Tahoma" w:cs="Tahoma"/>
                <w:sz w:val="14"/>
                <w:szCs w:val="14"/>
                <w:lang w:val="nl-BE"/>
              </w:rPr>
              <w:t>Bing Maps 250KTrx (Aanvullende SL)</w:t>
            </w:r>
            <w:bookmarkEnd w:id="165"/>
            <w:bookmarkEnd w:id="166"/>
          </w:p>
        </w:tc>
        <w:tc>
          <w:tcPr>
            <w:tcW w:w="450" w:type="dxa"/>
            <w:tcBorders>
              <w:bottom w:val="single" w:sz="4" w:space="0" w:color="auto"/>
            </w:tcBorders>
            <w:shd w:val="clear" w:color="auto" w:fill="FABF8F"/>
            <w:vAlign w:val="center"/>
          </w:tcPr>
          <w:p w14:paraId="779B68BC"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31_Aanvullende_licentie" w:history="1">
              <w:r w:rsidR="00FA0E33" w:rsidRPr="000325F6">
                <w:rPr>
                  <w:rStyle w:val="Hyperlink"/>
                  <w:rFonts w:cs="Tahoma"/>
                  <w:b/>
                  <w:sz w:val="13"/>
                  <w:szCs w:val="13"/>
                </w:rPr>
                <w:t>31</w:t>
              </w:r>
            </w:hyperlink>
          </w:p>
        </w:tc>
        <w:tc>
          <w:tcPr>
            <w:tcW w:w="450" w:type="dxa"/>
            <w:tcBorders>
              <w:bottom w:val="single" w:sz="4" w:space="0" w:color="auto"/>
            </w:tcBorders>
            <w:shd w:val="clear" w:color="auto" w:fill="FABF8F"/>
          </w:tcPr>
          <w:p w14:paraId="779B68BD"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779B68BE"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8BF" w14:textId="77777777" w:rsidR="00C031FA" w:rsidRPr="000325F6" w:rsidRDefault="00C031FA" w:rsidP="00EE3432">
            <w:pPr>
              <w:pStyle w:val="TableText"/>
              <w:widowControl w:val="0"/>
              <w:rPr>
                <w:rFonts w:ascii="Tahoma" w:hAnsi="Tahoma" w:cs="Tahoma"/>
              </w:rPr>
            </w:pPr>
            <w:r w:rsidRPr="000325F6">
              <w:rPr>
                <w:rFonts w:ascii="Tahoma" w:hAnsi="Tahoma" w:cs="Tahoma"/>
                <w:sz w:val="13"/>
              </w:rPr>
              <w:t>50 punten</w:t>
            </w:r>
          </w:p>
          <w:p w14:paraId="779B68C0"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8C1"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8C2"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C3"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8C4"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8C5"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8C6"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8C7" w14:textId="77777777" w:rsidR="00C031FA" w:rsidRPr="000325F6"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8C8"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OL/OV</w:t>
            </w:r>
          </w:p>
        </w:tc>
      </w:tr>
      <w:tr w:rsidR="001C38D4" w:rsidRPr="000325F6" w14:paraId="779B68D7" w14:textId="77777777" w:rsidTr="00C80724">
        <w:trPr>
          <w:trHeight w:val="145"/>
        </w:trPr>
        <w:tc>
          <w:tcPr>
            <w:tcW w:w="2714" w:type="dxa"/>
            <w:tcBorders>
              <w:bottom w:val="single" w:sz="4" w:space="0" w:color="auto"/>
            </w:tcBorders>
            <w:shd w:val="clear" w:color="auto" w:fill="auto"/>
            <w:vAlign w:val="center"/>
          </w:tcPr>
          <w:p w14:paraId="779B68CA" w14:textId="77777777" w:rsidR="00C031FA" w:rsidRPr="000325F6" w:rsidDel="00180075" w:rsidRDefault="00C031FA" w:rsidP="002D0EF8">
            <w:pPr>
              <w:pStyle w:val="ProductNames"/>
              <w:rPr>
                <w:rFonts w:ascii="Tahoma" w:hAnsi="Tahoma" w:cs="Tahoma"/>
                <w:sz w:val="14"/>
                <w:szCs w:val="14"/>
              </w:rPr>
            </w:pPr>
            <w:bookmarkStart w:id="167" w:name="_Toc336337918"/>
            <w:bookmarkStart w:id="168" w:name="_Toc348506304"/>
            <w:r w:rsidRPr="000325F6">
              <w:rPr>
                <w:rFonts w:ascii="Tahoma" w:hAnsi="Tahoma" w:cs="Tahoma"/>
                <w:sz w:val="14"/>
                <w:szCs w:val="14"/>
              </w:rPr>
              <w:t>Bing Maps Unlimited Trx (Aanvullende SL)</w:t>
            </w:r>
            <w:bookmarkEnd w:id="167"/>
            <w:bookmarkEnd w:id="168"/>
          </w:p>
        </w:tc>
        <w:tc>
          <w:tcPr>
            <w:tcW w:w="450" w:type="dxa"/>
            <w:tcBorders>
              <w:bottom w:val="single" w:sz="4" w:space="0" w:color="auto"/>
            </w:tcBorders>
            <w:shd w:val="clear" w:color="auto" w:fill="auto"/>
            <w:vAlign w:val="center"/>
          </w:tcPr>
          <w:p w14:paraId="779B68CB" w14:textId="77777777" w:rsidR="00C031FA" w:rsidRPr="000325F6" w:rsidRDefault="00C031FA" w:rsidP="00AB7AE0">
            <w:pPr>
              <w:pStyle w:val="TableText"/>
              <w:widowControl w:val="0"/>
              <w:rPr>
                <w:rFonts w:cs="Tahoma"/>
                <w:b/>
                <w:sz w:val="13"/>
                <w:szCs w:val="13"/>
                <w:u w:val="single"/>
              </w:rPr>
            </w:pPr>
          </w:p>
        </w:tc>
        <w:tc>
          <w:tcPr>
            <w:tcW w:w="450" w:type="dxa"/>
            <w:tcBorders>
              <w:bottom w:val="single" w:sz="4" w:space="0" w:color="auto"/>
            </w:tcBorders>
            <w:shd w:val="clear" w:color="auto" w:fill="auto"/>
          </w:tcPr>
          <w:p w14:paraId="779B68CC" w14:textId="77777777" w:rsidR="00C031FA" w:rsidRPr="000325F6" w:rsidRDefault="00C031FA" w:rsidP="00EE3432">
            <w:pPr>
              <w:pStyle w:val="TableText"/>
              <w:widowControl w:val="0"/>
              <w:spacing w:before="80"/>
              <w:rPr>
                <w:rFonts w:ascii="Tahoma" w:hAnsi="Tahoma" w:cs="Tahoma"/>
                <w:sz w:val="13"/>
              </w:rPr>
            </w:pPr>
            <w:r w:rsidRPr="000325F6">
              <w:rPr>
                <w:rFonts w:ascii="Tahoma" w:hAnsi="Tahoma" w:cs="Tahoma"/>
                <w:sz w:val="13"/>
              </w:rPr>
              <w:t>1/10</w:t>
            </w:r>
          </w:p>
        </w:tc>
        <w:tc>
          <w:tcPr>
            <w:tcW w:w="360" w:type="dxa"/>
            <w:tcBorders>
              <w:bottom w:val="single" w:sz="4" w:space="0" w:color="auto"/>
              <w:right w:val="single" w:sz="18" w:space="0" w:color="auto"/>
            </w:tcBorders>
            <w:shd w:val="clear" w:color="auto" w:fill="auto"/>
            <w:vAlign w:val="center"/>
          </w:tcPr>
          <w:p w14:paraId="779B68CD" w14:textId="77777777" w:rsidR="00C031FA" w:rsidRPr="000325F6"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8CE"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200 punten</w:t>
            </w:r>
          </w:p>
        </w:tc>
        <w:tc>
          <w:tcPr>
            <w:tcW w:w="450" w:type="dxa"/>
            <w:tcBorders>
              <w:left w:val="single" w:sz="18" w:space="0" w:color="auto"/>
              <w:bottom w:val="single" w:sz="4" w:space="0" w:color="auto"/>
            </w:tcBorders>
            <w:shd w:val="clear" w:color="auto" w:fill="auto"/>
            <w:vAlign w:val="center"/>
          </w:tcPr>
          <w:p w14:paraId="779B68CF"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8D0"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D1" w14:textId="77777777" w:rsidR="00C031FA" w:rsidRPr="000325F6"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8D2" w14:textId="77777777" w:rsidR="00C031FA" w:rsidRPr="000325F6"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8D3"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8D4"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8D5" w14:textId="77777777" w:rsidR="00C031FA" w:rsidRPr="000325F6"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8D6" w14:textId="77777777" w:rsidR="00C031FA" w:rsidRPr="000325F6" w:rsidRDefault="00C031FA" w:rsidP="00EE3432">
            <w:pPr>
              <w:pStyle w:val="TableText"/>
              <w:widowControl w:val="0"/>
              <w:rPr>
                <w:rFonts w:ascii="Tahoma" w:hAnsi="Tahoma" w:cs="Tahoma"/>
                <w:sz w:val="13"/>
              </w:rPr>
            </w:pPr>
            <w:r w:rsidRPr="000325F6">
              <w:rPr>
                <w:rFonts w:ascii="Tahoma" w:hAnsi="Tahoma" w:cs="Tahoma"/>
                <w:sz w:val="13"/>
              </w:rPr>
              <w:t>OL/OV</w:t>
            </w:r>
          </w:p>
        </w:tc>
      </w:tr>
      <w:tr w:rsidR="00792825" w:rsidRPr="000325F6" w14:paraId="779B68EB" w14:textId="77777777" w:rsidTr="002D0EF8">
        <w:trPr>
          <w:trHeight w:val="145"/>
        </w:trPr>
        <w:tc>
          <w:tcPr>
            <w:tcW w:w="2714" w:type="dxa"/>
            <w:tcBorders>
              <w:bottom w:val="single" w:sz="4" w:space="0" w:color="auto"/>
            </w:tcBorders>
            <w:shd w:val="clear" w:color="auto" w:fill="FABF8F"/>
            <w:vAlign w:val="center"/>
          </w:tcPr>
          <w:p w14:paraId="779B68D8" w14:textId="77777777" w:rsidR="00B92910" w:rsidRPr="000325F6" w:rsidRDefault="00B92910" w:rsidP="002D0EF8">
            <w:pPr>
              <w:pStyle w:val="ProductNames"/>
              <w:rPr>
                <w:rFonts w:ascii="Tahoma" w:hAnsi="Tahoma" w:cs="Tahoma"/>
                <w:sz w:val="14"/>
                <w:szCs w:val="14"/>
              </w:rPr>
            </w:pPr>
            <w:bookmarkStart w:id="169" w:name="_Toc336337919"/>
            <w:bookmarkStart w:id="170" w:name="_Toc348506305"/>
            <w:r w:rsidRPr="000325F6">
              <w:rPr>
                <w:rFonts w:ascii="Tahoma" w:hAnsi="Tahoma" w:cs="Tahoma"/>
                <w:sz w:val="14"/>
                <w:szCs w:val="14"/>
              </w:rPr>
              <w:t>BizTalk</w:t>
            </w:r>
            <w:r w:rsidR="001C16AB" w:rsidRPr="000325F6">
              <w:rPr>
                <w:rFonts w:ascii="Tahoma" w:hAnsi="Tahoma" w:cs="Tahoma"/>
                <w:sz w:val="14"/>
                <w:szCs w:val="14"/>
                <w:vertAlign w:val="superscript"/>
              </w:rPr>
              <w:t>®</w:t>
            </w:r>
            <w:r w:rsidRPr="000325F6">
              <w:rPr>
                <w:rFonts w:ascii="Tahoma" w:hAnsi="Tahoma" w:cs="Tahoma"/>
                <w:sz w:val="14"/>
                <w:szCs w:val="14"/>
              </w:rPr>
              <w:t xml:space="preserve"> Server 2010 Branch Edition</w:t>
            </w:r>
            <w:bookmarkEnd w:id="169"/>
            <w:bookmarkEnd w:id="170"/>
          </w:p>
        </w:tc>
        <w:tc>
          <w:tcPr>
            <w:tcW w:w="450" w:type="dxa"/>
            <w:tcBorders>
              <w:bottom w:val="single" w:sz="4" w:space="0" w:color="auto"/>
            </w:tcBorders>
            <w:shd w:val="clear" w:color="auto" w:fill="FABF8F"/>
            <w:vAlign w:val="center"/>
          </w:tcPr>
          <w:p w14:paraId="779B68D9" w14:textId="77777777" w:rsidR="00B92910" w:rsidRPr="000325F6" w:rsidRDefault="005C768D" w:rsidP="00AB7AE0">
            <w:pPr>
              <w:pStyle w:val="TableText"/>
              <w:widowControl w:val="0"/>
              <w:rPr>
                <w:rStyle w:val="EndnoteReference"/>
                <w:rFonts w:cs="Tahoma"/>
                <w:b w:val="0"/>
                <w:color w:val="0000FF"/>
                <w:sz w:val="13"/>
                <w:szCs w:val="13"/>
                <w:u w:val="single"/>
              </w:rPr>
            </w:pPr>
            <w:hyperlink w:anchor="_32_BizTalk®_Server" w:history="1">
              <w:r w:rsidR="00FA0E33" w:rsidRPr="000325F6">
                <w:rPr>
                  <w:rStyle w:val="Hyperlink"/>
                  <w:rFonts w:cs="Tahoma"/>
                  <w:b/>
                  <w:sz w:val="13"/>
                  <w:szCs w:val="13"/>
                </w:rPr>
                <w:t>32</w:t>
              </w:r>
            </w:hyperlink>
          </w:p>
        </w:tc>
        <w:tc>
          <w:tcPr>
            <w:tcW w:w="450" w:type="dxa"/>
            <w:tcBorders>
              <w:bottom w:val="single" w:sz="4" w:space="0" w:color="auto"/>
            </w:tcBorders>
            <w:shd w:val="clear" w:color="auto" w:fill="FABF8F"/>
          </w:tcPr>
          <w:p w14:paraId="779B68DA" w14:textId="77777777" w:rsidR="00B92910" w:rsidRPr="000325F6" w:rsidRDefault="00B92910">
            <w:pPr>
              <w:pStyle w:val="TableText"/>
              <w:widowControl w:val="0"/>
              <w:spacing w:before="120"/>
              <w:rPr>
                <w:rFonts w:ascii="Tahoma" w:hAnsi="Tahoma" w:cs="Tahoma"/>
                <w:color w:val="000000"/>
                <w:sz w:val="13"/>
              </w:rPr>
            </w:pPr>
            <w:r w:rsidRPr="000325F6">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79B68DB" w14:textId="77777777" w:rsidR="00B92910" w:rsidRPr="000325F6" w:rsidRDefault="00B92910">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68DC" w14:textId="77777777" w:rsidR="00B92910" w:rsidRPr="000325F6" w:rsidRDefault="00B92910">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FABF8F"/>
            <w:vAlign w:val="center"/>
          </w:tcPr>
          <w:p w14:paraId="779B68DD" w14:textId="77777777" w:rsidR="00B92910" w:rsidRPr="000325F6" w:rsidRDefault="00B92910">
            <w:pPr>
              <w:pStyle w:val="TableText"/>
              <w:widowControl w:val="0"/>
              <w:rPr>
                <w:rFonts w:ascii="Tahoma" w:hAnsi="Tahoma" w:cs="Tahoma"/>
                <w:sz w:val="13"/>
              </w:rPr>
            </w:pPr>
            <w:r w:rsidRPr="000325F6">
              <w:rPr>
                <w:rFonts w:ascii="Tahoma" w:hAnsi="Tahoma" w:cs="Tahoma"/>
                <w:sz w:val="13"/>
              </w:rPr>
              <w:t>63</w:t>
            </w:r>
          </w:p>
        </w:tc>
        <w:tc>
          <w:tcPr>
            <w:tcW w:w="450" w:type="dxa"/>
            <w:tcBorders>
              <w:bottom w:val="single" w:sz="4" w:space="0" w:color="auto"/>
            </w:tcBorders>
            <w:shd w:val="clear" w:color="auto" w:fill="FABF8F"/>
            <w:vAlign w:val="center"/>
          </w:tcPr>
          <w:p w14:paraId="779B68DE" w14:textId="77777777" w:rsidR="00B92910" w:rsidRPr="000325F6" w:rsidRDefault="00B92910">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8DF" w14:textId="77777777" w:rsidR="00B92910" w:rsidRPr="000325F6" w:rsidRDefault="00B92910">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FABF8F"/>
            <w:vAlign w:val="center"/>
          </w:tcPr>
          <w:p w14:paraId="779B68E0" w14:textId="77777777" w:rsidR="00B92910" w:rsidRPr="000325F6" w:rsidRDefault="00B92910">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FABF8F"/>
            <w:vAlign w:val="center"/>
          </w:tcPr>
          <w:p w14:paraId="779B68E1" w14:textId="77777777" w:rsidR="00B92910" w:rsidRPr="000325F6" w:rsidRDefault="00B92910">
            <w:pPr>
              <w:pStyle w:val="TableText"/>
              <w:widowControl w:val="0"/>
              <w:rPr>
                <w:rFonts w:ascii="Tahoma" w:hAnsi="Tahoma" w:cs="Tahoma"/>
                <w:sz w:val="13"/>
              </w:rPr>
            </w:pPr>
            <w:r w:rsidRPr="000325F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79B68E2" w14:textId="77777777" w:rsidR="00B92910" w:rsidRPr="000325F6" w:rsidRDefault="00B92910">
            <w:pPr>
              <w:pStyle w:val="TableText"/>
              <w:widowControl w:val="0"/>
              <w:rPr>
                <w:rFonts w:ascii="Tahoma" w:hAnsi="Tahoma" w:cs="Tahoma"/>
                <w:sz w:val="13"/>
              </w:rPr>
            </w:pPr>
            <w:r w:rsidRPr="000325F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79B68E3" w14:textId="77777777" w:rsidR="00B92910" w:rsidRPr="000325F6" w:rsidRDefault="00B92910">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FABF8F"/>
            <w:vAlign w:val="center"/>
          </w:tcPr>
          <w:p w14:paraId="779B68E4" w14:textId="77777777" w:rsidR="00B92910" w:rsidRPr="000325F6" w:rsidRDefault="00B92910">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68E5" w14:textId="77777777" w:rsidR="00B92910" w:rsidRPr="000325F6" w:rsidRDefault="00B92910">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68E6" w14:textId="77777777" w:rsidR="00B92910" w:rsidRPr="000325F6" w:rsidRDefault="00B92910">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79B68E7" w14:textId="77777777" w:rsidR="00B92910" w:rsidRPr="000325F6" w:rsidRDefault="00B92910">
            <w:pPr>
              <w:pStyle w:val="TableText"/>
              <w:widowControl w:val="0"/>
              <w:rPr>
                <w:rFonts w:ascii="Tahoma" w:hAnsi="Tahoma" w:cs="Tahoma"/>
                <w:sz w:val="13"/>
              </w:rPr>
            </w:pPr>
            <w:r w:rsidRPr="000325F6">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14:paraId="779B68E8" w14:textId="77777777" w:rsidR="00B92910" w:rsidRPr="000325F6" w:rsidRDefault="00B92910">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8E9" w14:textId="77777777" w:rsidR="00B92910" w:rsidRPr="000325F6" w:rsidRDefault="00B92910">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8EA" w14:textId="77777777" w:rsidR="00B92910" w:rsidRPr="000325F6" w:rsidRDefault="00B92910">
            <w:pPr>
              <w:pStyle w:val="TableText"/>
              <w:widowControl w:val="0"/>
              <w:rPr>
                <w:rFonts w:ascii="Tahoma" w:hAnsi="Tahoma" w:cs="Tahoma"/>
                <w:color w:val="000000"/>
                <w:sz w:val="13"/>
              </w:rPr>
            </w:pPr>
            <w:r w:rsidRPr="000325F6">
              <w:rPr>
                <w:rFonts w:ascii="Tahoma" w:hAnsi="Tahoma" w:cs="Tahoma"/>
                <w:color w:val="000000"/>
                <w:sz w:val="13"/>
              </w:rPr>
              <w:t>OL/OV</w:t>
            </w:r>
          </w:p>
        </w:tc>
      </w:tr>
      <w:tr w:rsidR="00B92910" w:rsidRPr="000325F6" w14:paraId="779B68FF" w14:textId="77777777" w:rsidTr="002D0EF8">
        <w:trPr>
          <w:trHeight w:val="145"/>
        </w:trPr>
        <w:tc>
          <w:tcPr>
            <w:tcW w:w="2714" w:type="dxa"/>
            <w:tcBorders>
              <w:bottom w:val="single" w:sz="4" w:space="0" w:color="auto"/>
            </w:tcBorders>
            <w:shd w:val="clear" w:color="auto" w:fill="auto"/>
            <w:vAlign w:val="center"/>
          </w:tcPr>
          <w:p w14:paraId="779B68EC" w14:textId="77777777" w:rsidR="00B92910" w:rsidRPr="000325F6" w:rsidRDefault="00B92910" w:rsidP="002D0EF8">
            <w:pPr>
              <w:pStyle w:val="ProductNames"/>
              <w:rPr>
                <w:rFonts w:ascii="Tahoma" w:hAnsi="Tahoma" w:cs="Tahoma"/>
                <w:sz w:val="14"/>
                <w:szCs w:val="14"/>
              </w:rPr>
            </w:pPr>
            <w:bookmarkStart w:id="171" w:name="_Toc336337920"/>
            <w:bookmarkStart w:id="172" w:name="_Toc348506306"/>
            <w:r w:rsidRPr="000325F6">
              <w:rPr>
                <w:rFonts w:ascii="Tahoma" w:hAnsi="Tahoma" w:cs="Tahoma"/>
                <w:sz w:val="14"/>
                <w:szCs w:val="14"/>
              </w:rPr>
              <w:t>BizTalk</w:t>
            </w:r>
            <w:r w:rsidR="001C16AB" w:rsidRPr="000325F6">
              <w:rPr>
                <w:rFonts w:ascii="Tahoma" w:hAnsi="Tahoma" w:cs="Tahoma"/>
                <w:sz w:val="14"/>
                <w:szCs w:val="14"/>
                <w:vertAlign w:val="superscript"/>
              </w:rPr>
              <w:t>®</w:t>
            </w:r>
            <w:r w:rsidRPr="000325F6">
              <w:rPr>
                <w:rFonts w:ascii="Tahoma" w:hAnsi="Tahoma" w:cs="Tahoma"/>
                <w:sz w:val="14"/>
                <w:szCs w:val="14"/>
              </w:rPr>
              <w:t xml:space="preserve"> Server 2010 Enterprise Edition</w:t>
            </w:r>
            <w:bookmarkEnd w:id="171"/>
            <w:bookmarkEnd w:id="172"/>
          </w:p>
        </w:tc>
        <w:tc>
          <w:tcPr>
            <w:tcW w:w="450" w:type="dxa"/>
            <w:tcBorders>
              <w:bottom w:val="single" w:sz="4" w:space="0" w:color="auto"/>
            </w:tcBorders>
            <w:shd w:val="clear" w:color="auto" w:fill="auto"/>
            <w:vAlign w:val="center"/>
          </w:tcPr>
          <w:p w14:paraId="779B68ED" w14:textId="77777777" w:rsidR="00B92910" w:rsidRPr="000325F6" w:rsidRDefault="005C768D" w:rsidP="00AB7AE0">
            <w:pPr>
              <w:pStyle w:val="TableText"/>
              <w:widowControl w:val="0"/>
              <w:rPr>
                <w:rStyle w:val="EndnoteReference"/>
                <w:rFonts w:cs="Tahoma"/>
                <w:b w:val="0"/>
                <w:color w:val="0000FF"/>
                <w:sz w:val="13"/>
                <w:szCs w:val="13"/>
                <w:u w:val="single"/>
              </w:rPr>
            </w:pPr>
            <w:hyperlink w:anchor="_33_BizTalk®_Server" w:history="1">
              <w:r w:rsidR="00FA0E33" w:rsidRPr="000325F6">
                <w:rPr>
                  <w:rStyle w:val="Hyperlink"/>
                  <w:rFonts w:cs="Tahoma"/>
                  <w:b/>
                  <w:sz w:val="13"/>
                  <w:szCs w:val="13"/>
                </w:rPr>
                <w:t>33</w:t>
              </w:r>
            </w:hyperlink>
          </w:p>
        </w:tc>
        <w:tc>
          <w:tcPr>
            <w:tcW w:w="450" w:type="dxa"/>
            <w:tcBorders>
              <w:bottom w:val="single" w:sz="4" w:space="0" w:color="auto"/>
            </w:tcBorders>
            <w:shd w:val="clear" w:color="auto" w:fill="auto"/>
          </w:tcPr>
          <w:p w14:paraId="779B68EE" w14:textId="77777777" w:rsidR="00B92910" w:rsidRPr="000325F6" w:rsidRDefault="00B92910">
            <w:pPr>
              <w:pStyle w:val="TableText"/>
              <w:widowControl w:val="0"/>
              <w:spacing w:before="120"/>
              <w:rPr>
                <w:rFonts w:ascii="Tahoma" w:hAnsi="Tahoma" w:cs="Tahoma"/>
                <w:color w:val="000000"/>
                <w:sz w:val="13"/>
              </w:rPr>
            </w:pPr>
            <w:r w:rsidRPr="000325F6">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779B68EF" w14:textId="77777777" w:rsidR="00B92910" w:rsidRPr="000325F6" w:rsidRDefault="00B92910">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68F0" w14:textId="77777777" w:rsidR="00B92910" w:rsidRPr="000325F6" w:rsidRDefault="00B92910">
            <w:pPr>
              <w:pStyle w:val="TableText"/>
              <w:widowControl w:val="0"/>
              <w:rPr>
                <w:rFonts w:ascii="Tahoma" w:hAnsi="Tahoma" w:cs="Tahoma"/>
                <w:sz w:val="13"/>
              </w:rPr>
            </w:pPr>
            <w:r w:rsidRPr="000325F6">
              <w:rPr>
                <w:rFonts w:ascii="Tahoma" w:hAnsi="Tahoma" w:cs="Tahoma"/>
                <w:sz w:val="13"/>
              </w:rPr>
              <w:t>200</w:t>
            </w:r>
          </w:p>
        </w:tc>
        <w:tc>
          <w:tcPr>
            <w:tcW w:w="450" w:type="dxa"/>
            <w:tcBorders>
              <w:bottom w:val="single" w:sz="4" w:space="0" w:color="auto"/>
            </w:tcBorders>
            <w:shd w:val="clear" w:color="auto" w:fill="auto"/>
            <w:vAlign w:val="center"/>
          </w:tcPr>
          <w:p w14:paraId="779B68F1" w14:textId="77777777" w:rsidR="00B92910" w:rsidRPr="000325F6" w:rsidRDefault="00B92910">
            <w:pPr>
              <w:pStyle w:val="TableText"/>
              <w:widowControl w:val="0"/>
              <w:rPr>
                <w:rFonts w:ascii="Tahoma" w:hAnsi="Tahoma" w:cs="Tahoma"/>
                <w:sz w:val="13"/>
              </w:rPr>
            </w:pPr>
            <w:r w:rsidRPr="000325F6">
              <w:rPr>
                <w:rFonts w:ascii="Tahoma" w:hAnsi="Tahoma" w:cs="Tahoma"/>
                <w:sz w:val="13"/>
              </w:rPr>
              <w:t>500</w:t>
            </w:r>
          </w:p>
        </w:tc>
        <w:tc>
          <w:tcPr>
            <w:tcW w:w="450" w:type="dxa"/>
            <w:tcBorders>
              <w:bottom w:val="single" w:sz="4" w:space="0" w:color="auto"/>
            </w:tcBorders>
            <w:shd w:val="clear" w:color="auto" w:fill="auto"/>
            <w:vAlign w:val="center"/>
          </w:tcPr>
          <w:p w14:paraId="779B68F2" w14:textId="77777777" w:rsidR="00B92910" w:rsidRPr="000325F6" w:rsidRDefault="00B92910">
            <w:pPr>
              <w:pStyle w:val="TableText"/>
              <w:widowControl w:val="0"/>
              <w:rPr>
                <w:rFonts w:ascii="Tahoma" w:hAnsi="Tahoma" w:cs="Tahoma"/>
                <w:sz w:val="13"/>
              </w:rPr>
            </w:pPr>
            <w:r w:rsidRPr="000325F6">
              <w:rPr>
                <w:rFonts w:ascii="Tahoma" w:hAnsi="Tahoma" w:cs="Tahoma"/>
                <w:sz w:val="13"/>
              </w:rPr>
              <w:t>400</w:t>
            </w:r>
          </w:p>
        </w:tc>
        <w:tc>
          <w:tcPr>
            <w:tcW w:w="450" w:type="dxa"/>
            <w:tcBorders>
              <w:bottom w:val="single" w:sz="4" w:space="0" w:color="auto"/>
            </w:tcBorders>
            <w:shd w:val="clear" w:color="auto" w:fill="auto"/>
            <w:vAlign w:val="center"/>
          </w:tcPr>
          <w:p w14:paraId="779B68F3" w14:textId="77777777" w:rsidR="00B92910" w:rsidRPr="000325F6" w:rsidRDefault="00B92910">
            <w:pPr>
              <w:pStyle w:val="TableText"/>
              <w:widowControl w:val="0"/>
              <w:rPr>
                <w:rFonts w:ascii="Tahoma" w:hAnsi="Tahoma" w:cs="Tahoma"/>
                <w:sz w:val="13"/>
              </w:rPr>
            </w:pPr>
            <w:r w:rsidRPr="000325F6">
              <w:rPr>
                <w:rFonts w:ascii="Tahoma" w:hAnsi="Tahoma" w:cs="Tahoma"/>
                <w:sz w:val="13"/>
              </w:rPr>
              <w:t>300</w:t>
            </w:r>
          </w:p>
        </w:tc>
        <w:tc>
          <w:tcPr>
            <w:tcW w:w="450" w:type="dxa"/>
            <w:tcBorders>
              <w:bottom w:val="single" w:sz="4" w:space="0" w:color="auto"/>
            </w:tcBorders>
            <w:shd w:val="clear" w:color="auto" w:fill="auto"/>
            <w:vAlign w:val="center"/>
          </w:tcPr>
          <w:p w14:paraId="779B68F4" w14:textId="77777777" w:rsidR="00B92910" w:rsidRPr="000325F6" w:rsidRDefault="00B92910">
            <w:pPr>
              <w:pStyle w:val="TableText"/>
              <w:widowControl w:val="0"/>
              <w:rPr>
                <w:rFonts w:ascii="Tahoma" w:hAnsi="Tahoma" w:cs="Tahoma"/>
                <w:sz w:val="13"/>
              </w:rPr>
            </w:pPr>
            <w:r w:rsidRPr="000325F6">
              <w:rPr>
                <w:rFonts w:ascii="Tahoma" w:hAnsi="Tahoma" w:cs="Tahoma"/>
                <w:sz w:val="13"/>
              </w:rPr>
              <w:t>300</w:t>
            </w:r>
          </w:p>
        </w:tc>
        <w:tc>
          <w:tcPr>
            <w:tcW w:w="450" w:type="dxa"/>
            <w:tcBorders>
              <w:bottom w:val="single" w:sz="4" w:space="0" w:color="auto"/>
            </w:tcBorders>
            <w:shd w:val="clear" w:color="auto" w:fill="auto"/>
            <w:vAlign w:val="center"/>
          </w:tcPr>
          <w:p w14:paraId="779B68F5" w14:textId="77777777" w:rsidR="00B92910" w:rsidRPr="000325F6" w:rsidRDefault="00B92910">
            <w:pPr>
              <w:pStyle w:val="TableText"/>
              <w:widowControl w:val="0"/>
              <w:rPr>
                <w:rFonts w:ascii="Tahoma" w:hAnsi="Tahoma" w:cs="Tahoma"/>
                <w:sz w:val="13"/>
              </w:rPr>
            </w:pPr>
            <w:r w:rsidRPr="000325F6">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779B68F6" w14:textId="77777777" w:rsidR="00B92910" w:rsidRPr="000325F6" w:rsidRDefault="00B92910">
            <w:pPr>
              <w:pStyle w:val="TableText"/>
              <w:widowControl w:val="0"/>
              <w:rPr>
                <w:rFonts w:ascii="Tahoma" w:hAnsi="Tahoma" w:cs="Tahoma"/>
                <w:sz w:val="13"/>
              </w:rPr>
            </w:pPr>
            <w:r w:rsidRPr="000325F6">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779B68F7" w14:textId="77777777" w:rsidR="00B92910" w:rsidRPr="000325F6" w:rsidRDefault="00B92910">
            <w:pPr>
              <w:pStyle w:val="TableText"/>
              <w:widowControl w:val="0"/>
              <w:rPr>
                <w:rFonts w:ascii="Tahoma" w:hAnsi="Tahoma" w:cs="Tahoma"/>
                <w:sz w:val="13"/>
              </w:rPr>
            </w:pPr>
            <w:r w:rsidRPr="000325F6">
              <w:rPr>
                <w:rFonts w:ascii="Tahoma" w:hAnsi="Tahoma" w:cs="Tahoma"/>
                <w:sz w:val="13"/>
              </w:rPr>
              <w:t>200</w:t>
            </w:r>
          </w:p>
        </w:tc>
        <w:tc>
          <w:tcPr>
            <w:tcW w:w="450" w:type="dxa"/>
            <w:tcBorders>
              <w:bottom w:val="single" w:sz="4" w:space="0" w:color="auto"/>
            </w:tcBorders>
            <w:shd w:val="clear" w:color="auto" w:fill="auto"/>
            <w:vAlign w:val="center"/>
          </w:tcPr>
          <w:p w14:paraId="779B68F8" w14:textId="77777777" w:rsidR="00B92910" w:rsidRPr="000325F6" w:rsidRDefault="00B92910">
            <w:pPr>
              <w:pStyle w:val="TableText"/>
              <w:widowControl w:val="0"/>
              <w:rPr>
                <w:rFonts w:ascii="Tahoma" w:hAnsi="Tahoma" w:cs="Tahoma"/>
                <w:sz w:val="13"/>
              </w:rPr>
            </w:pPr>
            <w:r w:rsidRPr="000325F6">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779B68F9" w14:textId="77777777" w:rsidR="00B92910" w:rsidRPr="000325F6" w:rsidRDefault="00B92910">
            <w:pPr>
              <w:pStyle w:val="TableText"/>
              <w:widowControl w:val="0"/>
              <w:rPr>
                <w:rFonts w:ascii="Tahoma" w:hAnsi="Tahoma" w:cs="Tahoma"/>
                <w:sz w:val="13"/>
              </w:rPr>
            </w:pPr>
            <w:r w:rsidRPr="000325F6">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779B68FA" w14:textId="77777777" w:rsidR="00B92910" w:rsidRPr="000325F6" w:rsidRDefault="00B92910">
            <w:pPr>
              <w:pStyle w:val="TableText"/>
              <w:widowControl w:val="0"/>
              <w:rPr>
                <w:rFonts w:ascii="Tahoma" w:hAnsi="Tahoma" w:cs="Tahoma"/>
                <w:sz w:val="13"/>
              </w:rPr>
            </w:pPr>
            <w:r w:rsidRPr="000325F6">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779B68FB" w14:textId="77777777" w:rsidR="00B92910" w:rsidRPr="000325F6" w:rsidRDefault="00B92910">
            <w:pPr>
              <w:pStyle w:val="TableText"/>
              <w:widowControl w:val="0"/>
              <w:rPr>
                <w:rFonts w:ascii="Tahoma" w:hAnsi="Tahoma" w:cs="Tahoma"/>
                <w:sz w:val="13"/>
              </w:rPr>
            </w:pPr>
            <w:r w:rsidRPr="000325F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79B68FC" w14:textId="77777777" w:rsidR="00B92910" w:rsidRPr="000325F6" w:rsidRDefault="00B92910">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8FD" w14:textId="77777777" w:rsidR="00B92910" w:rsidRPr="000325F6" w:rsidRDefault="00B92910" w:rsidP="00F22928">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8FE" w14:textId="77777777" w:rsidR="00B92910" w:rsidRPr="000325F6" w:rsidRDefault="00B92910">
            <w:pPr>
              <w:pStyle w:val="TableText"/>
              <w:widowControl w:val="0"/>
              <w:rPr>
                <w:rFonts w:ascii="Tahoma" w:hAnsi="Tahoma" w:cs="Tahoma"/>
                <w:color w:val="000000"/>
                <w:sz w:val="13"/>
              </w:rPr>
            </w:pPr>
            <w:r w:rsidRPr="000325F6">
              <w:rPr>
                <w:rFonts w:ascii="Tahoma" w:hAnsi="Tahoma" w:cs="Tahoma"/>
                <w:color w:val="000000"/>
                <w:sz w:val="13"/>
              </w:rPr>
              <w:t xml:space="preserve">OL/OV </w:t>
            </w:r>
          </w:p>
        </w:tc>
      </w:tr>
      <w:tr w:rsidR="006D440C" w:rsidRPr="000325F6" w14:paraId="779B6913" w14:textId="77777777" w:rsidTr="002D0EF8">
        <w:trPr>
          <w:trHeight w:val="145"/>
        </w:trPr>
        <w:tc>
          <w:tcPr>
            <w:tcW w:w="2714" w:type="dxa"/>
            <w:tcBorders>
              <w:bottom w:val="single" w:sz="4" w:space="0" w:color="auto"/>
            </w:tcBorders>
            <w:shd w:val="clear" w:color="auto" w:fill="FABF8F"/>
            <w:vAlign w:val="center"/>
          </w:tcPr>
          <w:p w14:paraId="779B6900" w14:textId="77777777" w:rsidR="006D440C" w:rsidRPr="000325F6" w:rsidRDefault="006D440C" w:rsidP="002D0EF8">
            <w:pPr>
              <w:pStyle w:val="ProductNames"/>
              <w:rPr>
                <w:rFonts w:ascii="Tahoma" w:hAnsi="Tahoma" w:cs="Tahoma"/>
                <w:sz w:val="14"/>
                <w:szCs w:val="14"/>
              </w:rPr>
            </w:pPr>
            <w:bookmarkStart w:id="173" w:name="_Toc348506307"/>
            <w:r w:rsidRPr="000325F6">
              <w:rPr>
                <w:rFonts w:ascii="Tahoma" w:hAnsi="Tahoma" w:cs="Tahoma"/>
                <w:sz w:val="14"/>
                <w:szCs w:val="14"/>
              </w:rPr>
              <w:t>BizTalk</w:t>
            </w:r>
            <w:r w:rsidR="001C16AB" w:rsidRPr="000325F6">
              <w:rPr>
                <w:rFonts w:ascii="Tahoma" w:hAnsi="Tahoma" w:cs="Tahoma"/>
                <w:sz w:val="14"/>
                <w:szCs w:val="14"/>
                <w:vertAlign w:val="superscript"/>
              </w:rPr>
              <w:t>®</w:t>
            </w:r>
            <w:r w:rsidRPr="000325F6">
              <w:rPr>
                <w:rFonts w:ascii="Tahoma" w:hAnsi="Tahoma" w:cs="Tahoma"/>
                <w:sz w:val="14"/>
                <w:szCs w:val="14"/>
              </w:rPr>
              <w:t xml:space="preserve"> Server 2010 Enterprise RFID</w:t>
            </w:r>
            <w:bookmarkEnd w:id="173"/>
          </w:p>
        </w:tc>
        <w:tc>
          <w:tcPr>
            <w:tcW w:w="450" w:type="dxa"/>
            <w:tcBorders>
              <w:bottom w:val="single" w:sz="4" w:space="0" w:color="auto"/>
            </w:tcBorders>
            <w:shd w:val="clear" w:color="auto" w:fill="FABF8F"/>
            <w:vAlign w:val="center"/>
          </w:tcPr>
          <w:p w14:paraId="779B6901" w14:textId="77777777" w:rsidR="006D440C" w:rsidRPr="000325F6" w:rsidRDefault="006D440C" w:rsidP="00AB7AE0">
            <w:pPr>
              <w:pStyle w:val="TableText"/>
              <w:widowControl w:val="0"/>
              <w:rPr>
                <w:rFonts w:cs="Tahoma"/>
                <w:b/>
                <w:sz w:val="13"/>
                <w:szCs w:val="13"/>
              </w:rPr>
            </w:pPr>
          </w:p>
        </w:tc>
        <w:tc>
          <w:tcPr>
            <w:tcW w:w="450" w:type="dxa"/>
            <w:tcBorders>
              <w:bottom w:val="single" w:sz="4" w:space="0" w:color="auto"/>
            </w:tcBorders>
            <w:shd w:val="clear" w:color="auto" w:fill="FABF8F"/>
          </w:tcPr>
          <w:p w14:paraId="779B6902" w14:textId="77777777" w:rsidR="006D440C" w:rsidRPr="000325F6" w:rsidRDefault="006D440C">
            <w:pPr>
              <w:pStyle w:val="TableText"/>
              <w:widowControl w:val="0"/>
              <w:spacing w:before="120"/>
              <w:rPr>
                <w:rFonts w:ascii="Tahoma" w:hAnsi="Tahoma" w:cs="Tahoma"/>
                <w:color w:val="000000"/>
                <w:sz w:val="13"/>
              </w:rPr>
            </w:pPr>
            <w:r w:rsidRPr="000325F6">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79B6903" w14:textId="77777777" w:rsidR="006D440C" w:rsidRPr="000325F6" w:rsidRDefault="006D440C" w:rsidP="006D440C">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6904" w14:textId="77777777" w:rsidR="006D440C" w:rsidRPr="000325F6" w:rsidRDefault="006D440C">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905" w14:textId="77777777" w:rsidR="006D440C" w:rsidRPr="000325F6" w:rsidRDefault="006D440C">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6906" w14:textId="77777777" w:rsidR="006D440C" w:rsidRPr="000325F6" w:rsidRDefault="006D440C">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FABF8F"/>
            <w:vAlign w:val="center"/>
          </w:tcPr>
          <w:p w14:paraId="779B6907" w14:textId="77777777" w:rsidR="006D440C" w:rsidRPr="000325F6" w:rsidRDefault="006D440C">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908" w14:textId="77777777" w:rsidR="006D440C" w:rsidRPr="000325F6" w:rsidRDefault="006D440C">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909" w14:textId="77777777" w:rsidR="006D440C" w:rsidRPr="000325F6" w:rsidRDefault="006D440C">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79B690A" w14:textId="77777777" w:rsidR="006D440C" w:rsidRPr="000325F6" w:rsidRDefault="006D440C">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690B" w14:textId="77777777" w:rsidR="006D440C" w:rsidRPr="000325F6" w:rsidRDefault="006D440C">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90C" w14:textId="77777777" w:rsidR="006D440C" w:rsidRPr="000325F6" w:rsidRDefault="006D440C">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9B690D" w14:textId="77777777" w:rsidR="006D440C" w:rsidRPr="000325F6" w:rsidRDefault="006D440C">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9B690E" w14:textId="77777777" w:rsidR="006D440C" w:rsidRPr="000325F6" w:rsidRDefault="006D440C">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690F" w14:textId="77777777" w:rsidR="006D440C" w:rsidRPr="000325F6" w:rsidRDefault="006D440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910" w14:textId="77777777" w:rsidR="006D440C" w:rsidRPr="000325F6" w:rsidRDefault="006D440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911" w14:textId="77777777" w:rsidR="006D440C" w:rsidRPr="000325F6" w:rsidRDefault="006D440C">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912" w14:textId="77777777" w:rsidR="006D440C" w:rsidRPr="000325F6" w:rsidRDefault="006D440C">
            <w:pPr>
              <w:pStyle w:val="TableText"/>
              <w:widowControl w:val="0"/>
              <w:rPr>
                <w:rFonts w:ascii="Tahoma" w:hAnsi="Tahoma" w:cs="Tahoma"/>
                <w:color w:val="000000"/>
                <w:sz w:val="13"/>
              </w:rPr>
            </w:pPr>
            <w:r w:rsidRPr="000325F6">
              <w:rPr>
                <w:rFonts w:ascii="Tahoma" w:hAnsi="Tahoma" w:cs="Tahoma"/>
                <w:color w:val="000000"/>
                <w:sz w:val="13"/>
              </w:rPr>
              <w:t>OL/OV</w:t>
            </w:r>
          </w:p>
        </w:tc>
      </w:tr>
      <w:tr w:rsidR="00B92910" w:rsidRPr="000325F6" w14:paraId="779B6927" w14:textId="77777777" w:rsidTr="00C80724">
        <w:trPr>
          <w:trHeight w:val="145"/>
        </w:trPr>
        <w:tc>
          <w:tcPr>
            <w:tcW w:w="2714" w:type="dxa"/>
            <w:tcBorders>
              <w:bottom w:val="single" w:sz="4" w:space="0" w:color="auto"/>
            </w:tcBorders>
            <w:shd w:val="clear" w:color="auto" w:fill="auto"/>
            <w:vAlign w:val="center"/>
          </w:tcPr>
          <w:p w14:paraId="779B6914" w14:textId="77777777" w:rsidR="00B92910" w:rsidRPr="000325F6" w:rsidRDefault="00B92910" w:rsidP="002D0EF8">
            <w:pPr>
              <w:pStyle w:val="ProductNames"/>
              <w:rPr>
                <w:rFonts w:ascii="Tahoma" w:hAnsi="Tahoma" w:cs="Tahoma"/>
                <w:sz w:val="14"/>
                <w:szCs w:val="14"/>
              </w:rPr>
            </w:pPr>
            <w:bookmarkStart w:id="174" w:name="_Toc336337922"/>
            <w:bookmarkStart w:id="175" w:name="_Toc348506308"/>
            <w:r w:rsidRPr="000325F6">
              <w:rPr>
                <w:rFonts w:ascii="Tahoma" w:hAnsi="Tahoma" w:cs="Tahoma"/>
                <w:sz w:val="14"/>
                <w:szCs w:val="14"/>
              </w:rPr>
              <w:t>BizTalk</w:t>
            </w:r>
            <w:r w:rsidR="001C16AB" w:rsidRPr="000325F6">
              <w:rPr>
                <w:rFonts w:ascii="Tahoma" w:hAnsi="Tahoma" w:cs="Tahoma"/>
                <w:sz w:val="14"/>
                <w:szCs w:val="14"/>
                <w:vertAlign w:val="superscript"/>
              </w:rPr>
              <w:t>®</w:t>
            </w:r>
            <w:r w:rsidRPr="000325F6">
              <w:rPr>
                <w:rFonts w:ascii="Tahoma" w:hAnsi="Tahoma" w:cs="Tahoma"/>
                <w:sz w:val="14"/>
                <w:szCs w:val="14"/>
              </w:rPr>
              <w:t xml:space="preserve"> Server 2010 Standard Edition</w:t>
            </w:r>
            <w:bookmarkEnd w:id="174"/>
            <w:bookmarkEnd w:id="175"/>
          </w:p>
        </w:tc>
        <w:tc>
          <w:tcPr>
            <w:tcW w:w="450" w:type="dxa"/>
            <w:tcBorders>
              <w:bottom w:val="single" w:sz="4" w:space="0" w:color="auto"/>
            </w:tcBorders>
            <w:shd w:val="clear" w:color="auto" w:fill="auto"/>
            <w:vAlign w:val="center"/>
          </w:tcPr>
          <w:p w14:paraId="779B6915" w14:textId="77777777" w:rsidR="00B92910" w:rsidRPr="000325F6" w:rsidRDefault="005C768D" w:rsidP="00AB7AE0">
            <w:pPr>
              <w:pStyle w:val="TableText"/>
              <w:widowControl w:val="0"/>
              <w:rPr>
                <w:rStyle w:val="EndnoteReference"/>
                <w:rFonts w:cs="Tahoma"/>
                <w:b w:val="0"/>
                <w:color w:val="0000FF"/>
                <w:sz w:val="13"/>
                <w:szCs w:val="13"/>
                <w:u w:val="single"/>
              </w:rPr>
            </w:pPr>
            <w:hyperlink w:anchor="_34_BizTalk®_Server" w:history="1">
              <w:r w:rsidR="00FA0E33" w:rsidRPr="000325F6">
                <w:rPr>
                  <w:rStyle w:val="Hyperlink"/>
                  <w:rFonts w:cs="Tahoma"/>
                  <w:b/>
                  <w:sz w:val="13"/>
                  <w:szCs w:val="13"/>
                </w:rPr>
                <w:t>34</w:t>
              </w:r>
            </w:hyperlink>
          </w:p>
        </w:tc>
        <w:tc>
          <w:tcPr>
            <w:tcW w:w="450" w:type="dxa"/>
            <w:tcBorders>
              <w:bottom w:val="single" w:sz="4" w:space="0" w:color="auto"/>
            </w:tcBorders>
            <w:shd w:val="clear" w:color="auto" w:fill="auto"/>
          </w:tcPr>
          <w:p w14:paraId="779B6916" w14:textId="77777777" w:rsidR="00B92910" w:rsidRPr="000325F6" w:rsidRDefault="00B92910">
            <w:pPr>
              <w:pStyle w:val="TableText"/>
              <w:widowControl w:val="0"/>
              <w:spacing w:before="120"/>
              <w:rPr>
                <w:rFonts w:ascii="Tahoma" w:hAnsi="Tahoma" w:cs="Tahoma"/>
                <w:color w:val="000000"/>
                <w:sz w:val="13"/>
              </w:rPr>
            </w:pPr>
            <w:r w:rsidRPr="000325F6">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779B6917" w14:textId="77777777" w:rsidR="00B92910" w:rsidRPr="000325F6" w:rsidRDefault="00B92910">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6918" w14:textId="77777777" w:rsidR="00B92910" w:rsidRPr="000325F6" w:rsidRDefault="00B92910">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6919" w14:textId="77777777" w:rsidR="00B92910" w:rsidRPr="000325F6" w:rsidRDefault="00B92910">
            <w:pPr>
              <w:pStyle w:val="TableText"/>
              <w:widowControl w:val="0"/>
              <w:rPr>
                <w:rFonts w:ascii="Tahoma" w:hAnsi="Tahoma" w:cs="Tahoma"/>
                <w:sz w:val="13"/>
              </w:rPr>
            </w:pPr>
            <w:r w:rsidRPr="000325F6">
              <w:rPr>
                <w:rFonts w:ascii="Tahoma" w:hAnsi="Tahoma" w:cs="Tahoma"/>
                <w:sz w:val="13"/>
              </w:rPr>
              <w:t>188</w:t>
            </w:r>
          </w:p>
        </w:tc>
        <w:tc>
          <w:tcPr>
            <w:tcW w:w="450" w:type="dxa"/>
            <w:tcBorders>
              <w:bottom w:val="single" w:sz="4" w:space="0" w:color="auto"/>
            </w:tcBorders>
            <w:shd w:val="clear" w:color="auto" w:fill="auto"/>
            <w:vAlign w:val="center"/>
          </w:tcPr>
          <w:p w14:paraId="779B691A" w14:textId="77777777" w:rsidR="00B92910" w:rsidRPr="000325F6" w:rsidRDefault="00B92910">
            <w:pPr>
              <w:pStyle w:val="TableText"/>
              <w:widowControl w:val="0"/>
              <w:rPr>
                <w:rFonts w:ascii="Tahoma" w:hAnsi="Tahoma" w:cs="Tahoma"/>
                <w:sz w:val="13"/>
              </w:rPr>
            </w:pPr>
            <w:r w:rsidRPr="000325F6">
              <w:rPr>
                <w:rFonts w:ascii="Tahoma" w:hAnsi="Tahoma" w:cs="Tahoma"/>
                <w:sz w:val="13"/>
              </w:rPr>
              <w:t>150</w:t>
            </w:r>
          </w:p>
        </w:tc>
        <w:tc>
          <w:tcPr>
            <w:tcW w:w="450" w:type="dxa"/>
            <w:tcBorders>
              <w:bottom w:val="single" w:sz="4" w:space="0" w:color="auto"/>
            </w:tcBorders>
            <w:shd w:val="clear" w:color="auto" w:fill="auto"/>
            <w:vAlign w:val="center"/>
          </w:tcPr>
          <w:p w14:paraId="779B691B" w14:textId="77777777" w:rsidR="00B92910" w:rsidRPr="000325F6" w:rsidRDefault="00B92910">
            <w:pPr>
              <w:pStyle w:val="TableText"/>
              <w:widowControl w:val="0"/>
              <w:rPr>
                <w:rFonts w:ascii="Tahoma" w:hAnsi="Tahoma" w:cs="Tahoma"/>
                <w:sz w:val="13"/>
              </w:rPr>
            </w:pPr>
            <w:r w:rsidRPr="000325F6">
              <w:rPr>
                <w:rFonts w:ascii="Tahoma" w:hAnsi="Tahoma" w:cs="Tahoma"/>
                <w:sz w:val="13"/>
              </w:rPr>
              <w:t>113</w:t>
            </w:r>
          </w:p>
        </w:tc>
        <w:tc>
          <w:tcPr>
            <w:tcW w:w="450" w:type="dxa"/>
            <w:tcBorders>
              <w:bottom w:val="single" w:sz="4" w:space="0" w:color="auto"/>
            </w:tcBorders>
            <w:shd w:val="clear" w:color="auto" w:fill="auto"/>
            <w:vAlign w:val="center"/>
          </w:tcPr>
          <w:p w14:paraId="779B691C" w14:textId="77777777" w:rsidR="00B92910" w:rsidRPr="000325F6" w:rsidRDefault="00B92910">
            <w:pPr>
              <w:pStyle w:val="TableText"/>
              <w:widowControl w:val="0"/>
              <w:rPr>
                <w:rFonts w:ascii="Tahoma" w:hAnsi="Tahoma" w:cs="Tahoma"/>
                <w:sz w:val="13"/>
              </w:rPr>
            </w:pPr>
            <w:r w:rsidRPr="000325F6">
              <w:rPr>
                <w:rFonts w:ascii="Tahoma" w:hAnsi="Tahoma" w:cs="Tahoma"/>
                <w:sz w:val="13"/>
              </w:rPr>
              <w:t>113</w:t>
            </w:r>
          </w:p>
        </w:tc>
        <w:tc>
          <w:tcPr>
            <w:tcW w:w="450" w:type="dxa"/>
            <w:tcBorders>
              <w:bottom w:val="single" w:sz="4" w:space="0" w:color="auto"/>
            </w:tcBorders>
            <w:shd w:val="clear" w:color="auto" w:fill="auto"/>
            <w:vAlign w:val="center"/>
          </w:tcPr>
          <w:p w14:paraId="779B691D" w14:textId="77777777" w:rsidR="00B92910" w:rsidRPr="000325F6" w:rsidRDefault="00B92910">
            <w:pPr>
              <w:pStyle w:val="TableText"/>
              <w:widowControl w:val="0"/>
              <w:rPr>
                <w:rFonts w:ascii="Tahoma" w:hAnsi="Tahoma" w:cs="Tahoma"/>
                <w:sz w:val="13"/>
              </w:rPr>
            </w:pPr>
            <w:r w:rsidRPr="000325F6">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79B691E" w14:textId="77777777" w:rsidR="00B92910" w:rsidRPr="000325F6" w:rsidRDefault="00B92910">
            <w:pPr>
              <w:pStyle w:val="TableText"/>
              <w:widowControl w:val="0"/>
              <w:rPr>
                <w:rFonts w:ascii="Tahoma" w:hAnsi="Tahoma" w:cs="Tahoma"/>
                <w:sz w:val="13"/>
              </w:rPr>
            </w:pPr>
            <w:r w:rsidRPr="000325F6">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779B691F" w14:textId="77777777" w:rsidR="00B92910" w:rsidRPr="000325F6" w:rsidRDefault="00B92910">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6920" w14:textId="77777777" w:rsidR="00B92910" w:rsidRPr="000325F6" w:rsidRDefault="00B92910">
            <w:pPr>
              <w:pStyle w:val="TableText"/>
              <w:widowControl w:val="0"/>
              <w:rPr>
                <w:rFonts w:ascii="Tahoma" w:hAnsi="Tahoma" w:cs="Tahoma"/>
                <w:sz w:val="13"/>
              </w:rPr>
            </w:pPr>
            <w:r w:rsidRPr="000325F6">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79B6921" w14:textId="77777777" w:rsidR="00B92910" w:rsidRPr="000325F6" w:rsidRDefault="00B92910">
            <w:pPr>
              <w:pStyle w:val="TableText"/>
              <w:widowControl w:val="0"/>
              <w:rPr>
                <w:rFonts w:ascii="Tahoma" w:hAnsi="Tahoma" w:cs="Tahoma"/>
                <w:sz w:val="13"/>
              </w:rPr>
            </w:pPr>
            <w:r w:rsidRPr="000325F6">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779B6922" w14:textId="77777777" w:rsidR="00B92910" w:rsidRPr="000325F6" w:rsidRDefault="00B92910">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79B6923" w14:textId="77777777" w:rsidR="00B92910" w:rsidRPr="000325F6" w:rsidRDefault="00B92910">
            <w:pPr>
              <w:pStyle w:val="TableText"/>
              <w:widowControl w:val="0"/>
              <w:rPr>
                <w:rFonts w:ascii="Tahoma" w:hAnsi="Tahoma" w:cs="Tahoma"/>
                <w:sz w:val="13"/>
              </w:rPr>
            </w:pPr>
            <w:r w:rsidRPr="000325F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79B6924" w14:textId="77777777" w:rsidR="00B92910" w:rsidRPr="000325F6" w:rsidRDefault="00B92910">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925" w14:textId="77777777" w:rsidR="00B92910" w:rsidRPr="000325F6" w:rsidRDefault="00B92910">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926" w14:textId="77777777" w:rsidR="00B92910" w:rsidRPr="000325F6" w:rsidRDefault="00B92910">
            <w:pPr>
              <w:pStyle w:val="TableText"/>
              <w:widowControl w:val="0"/>
              <w:rPr>
                <w:rFonts w:ascii="Tahoma" w:hAnsi="Tahoma" w:cs="Tahoma"/>
                <w:color w:val="000000"/>
                <w:sz w:val="13"/>
              </w:rPr>
            </w:pPr>
            <w:r w:rsidRPr="000325F6">
              <w:rPr>
                <w:rFonts w:ascii="Tahoma" w:hAnsi="Tahoma" w:cs="Tahoma"/>
                <w:color w:val="000000"/>
                <w:sz w:val="13"/>
              </w:rPr>
              <w:t xml:space="preserve">OL/OV </w:t>
            </w:r>
          </w:p>
        </w:tc>
      </w:tr>
      <w:tr w:rsidR="00B65F04" w:rsidRPr="000325F6" w14:paraId="779B693B" w14:textId="77777777" w:rsidTr="00C80724">
        <w:trPr>
          <w:trHeight w:val="145"/>
        </w:trPr>
        <w:tc>
          <w:tcPr>
            <w:tcW w:w="2714" w:type="dxa"/>
            <w:tcBorders>
              <w:bottom w:val="single" w:sz="4" w:space="0" w:color="auto"/>
            </w:tcBorders>
            <w:shd w:val="clear" w:color="auto" w:fill="FABF8F"/>
            <w:vAlign w:val="center"/>
          </w:tcPr>
          <w:p w14:paraId="779B6928" w14:textId="77777777" w:rsidR="00B65F04" w:rsidRPr="000325F6" w:rsidRDefault="00B65F04" w:rsidP="002D0EF8">
            <w:pPr>
              <w:pStyle w:val="ProductNames"/>
              <w:spacing w:beforeLines="20" w:before="48" w:afterLines="20" w:after="48"/>
              <w:rPr>
                <w:rFonts w:ascii="Tahoma" w:hAnsi="Tahoma" w:cs="Tahoma"/>
                <w:sz w:val="14"/>
                <w:szCs w:val="14"/>
              </w:rPr>
            </w:pPr>
            <w:bookmarkStart w:id="176" w:name="_Toc348506309"/>
            <w:r w:rsidRPr="000325F6">
              <w:rPr>
                <w:rFonts w:ascii="Tahoma" w:hAnsi="Tahoma" w:cs="Tahoma"/>
                <w:sz w:val="14"/>
                <w:szCs w:val="14"/>
              </w:rPr>
              <w:t>BizTalk</w:t>
            </w:r>
            <w:r w:rsidR="001C16AB" w:rsidRPr="000325F6">
              <w:rPr>
                <w:rFonts w:ascii="Tahoma" w:hAnsi="Tahoma" w:cs="Tahoma"/>
                <w:sz w:val="14"/>
                <w:szCs w:val="14"/>
                <w:vertAlign w:val="superscript"/>
              </w:rPr>
              <w:t>®</w:t>
            </w:r>
            <w:r w:rsidRPr="000325F6">
              <w:rPr>
                <w:rFonts w:ascii="Tahoma" w:hAnsi="Tahoma" w:cs="Tahoma"/>
                <w:sz w:val="14"/>
                <w:szCs w:val="14"/>
              </w:rPr>
              <w:t xml:space="preserve"> Server 2010 Branch IDC</w:t>
            </w:r>
            <w:bookmarkEnd w:id="176"/>
          </w:p>
        </w:tc>
        <w:tc>
          <w:tcPr>
            <w:tcW w:w="450" w:type="dxa"/>
            <w:tcBorders>
              <w:bottom w:val="single" w:sz="4" w:space="0" w:color="auto"/>
            </w:tcBorders>
            <w:shd w:val="clear" w:color="auto" w:fill="FABF8F"/>
            <w:vAlign w:val="center"/>
          </w:tcPr>
          <w:p w14:paraId="779B6929" w14:textId="77777777" w:rsidR="00B65F04" w:rsidRPr="000325F6" w:rsidRDefault="00B65F04" w:rsidP="00AB7AE0">
            <w:pPr>
              <w:pStyle w:val="TableText"/>
              <w:widowControl w:val="0"/>
              <w:rPr>
                <w:rFonts w:cs="Tahoma"/>
                <w:b/>
                <w:sz w:val="13"/>
                <w:szCs w:val="13"/>
              </w:rPr>
            </w:pPr>
          </w:p>
        </w:tc>
        <w:tc>
          <w:tcPr>
            <w:tcW w:w="450" w:type="dxa"/>
            <w:tcBorders>
              <w:bottom w:val="single" w:sz="4" w:space="0" w:color="auto"/>
            </w:tcBorders>
            <w:shd w:val="clear" w:color="auto" w:fill="FABF8F"/>
          </w:tcPr>
          <w:p w14:paraId="779B692A" w14:textId="77777777" w:rsidR="00B65F04" w:rsidRPr="000325F6" w:rsidRDefault="00B65F04" w:rsidP="00BD0C73">
            <w:pPr>
              <w:pStyle w:val="TableText"/>
              <w:widowControl w:val="0"/>
              <w:spacing w:before="40"/>
              <w:rPr>
                <w:rFonts w:ascii="Tahoma" w:hAnsi="Tahoma" w:cs="Tahoma"/>
                <w:color w:val="000000"/>
                <w:sz w:val="13"/>
              </w:rPr>
            </w:pPr>
            <w:r w:rsidRPr="000325F6">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79B692B" w14:textId="77777777" w:rsidR="00B65F04" w:rsidRPr="000325F6" w:rsidRDefault="00B65F04">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79B692C"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tcBorders>
            <w:shd w:val="clear" w:color="auto" w:fill="FABF8F"/>
            <w:vAlign w:val="bottom"/>
          </w:tcPr>
          <w:p w14:paraId="779B692D"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2E"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2F"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30"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31" w14:textId="77777777" w:rsidR="00B65F04" w:rsidRPr="000325F6" w:rsidRDefault="00B65F04">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9B6932" w14:textId="77777777" w:rsidR="00B65F04" w:rsidRPr="000325F6" w:rsidRDefault="00B65F0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79B6933"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934"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935" w14:textId="77777777" w:rsidR="00B65F04" w:rsidRPr="000325F6" w:rsidRDefault="00B65F0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936"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937" w14:textId="77777777" w:rsidR="00B65F04" w:rsidRPr="000325F6" w:rsidRDefault="00B65F04">
            <w:pPr>
              <w:pStyle w:val="TableText"/>
              <w:widowControl w:val="0"/>
              <w:rPr>
                <w:rFonts w:ascii="Tahoma" w:hAnsi="Tahoma" w:cs="Tahoma"/>
                <w:sz w:val="13"/>
              </w:rPr>
            </w:pPr>
            <w:r w:rsidRPr="000325F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79B6938"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939" w14:textId="77777777" w:rsidR="00B65F04" w:rsidRPr="000325F6" w:rsidRDefault="00B65F04" w:rsidP="001B1DB9">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93A" w14:textId="77777777" w:rsidR="00B65F04" w:rsidRPr="000325F6" w:rsidRDefault="00B65F04">
            <w:pPr>
              <w:pStyle w:val="TableText"/>
              <w:widowControl w:val="0"/>
              <w:rPr>
                <w:rFonts w:ascii="Tahoma" w:hAnsi="Tahoma" w:cs="Tahoma"/>
                <w:color w:val="000000"/>
                <w:sz w:val="13"/>
              </w:rPr>
            </w:pPr>
          </w:p>
        </w:tc>
      </w:tr>
      <w:tr w:rsidR="00B65F04" w:rsidRPr="000325F6" w14:paraId="779B694F" w14:textId="77777777" w:rsidTr="00C80724">
        <w:trPr>
          <w:trHeight w:val="145"/>
        </w:trPr>
        <w:tc>
          <w:tcPr>
            <w:tcW w:w="2714" w:type="dxa"/>
            <w:tcBorders>
              <w:bottom w:val="single" w:sz="4" w:space="0" w:color="auto"/>
            </w:tcBorders>
            <w:shd w:val="clear" w:color="auto" w:fill="FFFFFF"/>
            <w:vAlign w:val="center"/>
          </w:tcPr>
          <w:p w14:paraId="779B693C" w14:textId="77777777" w:rsidR="00B65F04" w:rsidRPr="000325F6" w:rsidRDefault="00B65F04" w:rsidP="002D0EF8">
            <w:pPr>
              <w:pStyle w:val="ProductNames"/>
              <w:spacing w:beforeLines="20" w:before="48" w:afterLines="20" w:after="48"/>
              <w:rPr>
                <w:rFonts w:ascii="Tahoma" w:hAnsi="Tahoma" w:cs="Tahoma"/>
                <w:sz w:val="14"/>
                <w:szCs w:val="14"/>
              </w:rPr>
            </w:pPr>
            <w:bookmarkStart w:id="177" w:name="_Toc348506310"/>
            <w:r w:rsidRPr="000325F6">
              <w:rPr>
                <w:rFonts w:ascii="Tahoma" w:hAnsi="Tahoma" w:cs="Tahoma"/>
                <w:sz w:val="14"/>
                <w:szCs w:val="14"/>
              </w:rPr>
              <w:t>BizTalk</w:t>
            </w:r>
            <w:r w:rsidR="001C16AB" w:rsidRPr="000325F6">
              <w:rPr>
                <w:rFonts w:ascii="Tahoma" w:hAnsi="Tahoma" w:cs="Tahoma"/>
                <w:sz w:val="14"/>
                <w:szCs w:val="14"/>
                <w:vertAlign w:val="superscript"/>
              </w:rPr>
              <w:t>®</w:t>
            </w:r>
            <w:r w:rsidRPr="000325F6">
              <w:rPr>
                <w:rFonts w:ascii="Tahoma" w:hAnsi="Tahoma" w:cs="Tahoma"/>
                <w:sz w:val="14"/>
                <w:szCs w:val="14"/>
              </w:rPr>
              <w:t xml:space="preserve"> Server 2010 Developer IDC</w:t>
            </w:r>
            <w:bookmarkEnd w:id="177"/>
          </w:p>
        </w:tc>
        <w:tc>
          <w:tcPr>
            <w:tcW w:w="450" w:type="dxa"/>
            <w:tcBorders>
              <w:bottom w:val="single" w:sz="4" w:space="0" w:color="auto"/>
            </w:tcBorders>
            <w:shd w:val="clear" w:color="auto" w:fill="FFFFFF"/>
            <w:vAlign w:val="center"/>
          </w:tcPr>
          <w:p w14:paraId="779B693D" w14:textId="77777777" w:rsidR="00B65F04" w:rsidRPr="000325F6" w:rsidRDefault="00B65F04" w:rsidP="00AB7AE0">
            <w:pPr>
              <w:pStyle w:val="TableText"/>
              <w:widowControl w:val="0"/>
              <w:rPr>
                <w:rFonts w:cs="Tahoma"/>
                <w:b/>
                <w:sz w:val="13"/>
                <w:szCs w:val="13"/>
              </w:rPr>
            </w:pPr>
          </w:p>
        </w:tc>
        <w:tc>
          <w:tcPr>
            <w:tcW w:w="450" w:type="dxa"/>
            <w:tcBorders>
              <w:bottom w:val="single" w:sz="4" w:space="0" w:color="auto"/>
            </w:tcBorders>
            <w:shd w:val="clear" w:color="auto" w:fill="FFFFFF"/>
          </w:tcPr>
          <w:p w14:paraId="779B693E" w14:textId="77777777" w:rsidR="00B65F04" w:rsidRPr="000325F6" w:rsidRDefault="00B65F04" w:rsidP="00BD0C73">
            <w:pPr>
              <w:pStyle w:val="TableText"/>
              <w:widowControl w:val="0"/>
              <w:spacing w:before="40"/>
              <w:rPr>
                <w:rFonts w:ascii="Tahoma" w:hAnsi="Tahoma" w:cs="Tahoma"/>
                <w:color w:val="000000"/>
                <w:sz w:val="13"/>
              </w:rPr>
            </w:pPr>
            <w:r w:rsidRPr="000325F6">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779B693F" w14:textId="77777777" w:rsidR="00B65F04" w:rsidRPr="000325F6" w:rsidRDefault="00B65F04">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779B6940"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tcBorders>
            <w:shd w:val="clear" w:color="auto" w:fill="FFFFFF"/>
            <w:vAlign w:val="bottom"/>
          </w:tcPr>
          <w:p w14:paraId="779B6941"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779B6942"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779B6943"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779B6944" w14:textId="77777777" w:rsidR="00B65F04" w:rsidRPr="000325F6" w:rsidRDefault="00B65F04">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779B6945" w14:textId="77777777" w:rsidR="00B65F04" w:rsidRPr="000325F6" w:rsidRDefault="00B65F04">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bottom"/>
          </w:tcPr>
          <w:p w14:paraId="779B6946" w14:textId="77777777" w:rsidR="00B65F04" w:rsidRPr="000325F6" w:rsidRDefault="00B65F04">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779B6947"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948"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949" w14:textId="77777777" w:rsidR="00B65F04" w:rsidRPr="000325F6" w:rsidRDefault="00B65F0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94A"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94B" w14:textId="77777777" w:rsidR="00B65F04" w:rsidRPr="000325F6" w:rsidRDefault="00B65F04">
            <w:pPr>
              <w:pStyle w:val="TableText"/>
              <w:widowControl w:val="0"/>
              <w:rPr>
                <w:rFonts w:ascii="Tahoma" w:hAnsi="Tahoma" w:cs="Tahoma"/>
                <w:sz w:val="13"/>
              </w:rPr>
            </w:pPr>
            <w:r w:rsidRPr="000325F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779B694C" w14:textId="77777777" w:rsidR="00B65F04" w:rsidRPr="000325F6" w:rsidRDefault="00B65F04">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94D" w14:textId="77777777" w:rsidR="00B65F04" w:rsidRPr="000325F6" w:rsidRDefault="00B65F04" w:rsidP="001B1DB9">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779B694E" w14:textId="77777777" w:rsidR="00B65F04" w:rsidRPr="000325F6" w:rsidRDefault="00B65F04">
            <w:pPr>
              <w:pStyle w:val="TableText"/>
              <w:widowControl w:val="0"/>
              <w:rPr>
                <w:rFonts w:ascii="Tahoma" w:hAnsi="Tahoma" w:cs="Tahoma"/>
                <w:color w:val="000000"/>
                <w:sz w:val="13"/>
              </w:rPr>
            </w:pPr>
          </w:p>
        </w:tc>
      </w:tr>
      <w:tr w:rsidR="001C38D4" w:rsidRPr="000325F6" w14:paraId="779B6963" w14:textId="77777777" w:rsidTr="00C80724">
        <w:trPr>
          <w:trHeight w:val="145"/>
        </w:trPr>
        <w:tc>
          <w:tcPr>
            <w:tcW w:w="2714" w:type="dxa"/>
            <w:tcBorders>
              <w:bottom w:val="single" w:sz="4" w:space="0" w:color="auto"/>
            </w:tcBorders>
            <w:shd w:val="clear" w:color="auto" w:fill="FABF8F"/>
            <w:vAlign w:val="center"/>
          </w:tcPr>
          <w:p w14:paraId="779B6950" w14:textId="77777777" w:rsidR="00BB31B0" w:rsidRPr="000325F6" w:rsidRDefault="00BB31B0" w:rsidP="002D0EF8">
            <w:pPr>
              <w:pStyle w:val="Heading2"/>
              <w:spacing w:beforeLines="20" w:before="48" w:afterLines="20" w:after="48"/>
              <w:ind w:left="0"/>
              <w:rPr>
                <w:rFonts w:ascii="Tahoma" w:hAnsi="Tahoma" w:cs="Tahoma"/>
                <w:b w:val="0"/>
                <w:sz w:val="14"/>
                <w:szCs w:val="14"/>
              </w:rPr>
            </w:pPr>
            <w:bookmarkStart w:id="178" w:name="_Toc336337925"/>
            <w:bookmarkStart w:id="179" w:name="_Toc348506311"/>
            <w:r w:rsidRPr="000325F6">
              <w:rPr>
                <w:rFonts w:ascii="Tahoma" w:hAnsi="Tahoma" w:cs="Tahoma"/>
                <w:b w:val="0"/>
                <w:sz w:val="14"/>
                <w:szCs w:val="14"/>
              </w:rPr>
              <w:t>Business Intelligence Appliance 2012</w:t>
            </w:r>
            <w:bookmarkEnd w:id="178"/>
            <w:bookmarkEnd w:id="179"/>
          </w:p>
        </w:tc>
        <w:tc>
          <w:tcPr>
            <w:tcW w:w="450" w:type="dxa"/>
            <w:tcBorders>
              <w:bottom w:val="single" w:sz="4" w:space="0" w:color="auto"/>
            </w:tcBorders>
            <w:shd w:val="clear" w:color="auto" w:fill="FABF8F"/>
            <w:vAlign w:val="center"/>
          </w:tcPr>
          <w:p w14:paraId="779B6951" w14:textId="77777777" w:rsidR="00BB31B0" w:rsidRPr="000325F6" w:rsidRDefault="005C768D" w:rsidP="00AB7AE0">
            <w:pPr>
              <w:pStyle w:val="TableText"/>
              <w:widowControl w:val="0"/>
              <w:rPr>
                <w:rStyle w:val="EndnoteReference"/>
                <w:rFonts w:cs="Tahoma"/>
                <w:b w:val="0"/>
                <w:color w:val="0000FF"/>
                <w:sz w:val="13"/>
                <w:szCs w:val="13"/>
                <w:u w:val="single"/>
              </w:rPr>
            </w:pPr>
            <w:hyperlink w:anchor="_35_Business_Intelligence" w:history="1">
              <w:r w:rsidR="00FA0E33" w:rsidRPr="000325F6">
                <w:rPr>
                  <w:rStyle w:val="Hyperlink"/>
                  <w:rFonts w:cs="Tahoma"/>
                  <w:b/>
                  <w:sz w:val="13"/>
                  <w:szCs w:val="13"/>
                </w:rPr>
                <w:t>35</w:t>
              </w:r>
            </w:hyperlink>
          </w:p>
        </w:tc>
        <w:tc>
          <w:tcPr>
            <w:tcW w:w="450" w:type="dxa"/>
            <w:tcBorders>
              <w:bottom w:val="single" w:sz="4" w:space="0" w:color="auto"/>
            </w:tcBorders>
            <w:shd w:val="clear" w:color="auto" w:fill="FABF8F"/>
          </w:tcPr>
          <w:p w14:paraId="779B6952" w14:textId="77777777" w:rsidR="00BB31B0" w:rsidRPr="000325F6" w:rsidRDefault="00BB31B0" w:rsidP="00BD0C73">
            <w:pPr>
              <w:pStyle w:val="TableText"/>
              <w:widowControl w:val="0"/>
              <w:spacing w:before="40"/>
              <w:rPr>
                <w:rFonts w:ascii="Tahoma" w:hAnsi="Tahoma" w:cs="Tahoma"/>
                <w:color w:val="000000"/>
                <w:sz w:val="13"/>
              </w:rPr>
            </w:pPr>
            <w:r w:rsidRPr="000325F6">
              <w:rPr>
                <w:rFonts w:ascii="Tahoma" w:hAnsi="Tahoma" w:cs="Tahoma"/>
                <w:color w:val="000000"/>
                <w:sz w:val="13"/>
              </w:rPr>
              <w:t>11/11</w:t>
            </w:r>
          </w:p>
        </w:tc>
        <w:tc>
          <w:tcPr>
            <w:tcW w:w="360" w:type="dxa"/>
            <w:tcBorders>
              <w:bottom w:val="single" w:sz="4" w:space="0" w:color="auto"/>
              <w:right w:val="single" w:sz="18" w:space="0" w:color="auto"/>
            </w:tcBorders>
            <w:shd w:val="clear" w:color="auto" w:fill="FABF8F"/>
            <w:vAlign w:val="center"/>
          </w:tcPr>
          <w:p w14:paraId="779B6953" w14:textId="77777777" w:rsidR="00BB31B0" w:rsidRPr="000325F6" w:rsidRDefault="00A867BC">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6954" w14:textId="77777777" w:rsidR="00BB31B0" w:rsidRPr="000325F6" w:rsidRDefault="00A867BC">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bottom"/>
          </w:tcPr>
          <w:p w14:paraId="779B6955" w14:textId="77777777" w:rsidR="00BB31B0" w:rsidRPr="000325F6" w:rsidRDefault="00A867BC">
            <w:pPr>
              <w:pStyle w:val="TableText"/>
              <w:widowControl w:val="0"/>
              <w:rPr>
                <w:rFonts w:ascii="Tahoma" w:hAnsi="Tahoma" w:cs="Tahoma"/>
                <w:sz w:val="13"/>
                <w:szCs w:val="13"/>
              </w:rPr>
            </w:pPr>
            <w:r w:rsidRPr="000325F6">
              <w:rPr>
                <w:rFonts w:ascii="Tahoma" w:hAnsi="Tahoma" w:cs="Tahoma"/>
                <w:sz w:val="13"/>
                <w:szCs w:val="13"/>
              </w:rPr>
              <w:t>313</w:t>
            </w:r>
          </w:p>
        </w:tc>
        <w:tc>
          <w:tcPr>
            <w:tcW w:w="450" w:type="dxa"/>
            <w:tcBorders>
              <w:bottom w:val="single" w:sz="4" w:space="0" w:color="auto"/>
            </w:tcBorders>
            <w:shd w:val="clear" w:color="auto" w:fill="FABF8F"/>
            <w:vAlign w:val="bottom"/>
          </w:tcPr>
          <w:p w14:paraId="779B6956" w14:textId="77777777" w:rsidR="00BB31B0" w:rsidRPr="000325F6" w:rsidRDefault="00A867BC">
            <w:pPr>
              <w:pStyle w:val="TableText"/>
              <w:widowControl w:val="0"/>
              <w:rPr>
                <w:rFonts w:ascii="Tahoma" w:hAnsi="Tahoma" w:cs="Tahoma"/>
                <w:sz w:val="13"/>
                <w:szCs w:val="13"/>
              </w:rPr>
            </w:pPr>
            <w:r w:rsidRPr="000325F6">
              <w:rPr>
                <w:rFonts w:ascii="Tahoma" w:hAnsi="Tahoma" w:cs="Tahoma"/>
                <w:sz w:val="13"/>
                <w:szCs w:val="13"/>
              </w:rPr>
              <w:t>250</w:t>
            </w:r>
          </w:p>
        </w:tc>
        <w:tc>
          <w:tcPr>
            <w:tcW w:w="450" w:type="dxa"/>
            <w:tcBorders>
              <w:bottom w:val="single" w:sz="4" w:space="0" w:color="auto"/>
            </w:tcBorders>
            <w:shd w:val="clear" w:color="auto" w:fill="FABF8F"/>
            <w:vAlign w:val="bottom"/>
          </w:tcPr>
          <w:p w14:paraId="779B6957" w14:textId="77777777" w:rsidR="00BB31B0" w:rsidRPr="000325F6" w:rsidRDefault="00A867BC">
            <w:pPr>
              <w:pStyle w:val="TableText"/>
              <w:widowControl w:val="0"/>
              <w:rPr>
                <w:rFonts w:ascii="Tahoma" w:hAnsi="Tahoma" w:cs="Tahoma"/>
                <w:sz w:val="13"/>
                <w:szCs w:val="13"/>
              </w:rPr>
            </w:pPr>
            <w:r w:rsidRPr="000325F6">
              <w:rPr>
                <w:rFonts w:ascii="Tahoma" w:hAnsi="Tahoma" w:cs="Tahoma"/>
                <w:sz w:val="13"/>
                <w:szCs w:val="13"/>
              </w:rPr>
              <w:t>188</w:t>
            </w:r>
          </w:p>
        </w:tc>
        <w:tc>
          <w:tcPr>
            <w:tcW w:w="450" w:type="dxa"/>
            <w:tcBorders>
              <w:bottom w:val="single" w:sz="4" w:space="0" w:color="auto"/>
            </w:tcBorders>
            <w:shd w:val="clear" w:color="auto" w:fill="FABF8F"/>
            <w:vAlign w:val="bottom"/>
          </w:tcPr>
          <w:p w14:paraId="779B6958" w14:textId="77777777" w:rsidR="00BB31B0" w:rsidRPr="000325F6" w:rsidRDefault="00A867BC">
            <w:pPr>
              <w:pStyle w:val="TableText"/>
              <w:widowControl w:val="0"/>
              <w:rPr>
                <w:rFonts w:ascii="Tahoma" w:hAnsi="Tahoma" w:cs="Tahoma"/>
                <w:sz w:val="13"/>
                <w:szCs w:val="13"/>
              </w:rPr>
            </w:pPr>
            <w:r w:rsidRPr="000325F6">
              <w:rPr>
                <w:rFonts w:ascii="Tahoma" w:hAnsi="Tahoma" w:cs="Tahoma"/>
                <w:sz w:val="13"/>
                <w:szCs w:val="13"/>
              </w:rPr>
              <w:t>188</w:t>
            </w:r>
          </w:p>
        </w:tc>
        <w:tc>
          <w:tcPr>
            <w:tcW w:w="450" w:type="dxa"/>
            <w:tcBorders>
              <w:bottom w:val="single" w:sz="4" w:space="0" w:color="auto"/>
            </w:tcBorders>
            <w:shd w:val="clear" w:color="auto" w:fill="FABF8F"/>
            <w:vAlign w:val="bottom"/>
          </w:tcPr>
          <w:p w14:paraId="779B6959" w14:textId="77777777" w:rsidR="00BB31B0" w:rsidRPr="000325F6" w:rsidRDefault="00A867BC">
            <w:pPr>
              <w:pStyle w:val="TableText"/>
              <w:widowControl w:val="0"/>
              <w:rPr>
                <w:rFonts w:ascii="Tahoma" w:hAnsi="Tahoma" w:cs="Tahoma"/>
                <w:sz w:val="13"/>
                <w:szCs w:val="13"/>
              </w:rPr>
            </w:pPr>
            <w:r w:rsidRPr="000325F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779B695A" w14:textId="77777777" w:rsidR="00BB31B0" w:rsidRPr="000325F6" w:rsidRDefault="00A867BC">
            <w:pPr>
              <w:pStyle w:val="TableText"/>
              <w:widowControl w:val="0"/>
              <w:rPr>
                <w:rFonts w:ascii="Tahoma" w:hAnsi="Tahoma" w:cs="Tahoma"/>
                <w:sz w:val="13"/>
                <w:szCs w:val="13"/>
              </w:rPr>
            </w:pPr>
            <w:r w:rsidRPr="000325F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779B695B"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95C"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95D" w14:textId="77777777" w:rsidR="00BB31B0" w:rsidRPr="000325F6" w:rsidRDefault="00BB31B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95E"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95F" w14:textId="77777777" w:rsidR="00BB31B0" w:rsidRPr="000325F6" w:rsidRDefault="00A867B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960"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961" w14:textId="77777777" w:rsidR="00BB31B0" w:rsidRPr="000325F6" w:rsidRDefault="00BB31B0" w:rsidP="001B1DB9">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962" w14:textId="77777777" w:rsidR="00BB31B0" w:rsidRPr="000325F6" w:rsidRDefault="00BB31B0">
            <w:pPr>
              <w:pStyle w:val="TableText"/>
              <w:widowControl w:val="0"/>
              <w:rPr>
                <w:rFonts w:ascii="Tahoma" w:hAnsi="Tahoma" w:cs="Tahoma"/>
                <w:color w:val="000000"/>
                <w:sz w:val="13"/>
              </w:rPr>
            </w:pPr>
          </w:p>
        </w:tc>
      </w:tr>
      <w:tr w:rsidR="00B65F04" w:rsidRPr="000325F6" w14:paraId="779B6977" w14:textId="77777777" w:rsidTr="00C80724">
        <w:trPr>
          <w:trHeight w:val="145"/>
        </w:trPr>
        <w:tc>
          <w:tcPr>
            <w:tcW w:w="2714" w:type="dxa"/>
            <w:tcBorders>
              <w:bottom w:val="single" w:sz="4" w:space="0" w:color="auto"/>
            </w:tcBorders>
            <w:shd w:val="clear" w:color="auto" w:fill="auto"/>
            <w:vAlign w:val="center"/>
          </w:tcPr>
          <w:p w14:paraId="779B6964" w14:textId="77777777" w:rsidR="00C031FA" w:rsidRPr="000325F6" w:rsidRDefault="00C031FA" w:rsidP="0061596F">
            <w:pPr>
              <w:pStyle w:val="ProductNames"/>
              <w:spacing w:beforeLines="20" w:before="48" w:afterLines="20" w:after="48"/>
              <w:rPr>
                <w:rFonts w:ascii="Tahoma" w:hAnsi="Tahoma" w:cs="Tahoma"/>
                <w:sz w:val="14"/>
                <w:szCs w:val="14"/>
                <w:lang w:val="nl-BE"/>
              </w:rPr>
            </w:pPr>
            <w:bookmarkStart w:id="180" w:name="_Toc336337926"/>
            <w:bookmarkStart w:id="181" w:name="_Toc348506312"/>
            <w:r w:rsidRPr="000325F6">
              <w:rPr>
                <w:rFonts w:ascii="Tahoma" w:hAnsi="Tahoma" w:cs="Tahoma"/>
                <w:sz w:val="14"/>
                <w:szCs w:val="14"/>
                <w:lang w:val="nl-BE"/>
              </w:rPr>
              <w:t>Core CAL Suite voor Office 365 (Gebruiker</w:t>
            </w:r>
            <w:r w:rsidR="0061596F" w:rsidRPr="000325F6">
              <w:rPr>
                <w:rFonts w:ascii="Tahoma" w:hAnsi="Tahoma" w:cs="Tahoma"/>
                <w:sz w:val="14"/>
                <w:szCs w:val="14"/>
                <w:lang w:val="nl-BE"/>
              </w:rPr>
              <w:t> </w:t>
            </w:r>
            <w:r w:rsidRPr="000325F6">
              <w:rPr>
                <w:rFonts w:ascii="Tahoma" w:hAnsi="Tahoma" w:cs="Tahoma"/>
                <w:sz w:val="14"/>
                <w:szCs w:val="14"/>
                <w:lang w:val="nl-BE"/>
              </w:rPr>
              <w:t>en Apparaat)</w:t>
            </w:r>
            <w:bookmarkEnd w:id="180"/>
            <w:bookmarkEnd w:id="181"/>
          </w:p>
        </w:tc>
        <w:tc>
          <w:tcPr>
            <w:tcW w:w="450" w:type="dxa"/>
            <w:tcBorders>
              <w:bottom w:val="single" w:sz="4" w:space="0" w:color="auto"/>
            </w:tcBorders>
            <w:shd w:val="clear" w:color="auto" w:fill="auto"/>
            <w:vAlign w:val="center"/>
          </w:tcPr>
          <w:p w14:paraId="779B6965" w14:textId="77777777" w:rsidR="00C031FA" w:rsidRPr="000325F6" w:rsidRDefault="005C768D" w:rsidP="00AB7AE0">
            <w:pPr>
              <w:pStyle w:val="TableText"/>
              <w:widowControl w:val="0"/>
              <w:rPr>
                <w:rFonts w:cs="Tahoma"/>
                <w:b/>
                <w:color w:val="0000FF"/>
                <w:sz w:val="13"/>
                <w:szCs w:val="13"/>
                <w:u w:val="single"/>
              </w:rPr>
            </w:pPr>
            <w:hyperlink w:anchor="_36_Core_CAL" w:history="1">
              <w:r w:rsidR="00FA0E33" w:rsidRPr="000325F6">
                <w:rPr>
                  <w:rStyle w:val="Hyperlink"/>
                  <w:rFonts w:cs="Tahoma"/>
                  <w:b/>
                  <w:sz w:val="13"/>
                  <w:szCs w:val="13"/>
                </w:rPr>
                <w:t>36</w:t>
              </w:r>
            </w:hyperlink>
          </w:p>
        </w:tc>
        <w:tc>
          <w:tcPr>
            <w:tcW w:w="450" w:type="dxa"/>
            <w:tcBorders>
              <w:bottom w:val="single" w:sz="4" w:space="0" w:color="auto"/>
            </w:tcBorders>
            <w:shd w:val="clear" w:color="auto" w:fill="auto"/>
          </w:tcPr>
          <w:p w14:paraId="779B6966" w14:textId="77777777" w:rsidR="00C031FA" w:rsidRPr="000325F6" w:rsidRDefault="00C031FA" w:rsidP="00F463AB">
            <w:pPr>
              <w:pStyle w:val="TableText"/>
              <w:widowControl w:val="0"/>
              <w:spacing w:before="4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79B6967" w14:textId="77777777" w:rsidR="00C031FA" w:rsidRPr="000325F6"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779B6968"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69"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6A"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6B"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6C"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6D" w14:textId="77777777" w:rsidR="00C031FA" w:rsidRPr="000325F6"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779B696E" w14:textId="77777777" w:rsidR="00C031FA" w:rsidRPr="000325F6"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779B696F"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70"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79B6971" w14:textId="77777777" w:rsidR="00C031FA" w:rsidRPr="000325F6"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79B6972"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79B6973" w14:textId="77777777" w:rsidR="00C031FA" w:rsidRPr="000325F6"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974" w14:textId="77777777" w:rsidR="00C031FA" w:rsidRPr="000325F6" w:rsidRDefault="00C031FA" w:rsidP="00C03D8A">
            <w:pPr>
              <w:pStyle w:val="TableText"/>
              <w:widowControl w:val="0"/>
              <w:rPr>
                <w:rFonts w:ascii="Tahoma" w:hAnsi="Tahoma" w:cs="Tahoma"/>
                <w:sz w:val="13"/>
              </w:rPr>
            </w:pPr>
            <w:r w:rsidRPr="000325F6">
              <w:rPr>
                <w:rFonts w:ascii="Tahoma" w:hAnsi="Tahoma" w:cs="Tahoma"/>
                <w:sz w:val="13"/>
              </w:rPr>
              <w:t>E</w:t>
            </w:r>
          </w:p>
        </w:tc>
        <w:tc>
          <w:tcPr>
            <w:tcW w:w="450" w:type="dxa"/>
            <w:tcBorders>
              <w:bottom w:val="single" w:sz="4" w:space="0" w:color="auto"/>
            </w:tcBorders>
            <w:shd w:val="clear" w:color="auto" w:fill="auto"/>
          </w:tcPr>
          <w:p w14:paraId="779B6975" w14:textId="77777777" w:rsidR="00C031FA" w:rsidRPr="000325F6"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976" w14:textId="77777777" w:rsidR="00C031FA" w:rsidRPr="000325F6" w:rsidRDefault="00C031FA" w:rsidP="00C03D8A">
            <w:pPr>
              <w:pStyle w:val="TableText"/>
              <w:widowControl w:val="0"/>
              <w:rPr>
                <w:rFonts w:ascii="Tahoma" w:hAnsi="Tahoma" w:cs="Tahoma"/>
                <w:sz w:val="13"/>
              </w:rPr>
            </w:pPr>
          </w:p>
        </w:tc>
      </w:tr>
      <w:tr w:rsidR="00CD4F9A" w:rsidRPr="000325F6" w14:paraId="779B698B" w14:textId="77777777" w:rsidTr="00C80724">
        <w:trPr>
          <w:trHeight w:val="145"/>
        </w:trPr>
        <w:tc>
          <w:tcPr>
            <w:tcW w:w="2714" w:type="dxa"/>
            <w:tcBorders>
              <w:bottom w:val="single" w:sz="4" w:space="0" w:color="auto"/>
            </w:tcBorders>
            <w:shd w:val="clear" w:color="auto" w:fill="FABF8F"/>
            <w:vAlign w:val="center"/>
          </w:tcPr>
          <w:p w14:paraId="779B6978" w14:textId="77777777" w:rsidR="00C031FA" w:rsidRPr="000325F6" w:rsidRDefault="00C031FA" w:rsidP="002D0EF8">
            <w:pPr>
              <w:pStyle w:val="ProductNames"/>
              <w:spacing w:beforeLines="20" w:before="48" w:afterLines="20" w:after="48"/>
              <w:rPr>
                <w:rFonts w:ascii="Tahoma" w:hAnsi="Tahoma" w:cs="Tahoma"/>
                <w:sz w:val="14"/>
                <w:szCs w:val="14"/>
                <w:lang w:val="nl-BE"/>
              </w:rPr>
            </w:pPr>
            <w:bookmarkStart w:id="182" w:name="_Toc336337927"/>
            <w:bookmarkStart w:id="183" w:name="_Toc348506313"/>
            <w:r w:rsidRPr="000325F6">
              <w:rPr>
                <w:rFonts w:ascii="Tahoma" w:hAnsi="Tahoma" w:cs="Tahoma"/>
                <w:sz w:val="14"/>
                <w:szCs w:val="14"/>
                <w:lang w:val="nl-BE"/>
              </w:rPr>
              <w:t>Core CAL Suite Bridge voor Office 365 en Windows</w:t>
            </w:r>
            <w:r w:rsidR="001C16AB" w:rsidRPr="000325F6">
              <w:rPr>
                <w:rFonts w:ascii="Tahoma" w:hAnsi="Tahoma" w:cs="Tahoma"/>
                <w:sz w:val="14"/>
                <w:szCs w:val="14"/>
                <w:vertAlign w:val="superscript"/>
                <w:lang w:val="nl-BE"/>
              </w:rPr>
              <w:t>®</w:t>
            </w:r>
            <w:r w:rsidRPr="000325F6">
              <w:rPr>
                <w:rFonts w:ascii="Tahoma" w:hAnsi="Tahoma" w:cs="Tahoma"/>
                <w:sz w:val="14"/>
                <w:szCs w:val="14"/>
                <w:lang w:val="nl-BE"/>
              </w:rPr>
              <w:t xml:space="preserve"> Intune (Gebruiker en Apparaat)</w:t>
            </w:r>
            <w:bookmarkEnd w:id="182"/>
            <w:bookmarkEnd w:id="183"/>
          </w:p>
        </w:tc>
        <w:tc>
          <w:tcPr>
            <w:tcW w:w="450" w:type="dxa"/>
            <w:tcBorders>
              <w:bottom w:val="single" w:sz="4" w:space="0" w:color="auto"/>
            </w:tcBorders>
            <w:shd w:val="clear" w:color="auto" w:fill="FABF8F"/>
            <w:vAlign w:val="center"/>
          </w:tcPr>
          <w:p w14:paraId="779B6979" w14:textId="77777777" w:rsidR="00C031FA" w:rsidRPr="000325F6" w:rsidRDefault="005C768D" w:rsidP="00AB7AE0">
            <w:pPr>
              <w:pStyle w:val="TableText"/>
              <w:widowControl w:val="0"/>
              <w:rPr>
                <w:rFonts w:cs="Tahoma"/>
                <w:b/>
                <w:color w:val="0000FF"/>
                <w:sz w:val="13"/>
                <w:szCs w:val="13"/>
                <w:u w:val="single"/>
              </w:rPr>
            </w:pPr>
            <w:hyperlink w:anchor="_36_Core_CAL" w:history="1">
              <w:r w:rsidR="00FA0E33" w:rsidRPr="000325F6">
                <w:rPr>
                  <w:rStyle w:val="Hyperlink"/>
                  <w:rFonts w:cs="Tahoma"/>
                  <w:b/>
                  <w:sz w:val="13"/>
                  <w:szCs w:val="13"/>
                </w:rPr>
                <w:t>36</w:t>
              </w:r>
            </w:hyperlink>
          </w:p>
        </w:tc>
        <w:tc>
          <w:tcPr>
            <w:tcW w:w="450" w:type="dxa"/>
            <w:tcBorders>
              <w:bottom w:val="single" w:sz="4" w:space="0" w:color="auto"/>
            </w:tcBorders>
            <w:shd w:val="clear" w:color="auto" w:fill="FABF8F"/>
          </w:tcPr>
          <w:p w14:paraId="779B697A" w14:textId="77777777" w:rsidR="00C031FA" w:rsidRPr="000325F6" w:rsidRDefault="00C031FA" w:rsidP="00F463AB">
            <w:pPr>
              <w:pStyle w:val="TableText"/>
              <w:widowControl w:val="0"/>
              <w:spacing w:before="4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79B697B" w14:textId="77777777" w:rsidR="00C031FA" w:rsidRPr="000325F6"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779B697C"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7D"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7E"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7F"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80"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81" w14:textId="77777777" w:rsidR="00C031FA" w:rsidRPr="000325F6"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9B6982" w14:textId="77777777" w:rsidR="00C031FA" w:rsidRPr="000325F6"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79B6983"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84"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779B6985" w14:textId="77777777" w:rsidR="00C031FA" w:rsidRPr="000325F6"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79B6986"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9B6987" w14:textId="77777777" w:rsidR="00C031FA" w:rsidRPr="000325F6"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988" w14:textId="77777777" w:rsidR="00C031FA" w:rsidRPr="000325F6" w:rsidRDefault="00C031FA" w:rsidP="00C03D8A">
            <w:pPr>
              <w:pStyle w:val="TableText"/>
              <w:widowControl w:val="0"/>
              <w:rPr>
                <w:rFonts w:ascii="Tahoma" w:hAnsi="Tahoma" w:cs="Tahoma"/>
                <w:sz w:val="13"/>
              </w:rPr>
            </w:pPr>
            <w:r w:rsidRPr="000325F6">
              <w:rPr>
                <w:rFonts w:ascii="Tahoma" w:hAnsi="Tahoma" w:cs="Tahoma"/>
                <w:sz w:val="13"/>
              </w:rPr>
              <w:t>E</w:t>
            </w:r>
          </w:p>
        </w:tc>
        <w:tc>
          <w:tcPr>
            <w:tcW w:w="450" w:type="dxa"/>
            <w:tcBorders>
              <w:bottom w:val="single" w:sz="4" w:space="0" w:color="auto"/>
            </w:tcBorders>
            <w:shd w:val="clear" w:color="auto" w:fill="FABF8F"/>
          </w:tcPr>
          <w:p w14:paraId="779B6989" w14:textId="77777777" w:rsidR="00C031FA" w:rsidRPr="000325F6"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98A" w14:textId="77777777" w:rsidR="00C031FA" w:rsidRPr="000325F6" w:rsidRDefault="00C031FA" w:rsidP="00C03D8A">
            <w:pPr>
              <w:pStyle w:val="TableText"/>
              <w:widowControl w:val="0"/>
              <w:rPr>
                <w:rFonts w:ascii="Tahoma" w:hAnsi="Tahoma" w:cs="Tahoma"/>
                <w:sz w:val="13"/>
              </w:rPr>
            </w:pPr>
          </w:p>
        </w:tc>
      </w:tr>
      <w:tr w:rsidR="00B65F04" w:rsidRPr="000325F6" w14:paraId="779B699F" w14:textId="77777777" w:rsidTr="00C80724">
        <w:trPr>
          <w:trHeight w:val="145"/>
        </w:trPr>
        <w:tc>
          <w:tcPr>
            <w:tcW w:w="2714" w:type="dxa"/>
            <w:tcBorders>
              <w:bottom w:val="single" w:sz="4" w:space="0" w:color="auto"/>
            </w:tcBorders>
            <w:shd w:val="clear" w:color="auto" w:fill="auto"/>
            <w:vAlign w:val="center"/>
          </w:tcPr>
          <w:p w14:paraId="779B698C" w14:textId="77777777" w:rsidR="00C031FA" w:rsidRPr="000325F6" w:rsidRDefault="00C031FA" w:rsidP="002D0EF8">
            <w:pPr>
              <w:pStyle w:val="ProductNames"/>
              <w:spacing w:beforeLines="20" w:before="48" w:afterLines="20" w:after="48"/>
              <w:rPr>
                <w:rFonts w:ascii="Tahoma" w:hAnsi="Tahoma" w:cs="Tahoma"/>
                <w:sz w:val="14"/>
                <w:szCs w:val="14"/>
                <w:lang w:val="nl-BE"/>
              </w:rPr>
            </w:pPr>
            <w:bookmarkStart w:id="184" w:name="_Toc336337928"/>
            <w:bookmarkStart w:id="185" w:name="_Toc348506314"/>
            <w:r w:rsidRPr="000325F6">
              <w:rPr>
                <w:rFonts w:ascii="Tahoma" w:hAnsi="Tahoma" w:cs="Tahoma"/>
                <w:sz w:val="14"/>
                <w:szCs w:val="14"/>
                <w:lang w:val="nl-BE"/>
              </w:rPr>
              <w:t>Core CAL Suite Bridge voor Windows</w:t>
            </w:r>
            <w:r w:rsidR="001C16AB" w:rsidRPr="000325F6">
              <w:rPr>
                <w:rFonts w:ascii="Tahoma" w:hAnsi="Tahoma" w:cs="Tahoma"/>
                <w:sz w:val="14"/>
                <w:szCs w:val="14"/>
                <w:vertAlign w:val="superscript"/>
                <w:lang w:val="nl-BE"/>
              </w:rPr>
              <w:t>®</w:t>
            </w:r>
            <w:r w:rsidRPr="000325F6">
              <w:rPr>
                <w:rFonts w:ascii="Tahoma" w:hAnsi="Tahoma" w:cs="Tahoma"/>
                <w:sz w:val="14"/>
                <w:szCs w:val="14"/>
                <w:lang w:val="nl-BE"/>
              </w:rPr>
              <w:t xml:space="preserve"> Intune (Gebruiker en Apparaat)</w:t>
            </w:r>
            <w:bookmarkEnd w:id="184"/>
            <w:bookmarkEnd w:id="185"/>
          </w:p>
        </w:tc>
        <w:tc>
          <w:tcPr>
            <w:tcW w:w="450" w:type="dxa"/>
            <w:tcBorders>
              <w:bottom w:val="single" w:sz="4" w:space="0" w:color="auto"/>
            </w:tcBorders>
            <w:shd w:val="clear" w:color="auto" w:fill="auto"/>
            <w:vAlign w:val="center"/>
          </w:tcPr>
          <w:p w14:paraId="779B698D" w14:textId="77777777" w:rsidR="00C031FA" w:rsidRPr="000325F6" w:rsidRDefault="005C768D" w:rsidP="00AB7AE0">
            <w:pPr>
              <w:pStyle w:val="TableText"/>
              <w:widowControl w:val="0"/>
              <w:rPr>
                <w:rFonts w:cs="Tahoma"/>
                <w:b/>
                <w:color w:val="0000FF"/>
                <w:sz w:val="13"/>
                <w:szCs w:val="13"/>
                <w:u w:val="single"/>
              </w:rPr>
            </w:pPr>
            <w:hyperlink w:anchor="_36_Core_CAL" w:history="1">
              <w:r w:rsidR="00FA0E33" w:rsidRPr="000325F6">
                <w:rPr>
                  <w:rStyle w:val="Hyperlink"/>
                  <w:rFonts w:cs="Tahoma"/>
                  <w:b/>
                  <w:sz w:val="13"/>
                  <w:szCs w:val="13"/>
                </w:rPr>
                <w:t>36</w:t>
              </w:r>
            </w:hyperlink>
          </w:p>
        </w:tc>
        <w:tc>
          <w:tcPr>
            <w:tcW w:w="450" w:type="dxa"/>
            <w:tcBorders>
              <w:bottom w:val="single" w:sz="4" w:space="0" w:color="auto"/>
            </w:tcBorders>
            <w:shd w:val="clear" w:color="auto" w:fill="auto"/>
          </w:tcPr>
          <w:p w14:paraId="779B698E" w14:textId="77777777" w:rsidR="00C031FA" w:rsidRPr="000325F6" w:rsidRDefault="00C031FA" w:rsidP="00F463AB">
            <w:pPr>
              <w:pStyle w:val="TableText"/>
              <w:widowControl w:val="0"/>
              <w:spacing w:before="40"/>
              <w:rPr>
                <w:rFonts w:ascii="Tahoma" w:hAnsi="Tahoma" w:cs="Tahoma"/>
                <w:sz w:val="13"/>
              </w:rPr>
            </w:pPr>
            <w:r w:rsidRPr="000325F6">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779B698F" w14:textId="77777777" w:rsidR="00C031FA" w:rsidRPr="000325F6"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779B6990"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91"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92"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93"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94"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95" w14:textId="77777777" w:rsidR="00C031FA" w:rsidRPr="000325F6"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779B6996" w14:textId="77777777" w:rsidR="00C031FA" w:rsidRPr="000325F6"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779B6997"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998"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79B6999" w14:textId="77777777" w:rsidR="00C031FA" w:rsidRPr="000325F6"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79B699A" w14:textId="77777777" w:rsidR="00C031FA" w:rsidRPr="000325F6"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79B699B" w14:textId="77777777" w:rsidR="00C031FA" w:rsidRPr="000325F6"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99C" w14:textId="77777777" w:rsidR="00C031FA" w:rsidRPr="000325F6" w:rsidRDefault="00C031FA" w:rsidP="00C03D8A">
            <w:pPr>
              <w:pStyle w:val="TableText"/>
              <w:widowControl w:val="0"/>
              <w:rPr>
                <w:rFonts w:ascii="Tahoma" w:hAnsi="Tahoma" w:cs="Tahoma"/>
                <w:sz w:val="13"/>
              </w:rPr>
            </w:pPr>
          </w:p>
        </w:tc>
        <w:tc>
          <w:tcPr>
            <w:tcW w:w="450" w:type="dxa"/>
            <w:tcBorders>
              <w:bottom w:val="single" w:sz="4" w:space="0" w:color="auto"/>
            </w:tcBorders>
            <w:shd w:val="clear" w:color="auto" w:fill="auto"/>
          </w:tcPr>
          <w:p w14:paraId="779B699D" w14:textId="77777777" w:rsidR="00C031FA" w:rsidRPr="000325F6"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99E" w14:textId="77777777" w:rsidR="00C031FA" w:rsidRPr="000325F6" w:rsidRDefault="00C031FA" w:rsidP="00C03D8A">
            <w:pPr>
              <w:pStyle w:val="TableText"/>
              <w:widowControl w:val="0"/>
              <w:rPr>
                <w:rFonts w:ascii="Tahoma" w:hAnsi="Tahoma" w:cs="Tahoma"/>
                <w:sz w:val="13"/>
              </w:rPr>
            </w:pPr>
          </w:p>
        </w:tc>
      </w:tr>
      <w:tr w:rsidR="00CD4F9A" w:rsidRPr="000325F6" w14:paraId="779B69B3" w14:textId="77777777" w:rsidTr="00C80724">
        <w:trPr>
          <w:trHeight w:val="145"/>
        </w:trPr>
        <w:tc>
          <w:tcPr>
            <w:tcW w:w="2714" w:type="dxa"/>
            <w:tcBorders>
              <w:bottom w:val="single" w:sz="4" w:space="0" w:color="auto"/>
            </w:tcBorders>
            <w:shd w:val="clear" w:color="auto" w:fill="FABF8F"/>
            <w:vAlign w:val="center"/>
          </w:tcPr>
          <w:p w14:paraId="779B69A0" w14:textId="77777777" w:rsidR="00C031FA" w:rsidRPr="000325F6" w:rsidRDefault="00C031FA" w:rsidP="002D0EF8">
            <w:pPr>
              <w:pStyle w:val="ProductNames"/>
              <w:spacing w:beforeLines="20" w:before="48" w:afterLines="20" w:after="48"/>
              <w:rPr>
                <w:rFonts w:ascii="Tahoma" w:hAnsi="Tahoma" w:cs="Tahoma"/>
                <w:sz w:val="14"/>
                <w:szCs w:val="14"/>
                <w:lang w:val="nl-BE"/>
              </w:rPr>
            </w:pPr>
            <w:bookmarkStart w:id="186" w:name="_Toc336337929"/>
            <w:bookmarkStart w:id="187" w:name="_Toc348506315"/>
            <w:r w:rsidRPr="000325F6">
              <w:rPr>
                <w:rFonts w:ascii="Tahoma" w:hAnsi="Tahoma" w:cs="Tahoma"/>
                <w:sz w:val="14"/>
                <w:szCs w:val="14"/>
                <w:lang w:val="nl-BE"/>
              </w:rPr>
              <w:t>Core CAL Suite (Gebruiker en Apparaat)</w:t>
            </w:r>
            <w:bookmarkEnd w:id="186"/>
            <w:bookmarkEnd w:id="187"/>
          </w:p>
        </w:tc>
        <w:tc>
          <w:tcPr>
            <w:tcW w:w="450" w:type="dxa"/>
            <w:tcBorders>
              <w:bottom w:val="single" w:sz="4" w:space="0" w:color="auto"/>
            </w:tcBorders>
            <w:shd w:val="clear" w:color="auto" w:fill="FABF8F"/>
            <w:vAlign w:val="center"/>
          </w:tcPr>
          <w:p w14:paraId="779B69A1"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37_Core_CAL" w:history="1">
              <w:r w:rsidR="00FA0E33" w:rsidRPr="000325F6">
                <w:rPr>
                  <w:rStyle w:val="Hyperlink"/>
                  <w:rFonts w:cs="Tahoma"/>
                  <w:b/>
                  <w:sz w:val="13"/>
                  <w:szCs w:val="13"/>
                </w:rPr>
                <w:t>37</w:t>
              </w:r>
            </w:hyperlink>
          </w:p>
        </w:tc>
        <w:tc>
          <w:tcPr>
            <w:tcW w:w="450" w:type="dxa"/>
            <w:tcBorders>
              <w:bottom w:val="single" w:sz="4" w:space="0" w:color="auto"/>
            </w:tcBorders>
            <w:shd w:val="clear" w:color="auto" w:fill="FABF8F"/>
          </w:tcPr>
          <w:p w14:paraId="779B69A2" w14:textId="77777777" w:rsidR="00C031FA" w:rsidRPr="000325F6" w:rsidRDefault="00C031FA">
            <w:pPr>
              <w:pStyle w:val="TableText"/>
              <w:widowControl w:val="0"/>
              <w:spacing w:before="40"/>
              <w:rPr>
                <w:rFonts w:ascii="Tahoma" w:hAnsi="Tahoma" w:cs="Tahoma"/>
                <w:color w:val="000000"/>
                <w:sz w:val="13"/>
              </w:rPr>
            </w:pPr>
            <w:r w:rsidRPr="000325F6">
              <w:rPr>
                <w:rFonts w:ascii="Tahoma" w:hAnsi="Tahoma" w:cs="Tahoma"/>
                <w:color w:val="000000"/>
                <w:sz w:val="13"/>
              </w:rPr>
              <w:t>10/06</w:t>
            </w:r>
          </w:p>
        </w:tc>
        <w:tc>
          <w:tcPr>
            <w:tcW w:w="360" w:type="dxa"/>
            <w:tcBorders>
              <w:bottom w:val="single" w:sz="4" w:space="0" w:color="auto"/>
              <w:right w:val="single" w:sz="18" w:space="0" w:color="auto"/>
            </w:tcBorders>
            <w:shd w:val="clear" w:color="auto" w:fill="FABF8F"/>
            <w:vAlign w:val="center"/>
          </w:tcPr>
          <w:p w14:paraId="779B69A3"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69A4" w14:textId="77777777" w:rsidR="00C031FA" w:rsidRPr="000325F6" w:rsidRDefault="00C031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A5"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3</w:t>
            </w:r>
          </w:p>
        </w:tc>
        <w:tc>
          <w:tcPr>
            <w:tcW w:w="450" w:type="dxa"/>
            <w:tcBorders>
              <w:bottom w:val="single" w:sz="4" w:space="0" w:color="auto"/>
            </w:tcBorders>
            <w:shd w:val="clear" w:color="auto" w:fill="FABF8F"/>
            <w:vAlign w:val="bottom"/>
          </w:tcPr>
          <w:p w14:paraId="779B69A6"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69A7"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69A8"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69A9"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9B69AA"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79B69AB" w14:textId="77777777" w:rsidR="00C031FA" w:rsidRPr="000325F6" w:rsidRDefault="00C031F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779B69AC"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779B69AD" w14:textId="77777777" w:rsidR="00C031FA" w:rsidRPr="000325F6" w:rsidRDefault="00C031FA">
            <w:pPr>
              <w:pStyle w:val="TableText"/>
              <w:widowControl w:val="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79B69AE" w14:textId="77777777" w:rsidR="00C031FA" w:rsidRPr="000325F6" w:rsidRDefault="00C031FA" w:rsidP="00097B90">
            <w:pPr>
              <w:pStyle w:val="TableText"/>
              <w:widowControl w:val="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79B69AF" w14:textId="77777777" w:rsidR="00C031FA" w:rsidRPr="000325F6" w:rsidRDefault="00C031FA">
            <w:pPr>
              <w:pStyle w:val="TableText"/>
              <w:widowControl w:val="0"/>
              <w:rPr>
                <w:rFonts w:ascii="Tahoma" w:hAnsi="Tahoma" w:cs="Tahoma"/>
                <w:sz w:val="13"/>
              </w:rPr>
            </w:pPr>
            <w:r w:rsidRPr="000325F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9B69B0" w14:textId="77777777" w:rsidR="00C031FA" w:rsidRPr="000325F6" w:rsidRDefault="00C031FA">
            <w:pPr>
              <w:pStyle w:val="TableText"/>
              <w:widowControl w:val="0"/>
              <w:rPr>
                <w:rFonts w:ascii="Tahoma" w:hAnsi="Tahoma" w:cs="Tahoma"/>
                <w:sz w:val="13"/>
              </w:rPr>
            </w:pPr>
            <w:r w:rsidRPr="000325F6">
              <w:rPr>
                <w:rFonts w:ascii="Tahoma" w:hAnsi="Tahoma" w:cs="Tahoma"/>
                <w:sz w:val="13"/>
              </w:rPr>
              <w:t>E, P</w:t>
            </w:r>
          </w:p>
        </w:tc>
        <w:tc>
          <w:tcPr>
            <w:tcW w:w="450" w:type="dxa"/>
            <w:tcBorders>
              <w:bottom w:val="single" w:sz="4" w:space="0" w:color="auto"/>
            </w:tcBorders>
            <w:shd w:val="clear" w:color="auto" w:fill="FABF8F"/>
            <w:vAlign w:val="center"/>
          </w:tcPr>
          <w:p w14:paraId="779B69B1" w14:textId="77777777" w:rsidR="00C031FA" w:rsidRPr="000325F6" w:rsidRDefault="00C031FA">
            <w:pPr>
              <w:pStyle w:val="TableText"/>
              <w:widowControl w:val="0"/>
              <w:rPr>
                <w:rFonts w:ascii="Tahoma" w:hAnsi="Tahoma" w:cs="Tahoma"/>
                <w:color w:val="000000"/>
                <w:sz w:val="13"/>
              </w:rPr>
            </w:pPr>
            <w:r w:rsidRPr="000325F6">
              <w:rPr>
                <w:rFonts w:ascii="Tahoma" w:hAnsi="Tahoma" w:cs="Tahoma"/>
                <w:sz w:val="13"/>
                <w:szCs w:val="13"/>
              </w:rPr>
              <w:t>E</w:t>
            </w:r>
            <w:r w:rsidRPr="000325F6">
              <w:rPr>
                <w:rFonts w:ascii="Tahoma" w:hAnsi="Tahoma" w:cs="Tahoma"/>
                <w:sz w:val="13"/>
              </w:rPr>
              <w:t>,ST</w:t>
            </w:r>
          </w:p>
        </w:tc>
        <w:tc>
          <w:tcPr>
            <w:tcW w:w="540" w:type="dxa"/>
            <w:tcBorders>
              <w:bottom w:val="single" w:sz="4" w:space="0" w:color="auto"/>
            </w:tcBorders>
            <w:shd w:val="clear" w:color="auto" w:fill="FABF8F"/>
            <w:vAlign w:val="center"/>
          </w:tcPr>
          <w:p w14:paraId="779B69B2" w14:textId="77777777" w:rsidR="00C031FA" w:rsidRPr="000325F6" w:rsidRDefault="00C031FA">
            <w:pPr>
              <w:pStyle w:val="TableText"/>
              <w:widowControl w:val="0"/>
              <w:rPr>
                <w:rFonts w:ascii="Tahoma" w:hAnsi="Tahoma" w:cs="Tahoma"/>
                <w:color w:val="000000"/>
                <w:sz w:val="13"/>
              </w:rPr>
            </w:pPr>
          </w:p>
        </w:tc>
      </w:tr>
      <w:tr w:rsidR="00B65F04" w:rsidRPr="000325F6" w14:paraId="779B69C7" w14:textId="77777777" w:rsidTr="00C80724">
        <w:trPr>
          <w:trHeight w:val="145"/>
        </w:trPr>
        <w:tc>
          <w:tcPr>
            <w:tcW w:w="2714" w:type="dxa"/>
            <w:tcBorders>
              <w:bottom w:val="single" w:sz="4" w:space="0" w:color="auto"/>
            </w:tcBorders>
            <w:shd w:val="clear" w:color="auto" w:fill="auto"/>
            <w:vAlign w:val="center"/>
          </w:tcPr>
          <w:p w14:paraId="779B69B4" w14:textId="77777777" w:rsidR="00C031FA" w:rsidRPr="000325F6" w:rsidRDefault="00C031FA" w:rsidP="002D0EF8">
            <w:pPr>
              <w:pStyle w:val="ProductNames"/>
              <w:spacing w:beforeLines="20" w:before="48" w:afterLines="20" w:after="48"/>
              <w:rPr>
                <w:rFonts w:ascii="Tahoma" w:hAnsi="Tahoma" w:cs="Tahoma"/>
                <w:sz w:val="14"/>
                <w:szCs w:val="14"/>
                <w:lang w:val="fr-FR"/>
              </w:rPr>
            </w:pPr>
            <w:bookmarkStart w:id="188" w:name="_Toc336337930"/>
            <w:bookmarkStart w:id="189" w:name="_Toc348506316"/>
            <w:r w:rsidRPr="000325F6">
              <w:rPr>
                <w:rFonts w:ascii="Tahoma" w:hAnsi="Tahoma" w:cs="Tahoma"/>
                <w:sz w:val="14"/>
                <w:szCs w:val="14"/>
                <w:lang w:val="fr-FR"/>
              </w:rPr>
              <w:t>Core Infrastructure Server Suite Standard</w:t>
            </w:r>
            <w:bookmarkEnd w:id="188"/>
            <w:bookmarkEnd w:id="189"/>
          </w:p>
        </w:tc>
        <w:tc>
          <w:tcPr>
            <w:tcW w:w="450" w:type="dxa"/>
            <w:tcBorders>
              <w:bottom w:val="single" w:sz="4" w:space="0" w:color="auto"/>
            </w:tcBorders>
            <w:shd w:val="clear" w:color="auto" w:fill="auto"/>
            <w:vAlign w:val="center"/>
          </w:tcPr>
          <w:p w14:paraId="779B69B5"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38_Core_Infrastructure" w:history="1">
              <w:r w:rsidR="00FA0E33" w:rsidRPr="000325F6">
                <w:rPr>
                  <w:rStyle w:val="Hyperlink"/>
                  <w:rFonts w:cs="Tahoma"/>
                  <w:b/>
                  <w:sz w:val="13"/>
                  <w:szCs w:val="13"/>
                </w:rPr>
                <w:t>38</w:t>
              </w:r>
            </w:hyperlink>
          </w:p>
        </w:tc>
        <w:tc>
          <w:tcPr>
            <w:tcW w:w="450" w:type="dxa"/>
            <w:tcBorders>
              <w:bottom w:val="single" w:sz="4" w:space="0" w:color="auto"/>
            </w:tcBorders>
            <w:shd w:val="clear" w:color="auto" w:fill="auto"/>
          </w:tcPr>
          <w:p w14:paraId="779B69B6" w14:textId="77777777" w:rsidR="00C031FA" w:rsidRPr="000325F6" w:rsidRDefault="00472DFD" w:rsidP="00472DFD">
            <w:pPr>
              <w:pStyle w:val="TableText"/>
              <w:widowControl w:val="0"/>
              <w:spacing w:before="12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69B7" w14:textId="77777777" w:rsidR="00C031FA" w:rsidRPr="000325F6" w:rsidRDefault="00C031FA" w:rsidP="00B16FF7">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779B69B8"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25</w:t>
            </w:r>
          </w:p>
        </w:tc>
        <w:tc>
          <w:tcPr>
            <w:tcW w:w="450" w:type="dxa"/>
            <w:tcBorders>
              <w:bottom w:val="single" w:sz="4" w:space="0" w:color="auto"/>
            </w:tcBorders>
            <w:shd w:val="clear" w:color="auto" w:fill="auto"/>
            <w:vAlign w:val="bottom"/>
          </w:tcPr>
          <w:p w14:paraId="779B69B9"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63</w:t>
            </w:r>
          </w:p>
        </w:tc>
        <w:tc>
          <w:tcPr>
            <w:tcW w:w="450" w:type="dxa"/>
            <w:tcBorders>
              <w:bottom w:val="single" w:sz="4" w:space="0" w:color="auto"/>
            </w:tcBorders>
            <w:shd w:val="clear" w:color="auto" w:fill="auto"/>
            <w:vAlign w:val="bottom"/>
          </w:tcPr>
          <w:p w14:paraId="779B69BA"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50</w:t>
            </w:r>
          </w:p>
        </w:tc>
        <w:tc>
          <w:tcPr>
            <w:tcW w:w="450" w:type="dxa"/>
            <w:tcBorders>
              <w:bottom w:val="single" w:sz="4" w:space="0" w:color="auto"/>
            </w:tcBorders>
            <w:shd w:val="clear" w:color="auto" w:fill="auto"/>
            <w:vAlign w:val="bottom"/>
          </w:tcPr>
          <w:p w14:paraId="779B69BB"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38</w:t>
            </w:r>
          </w:p>
        </w:tc>
        <w:tc>
          <w:tcPr>
            <w:tcW w:w="450" w:type="dxa"/>
            <w:tcBorders>
              <w:bottom w:val="single" w:sz="4" w:space="0" w:color="auto"/>
            </w:tcBorders>
            <w:shd w:val="clear" w:color="auto" w:fill="auto"/>
            <w:vAlign w:val="bottom"/>
          </w:tcPr>
          <w:p w14:paraId="779B69BC"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38</w:t>
            </w:r>
          </w:p>
        </w:tc>
        <w:tc>
          <w:tcPr>
            <w:tcW w:w="450" w:type="dxa"/>
            <w:tcBorders>
              <w:bottom w:val="single" w:sz="4" w:space="0" w:color="auto"/>
            </w:tcBorders>
            <w:shd w:val="clear" w:color="auto" w:fill="auto"/>
            <w:vAlign w:val="bottom"/>
          </w:tcPr>
          <w:p w14:paraId="779B69BD"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779B69BE"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779B69BF"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25</w:t>
            </w:r>
          </w:p>
        </w:tc>
        <w:tc>
          <w:tcPr>
            <w:tcW w:w="450" w:type="dxa"/>
            <w:tcBorders>
              <w:bottom w:val="single" w:sz="4" w:space="0" w:color="auto"/>
            </w:tcBorders>
            <w:shd w:val="clear" w:color="auto" w:fill="auto"/>
            <w:vAlign w:val="bottom"/>
          </w:tcPr>
          <w:p w14:paraId="779B69C0"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79B69C1" w14:textId="77777777" w:rsidR="00C031FA" w:rsidRPr="000325F6" w:rsidRDefault="008A085B" w:rsidP="00472DFD">
            <w:pPr>
              <w:pStyle w:val="TableText"/>
              <w:widowControl w:val="0"/>
              <w:spacing w:before="120" w:after="120"/>
              <w:rPr>
                <w:rFonts w:ascii="Tahoma" w:hAnsi="Tahoma" w:cs="Tahoma"/>
                <w:sz w:val="13"/>
                <w:szCs w:val="13"/>
              </w:rPr>
            </w:pPr>
            <w:r w:rsidRPr="000325F6">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779B69C2" w14:textId="77777777" w:rsidR="00C031FA" w:rsidRPr="000325F6" w:rsidRDefault="008A085B" w:rsidP="00B16FF7">
            <w:pPr>
              <w:pStyle w:val="TableText"/>
              <w:widowControl w:val="0"/>
              <w:rPr>
                <w:rFonts w:ascii="Tahoma" w:hAnsi="Tahoma" w:cs="Tahoma"/>
                <w:sz w:val="13"/>
                <w:szCs w:val="13"/>
              </w:rPr>
            </w:pPr>
            <w:r w:rsidRPr="000325F6">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79B69C3" w14:textId="77777777" w:rsidR="00C031FA" w:rsidRPr="000325F6" w:rsidRDefault="00C031FA" w:rsidP="00B16FF7">
            <w:pPr>
              <w:pStyle w:val="TableText"/>
              <w:widowControl w:val="0"/>
              <w:rPr>
                <w:rFonts w:ascii="Tahoma" w:hAnsi="Tahoma" w:cs="Tahoma"/>
                <w:sz w:val="13"/>
              </w:rPr>
            </w:pPr>
            <w:r w:rsidRPr="000325F6">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auto"/>
            <w:vAlign w:val="center"/>
          </w:tcPr>
          <w:p w14:paraId="779B69C4" w14:textId="77777777" w:rsidR="00C031FA" w:rsidRPr="000325F6"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auto"/>
          </w:tcPr>
          <w:p w14:paraId="779B69C5" w14:textId="77777777" w:rsidR="00C031FA" w:rsidRPr="000325F6"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9C6" w14:textId="77777777" w:rsidR="00C031FA" w:rsidRPr="000325F6" w:rsidRDefault="00133C80" w:rsidP="00B16FF7">
            <w:pPr>
              <w:pStyle w:val="TableText"/>
              <w:widowControl w:val="0"/>
              <w:rPr>
                <w:rFonts w:ascii="Tahoma" w:hAnsi="Tahoma" w:cs="Tahoma"/>
                <w:sz w:val="13"/>
              </w:rPr>
            </w:pPr>
            <w:r w:rsidRPr="000325F6">
              <w:rPr>
                <w:rFonts w:ascii="Tahoma" w:hAnsi="Tahoma" w:cs="Tahoma"/>
                <w:sz w:val="13"/>
              </w:rPr>
              <w:t>OL/OV</w:t>
            </w:r>
          </w:p>
        </w:tc>
      </w:tr>
      <w:tr w:rsidR="00CD4F9A" w:rsidRPr="000325F6" w14:paraId="779B69DB" w14:textId="77777777" w:rsidTr="00C80724">
        <w:trPr>
          <w:trHeight w:val="145"/>
        </w:trPr>
        <w:tc>
          <w:tcPr>
            <w:tcW w:w="2714" w:type="dxa"/>
            <w:tcBorders>
              <w:bottom w:val="single" w:sz="4" w:space="0" w:color="auto"/>
            </w:tcBorders>
            <w:shd w:val="clear" w:color="auto" w:fill="FABF8F"/>
            <w:vAlign w:val="center"/>
          </w:tcPr>
          <w:p w14:paraId="779B69C8" w14:textId="77777777" w:rsidR="00C031FA" w:rsidRPr="000325F6" w:rsidRDefault="00C031FA" w:rsidP="002D0EF8">
            <w:pPr>
              <w:pStyle w:val="ProductNames"/>
              <w:spacing w:beforeLines="20" w:before="48" w:afterLines="20" w:after="48"/>
              <w:rPr>
                <w:rFonts w:ascii="Tahoma" w:hAnsi="Tahoma" w:cs="Tahoma"/>
                <w:spacing w:val="-2"/>
                <w:sz w:val="14"/>
                <w:szCs w:val="14"/>
                <w:lang w:val="fr-FR"/>
              </w:rPr>
            </w:pPr>
            <w:bookmarkStart w:id="190" w:name="_Toc336337931"/>
            <w:bookmarkStart w:id="191" w:name="_Toc348506317"/>
            <w:r w:rsidRPr="000325F6">
              <w:rPr>
                <w:rFonts w:ascii="Tahoma" w:hAnsi="Tahoma" w:cs="Tahoma"/>
                <w:spacing w:val="-2"/>
                <w:sz w:val="14"/>
                <w:szCs w:val="14"/>
                <w:lang w:val="fr-FR"/>
              </w:rPr>
              <w:t>Core Infrastructure Server Suite Enterprise</w:t>
            </w:r>
            <w:bookmarkEnd w:id="190"/>
            <w:bookmarkEnd w:id="191"/>
          </w:p>
        </w:tc>
        <w:tc>
          <w:tcPr>
            <w:tcW w:w="450" w:type="dxa"/>
            <w:tcBorders>
              <w:bottom w:val="single" w:sz="4" w:space="0" w:color="auto"/>
            </w:tcBorders>
            <w:shd w:val="clear" w:color="auto" w:fill="FABF8F"/>
            <w:vAlign w:val="center"/>
          </w:tcPr>
          <w:p w14:paraId="779B69C9"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39_Core_Infrastructure" w:history="1">
              <w:r w:rsidR="00FA0E33" w:rsidRPr="000325F6">
                <w:rPr>
                  <w:rStyle w:val="Hyperlink"/>
                  <w:rFonts w:cs="Tahoma"/>
                  <w:b/>
                  <w:sz w:val="13"/>
                  <w:szCs w:val="13"/>
                </w:rPr>
                <w:t>39</w:t>
              </w:r>
            </w:hyperlink>
          </w:p>
        </w:tc>
        <w:tc>
          <w:tcPr>
            <w:tcW w:w="450" w:type="dxa"/>
            <w:tcBorders>
              <w:bottom w:val="single" w:sz="4" w:space="0" w:color="auto"/>
            </w:tcBorders>
            <w:shd w:val="clear" w:color="auto" w:fill="FABF8F"/>
          </w:tcPr>
          <w:p w14:paraId="779B69CA" w14:textId="77777777" w:rsidR="00C031FA" w:rsidRPr="000325F6" w:rsidRDefault="00F11BEC" w:rsidP="00B16FF7">
            <w:pPr>
              <w:pStyle w:val="TableText"/>
              <w:widowControl w:val="0"/>
              <w:spacing w:before="4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69CB" w14:textId="77777777" w:rsidR="00C031FA" w:rsidRPr="000325F6" w:rsidRDefault="00C031FA" w:rsidP="00B16F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779B69CC"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CD"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CE"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CF"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D0"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D1" w14:textId="77777777" w:rsidR="00C031FA" w:rsidRPr="000325F6" w:rsidRDefault="00C031FA" w:rsidP="00B16F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9B69D2" w14:textId="77777777" w:rsidR="00C031FA" w:rsidRPr="000325F6" w:rsidRDefault="00C031FA" w:rsidP="00B16F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79B69D3"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9D4"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779B69D5" w14:textId="77777777" w:rsidR="00C031FA" w:rsidRPr="000325F6" w:rsidRDefault="00C031FA" w:rsidP="00B16F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79B69D6" w14:textId="77777777" w:rsidR="00C031FA" w:rsidRPr="000325F6" w:rsidRDefault="00C031FA" w:rsidP="00B16F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9B69D7" w14:textId="77777777" w:rsidR="00C031FA" w:rsidRPr="000325F6" w:rsidRDefault="00C031FA" w:rsidP="00B16FF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9D8" w14:textId="77777777" w:rsidR="00C031FA" w:rsidRPr="000325F6"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9D9" w14:textId="77777777" w:rsidR="00C031FA" w:rsidRPr="000325F6"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9DA" w14:textId="77777777" w:rsidR="00C031FA" w:rsidRPr="000325F6" w:rsidRDefault="00C031FA" w:rsidP="00B16FF7">
            <w:pPr>
              <w:pStyle w:val="TableText"/>
              <w:widowControl w:val="0"/>
              <w:rPr>
                <w:rFonts w:ascii="Tahoma" w:hAnsi="Tahoma" w:cs="Tahoma"/>
                <w:sz w:val="13"/>
              </w:rPr>
            </w:pPr>
          </w:p>
        </w:tc>
      </w:tr>
      <w:tr w:rsidR="001C38D4" w:rsidRPr="000325F6" w14:paraId="779B69EF" w14:textId="77777777" w:rsidTr="002D0EF8">
        <w:trPr>
          <w:trHeight w:val="145"/>
        </w:trPr>
        <w:tc>
          <w:tcPr>
            <w:tcW w:w="2714" w:type="dxa"/>
            <w:tcBorders>
              <w:bottom w:val="single" w:sz="4" w:space="0" w:color="auto"/>
            </w:tcBorders>
            <w:shd w:val="clear" w:color="auto" w:fill="FABF8F"/>
            <w:vAlign w:val="center"/>
          </w:tcPr>
          <w:p w14:paraId="779B69DC" w14:textId="77777777" w:rsidR="00C031FA" w:rsidRPr="000325F6" w:rsidRDefault="00C031FA" w:rsidP="002D0EF8">
            <w:pPr>
              <w:pStyle w:val="ProductNames"/>
              <w:spacing w:beforeLines="20" w:before="48" w:afterLines="20" w:after="48"/>
              <w:rPr>
                <w:rFonts w:ascii="Tahoma" w:hAnsi="Tahoma" w:cs="Tahoma"/>
                <w:sz w:val="14"/>
                <w:szCs w:val="14"/>
                <w:lang w:val="fr-FR"/>
              </w:rPr>
            </w:pPr>
            <w:bookmarkStart w:id="192" w:name="_Toc336337932"/>
            <w:bookmarkStart w:id="193" w:name="_Toc348506318"/>
            <w:r w:rsidRPr="000325F6">
              <w:rPr>
                <w:rFonts w:ascii="Tahoma" w:hAnsi="Tahoma" w:cs="Tahoma"/>
                <w:sz w:val="14"/>
                <w:szCs w:val="14"/>
                <w:lang w:val="fr-FR"/>
              </w:rPr>
              <w:t>Core Infrastructure Server Suite Datacenter</w:t>
            </w:r>
            <w:bookmarkEnd w:id="192"/>
            <w:bookmarkEnd w:id="193"/>
          </w:p>
        </w:tc>
        <w:tc>
          <w:tcPr>
            <w:tcW w:w="450" w:type="dxa"/>
            <w:tcBorders>
              <w:bottom w:val="single" w:sz="4" w:space="0" w:color="auto"/>
            </w:tcBorders>
            <w:shd w:val="clear" w:color="auto" w:fill="FABF8F"/>
            <w:vAlign w:val="center"/>
          </w:tcPr>
          <w:p w14:paraId="779B69DD"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40_Core_Infrastructure" w:history="1">
              <w:r w:rsidR="00FA0E33" w:rsidRPr="000325F6">
                <w:rPr>
                  <w:rStyle w:val="Hyperlink"/>
                  <w:rFonts w:cs="Tahoma"/>
                  <w:b/>
                  <w:sz w:val="13"/>
                  <w:szCs w:val="13"/>
                </w:rPr>
                <w:t>40</w:t>
              </w:r>
            </w:hyperlink>
          </w:p>
        </w:tc>
        <w:tc>
          <w:tcPr>
            <w:tcW w:w="450" w:type="dxa"/>
            <w:tcBorders>
              <w:bottom w:val="single" w:sz="4" w:space="0" w:color="auto"/>
            </w:tcBorders>
            <w:shd w:val="clear" w:color="auto" w:fill="FABF8F"/>
          </w:tcPr>
          <w:p w14:paraId="779B69DE" w14:textId="77777777" w:rsidR="00C031FA" w:rsidRPr="000325F6" w:rsidRDefault="00690659" w:rsidP="00B16FF7">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69DF" w14:textId="77777777" w:rsidR="00C031FA" w:rsidRPr="000325F6" w:rsidRDefault="00C031FA" w:rsidP="00B16FF7">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79B69E0" w14:textId="77777777" w:rsidR="00C031FA" w:rsidRPr="000325F6" w:rsidRDefault="008A085B" w:rsidP="00472DFD">
            <w:pPr>
              <w:pStyle w:val="TableText"/>
              <w:widowControl w:val="0"/>
              <w:spacing w:after="120"/>
              <w:rPr>
                <w:rFonts w:ascii="Tahoma" w:hAnsi="Tahoma" w:cs="Tahoma"/>
                <w:sz w:val="13"/>
                <w:szCs w:val="13"/>
              </w:rPr>
            </w:pPr>
            <w:r w:rsidRPr="000325F6">
              <w:rPr>
                <w:rFonts w:ascii="Tahoma" w:hAnsi="Tahoma" w:cs="Tahoma"/>
                <w:sz w:val="13"/>
                <w:szCs w:val="13"/>
              </w:rPr>
              <w:t>75</w:t>
            </w:r>
          </w:p>
        </w:tc>
        <w:tc>
          <w:tcPr>
            <w:tcW w:w="450" w:type="dxa"/>
            <w:tcBorders>
              <w:bottom w:val="single" w:sz="4" w:space="0" w:color="auto"/>
            </w:tcBorders>
            <w:shd w:val="clear" w:color="auto" w:fill="FABF8F"/>
            <w:vAlign w:val="bottom"/>
          </w:tcPr>
          <w:p w14:paraId="779B69E1" w14:textId="77777777" w:rsidR="00C031FA" w:rsidRPr="000325F6" w:rsidRDefault="008A085B" w:rsidP="00472DFD">
            <w:pPr>
              <w:pStyle w:val="TableText"/>
              <w:widowControl w:val="0"/>
              <w:spacing w:after="120"/>
              <w:rPr>
                <w:rFonts w:ascii="Tahoma" w:hAnsi="Tahoma" w:cs="Tahoma"/>
                <w:sz w:val="13"/>
                <w:szCs w:val="13"/>
              </w:rPr>
            </w:pPr>
            <w:r w:rsidRPr="000325F6">
              <w:rPr>
                <w:rFonts w:ascii="Tahoma" w:hAnsi="Tahoma" w:cs="Tahoma"/>
                <w:sz w:val="13"/>
                <w:szCs w:val="13"/>
              </w:rPr>
              <w:t>188</w:t>
            </w:r>
          </w:p>
        </w:tc>
        <w:tc>
          <w:tcPr>
            <w:tcW w:w="450" w:type="dxa"/>
            <w:tcBorders>
              <w:bottom w:val="single" w:sz="4" w:space="0" w:color="auto"/>
            </w:tcBorders>
            <w:shd w:val="clear" w:color="auto" w:fill="FABF8F"/>
            <w:vAlign w:val="bottom"/>
          </w:tcPr>
          <w:p w14:paraId="779B69E2" w14:textId="77777777" w:rsidR="00C031FA" w:rsidRPr="000325F6" w:rsidRDefault="008A085B" w:rsidP="00472DFD">
            <w:pPr>
              <w:pStyle w:val="TableText"/>
              <w:widowControl w:val="0"/>
              <w:spacing w:after="120"/>
              <w:rPr>
                <w:rFonts w:ascii="Tahoma" w:hAnsi="Tahoma" w:cs="Tahoma"/>
                <w:sz w:val="13"/>
                <w:szCs w:val="13"/>
              </w:rPr>
            </w:pPr>
            <w:r w:rsidRPr="000325F6">
              <w:rPr>
                <w:rFonts w:ascii="Tahoma" w:hAnsi="Tahoma" w:cs="Tahoma"/>
                <w:sz w:val="13"/>
                <w:szCs w:val="13"/>
              </w:rPr>
              <w:t>150</w:t>
            </w:r>
          </w:p>
        </w:tc>
        <w:tc>
          <w:tcPr>
            <w:tcW w:w="450" w:type="dxa"/>
            <w:tcBorders>
              <w:bottom w:val="single" w:sz="4" w:space="0" w:color="auto"/>
            </w:tcBorders>
            <w:shd w:val="clear" w:color="auto" w:fill="FABF8F"/>
            <w:vAlign w:val="bottom"/>
          </w:tcPr>
          <w:p w14:paraId="779B69E3" w14:textId="77777777" w:rsidR="00C031FA" w:rsidRPr="000325F6" w:rsidRDefault="008A085B" w:rsidP="00472DFD">
            <w:pPr>
              <w:pStyle w:val="TableText"/>
              <w:widowControl w:val="0"/>
              <w:spacing w:after="120"/>
              <w:rPr>
                <w:rFonts w:ascii="Tahoma" w:hAnsi="Tahoma" w:cs="Tahoma"/>
                <w:sz w:val="13"/>
                <w:szCs w:val="13"/>
              </w:rPr>
            </w:pPr>
            <w:r w:rsidRPr="000325F6">
              <w:rPr>
                <w:rFonts w:ascii="Tahoma" w:hAnsi="Tahoma" w:cs="Tahoma"/>
                <w:sz w:val="13"/>
                <w:szCs w:val="13"/>
              </w:rPr>
              <w:t>113</w:t>
            </w:r>
          </w:p>
        </w:tc>
        <w:tc>
          <w:tcPr>
            <w:tcW w:w="450" w:type="dxa"/>
            <w:tcBorders>
              <w:bottom w:val="single" w:sz="4" w:space="0" w:color="auto"/>
            </w:tcBorders>
            <w:shd w:val="clear" w:color="auto" w:fill="FABF8F"/>
            <w:vAlign w:val="bottom"/>
          </w:tcPr>
          <w:p w14:paraId="779B69E4" w14:textId="77777777" w:rsidR="00C031FA" w:rsidRPr="000325F6" w:rsidRDefault="008A085B" w:rsidP="00472DFD">
            <w:pPr>
              <w:pStyle w:val="TableText"/>
              <w:widowControl w:val="0"/>
              <w:spacing w:after="120"/>
              <w:rPr>
                <w:rFonts w:ascii="Tahoma" w:hAnsi="Tahoma" w:cs="Tahoma"/>
                <w:sz w:val="13"/>
                <w:szCs w:val="13"/>
                <w:lang w:eastAsia="ja-JP"/>
              </w:rPr>
            </w:pPr>
            <w:r w:rsidRPr="000325F6">
              <w:rPr>
                <w:rFonts w:ascii="Tahoma" w:hAnsi="Tahoma" w:cs="Tahoma"/>
                <w:sz w:val="13"/>
                <w:szCs w:val="13"/>
              </w:rPr>
              <w:t>113</w:t>
            </w:r>
          </w:p>
        </w:tc>
        <w:tc>
          <w:tcPr>
            <w:tcW w:w="450" w:type="dxa"/>
            <w:tcBorders>
              <w:bottom w:val="single" w:sz="4" w:space="0" w:color="auto"/>
            </w:tcBorders>
            <w:shd w:val="clear" w:color="auto" w:fill="FABF8F"/>
            <w:vAlign w:val="bottom"/>
          </w:tcPr>
          <w:p w14:paraId="779B69E5" w14:textId="77777777" w:rsidR="00C031FA" w:rsidRPr="000325F6" w:rsidRDefault="008A085B" w:rsidP="00472DFD">
            <w:pPr>
              <w:pStyle w:val="TableText"/>
              <w:widowControl w:val="0"/>
              <w:spacing w:after="120"/>
              <w:rPr>
                <w:rFonts w:ascii="Tahoma" w:hAnsi="Tahoma" w:cs="Tahoma"/>
                <w:sz w:val="13"/>
                <w:szCs w:val="13"/>
              </w:rPr>
            </w:pPr>
            <w:r w:rsidRPr="000325F6">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779B69E6" w14:textId="77777777" w:rsidR="00C031FA" w:rsidRPr="000325F6" w:rsidRDefault="008A085B" w:rsidP="00472DFD">
            <w:pPr>
              <w:pStyle w:val="TableText"/>
              <w:widowControl w:val="0"/>
              <w:spacing w:after="120"/>
              <w:rPr>
                <w:rFonts w:ascii="Tahoma" w:hAnsi="Tahoma" w:cs="Tahoma"/>
                <w:sz w:val="13"/>
                <w:szCs w:val="13"/>
                <w:lang w:eastAsia="ja-JP"/>
              </w:rPr>
            </w:pPr>
            <w:r w:rsidRPr="000325F6">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779B69E7" w14:textId="77777777" w:rsidR="00C031FA" w:rsidRPr="000325F6" w:rsidRDefault="008A085B" w:rsidP="00472DFD">
            <w:pPr>
              <w:pStyle w:val="TableText"/>
              <w:widowControl w:val="0"/>
              <w:spacing w:after="120"/>
              <w:rPr>
                <w:rFonts w:ascii="Tahoma" w:hAnsi="Tahoma" w:cs="Tahoma"/>
                <w:sz w:val="13"/>
                <w:szCs w:val="13"/>
                <w:lang w:eastAsia="ja-JP"/>
              </w:rPr>
            </w:pPr>
            <w:r w:rsidRPr="000325F6">
              <w:rPr>
                <w:rFonts w:ascii="Tahoma" w:hAnsi="Tahoma" w:cs="Tahoma"/>
                <w:sz w:val="13"/>
                <w:szCs w:val="13"/>
              </w:rPr>
              <w:t>75</w:t>
            </w:r>
          </w:p>
        </w:tc>
        <w:tc>
          <w:tcPr>
            <w:tcW w:w="450" w:type="dxa"/>
            <w:tcBorders>
              <w:bottom w:val="single" w:sz="4" w:space="0" w:color="auto"/>
            </w:tcBorders>
            <w:shd w:val="clear" w:color="auto" w:fill="FABF8F"/>
            <w:vAlign w:val="bottom"/>
          </w:tcPr>
          <w:p w14:paraId="779B69E8" w14:textId="77777777" w:rsidR="00C031FA" w:rsidRPr="000325F6" w:rsidRDefault="008A085B" w:rsidP="00472DFD">
            <w:pPr>
              <w:pStyle w:val="TableText"/>
              <w:widowControl w:val="0"/>
              <w:spacing w:after="120"/>
              <w:rPr>
                <w:rFonts w:ascii="Tahoma" w:hAnsi="Tahoma" w:cs="Tahoma"/>
                <w:sz w:val="13"/>
                <w:szCs w:val="13"/>
                <w:lang w:eastAsia="ja-JP"/>
              </w:rPr>
            </w:pPr>
            <w:r w:rsidRPr="000325F6">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779B69E9" w14:textId="77777777" w:rsidR="00C031FA" w:rsidRPr="000325F6" w:rsidRDefault="008A085B" w:rsidP="00472DFD">
            <w:pPr>
              <w:pStyle w:val="TableText"/>
              <w:widowControl w:val="0"/>
              <w:spacing w:after="120"/>
              <w:rPr>
                <w:rFonts w:ascii="Tahoma" w:hAnsi="Tahoma" w:cs="Tahoma"/>
                <w:sz w:val="13"/>
                <w:szCs w:val="13"/>
                <w:lang w:eastAsia="ja-JP"/>
              </w:rPr>
            </w:pPr>
            <w:r w:rsidRPr="000325F6">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779B69EA" w14:textId="77777777" w:rsidR="00C031FA" w:rsidRPr="000325F6" w:rsidRDefault="008A085B" w:rsidP="008A085B">
            <w:pPr>
              <w:pStyle w:val="TableText"/>
              <w:widowControl w:val="0"/>
              <w:rPr>
                <w:rFonts w:ascii="Tahoma" w:hAnsi="Tahoma" w:cs="Tahoma"/>
                <w:sz w:val="13"/>
                <w:szCs w:val="13"/>
                <w:lang w:eastAsia="ja-JP"/>
              </w:rPr>
            </w:pPr>
            <w:r w:rsidRPr="000325F6">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79B69EB" w14:textId="77777777" w:rsidR="00C031FA" w:rsidRPr="000325F6" w:rsidRDefault="008A085B" w:rsidP="00B16FF7">
            <w:pPr>
              <w:pStyle w:val="TableText"/>
              <w:widowControl w:val="0"/>
              <w:rPr>
                <w:rFonts w:ascii="Tahoma" w:hAnsi="Tahoma" w:cs="Tahoma"/>
                <w:sz w:val="13"/>
              </w:rPr>
            </w:pPr>
            <w:r w:rsidRPr="000325F6">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79B69EC" w14:textId="77777777" w:rsidR="00C031FA" w:rsidRPr="000325F6"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9ED" w14:textId="77777777" w:rsidR="00C031FA" w:rsidRPr="000325F6"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9EE" w14:textId="77777777" w:rsidR="00C031FA" w:rsidRPr="000325F6" w:rsidRDefault="00133C80" w:rsidP="00B16FF7">
            <w:pPr>
              <w:pStyle w:val="TableText"/>
              <w:widowControl w:val="0"/>
              <w:rPr>
                <w:rFonts w:ascii="Tahoma" w:hAnsi="Tahoma" w:cs="Tahoma"/>
                <w:sz w:val="13"/>
              </w:rPr>
            </w:pPr>
            <w:r w:rsidRPr="000325F6">
              <w:rPr>
                <w:rFonts w:ascii="Tahoma" w:hAnsi="Tahoma" w:cs="Tahoma"/>
                <w:sz w:val="13"/>
              </w:rPr>
              <w:t>OL/OV</w:t>
            </w:r>
          </w:p>
        </w:tc>
      </w:tr>
      <w:tr w:rsidR="00CD4F9A" w:rsidRPr="000325F6" w14:paraId="779B6A03" w14:textId="77777777" w:rsidTr="002D0EF8">
        <w:trPr>
          <w:trHeight w:val="145"/>
        </w:trPr>
        <w:tc>
          <w:tcPr>
            <w:tcW w:w="2714" w:type="dxa"/>
            <w:tcBorders>
              <w:bottom w:val="single" w:sz="4" w:space="0" w:color="auto"/>
            </w:tcBorders>
            <w:shd w:val="clear" w:color="auto" w:fill="FFFFFF"/>
            <w:vAlign w:val="center"/>
          </w:tcPr>
          <w:p w14:paraId="779B69F0" w14:textId="77777777" w:rsidR="00BB31B0" w:rsidRPr="000325F6" w:rsidRDefault="00BB31B0" w:rsidP="002D0EF8">
            <w:pPr>
              <w:pStyle w:val="ProductNames"/>
              <w:spacing w:beforeLines="20" w:before="48" w:afterLines="20" w:after="48"/>
              <w:rPr>
                <w:rFonts w:ascii="Tahoma" w:hAnsi="Tahoma" w:cs="Tahoma"/>
                <w:color w:val="000000"/>
                <w:sz w:val="14"/>
                <w:szCs w:val="14"/>
              </w:rPr>
            </w:pPr>
            <w:bookmarkStart w:id="194" w:name="_Toc336337933"/>
            <w:bookmarkStart w:id="195" w:name="_Toc348506319"/>
            <w:r w:rsidRPr="000325F6">
              <w:rPr>
                <w:rFonts w:ascii="Tahoma" w:hAnsi="Tahoma" w:cs="Tahoma"/>
                <w:sz w:val="14"/>
                <w:szCs w:val="14"/>
              </w:rPr>
              <w:t>Data Warehouse Appliance 2012</w:t>
            </w:r>
            <w:bookmarkEnd w:id="194"/>
            <w:bookmarkEnd w:id="195"/>
          </w:p>
        </w:tc>
        <w:tc>
          <w:tcPr>
            <w:tcW w:w="450" w:type="dxa"/>
            <w:tcBorders>
              <w:bottom w:val="single" w:sz="4" w:space="0" w:color="auto"/>
            </w:tcBorders>
            <w:shd w:val="clear" w:color="auto" w:fill="FFFFFF"/>
            <w:vAlign w:val="center"/>
          </w:tcPr>
          <w:p w14:paraId="779B69F1" w14:textId="77777777" w:rsidR="00BB31B0" w:rsidRPr="000325F6" w:rsidRDefault="005C768D" w:rsidP="00AB7AE0">
            <w:pPr>
              <w:pStyle w:val="TableText"/>
              <w:widowControl w:val="0"/>
              <w:rPr>
                <w:rFonts w:cs="Tahoma"/>
                <w:b/>
                <w:color w:val="0000FF"/>
                <w:sz w:val="13"/>
                <w:szCs w:val="13"/>
                <w:u w:val="single"/>
              </w:rPr>
            </w:pPr>
            <w:hyperlink w:anchor="_41_Data_Warehouse" w:history="1">
              <w:r w:rsidR="00FA0E33" w:rsidRPr="000325F6">
                <w:rPr>
                  <w:rStyle w:val="Hyperlink"/>
                  <w:rFonts w:cs="Tahoma"/>
                  <w:b/>
                  <w:sz w:val="13"/>
                  <w:szCs w:val="13"/>
                </w:rPr>
                <w:t>41</w:t>
              </w:r>
            </w:hyperlink>
          </w:p>
        </w:tc>
        <w:tc>
          <w:tcPr>
            <w:tcW w:w="450" w:type="dxa"/>
            <w:tcBorders>
              <w:bottom w:val="single" w:sz="4" w:space="0" w:color="auto"/>
            </w:tcBorders>
            <w:shd w:val="clear" w:color="auto" w:fill="FFFFFF"/>
          </w:tcPr>
          <w:p w14:paraId="779B69F2" w14:textId="77777777" w:rsidR="00BB31B0" w:rsidRPr="000325F6" w:rsidRDefault="002A1F73" w:rsidP="002D0218">
            <w:pPr>
              <w:pStyle w:val="TableText"/>
              <w:widowControl w:val="0"/>
              <w:rPr>
                <w:rFonts w:ascii="Tahoma" w:hAnsi="Tahoma" w:cs="Tahoma"/>
                <w:sz w:val="13"/>
              </w:rPr>
            </w:pPr>
            <w:r w:rsidRPr="000325F6">
              <w:rPr>
                <w:rFonts w:ascii="Tahoma" w:hAnsi="Tahoma" w:cs="Tahoma"/>
                <w:sz w:val="13"/>
              </w:rPr>
              <w:t>11/11</w:t>
            </w:r>
          </w:p>
        </w:tc>
        <w:tc>
          <w:tcPr>
            <w:tcW w:w="360" w:type="dxa"/>
            <w:tcBorders>
              <w:bottom w:val="single" w:sz="4" w:space="0" w:color="auto"/>
              <w:right w:val="single" w:sz="18" w:space="0" w:color="auto"/>
            </w:tcBorders>
            <w:shd w:val="clear" w:color="auto" w:fill="FFFFFF"/>
            <w:vAlign w:val="center"/>
          </w:tcPr>
          <w:p w14:paraId="779B69F3" w14:textId="77777777" w:rsidR="00BB31B0" w:rsidRPr="000325F6" w:rsidRDefault="002A1F73">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69F4" w14:textId="77777777" w:rsidR="00BB31B0" w:rsidRPr="000325F6" w:rsidRDefault="002A1F73">
            <w:pPr>
              <w:pStyle w:val="TableText"/>
              <w:widowControl w:val="0"/>
              <w:rPr>
                <w:rFonts w:ascii="Tahoma" w:hAnsi="Tahoma" w:cs="Tahoma"/>
                <w:sz w:val="13"/>
              </w:rPr>
            </w:pPr>
            <w:r w:rsidRPr="000325F6">
              <w:rPr>
                <w:rFonts w:ascii="Tahoma" w:hAnsi="Tahoma" w:cs="Tahoma"/>
                <w:sz w:val="13"/>
              </w:rPr>
              <w:t>200</w:t>
            </w:r>
          </w:p>
        </w:tc>
        <w:tc>
          <w:tcPr>
            <w:tcW w:w="450" w:type="dxa"/>
            <w:tcBorders>
              <w:bottom w:val="single" w:sz="4" w:space="0" w:color="auto"/>
            </w:tcBorders>
            <w:shd w:val="clear" w:color="auto" w:fill="FFFFFF"/>
            <w:vAlign w:val="center"/>
          </w:tcPr>
          <w:p w14:paraId="779B69F5" w14:textId="77777777" w:rsidR="00BB31B0" w:rsidRPr="000325F6" w:rsidRDefault="002A1F73">
            <w:pPr>
              <w:pStyle w:val="TableText"/>
              <w:widowControl w:val="0"/>
              <w:rPr>
                <w:rFonts w:ascii="Tahoma" w:hAnsi="Tahoma" w:cs="Tahoma"/>
                <w:sz w:val="13"/>
              </w:rPr>
            </w:pPr>
            <w:r w:rsidRPr="000325F6">
              <w:rPr>
                <w:rFonts w:ascii="Tahoma" w:hAnsi="Tahoma" w:cs="Tahoma"/>
                <w:sz w:val="13"/>
              </w:rPr>
              <w:t>500</w:t>
            </w:r>
          </w:p>
        </w:tc>
        <w:tc>
          <w:tcPr>
            <w:tcW w:w="450" w:type="dxa"/>
            <w:tcBorders>
              <w:bottom w:val="single" w:sz="4" w:space="0" w:color="auto"/>
            </w:tcBorders>
            <w:shd w:val="clear" w:color="auto" w:fill="FFFFFF"/>
            <w:vAlign w:val="center"/>
          </w:tcPr>
          <w:p w14:paraId="779B69F6" w14:textId="77777777" w:rsidR="00BB31B0" w:rsidRPr="000325F6" w:rsidRDefault="002A1F73">
            <w:pPr>
              <w:pStyle w:val="TableText"/>
              <w:widowControl w:val="0"/>
              <w:rPr>
                <w:rFonts w:ascii="Tahoma" w:hAnsi="Tahoma" w:cs="Tahoma"/>
                <w:sz w:val="13"/>
              </w:rPr>
            </w:pPr>
            <w:r w:rsidRPr="000325F6">
              <w:rPr>
                <w:rFonts w:ascii="Tahoma" w:hAnsi="Tahoma" w:cs="Tahoma"/>
                <w:sz w:val="13"/>
              </w:rPr>
              <w:t>400</w:t>
            </w:r>
          </w:p>
        </w:tc>
        <w:tc>
          <w:tcPr>
            <w:tcW w:w="450" w:type="dxa"/>
            <w:tcBorders>
              <w:bottom w:val="single" w:sz="4" w:space="0" w:color="auto"/>
            </w:tcBorders>
            <w:shd w:val="clear" w:color="auto" w:fill="FFFFFF"/>
            <w:vAlign w:val="center"/>
          </w:tcPr>
          <w:p w14:paraId="779B69F7" w14:textId="77777777" w:rsidR="00BB31B0" w:rsidRPr="000325F6" w:rsidRDefault="002A1F73">
            <w:pPr>
              <w:pStyle w:val="TableText"/>
              <w:widowControl w:val="0"/>
              <w:rPr>
                <w:rFonts w:ascii="Tahoma" w:hAnsi="Tahoma" w:cs="Tahoma"/>
                <w:sz w:val="13"/>
              </w:rPr>
            </w:pPr>
            <w:r w:rsidRPr="000325F6">
              <w:rPr>
                <w:rFonts w:ascii="Tahoma" w:hAnsi="Tahoma" w:cs="Tahoma"/>
                <w:sz w:val="13"/>
              </w:rPr>
              <w:t>300</w:t>
            </w:r>
          </w:p>
        </w:tc>
        <w:tc>
          <w:tcPr>
            <w:tcW w:w="450" w:type="dxa"/>
            <w:tcBorders>
              <w:bottom w:val="single" w:sz="4" w:space="0" w:color="auto"/>
            </w:tcBorders>
            <w:shd w:val="clear" w:color="auto" w:fill="FFFFFF"/>
            <w:vAlign w:val="center"/>
          </w:tcPr>
          <w:p w14:paraId="779B69F8" w14:textId="77777777" w:rsidR="00BB31B0" w:rsidRPr="000325F6" w:rsidRDefault="002A1F73">
            <w:pPr>
              <w:pStyle w:val="TableText"/>
              <w:widowControl w:val="0"/>
              <w:rPr>
                <w:rFonts w:ascii="Tahoma" w:hAnsi="Tahoma" w:cs="Tahoma"/>
                <w:sz w:val="13"/>
              </w:rPr>
            </w:pPr>
            <w:r w:rsidRPr="000325F6">
              <w:rPr>
                <w:rFonts w:ascii="Tahoma" w:hAnsi="Tahoma" w:cs="Tahoma"/>
                <w:sz w:val="13"/>
              </w:rPr>
              <w:t>300</w:t>
            </w:r>
          </w:p>
        </w:tc>
        <w:tc>
          <w:tcPr>
            <w:tcW w:w="450" w:type="dxa"/>
            <w:tcBorders>
              <w:bottom w:val="single" w:sz="4" w:space="0" w:color="auto"/>
            </w:tcBorders>
            <w:shd w:val="clear" w:color="auto" w:fill="FFFFFF"/>
            <w:vAlign w:val="center"/>
          </w:tcPr>
          <w:p w14:paraId="779B69F9" w14:textId="77777777" w:rsidR="00BB31B0" w:rsidRPr="000325F6" w:rsidRDefault="002A1F73">
            <w:pPr>
              <w:pStyle w:val="TableText"/>
              <w:widowControl w:val="0"/>
              <w:rPr>
                <w:rFonts w:ascii="Tahoma" w:hAnsi="Tahoma" w:cs="Tahoma"/>
                <w:sz w:val="13"/>
              </w:rPr>
            </w:pPr>
            <w:r w:rsidRPr="000325F6">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14:paraId="779B69FA" w14:textId="77777777" w:rsidR="00BB31B0" w:rsidRPr="000325F6" w:rsidRDefault="002A1F73">
            <w:pPr>
              <w:pStyle w:val="TableText"/>
              <w:widowControl w:val="0"/>
              <w:rPr>
                <w:rFonts w:ascii="Tahoma" w:hAnsi="Tahoma" w:cs="Tahoma"/>
                <w:sz w:val="13"/>
              </w:rPr>
            </w:pPr>
            <w:r w:rsidRPr="000325F6">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14:paraId="779B69FB"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9FC"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9FD" w14:textId="77777777" w:rsidR="00BB31B0" w:rsidRPr="000325F6" w:rsidRDefault="00BB31B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9FE"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9FF" w14:textId="77777777" w:rsidR="00BB31B0" w:rsidRPr="000325F6" w:rsidRDefault="002A1F73">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6A00" w14:textId="77777777" w:rsidR="00BB31B0" w:rsidRPr="000325F6"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A01" w14:textId="77777777" w:rsidR="00BB31B0" w:rsidRPr="000325F6" w:rsidRDefault="00BB31B0" w:rsidP="002D1A9C">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779B6A02" w14:textId="77777777" w:rsidR="00BB31B0" w:rsidRPr="000325F6" w:rsidRDefault="00BB31B0">
            <w:pPr>
              <w:pStyle w:val="TableText"/>
              <w:widowControl w:val="0"/>
              <w:jc w:val="left"/>
              <w:rPr>
                <w:rFonts w:ascii="Tahoma" w:hAnsi="Tahoma" w:cs="Tahoma"/>
                <w:sz w:val="13"/>
              </w:rPr>
            </w:pPr>
          </w:p>
        </w:tc>
      </w:tr>
      <w:tr w:rsidR="001C38D4" w:rsidRPr="000325F6" w14:paraId="779B6A17" w14:textId="77777777" w:rsidTr="002D0EF8">
        <w:trPr>
          <w:trHeight w:val="145"/>
        </w:trPr>
        <w:tc>
          <w:tcPr>
            <w:tcW w:w="2714" w:type="dxa"/>
            <w:tcBorders>
              <w:bottom w:val="single" w:sz="4" w:space="0" w:color="auto"/>
            </w:tcBorders>
            <w:shd w:val="clear" w:color="auto" w:fill="FABF8F"/>
            <w:vAlign w:val="center"/>
          </w:tcPr>
          <w:p w14:paraId="779B6A04" w14:textId="77777777" w:rsidR="00C031FA" w:rsidRPr="000325F6" w:rsidRDefault="00C031FA" w:rsidP="002D0EF8">
            <w:pPr>
              <w:pStyle w:val="ProductNames"/>
              <w:spacing w:beforeLines="20" w:before="48" w:afterLines="20" w:after="48"/>
              <w:rPr>
                <w:rFonts w:ascii="Tahoma" w:hAnsi="Tahoma" w:cs="Tahoma"/>
                <w:sz w:val="14"/>
                <w:szCs w:val="14"/>
              </w:rPr>
            </w:pPr>
            <w:bookmarkStart w:id="196" w:name="_Toc336337935"/>
            <w:bookmarkStart w:id="197" w:name="_Toc348506320"/>
            <w:r w:rsidRPr="000325F6">
              <w:rPr>
                <w:rFonts w:ascii="Tahoma" w:hAnsi="Tahoma" w:cs="Tahoma"/>
                <w:color w:val="000000"/>
                <w:sz w:val="14"/>
                <w:szCs w:val="14"/>
              </w:rPr>
              <w:t>Dynamics CRM Online Extra Storage</w:t>
            </w:r>
            <w:bookmarkEnd w:id="196"/>
            <w:bookmarkEnd w:id="197"/>
          </w:p>
        </w:tc>
        <w:tc>
          <w:tcPr>
            <w:tcW w:w="450" w:type="dxa"/>
            <w:tcBorders>
              <w:bottom w:val="single" w:sz="4" w:space="0" w:color="auto"/>
            </w:tcBorders>
            <w:shd w:val="clear" w:color="auto" w:fill="FABF8F"/>
            <w:vAlign w:val="center"/>
          </w:tcPr>
          <w:p w14:paraId="779B6A05"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40_Dynamics_CRM" w:history="1">
              <w:r w:rsidR="00FA0E33" w:rsidRPr="000325F6">
                <w:rPr>
                  <w:rStyle w:val="Hyperlink"/>
                  <w:rFonts w:cs="Tahoma"/>
                  <w:b/>
                  <w:sz w:val="13"/>
                  <w:szCs w:val="13"/>
                </w:rPr>
                <w:t>42</w:t>
              </w:r>
            </w:hyperlink>
          </w:p>
        </w:tc>
        <w:tc>
          <w:tcPr>
            <w:tcW w:w="450" w:type="dxa"/>
            <w:tcBorders>
              <w:bottom w:val="single" w:sz="4" w:space="0" w:color="auto"/>
            </w:tcBorders>
            <w:shd w:val="clear" w:color="auto" w:fill="FABF8F"/>
          </w:tcPr>
          <w:p w14:paraId="779B6A06" w14:textId="77777777" w:rsidR="00C031FA" w:rsidRPr="000325F6" w:rsidRDefault="00C031FA" w:rsidP="002D0218">
            <w:pPr>
              <w:pStyle w:val="TableText"/>
              <w:widowControl w:val="0"/>
              <w:rPr>
                <w:rFonts w:ascii="Tahoma" w:hAnsi="Tahoma" w:cs="Tahoma"/>
                <w:sz w:val="13"/>
              </w:rPr>
            </w:pPr>
            <w:r w:rsidRPr="000325F6">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779B6A07"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A0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09"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0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0B"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0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0D"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A0E"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0F"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1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A11"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12"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A13"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A1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A15" w14:textId="77777777" w:rsidR="00C031FA" w:rsidRPr="000325F6" w:rsidRDefault="00C031FA" w:rsidP="002D1A9C">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6A16" w14:textId="77777777" w:rsidR="00C031FA" w:rsidRPr="000325F6" w:rsidRDefault="00C031FA">
            <w:pPr>
              <w:pStyle w:val="TableText"/>
              <w:widowControl w:val="0"/>
              <w:jc w:val="left"/>
              <w:rPr>
                <w:rFonts w:ascii="Tahoma" w:hAnsi="Tahoma" w:cs="Tahoma"/>
                <w:sz w:val="13"/>
              </w:rPr>
            </w:pPr>
          </w:p>
        </w:tc>
      </w:tr>
      <w:tr w:rsidR="001C38D4" w:rsidRPr="000325F6" w14:paraId="779B6A2B" w14:textId="77777777" w:rsidTr="002D0EF8">
        <w:trPr>
          <w:trHeight w:val="145"/>
        </w:trPr>
        <w:tc>
          <w:tcPr>
            <w:tcW w:w="2714" w:type="dxa"/>
            <w:tcBorders>
              <w:bottom w:val="single" w:sz="4" w:space="0" w:color="auto"/>
            </w:tcBorders>
            <w:shd w:val="clear" w:color="auto" w:fill="auto"/>
            <w:vAlign w:val="center"/>
          </w:tcPr>
          <w:p w14:paraId="779B6A18" w14:textId="77777777" w:rsidR="00C031FA" w:rsidRPr="000325F6" w:rsidRDefault="00C031FA" w:rsidP="002D0EF8">
            <w:pPr>
              <w:pStyle w:val="ProductNames"/>
              <w:spacing w:beforeLines="20" w:before="48" w:afterLines="20" w:after="48"/>
              <w:rPr>
                <w:rFonts w:ascii="Tahoma" w:hAnsi="Tahoma" w:cs="Tahoma"/>
                <w:sz w:val="14"/>
                <w:szCs w:val="14"/>
                <w:lang w:val="nl-BE"/>
              </w:rPr>
            </w:pPr>
            <w:bookmarkStart w:id="198" w:name="_Toc336337936"/>
            <w:bookmarkStart w:id="199" w:name="_Toc348506321"/>
            <w:r w:rsidRPr="000325F6">
              <w:rPr>
                <w:rFonts w:ascii="Tahoma" w:hAnsi="Tahoma" w:cs="Tahoma"/>
                <w:color w:val="000000"/>
                <w:sz w:val="14"/>
                <w:szCs w:val="14"/>
                <w:lang w:val="nl-BE"/>
              </w:rPr>
              <w:t>Dynamics CRM Online per Gebruiker</w:t>
            </w:r>
            <w:bookmarkEnd w:id="198"/>
            <w:bookmarkEnd w:id="199"/>
          </w:p>
        </w:tc>
        <w:tc>
          <w:tcPr>
            <w:tcW w:w="450" w:type="dxa"/>
            <w:tcBorders>
              <w:bottom w:val="single" w:sz="4" w:space="0" w:color="auto"/>
            </w:tcBorders>
            <w:shd w:val="clear" w:color="auto" w:fill="auto"/>
            <w:vAlign w:val="center"/>
          </w:tcPr>
          <w:p w14:paraId="779B6A19"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40_Dynamics_CRM" w:history="1">
              <w:r w:rsidR="00FA0E33" w:rsidRPr="000325F6">
                <w:rPr>
                  <w:rStyle w:val="Hyperlink"/>
                  <w:rFonts w:cs="Tahoma"/>
                  <w:b/>
                  <w:sz w:val="13"/>
                  <w:szCs w:val="13"/>
                </w:rPr>
                <w:t>42</w:t>
              </w:r>
            </w:hyperlink>
          </w:p>
        </w:tc>
        <w:tc>
          <w:tcPr>
            <w:tcW w:w="450" w:type="dxa"/>
            <w:tcBorders>
              <w:bottom w:val="single" w:sz="4" w:space="0" w:color="auto"/>
            </w:tcBorders>
            <w:shd w:val="clear" w:color="auto" w:fill="auto"/>
          </w:tcPr>
          <w:p w14:paraId="779B6A1A" w14:textId="77777777" w:rsidR="00C031FA" w:rsidRPr="000325F6" w:rsidRDefault="00C031FA" w:rsidP="002D0218">
            <w:pPr>
              <w:pStyle w:val="TableText"/>
              <w:widowControl w:val="0"/>
              <w:rPr>
                <w:rFonts w:ascii="Tahoma" w:hAnsi="Tahoma" w:cs="Tahoma"/>
                <w:sz w:val="13"/>
              </w:rPr>
            </w:pPr>
            <w:r w:rsidRPr="000325F6">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779B6A1B" w14:textId="77777777" w:rsidR="00C031FA" w:rsidRPr="000325F6" w:rsidRDefault="00C031FA" w:rsidP="00707D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A1C"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1D"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1E"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1F"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20"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21" w14:textId="77777777" w:rsidR="00C031FA" w:rsidRPr="000325F6" w:rsidRDefault="00C031FA" w:rsidP="00707D4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A22" w14:textId="77777777" w:rsidR="00C031FA" w:rsidRPr="000325F6" w:rsidRDefault="00C031FA" w:rsidP="00707D4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A23"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24"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A25" w14:textId="77777777" w:rsidR="00C031FA" w:rsidRPr="000325F6" w:rsidRDefault="00C031FA" w:rsidP="00707D4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A26" w14:textId="77777777" w:rsidR="00C031FA" w:rsidRPr="000325F6" w:rsidRDefault="00C031FA" w:rsidP="00707D44">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6A27" w14:textId="77777777" w:rsidR="00C031FA" w:rsidRPr="000325F6" w:rsidRDefault="00C031FA" w:rsidP="00707D4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A28" w14:textId="77777777" w:rsidR="00C031FA" w:rsidRPr="000325F6"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tcPr>
          <w:p w14:paraId="779B6A29" w14:textId="77777777" w:rsidR="00C031FA" w:rsidRPr="000325F6" w:rsidRDefault="00C031FA" w:rsidP="00D31591">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auto"/>
            <w:vAlign w:val="center"/>
          </w:tcPr>
          <w:p w14:paraId="779B6A2A" w14:textId="77777777" w:rsidR="00C031FA" w:rsidRPr="000325F6" w:rsidRDefault="00C031FA" w:rsidP="00707D44">
            <w:pPr>
              <w:pStyle w:val="TableText"/>
              <w:widowControl w:val="0"/>
              <w:jc w:val="left"/>
              <w:rPr>
                <w:rFonts w:ascii="Tahoma" w:hAnsi="Tahoma" w:cs="Tahoma"/>
                <w:sz w:val="13"/>
              </w:rPr>
            </w:pPr>
          </w:p>
        </w:tc>
      </w:tr>
      <w:tr w:rsidR="001E79DE" w:rsidRPr="000325F6" w14:paraId="779B6A3F" w14:textId="77777777" w:rsidTr="002D0EF8">
        <w:trPr>
          <w:trHeight w:val="145"/>
        </w:trPr>
        <w:tc>
          <w:tcPr>
            <w:tcW w:w="2714" w:type="dxa"/>
            <w:tcBorders>
              <w:bottom w:val="single" w:sz="4" w:space="0" w:color="auto"/>
            </w:tcBorders>
            <w:shd w:val="clear" w:color="auto" w:fill="FABF8F"/>
            <w:vAlign w:val="center"/>
          </w:tcPr>
          <w:p w14:paraId="779B6A2C" w14:textId="77777777" w:rsidR="00C031FA" w:rsidRPr="000325F6" w:rsidRDefault="00C031FA" w:rsidP="002D0EF8">
            <w:pPr>
              <w:pStyle w:val="ProductNames"/>
              <w:spacing w:beforeLines="20" w:before="48" w:afterLines="20" w:after="48"/>
              <w:rPr>
                <w:rFonts w:ascii="Tahoma" w:hAnsi="Tahoma" w:cs="Tahoma"/>
                <w:sz w:val="14"/>
                <w:szCs w:val="14"/>
              </w:rPr>
            </w:pPr>
            <w:bookmarkStart w:id="200" w:name="_Toc336337937"/>
            <w:bookmarkStart w:id="201" w:name="_Toc348506322"/>
            <w:r w:rsidRPr="000325F6">
              <w:rPr>
                <w:rFonts w:ascii="Tahoma" w:hAnsi="Tahoma" w:cs="Tahoma"/>
                <w:color w:val="000000"/>
                <w:sz w:val="14"/>
                <w:szCs w:val="14"/>
              </w:rPr>
              <w:t>Dynamics CRM Online voor SA</w:t>
            </w:r>
            <w:bookmarkEnd w:id="200"/>
            <w:bookmarkEnd w:id="201"/>
          </w:p>
        </w:tc>
        <w:tc>
          <w:tcPr>
            <w:tcW w:w="450" w:type="dxa"/>
            <w:tcBorders>
              <w:bottom w:val="single" w:sz="4" w:space="0" w:color="auto"/>
            </w:tcBorders>
            <w:shd w:val="clear" w:color="auto" w:fill="FABF8F"/>
            <w:vAlign w:val="center"/>
          </w:tcPr>
          <w:p w14:paraId="779B6A2D"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40_Dynamics_CRM" w:history="1">
              <w:r w:rsidR="00EF2E98" w:rsidRPr="000325F6">
                <w:rPr>
                  <w:rStyle w:val="Hyperlink"/>
                  <w:rFonts w:cs="Tahoma"/>
                  <w:b/>
                  <w:sz w:val="13"/>
                  <w:szCs w:val="13"/>
                </w:rPr>
                <w:t>42</w:t>
              </w:r>
            </w:hyperlink>
          </w:p>
        </w:tc>
        <w:tc>
          <w:tcPr>
            <w:tcW w:w="450" w:type="dxa"/>
            <w:tcBorders>
              <w:bottom w:val="single" w:sz="4" w:space="0" w:color="auto"/>
            </w:tcBorders>
            <w:shd w:val="clear" w:color="auto" w:fill="FABF8F"/>
          </w:tcPr>
          <w:p w14:paraId="779B6A2E" w14:textId="77777777" w:rsidR="00C031FA" w:rsidRPr="000325F6" w:rsidRDefault="00C031FA" w:rsidP="002D0218">
            <w:pPr>
              <w:pStyle w:val="TableText"/>
              <w:widowControl w:val="0"/>
              <w:rPr>
                <w:rFonts w:ascii="Tahoma" w:hAnsi="Tahoma" w:cs="Tahoma"/>
                <w:sz w:val="13"/>
              </w:rPr>
            </w:pPr>
            <w:r w:rsidRPr="000325F6">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779B6A2F"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A3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31"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3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33"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3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35"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A36"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37"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3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A39"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3A"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A3B"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A3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A3D" w14:textId="77777777" w:rsidR="00C031FA" w:rsidRPr="000325F6" w:rsidRDefault="00C031FA" w:rsidP="00D31591">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6A3E" w14:textId="77777777" w:rsidR="00C031FA" w:rsidRPr="000325F6" w:rsidRDefault="00C031FA">
            <w:pPr>
              <w:pStyle w:val="TableText"/>
              <w:widowControl w:val="0"/>
              <w:jc w:val="left"/>
              <w:rPr>
                <w:rFonts w:ascii="Tahoma" w:hAnsi="Tahoma" w:cs="Tahoma"/>
                <w:sz w:val="13"/>
              </w:rPr>
            </w:pPr>
          </w:p>
        </w:tc>
      </w:tr>
      <w:tr w:rsidR="006C568B" w:rsidRPr="000325F6" w14:paraId="779B6A53" w14:textId="77777777" w:rsidTr="002D0EF8">
        <w:trPr>
          <w:trHeight w:val="145"/>
        </w:trPr>
        <w:tc>
          <w:tcPr>
            <w:tcW w:w="2714" w:type="dxa"/>
            <w:tcBorders>
              <w:bottom w:val="single" w:sz="4" w:space="0" w:color="auto"/>
            </w:tcBorders>
            <w:shd w:val="clear" w:color="auto" w:fill="auto"/>
            <w:vAlign w:val="center"/>
          </w:tcPr>
          <w:p w14:paraId="779B6A40" w14:textId="77777777" w:rsidR="00C031FA" w:rsidRPr="000325F6" w:rsidRDefault="00C031FA" w:rsidP="002D0EF8">
            <w:pPr>
              <w:pStyle w:val="ProductNames"/>
              <w:spacing w:beforeLines="20" w:before="48" w:afterLines="20" w:after="48"/>
              <w:rPr>
                <w:rFonts w:ascii="Tahoma" w:hAnsi="Tahoma" w:cs="Tahoma"/>
                <w:sz w:val="14"/>
                <w:szCs w:val="14"/>
              </w:rPr>
            </w:pPr>
            <w:bookmarkStart w:id="202" w:name="_Toc336337942"/>
            <w:bookmarkStart w:id="203" w:name="_Toc348506323"/>
            <w:r w:rsidRPr="000325F6">
              <w:rPr>
                <w:rFonts w:ascii="Tahoma" w:hAnsi="Tahoma" w:cs="Tahoma"/>
                <w:sz w:val="14"/>
                <w:szCs w:val="14"/>
              </w:rPr>
              <w:t>Enterprise CAL Suite voor Office 365 (Gebruiker en Apparaat)</w:t>
            </w:r>
            <w:bookmarkEnd w:id="202"/>
            <w:bookmarkEnd w:id="203"/>
          </w:p>
        </w:tc>
        <w:tc>
          <w:tcPr>
            <w:tcW w:w="450" w:type="dxa"/>
            <w:tcBorders>
              <w:bottom w:val="single" w:sz="4" w:space="0" w:color="auto"/>
            </w:tcBorders>
            <w:shd w:val="clear" w:color="auto" w:fill="auto"/>
            <w:vAlign w:val="center"/>
          </w:tcPr>
          <w:p w14:paraId="779B6A41" w14:textId="77777777" w:rsidR="00C031FA" w:rsidRPr="000325F6" w:rsidRDefault="005C768D" w:rsidP="00AB7AE0">
            <w:pPr>
              <w:pStyle w:val="TableText"/>
              <w:widowControl w:val="0"/>
              <w:rPr>
                <w:rFonts w:cs="Tahoma"/>
                <w:b/>
                <w:color w:val="0000FF"/>
                <w:sz w:val="13"/>
                <w:szCs w:val="13"/>
                <w:u w:val="single"/>
              </w:rPr>
            </w:pPr>
            <w:hyperlink w:anchor="_43_Enterprise_CAL" w:history="1">
              <w:r w:rsidR="00FA0E33" w:rsidRPr="000325F6">
                <w:rPr>
                  <w:rStyle w:val="Hyperlink"/>
                  <w:rFonts w:cs="Tahoma"/>
                  <w:b/>
                  <w:sz w:val="13"/>
                  <w:szCs w:val="13"/>
                </w:rPr>
                <w:t>43</w:t>
              </w:r>
            </w:hyperlink>
          </w:p>
        </w:tc>
        <w:tc>
          <w:tcPr>
            <w:tcW w:w="450" w:type="dxa"/>
            <w:tcBorders>
              <w:bottom w:val="single" w:sz="4" w:space="0" w:color="auto"/>
            </w:tcBorders>
            <w:shd w:val="clear" w:color="auto" w:fill="auto"/>
          </w:tcPr>
          <w:p w14:paraId="779B6A42" w14:textId="77777777" w:rsidR="00C031FA" w:rsidRPr="000325F6" w:rsidRDefault="00C031FA" w:rsidP="00B27F12">
            <w:pPr>
              <w:pStyle w:val="TableText"/>
              <w:widowControl w:val="0"/>
              <w:spacing w:before="4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79B6A43" w14:textId="77777777" w:rsidR="00C031FA" w:rsidRPr="000325F6" w:rsidRDefault="00C031FA" w:rsidP="00B27F1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779B6A44"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A45"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A46"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A47"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A48"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A49" w14:textId="77777777" w:rsidR="00C031FA" w:rsidRPr="000325F6" w:rsidRDefault="00C031FA" w:rsidP="00B27F12">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779B6A4A" w14:textId="77777777" w:rsidR="00C031FA" w:rsidRPr="000325F6"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779B6A4B"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779B6A4C"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779B6A4D" w14:textId="77777777" w:rsidR="00C031FA" w:rsidRPr="000325F6"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79B6A4E"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79B6A4F" w14:textId="77777777" w:rsidR="00C031FA" w:rsidRPr="000325F6" w:rsidRDefault="00C031FA" w:rsidP="00B27F1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A50" w14:textId="77777777" w:rsidR="00C031FA" w:rsidRPr="000325F6" w:rsidRDefault="00C031FA" w:rsidP="00B27F12">
            <w:pPr>
              <w:pStyle w:val="TableText"/>
              <w:widowControl w:val="0"/>
              <w:rPr>
                <w:rFonts w:ascii="Tahoma" w:hAnsi="Tahoma" w:cs="Tahoma"/>
                <w:sz w:val="13"/>
              </w:rPr>
            </w:pPr>
            <w:r w:rsidRPr="000325F6">
              <w:rPr>
                <w:rFonts w:ascii="Tahoma" w:hAnsi="Tahoma" w:cs="Tahoma"/>
                <w:sz w:val="13"/>
              </w:rPr>
              <w:t>E</w:t>
            </w:r>
          </w:p>
        </w:tc>
        <w:tc>
          <w:tcPr>
            <w:tcW w:w="450" w:type="dxa"/>
            <w:tcBorders>
              <w:bottom w:val="single" w:sz="4" w:space="0" w:color="auto"/>
            </w:tcBorders>
            <w:shd w:val="clear" w:color="auto" w:fill="auto"/>
          </w:tcPr>
          <w:p w14:paraId="779B6A51" w14:textId="77777777" w:rsidR="00C031FA" w:rsidRPr="000325F6" w:rsidRDefault="00C031FA" w:rsidP="00B27F12">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A52" w14:textId="77777777" w:rsidR="00C031FA" w:rsidRPr="000325F6" w:rsidRDefault="00C031FA" w:rsidP="00B27F12">
            <w:pPr>
              <w:pStyle w:val="TableText"/>
              <w:widowControl w:val="0"/>
              <w:rPr>
                <w:rFonts w:ascii="Tahoma" w:hAnsi="Tahoma" w:cs="Tahoma"/>
                <w:sz w:val="13"/>
              </w:rPr>
            </w:pPr>
          </w:p>
        </w:tc>
      </w:tr>
      <w:tr w:rsidR="004233A7" w:rsidRPr="000325F6" w14:paraId="779B6A67" w14:textId="77777777" w:rsidTr="002D0EF8">
        <w:trPr>
          <w:trHeight w:val="145"/>
        </w:trPr>
        <w:tc>
          <w:tcPr>
            <w:tcW w:w="2714" w:type="dxa"/>
            <w:tcBorders>
              <w:bottom w:val="single" w:sz="4" w:space="0" w:color="auto"/>
            </w:tcBorders>
            <w:shd w:val="clear" w:color="auto" w:fill="FABF8F"/>
            <w:vAlign w:val="center"/>
          </w:tcPr>
          <w:p w14:paraId="779B6A54" w14:textId="77777777" w:rsidR="00C031FA" w:rsidRPr="000325F6" w:rsidRDefault="00C031FA" w:rsidP="0061596F">
            <w:pPr>
              <w:pStyle w:val="ProductNames"/>
              <w:spacing w:beforeLines="20" w:before="48" w:afterLines="20" w:after="48"/>
              <w:rPr>
                <w:rFonts w:ascii="Tahoma" w:hAnsi="Tahoma" w:cs="Tahoma"/>
                <w:sz w:val="14"/>
                <w:szCs w:val="14"/>
              </w:rPr>
            </w:pPr>
            <w:bookmarkStart w:id="204" w:name="_Toc336337943"/>
            <w:bookmarkStart w:id="205" w:name="_Toc348506324"/>
            <w:r w:rsidRPr="000325F6">
              <w:rPr>
                <w:rFonts w:ascii="Tahoma" w:hAnsi="Tahoma" w:cs="Tahoma"/>
                <w:sz w:val="14"/>
                <w:szCs w:val="14"/>
              </w:rPr>
              <w:t>Enterprise CAL Suite Bridge voor Office</w:t>
            </w:r>
            <w:r w:rsidR="0061596F" w:rsidRPr="000325F6">
              <w:rPr>
                <w:rFonts w:ascii="Tahoma" w:hAnsi="Tahoma" w:cs="Tahoma"/>
                <w:sz w:val="14"/>
                <w:szCs w:val="14"/>
              </w:rPr>
              <w:t> </w:t>
            </w:r>
            <w:r w:rsidRPr="000325F6">
              <w:rPr>
                <w:rFonts w:ascii="Tahoma" w:hAnsi="Tahoma" w:cs="Tahoma"/>
                <w:sz w:val="14"/>
                <w:szCs w:val="14"/>
              </w:rPr>
              <w:t>365 en Windows</w:t>
            </w:r>
            <w:r w:rsidR="001C16AB" w:rsidRPr="000325F6">
              <w:rPr>
                <w:rFonts w:ascii="Tahoma" w:hAnsi="Tahoma" w:cs="Tahoma"/>
                <w:sz w:val="14"/>
                <w:szCs w:val="14"/>
                <w:vertAlign w:val="superscript"/>
              </w:rPr>
              <w:t>®</w:t>
            </w:r>
            <w:r w:rsidRPr="000325F6">
              <w:rPr>
                <w:rFonts w:ascii="Tahoma" w:hAnsi="Tahoma" w:cs="Tahoma"/>
                <w:sz w:val="14"/>
                <w:szCs w:val="14"/>
              </w:rPr>
              <w:t xml:space="preserve"> Intune (Gebruiker en Apparaat)</w:t>
            </w:r>
            <w:bookmarkEnd w:id="204"/>
            <w:bookmarkEnd w:id="205"/>
          </w:p>
        </w:tc>
        <w:tc>
          <w:tcPr>
            <w:tcW w:w="450" w:type="dxa"/>
            <w:tcBorders>
              <w:bottom w:val="single" w:sz="4" w:space="0" w:color="auto"/>
            </w:tcBorders>
            <w:shd w:val="clear" w:color="auto" w:fill="FABF8F"/>
            <w:vAlign w:val="center"/>
          </w:tcPr>
          <w:p w14:paraId="779B6A55" w14:textId="77777777" w:rsidR="00C031FA" w:rsidRPr="000325F6" w:rsidRDefault="005C768D" w:rsidP="00AB7AE0">
            <w:pPr>
              <w:pStyle w:val="TableText"/>
              <w:widowControl w:val="0"/>
              <w:rPr>
                <w:rFonts w:cs="Tahoma"/>
                <w:b/>
                <w:color w:val="0000FF"/>
                <w:sz w:val="13"/>
                <w:szCs w:val="13"/>
                <w:u w:val="single"/>
              </w:rPr>
            </w:pPr>
            <w:hyperlink w:anchor="_43_Enterprise_CAL" w:history="1">
              <w:r w:rsidR="00FA0E33" w:rsidRPr="000325F6">
                <w:rPr>
                  <w:rStyle w:val="Hyperlink"/>
                  <w:rFonts w:cs="Tahoma"/>
                  <w:b/>
                  <w:sz w:val="13"/>
                  <w:szCs w:val="13"/>
                </w:rPr>
                <w:t>43</w:t>
              </w:r>
            </w:hyperlink>
          </w:p>
        </w:tc>
        <w:tc>
          <w:tcPr>
            <w:tcW w:w="450" w:type="dxa"/>
            <w:tcBorders>
              <w:bottom w:val="single" w:sz="4" w:space="0" w:color="auto"/>
            </w:tcBorders>
            <w:shd w:val="clear" w:color="auto" w:fill="FABF8F"/>
          </w:tcPr>
          <w:p w14:paraId="779B6A56" w14:textId="77777777" w:rsidR="00C031FA" w:rsidRPr="000325F6" w:rsidRDefault="00C031FA" w:rsidP="00B27F12">
            <w:pPr>
              <w:pStyle w:val="TableText"/>
              <w:widowControl w:val="0"/>
              <w:spacing w:before="4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79B6A57" w14:textId="77777777" w:rsidR="00C031FA" w:rsidRPr="000325F6" w:rsidRDefault="00C031FA" w:rsidP="00B27F1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779B6A58"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A59"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A5A"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A5B"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A5C"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A5D" w14:textId="77777777" w:rsidR="00C031FA" w:rsidRPr="000325F6" w:rsidRDefault="00C031FA" w:rsidP="00B27F12">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779B6A5E" w14:textId="77777777" w:rsidR="00C031FA" w:rsidRPr="000325F6"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79B6A5F"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779B6A60"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779B6A61" w14:textId="77777777" w:rsidR="00C031FA" w:rsidRPr="000325F6"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79B6A62" w14:textId="77777777" w:rsidR="00C031FA" w:rsidRPr="000325F6"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9B6A63" w14:textId="77777777" w:rsidR="00C031FA" w:rsidRPr="000325F6" w:rsidRDefault="00C031FA" w:rsidP="00B27F1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A64" w14:textId="77777777" w:rsidR="00C031FA" w:rsidRPr="000325F6" w:rsidRDefault="00C031FA" w:rsidP="00B27F12">
            <w:pPr>
              <w:pStyle w:val="TableText"/>
              <w:widowControl w:val="0"/>
              <w:rPr>
                <w:rFonts w:ascii="Tahoma" w:hAnsi="Tahoma" w:cs="Tahoma"/>
                <w:sz w:val="13"/>
              </w:rPr>
            </w:pPr>
            <w:r w:rsidRPr="000325F6">
              <w:rPr>
                <w:rFonts w:ascii="Tahoma" w:hAnsi="Tahoma" w:cs="Tahoma"/>
                <w:sz w:val="13"/>
              </w:rPr>
              <w:t>E</w:t>
            </w:r>
          </w:p>
        </w:tc>
        <w:tc>
          <w:tcPr>
            <w:tcW w:w="450" w:type="dxa"/>
            <w:tcBorders>
              <w:bottom w:val="single" w:sz="4" w:space="0" w:color="auto"/>
            </w:tcBorders>
            <w:shd w:val="clear" w:color="auto" w:fill="FABF8F"/>
          </w:tcPr>
          <w:p w14:paraId="779B6A65" w14:textId="77777777" w:rsidR="00C031FA" w:rsidRPr="000325F6" w:rsidRDefault="00C031FA" w:rsidP="00B27F1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A66" w14:textId="77777777" w:rsidR="00C031FA" w:rsidRPr="000325F6" w:rsidRDefault="00C031FA" w:rsidP="00B27F12">
            <w:pPr>
              <w:pStyle w:val="TableText"/>
              <w:widowControl w:val="0"/>
              <w:rPr>
                <w:rFonts w:ascii="Tahoma" w:hAnsi="Tahoma" w:cs="Tahoma"/>
                <w:sz w:val="13"/>
              </w:rPr>
            </w:pPr>
          </w:p>
        </w:tc>
      </w:tr>
      <w:tr w:rsidR="001C38D4" w:rsidRPr="000325F6" w14:paraId="779B6A7B" w14:textId="77777777" w:rsidTr="002D0EF8">
        <w:trPr>
          <w:trHeight w:val="278"/>
        </w:trPr>
        <w:tc>
          <w:tcPr>
            <w:tcW w:w="2714" w:type="dxa"/>
            <w:tcBorders>
              <w:bottom w:val="single" w:sz="4" w:space="0" w:color="auto"/>
            </w:tcBorders>
            <w:shd w:val="clear" w:color="auto" w:fill="auto"/>
            <w:vAlign w:val="center"/>
          </w:tcPr>
          <w:p w14:paraId="779B6A68" w14:textId="77777777" w:rsidR="00C031FA" w:rsidRPr="000325F6" w:rsidRDefault="00C031FA" w:rsidP="002D0EF8">
            <w:pPr>
              <w:pStyle w:val="ProductNames"/>
              <w:spacing w:beforeLines="20" w:before="48" w:afterLines="20" w:after="48"/>
              <w:rPr>
                <w:rFonts w:ascii="Tahoma" w:hAnsi="Tahoma" w:cs="Tahoma"/>
                <w:sz w:val="14"/>
                <w:szCs w:val="14"/>
                <w:lang w:val="nl-BE"/>
              </w:rPr>
            </w:pPr>
            <w:bookmarkStart w:id="206" w:name="_Toc336337944"/>
            <w:bookmarkStart w:id="207" w:name="_Toc348506325"/>
            <w:r w:rsidRPr="000325F6">
              <w:rPr>
                <w:rFonts w:ascii="Tahoma" w:hAnsi="Tahoma" w:cs="Tahoma"/>
                <w:sz w:val="14"/>
                <w:szCs w:val="14"/>
                <w:lang w:val="nl-BE"/>
              </w:rPr>
              <w:t>Enterprise CAL Suite Bridge voor Windows</w:t>
            </w:r>
            <w:r w:rsidR="001C16AB" w:rsidRPr="000325F6">
              <w:rPr>
                <w:rFonts w:ascii="Tahoma" w:hAnsi="Tahoma" w:cs="Tahoma"/>
                <w:sz w:val="14"/>
                <w:szCs w:val="14"/>
                <w:vertAlign w:val="superscript"/>
                <w:lang w:val="nl-BE"/>
              </w:rPr>
              <w:t>®</w:t>
            </w:r>
            <w:r w:rsidRPr="000325F6">
              <w:rPr>
                <w:rFonts w:ascii="Tahoma" w:hAnsi="Tahoma" w:cs="Tahoma"/>
                <w:sz w:val="14"/>
                <w:szCs w:val="14"/>
                <w:lang w:val="nl-BE"/>
              </w:rPr>
              <w:t xml:space="preserve"> Intune (Gebruiker en Apparaat)</w:t>
            </w:r>
            <w:bookmarkEnd w:id="206"/>
            <w:bookmarkEnd w:id="207"/>
          </w:p>
        </w:tc>
        <w:tc>
          <w:tcPr>
            <w:tcW w:w="450" w:type="dxa"/>
            <w:tcBorders>
              <w:bottom w:val="single" w:sz="4" w:space="0" w:color="auto"/>
            </w:tcBorders>
            <w:shd w:val="clear" w:color="auto" w:fill="auto"/>
            <w:vAlign w:val="center"/>
          </w:tcPr>
          <w:p w14:paraId="779B6A69" w14:textId="77777777" w:rsidR="00C031FA" w:rsidRPr="000325F6" w:rsidRDefault="005C768D" w:rsidP="00AB7AE0">
            <w:pPr>
              <w:pStyle w:val="TableText"/>
              <w:widowControl w:val="0"/>
              <w:rPr>
                <w:rFonts w:cs="Tahoma"/>
                <w:b/>
                <w:color w:val="0000FF"/>
                <w:sz w:val="13"/>
                <w:szCs w:val="13"/>
                <w:u w:val="single"/>
              </w:rPr>
            </w:pPr>
            <w:hyperlink w:anchor="_43_Enterprise_CAL" w:history="1">
              <w:r w:rsidR="00FA0E33" w:rsidRPr="000325F6">
                <w:rPr>
                  <w:rStyle w:val="Hyperlink"/>
                  <w:rFonts w:cs="Tahoma"/>
                  <w:b/>
                  <w:sz w:val="13"/>
                  <w:szCs w:val="13"/>
                </w:rPr>
                <w:t>43</w:t>
              </w:r>
            </w:hyperlink>
          </w:p>
        </w:tc>
        <w:tc>
          <w:tcPr>
            <w:tcW w:w="450" w:type="dxa"/>
            <w:tcBorders>
              <w:bottom w:val="single" w:sz="4" w:space="0" w:color="auto"/>
            </w:tcBorders>
            <w:shd w:val="clear" w:color="auto" w:fill="auto"/>
          </w:tcPr>
          <w:p w14:paraId="779B6A6A" w14:textId="77777777" w:rsidR="00C031FA" w:rsidRPr="000325F6" w:rsidRDefault="00C031FA">
            <w:pPr>
              <w:pStyle w:val="TableText"/>
              <w:widowControl w:val="0"/>
              <w:spacing w:before="40"/>
              <w:rPr>
                <w:rFonts w:ascii="Tahoma" w:hAnsi="Tahoma" w:cs="Tahoma"/>
                <w:sz w:val="13"/>
              </w:rPr>
            </w:pPr>
            <w:r w:rsidRPr="000325F6">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779B6A6B"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A6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6D" w14:textId="77777777" w:rsidR="00C031FA" w:rsidRPr="000325F6"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779B6A6E" w14:textId="77777777" w:rsidR="00C031FA" w:rsidRPr="000325F6"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779B6A6F" w14:textId="77777777" w:rsidR="00C031FA" w:rsidRPr="000325F6"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779B6A70" w14:textId="77777777" w:rsidR="00C031FA" w:rsidRPr="000325F6"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779B6A71" w14:textId="77777777" w:rsidR="00C031FA" w:rsidRPr="000325F6" w:rsidRDefault="00C031FA">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779B6A72" w14:textId="77777777" w:rsidR="00C031FA" w:rsidRPr="000325F6"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6A73"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7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A75"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A76" w14:textId="77777777" w:rsidR="00C031FA" w:rsidRPr="000325F6" w:rsidRDefault="00C031FA" w:rsidP="0086733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A77"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A7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79"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A7A" w14:textId="77777777" w:rsidR="00C031FA" w:rsidRPr="000325F6" w:rsidRDefault="00C031FA">
            <w:pPr>
              <w:pStyle w:val="TableText"/>
              <w:widowControl w:val="0"/>
              <w:rPr>
                <w:rFonts w:ascii="Tahoma" w:hAnsi="Tahoma" w:cs="Tahoma"/>
                <w:sz w:val="13"/>
              </w:rPr>
            </w:pPr>
          </w:p>
        </w:tc>
      </w:tr>
      <w:tr w:rsidR="004233A7" w:rsidRPr="000325F6" w14:paraId="779B6A8F" w14:textId="77777777" w:rsidTr="002D0EF8">
        <w:trPr>
          <w:trHeight w:val="145"/>
        </w:trPr>
        <w:tc>
          <w:tcPr>
            <w:tcW w:w="2714" w:type="dxa"/>
            <w:tcBorders>
              <w:bottom w:val="single" w:sz="4" w:space="0" w:color="auto"/>
            </w:tcBorders>
            <w:shd w:val="clear" w:color="auto" w:fill="FABF8F"/>
            <w:vAlign w:val="center"/>
          </w:tcPr>
          <w:p w14:paraId="779B6A7C" w14:textId="77777777" w:rsidR="00C031FA" w:rsidRPr="000325F6" w:rsidRDefault="00C031FA" w:rsidP="0061596F">
            <w:pPr>
              <w:pStyle w:val="ProductNames"/>
              <w:spacing w:beforeLines="20" w:before="48" w:afterLines="20" w:after="48"/>
              <w:rPr>
                <w:rFonts w:ascii="Tahoma" w:hAnsi="Tahoma" w:cs="Tahoma"/>
                <w:sz w:val="14"/>
                <w:szCs w:val="14"/>
              </w:rPr>
            </w:pPr>
            <w:bookmarkStart w:id="208" w:name="_Toc336337945"/>
            <w:bookmarkStart w:id="209" w:name="_Toc348506326"/>
            <w:r w:rsidRPr="000325F6">
              <w:rPr>
                <w:rFonts w:ascii="Tahoma" w:hAnsi="Tahoma" w:cs="Tahoma"/>
                <w:sz w:val="14"/>
                <w:szCs w:val="14"/>
              </w:rPr>
              <w:t>Enterprise CAL Suite (Gebruiker</w:t>
            </w:r>
            <w:r w:rsidR="0061596F" w:rsidRPr="000325F6">
              <w:t> </w:t>
            </w:r>
            <w:r w:rsidRPr="000325F6">
              <w:rPr>
                <w:rFonts w:ascii="Tahoma" w:hAnsi="Tahoma" w:cs="Tahoma"/>
                <w:sz w:val="14"/>
                <w:szCs w:val="14"/>
              </w:rPr>
              <w:t>en</w:t>
            </w:r>
            <w:r w:rsidR="0061596F" w:rsidRPr="000325F6">
              <w:rPr>
                <w:rFonts w:ascii="Tahoma" w:hAnsi="Tahoma" w:cs="Tahoma"/>
                <w:sz w:val="14"/>
                <w:szCs w:val="14"/>
              </w:rPr>
              <w:t> </w:t>
            </w:r>
            <w:r w:rsidRPr="000325F6">
              <w:rPr>
                <w:rFonts w:ascii="Tahoma" w:hAnsi="Tahoma" w:cs="Tahoma"/>
                <w:sz w:val="14"/>
                <w:szCs w:val="14"/>
              </w:rPr>
              <w:t>Apparaat)</w:t>
            </w:r>
            <w:bookmarkEnd w:id="208"/>
            <w:bookmarkEnd w:id="209"/>
          </w:p>
        </w:tc>
        <w:tc>
          <w:tcPr>
            <w:tcW w:w="450" w:type="dxa"/>
            <w:tcBorders>
              <w:bottom w:val="single" w:sz="4" w:space="0" w:color="auto"/>
            </w:tcBorders>
            <w:shd w:val="clear" w:color="auto" w:fill="FABF8F"/>
            <w:vAlign w:val="center"/>
          </w:tcPr>
          <w:p w14:paraId="779B6A7D"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44_Enterprise_CAL" w:history="1">
              <w:r w:rsidR="00FA0E33" w:rsidRPr="000325F6">
                <w:rPr>
                  <w:rStyle w:val="Hyperlink"/>
                  <w:rFonts w:cs="Tahoma"/>
                  <w:b/>
                  <w:sz w:val="13"/>
                  <w:szCs w:val="13"/>
                </w:rPr>
                <w:t>44</w:t>
              </w:r>
            </w:hyperlink>
          </w:p>
        </w:tc>
        <w:tc>
          <w:tcPr>
            <w:tcW w:w="450" w:type="dxa"/>
            <w:tcBorders>
              <w:bottom w:val="single" w:sz="4" w:space="0" w:color="auto"/>
            </w:tcBorders>
            <w:shd w:val="clear" w:color="auto" w:fill="FABF8F"/>
          </w:tcPr>
          <w:p w14:paraId="779B6A7E" w14:textId="77777777" w:rsidR="00C031FA" w:rsidRPr="000325F6" w:rsidRDefault="00C031FA">
            <w:pPr>
              <w:pStyle w:val="TableText"/>
              <w:widowControl w:val="0"/>
              <w:spacing w:before="40"/>
              <w:rPr>
                <w:rFonts w:ascii="Tahoma" w:hAnsi="Tahoma" w:cs="Tahoma"/>
                <w:sz w:val="13"/>
              </w:rPr>
            </w:pPr>
            <w:r w:rsidRPr="000325F6">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779B6A7F" w14:textId="77777777" w:rsidR="00C031FA" w:rsidRPr="000325F6" w:rsidRDefault="00C031FA">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A8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81" w14:textId="77777777" w:rsidR="00C031FA" w:rsidRPr="000325F6" w:rsidRDefault="00C031FA">
            <w:pPr>
              <w:pStyle w:val="TableText"/>
              <w:widowControl w:val="0"/>
              <w:rPr>
                <w:rFonts w:ascii="Tahoma" w:hAnsi="Tahoma" w:cs="Tahoma"/>
                <w:sz w:val="13"/>
              </w:rPr>
            </w:pPr>
            <w:r w:rsidRPr="000325F6">
              <w:rPr>
                <w:rFonts w:ascii="Tahoma" w:hAnsi="Tahoma" w:cs="Tahoma"/>
                <w:bCs/>
                <w:color w:val="000000"/>
                <w:sz w:val="13"/>
              </w:rPr>
              <w:t>13</w:t>
            </w:r>
          </w:p>
        </w:tc>
        <w:tc>
          <w:tcPr>
            <w:tcW w:w="450" w:type="dxa"/>
            <w:tcBorders>
              <w:bottom w:val="single" w:sz="4" w:space="0" w:color="auto"/>
            </w:tcBorders>
            <w:shd w:val="clear" w:color="auto" w:fill="FABF8F"/>
            <w:vAlign w:val="center"/>
          </w:tcPr>
          <w:p w14:paraId="779B6A82" w14:textId="77777777" w:rsidR="00C031FA" w:rsidRPr="000325F6" w:rsidRDefault="00C031FA">
            <w:pPr>
              <w:pStyle w:val="TableText"/>
              <w:widowControl w:val="0"/>
              <w:rPr>
                <w:rFonts w:ascii="Tahoma" w:hAnsi="Tahoma" w:cs="Tahoma"/>
                <w:sz w:val="13"/>
              </w:rPr>
            </w:pPr>
            <w:r w:rsidRPr="000325F6">
              <w:rPr>
                <w:rFonts w:ascii="Tahoma" w:hAnsi="Tahoma" w:cs="Tahoma"/>
                <w:bCs/>
                <w:color w:val="000000"/>
                <w:sz w:val="13"/>
              </w:rPr>
              <w:t>10</w:t>
            </w:r>
          </w:p>
        </w:tc>
        <w:tc>
          <w:tcPr>
            <w:tcW w:w="450" w:type="dxa"/>
            <w:tcBorders>
              <w:bottom w:val="single" w:sz="4" w:space="0" w:color="auto"/>
            </w:tcBorders>
            <w:shd w:val="clear" w:color="auto" w:fill="FABF8F"/>
            <w:vAlign w:val="center"/>
          </w:tcPr>
          <w:p w14:paraId="779B6A83" w14:textId="77777777" w:rsidR="00C031FA" w:rsidRPr="000325F6" w:rsidRDefault="00C031FA">
            <w:pPr>
              <w:pStyle w:val="TableText"/>
              <w:widowControl w:val="0"/>
              <w:rPr>
                <w:rFonts w:ascii="Tahoma" w:hAnsi="Tahoma" w:cs="Tahoma"/>
                <w:sz w:val="13"/>
              </w:rPr>
            </w:pPr>
            <w:r w:rsidRPr="000325F6">
              <w:rPr>
                <w:rFonts w:ascii="Tahoma" w:hAnsi="Tahoma" w:cs="Tahoma"/>
                <w:bCs/>
                <w:color w:val="000000"/>
                <w:sz w:val="13"/>
              </w:rPr>
              <w:t>8</w:t>
            </w:r>
          </w:p>
        </w:tc>
        <w:tc>
          <w:tcPr>
            <w:tcW w:w="450" w:type="dxa"/>
            <w:tcBorders>
              <w:bottom w:val="single" w:sz="4" w:space="0" w:color="auto"/>
            </w:tcBorders>
            <w:shd w:val="clear" w:color="auto" w:fill="FABF8F"/>
            <w:vAlign w:val="center"/>
          </w:tcPr>
          <w:p w14:paraId="779B6A84" w14:textId="77777777" w:rsidR="00C031FA" w:rsidRPr="000325F6" w:rsidRDefault="00C031FA">
            <w:pPr>
              <w:pStyle w:val="TableText"/>
              <w:widowControl w:val="0"/>
              <w:rPr>
                <w:rFonts w:ascii="Tahoma" w:hAnsi="Tahoma" w:cs="Tahoma"/>
                <w:sz w:val="13"/>
              </w:rPr>
            </w:pPr>
            <w:r w:rsidRPr="000325F6">
              <w:rPr>
                <w:rFonts w:ascii="Tahoma" w:hAnsi="Tahoma" w:cs="Tahoma"/>
                <w:bCs/>
                <w:color w:val="000000"/>
                <w:sz w:val="13"/>
              </w:rPr>
              <w:t>8</w:t>
            </w:r>
          </w:p>
        </w:tc>
        <w:tc>
          <w:tcPr>
            <w:tcW w:w="450" w:type="dxa"/>
            <w:tcBorders>
              <w:bottom w:val="single" w:sz="4" w:space="0" w:color="auto"/>
            </w:tcBorders>
            <w:shd w:val="clear" w:color="auto" w:fill="FABF8F"/>
            <w:vAlign w:val="center"/>
          </w:tcPr>
          <w:p w14:paraId="779B6A85" w14:textId="77777777" w:rsidR="00C031FA" w:rsidRPr="000325F6" w:rsidRDefault="00C031FA">
            <w:pPr>
              <w:pStyle w:val="TableText"/>
              <w:widowControl w:val="0"/>
              <w:rPr>
                <w:rFonts w:ascii="Tahoma" w:hAnsi="Tahoma" w:cs="Tahoma"/>
                <w:sz w:val="13"/>
              </w:rPr>
            </w:pPr>
            <w:r w:rsidRPr="000325F6">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779B6A86" w14:textId="77777777" w:rsidR="00C031FA" w:rsidRPr="000325F6" w:rsidRDefault="00C031FA">
            <w:pPr>
              <w:pStyle w:val="TableText"/>
              <w:widowControl w:val="0"/>
              <w:rPr>
                <w:rFonts w:ascii="Tahoma" w:hAnsi="Tahoma" w:cs="Tahoma"/>
                <w:sz w:val="13"/>
              </w:rPr>
            </w:pPr>
            <w:r w:rsidRPr="000325F6">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779B6A87"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8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A89"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8A" w14:textId="77777777" w:rsidR="00C031FA" w:rsidRPr="000325F6" w:rsidRDefault="00C031FA" w:rsidP="0086733A">
            <w:pPr>
              <w:pStyle w:val="TableText"/>
              <w:widowControl w:val="0"/>
              <w:rPr>
                <w:rFonts w:ascii="Tahoma" w:hAnsi="Tahoma" w:cs="Tahoma"/>
                <w:sz w:val="13"/>
              </w:rPr>
            </w:pPr>
            <w:r w:rsidRPr="000325F6">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779B6A8B" w14:textId="77777777" w:rsidR="00C031FA" w:rsidRPr="000325F6" w:rsidRDefault="00C031FA">
            <w:pPr>
              <w:pStyle w:val="TableText"/>
              <w:widowControl w:val="0"/>
              <w:rPr>
                <w:rFonts w:ascii="Tahoma" w:hAnsi="Tahoma" w:cs="Tahoma"/>
                <w:sz w:val="13"/>
              </w:rPr>
            </w:pPr>
            <w:r w:rsidRPr="000325F6">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79B6A8C" w14:textId="77777777" w:rsidR="00C031FA" w:rsidRPr="000325F6" w:rsidRDefault="00C031FA">
            <w:pPr>
              <w:pStyle w:val="TableText"/>
              <w:widowControl w:val="0"/>
              <w:rPr>
                <w:rFonts w:ascii="Tahoma" w:hAnsi="Tahoma" w:cs="Tahoma"/>
                <w:sz w:val="13"/>
              </w:rPr>
            </w:pPr>
            <w:r w:rsidRPr="000325F6">
              <w:rPr>
                <w:rFonts w:ascii="Tahoma" w:hAnsi="Tahoma" w:cs="Tahoma"/>
                <w:sz w:val="13"/>
              </w:rPr>
              <w:t>E, P</w:t>
            </w:r>
          </w:p>
        </w:tc>
        <w:tc>
          <w:tcPr>
            <w:tcW w:w="450" w:type="dxa"/>
            <w:tcBorders>
              <w:bottom w:val="single" w:sz="4" w:space="0" w:color="auto"/>
            </w:tcBorders>
            <w:shd w:val="clear" w:color="auto" w:fill="FABF8F"/>
            <w:vAlign w:val="center"/>
          </w:tcPr>
          <w:p w14:paraId="779B6A8D" w14:textId="77777777" w:rsidR="00C031FA" w:rsidRPr="000325F6" w:rsidRDefault="00C031FA">
            <w:pPr>
              <w:pStyle w:val="TableText"/>
              <w:widowControl w:val="0"/>
              <w:rPr>
                <w:rFonts w:ascii="Tahoma" w:hAnsi="Tahoma" w:cs="Tahoma"/>
                <w:sz w:val="13"/>
              </w:rPr>
            </w:pPr>
            <w:r w:rsidRPr="000325F6">
              <w:rPr>
                <w:rFonts w:ascii="Tahoma" w:hAnsi="Tahoma" w:cs="Tahoma"/>
                <w:sz w:val="13"/>
              </w:rPr>
              <w:t>E,ST</w:t>
            </w:r>
          </w:p>
        </w:tc>
        <w:tc>
          <w:tcPr>
            <w:tcW w:w="540" w:type="dxa"/>
            <w:tcBorders>
              <w:bottom w:val="single" w:sz="4" w:space="0" w:color="auto"/>
            </w:tcBorders>
            <w:shd w:val="clear" w:color="auto" w:fill="FABF8F"/>
            <w:vAlign w:val="center"/>
          </w:tcPr>
          <w:p w14:paraId="779B6A8E" w14:textId="77777777" w:rsidR="00C031FA" w:rsidRPr="000325F6" w:rsidRDefault="00C031FA">
            <w:pPr>
              <w:pStyle w:val="TableText"/>
              <w:widowControl w:val="0"/>
              <w:rPr>
                <w:rFonts w:ascii="Tahoma" w:hAnsi="Tahoma" w:cs="Tahoma"/>
                <w:sz w:val="13"/>
              </w:rPr>
            </w:pPr>
          </w:p>
        </w:tc>
      </w:tr>
      <w:tr w:rsidR="00BE248C" w:rsidRPr="000325F6" w14:paraId="779B6AA3" w14:textId="77777777" w:rsidTr="002D0EF8">
        <w:trPr>
          <w:trHeight w:val="145"/>
        </w:trPr>
        <w:tc>
          <w:tcPr>
            <w:tcW w:w="2714" w:type="dxa"/>
            <w:tcBorders>
              <w:bottom w:val="single" w:sz="4" w:space="0" w:color="auto"/>
            </w:tcBorders>
            <w:shd w:val="clear" w:color="auto" w:fill="auto"/>
            <w:vAlign w:val="center"/>
          </w:tcPr>
          <w:p w14:paraId="779B6A90" w14:textId="77777777" w:rsidR="00BE248C" w:rsidRPr="000325F6" w:rsidRDefault="00BE248C" w:rsidP="0061596F">
            <w:pPr>
              <w:pStyle w:val="ProductNames"/>
              <w:rPr>
                <w:rFonts w:ascii="Tahoma" w:hAnsi="Tahoma" w:cs="Tahoma"/>
                <w:sz w:val="14"/>
                <w:szCs w:val="14"/>
              </w:rPr>
            </w:pPr>
            <w:bookmarkStart w:id="210" w:name="_Toc348506327"/>
            <w:r w:rsidRPr="000325F6">
              <w:rPr>
                <w:rFonts w:ascii="Tahoma" w:hAnsi="Tahoma" w:cs="Tahoma"/>
                <w:sz w:val="14"/>
                <w:szCs w:val="14"/>
              </w:rPr>
              <w:t>Exchange Enterprise CAL met Diensten</w:t>
            </w:r>
            <w:r w:rsidR="0061596F" w:rsidRPr="000325F6">
              <w:rPr>
                <w:rFonts w:ascii="Tahoma" w:hAnsi="Tahoma" w:cs="Tahoma"/>
                <w:sz w:val="14"/>
                <w:szCs w:val="14"/>
              </w:rPr>
              <w:t> </w:t>
            </w:r>
            <w:r w:rsidRPr="000325F6">
              <w:rPr>
                <w:rFonts w:ascii="Tahoma" w:hAnsi="Tahoma" w:cs="Tahoma"/>
                <w:sz w:val="14"/>
                <w:szCs w:val="14"/>
              </w:rPr>
              <w:t>2013</w:t>
            </w:r>
            <w:bookmarkEnd w:id="210"/>
          </w:p>
        </w:tc>
        <w:tc>
          <w:tcPr>
            <w:tcW w:w="450" w:type="dxa"/>
            <w:tcBorders>
              <w:bottom w:val="single" w:sz="4" w:space="0" w:color="auto"/>
            </w:tcBorders>
            <w:shd w:val="clear" w:color="auto" w:fill="auto"/>
            <w:vAlign w:val="center"/>
          </w:tcPr>
          <w:p w14:paraId="779B6A91" w14:textId="77777777" w:rsidR="00BE248C" w:rsidRPr="000325F6" w:rsidRDefault="00BE248C" w:rsidP="00AB7AE0">
            <w:pPr>
              <w:pStyle w:val="TableText"/>
              <w:widowControl w:val="0"/>
              <w:rPr>
                <w:rFonts w:cs="Tahoma"/>
                <w:b/>
                <w:sz w:val="13"/>
                <w:szCs w:val="13"/>
                <w:u w:val="single"/>
              </w:rPr>
            </w:pPr>
          </w:p>
        </w:tc>
        <w:tc>
          <w:tcPr>
            <w:tcW w:w="450" w:type="dxa"/>
            <w:tcBorders>
              <w:bottom w:val="single" w:sz="4" w:space="0" w:color="auto"/>
            </w:tcBorders>
            <w:shd w:val="clear" w:color="auto" w:fill="auto"/>
          </w:tcPr>
          <w:p w14:paraId="779B6A92" w14:textId="77777777" w:rsidR="00BE248C" w:rsidRPr="000325F6" w:rsidRDefault="00BE248C" w:rsidP="003E59A4">
            <w:pPr>
              <w:pStyle w:val="TableText"/>
              <w:widowControl w:val="0"/>
              <w:spacing w:before="40"/>
              <w:rPr>
                <w:rFonts w:ascii="Tahoma" w:hAnsi="Tahoma" w:cs="Tahoma"/>
                <w:sz w:val="13"/>
              </w:rPr>
            </w:pPr>
            <w:r w:rsidRPr="000325F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779B6A93" w14:textId="77777777" w:rsidR="00BE248C" w:rsidRPr="000325F6" w:rsidRDefault="00BE248C">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A94" w14:textId="77777777" w:rsidR="00BE248C" w:rsidRPr="000325F6" w:rsidRDefault="00BE248C">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6A95" w14:textId="77777777" w:rsidR="00BE248C" w:rsidRPr="000325F6" w:rsidRDefault="00BE248C">
            <w:pPr>
              <w:pStyle w:val="TableText"/>
              <w:widowControl w:val="0"/>
              <w:rPr>
                <w:rFonts w:ascii="Tahoma" w:hAnsi="Tahoma" w:cs="Tahoma"/>
                <w:bCs/>
                <w:color w:val="000000"/>
                <w:sz w:val="13"/>
              </w:rPr>
            </w:pPr>
            <w:r w:rsidRPr="000325F6">
              <w:rPr>
                <w:rFonts w:ascii="Tahoma" w:hAnsi="Tahoma" w:cs="Tahoma"/>
                <w:bCs/>
                <w:color w:val="000000"/>
                <w:sz w:val="13"/>
              </w:rPr>
              <w:t>3</w:t>
            </w:r>
          </w:p>
        </w:tc>
        <w:tc>
          <w:tcPr>
            <w:tcW w:w="450" w:type="dxa"/>
            <w:tcBorders>
              <w:bottom w:val="single" w:sz="4" w:space="0" w:color="auto"/>
            </w:tcBorders>
            <w:shd w:val="clear" w:color="auto" w:fill="auto"/>
            <w:vAlign w:val="center"/>
          </w:tcPr>
          <w:p w14:paraId="779B6A96" w14:textId="77777777" w:rsidR="00BE248C" w:rsidRPr="000325F6" w:rsidRDefault="00BE248C">
            <w:pPr>
              <w:pStyle w:val="TableText"/>
              <w:widowControl w:val="0"/>
              <w:rPr>
                <w:rFonts w:ascii="Tahoma" w:hAnsi="Tahoma" w:cs="Tahoma"/>
                <w:bCs/>
                <w:color w:val="000000"/>
                <w:sz w:val="13"/>
              </w:rPr>
            </w:pPr>
            <w:r w:rsidRPr="000325F6">
              <w:rPr>
                <w:rFonts w:ascii="Tahoma" w:hAnsi="Tahoma" w:cs="Tahoma"/>
                <w:bCs/>
                <w:color w:val="000000"/>
                <w:sz w:val="13"/>
              </w:rPr>
              <w:t>2</w:t>
            </w:r>
          </w:p>
        </w:tc>
        <w:tc>
          <w:tcPr>
            <w:tcW w:w="450" w:type="dxa"/>
            <w:tcBorders>
              <w:bottom w:val="single" w:sz="4" w:space="0" w:color="auto"/>
            </w:tcBorders>
            <w:shd w:val="clear" w:color="auto" w:fill="auto"/>
            <w:vAlign w:val="center"/>
          </w:tcPr>
          <w:p w14:paraId="779B6A97" w14:textId="77777777" w:rsidR="00BE248C" w:rsidRPr="000325F6" w:rsidRDefault="00BE248C">
            <w:pPr>
              <w:pStyle w:val="TableText"/>
              <w:widowControl w:val="0"/>
              <w:rPr>
                <w:rFonts w:ascii="Tahoma" w:hAnsi="Tahoma" w:cs="Tahoma"/>
                <w:bCs/>
                <w:color w:val="000000"/>
                <w:sz w:val="13"/>
              </w:rPr>
            </w:pPr>
            <w:r w:rsidRPr="000325F6">
              <w:rPr>
                <w:rFonts w:ascii="Tahoma" w:hAnsi="Tahoma" w:cs="Tahoma"/>
                <w:bCs/>
                <w:color w:val="000000"/>
                <w:sz w:val="13"/>
              </w:rPr>
              <w:t>2</w:t>
            </w:r>
          </w:p>
        </w:tc>
        <w:tc>
          <w:tcPr>
            <w:tcW w:w="450" w:type="dxa"/>
            <w:tcBorders>
              <w:bottom w:val="single" w:sz="4" w:space="0" w:color="auto"/>
            </w:tcBorders>
            <w:shd w:val="clear" w:color="auto" w:fill="auto"/>
            <w:vAlign w:val="center"/>
          </w:tcPr>
          <w:p w14:paraId="779B6A98" w14:textId="77777777" w:rsidR="00BE248C" w:rsidRPr="000325F6" w:rsidRDefault="00BE248C">
            <w:pPr>
              <w:pStyle w:val="TableText"/>
              <w:widowControl w:val="0"/>
              <w:rPr>
                <w:rFonts w:ascii="Tahoma" w:hAnsi="Tahoma" w:cs="Tahoma"/>
                <w:bCs/>
                <w:color w:val="000000"/>
                <w:sz w:val="13"/>
              </w:rPr>
            </w:pPr>
            <w:r w:rsidRPr="000325F6">
              <w:rPr>
                <w:rFonts w:ascii="Tahoma" w:hAnsi="Tahoma" w:cs="Tahoma"/>
                <w:bCs/>
                <w:color w:val="000000"/>
                <w:sz w:val="13"/>
              </w:rPr>
              <w:t>2</w:t>
            </w:r>
          </w:p>
        </w:tc>
        <w:tc>
          <w:tcPr>
            <w:tcW w:w="450" w:type="dxa"/>
            <w:tcBorders>
              <w:bottom w:val="single" w:sz="4" w:space="0" w:color="auto"/>
            </w:tcBorders>
            <w:shd w:val="clear" w:color="auto" w:fill="auto"/>
            <w:vAlign w:val="center"/>
          </w:tcPr>
          <w:p w14:paraId="779B6A99" w14:textId="77777777" w:rsidR="00BE248C" w:rsidRPr="000325F6" w:rsidRDefault="00BE248C">
            <w:pPr>
              <w:pStyle w:val="TableText"/>
              <w:widowControl w:val="0"/>
              <w:rPr>
                <w:rFonts w:ascii="Tahoma" w:hAnsi="Tahoma" w:cs="Tahoma"/>
                <w:bCs/>
                <w:color w:val="000000"/>
                <w:sz w:val="13"/>
              </w:rPr>
            </w:pPr>
            <w:r w:rsidRPr="000325F6">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779B6A9A" w14:textId="77777777" w:rsidR="00BE248C" w:rsidRPr="000325F6" w:rsidRDefault="00BE248C">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79B6A9B" w14:textId="77777777" w:rsidR="00BE248C" w:rsidRPr="000325F6" w:rsidRDefault="00BE248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9C" w14:textId="77777777" w:rsidR="00BE248C" w:rsidRPr="000325F6" w:rsidRDefault="00BE248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A9D" w14:textId="77777777" w:rsidR="00BE248C" w:rsidRPr="000325F6" w:rsidRDefault="00BE248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A9E" w14:textId="77777777" w:rsidR="00BE248C" w:rsidRPr="000325F6" w:rsidRDefault="00BE248C" w:rsidP="0086733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6A9F" w14:textId="77777777" w:rsidR="00BE248C" w:rsidRPr="000325F6" w:rsidRDefault="00BE248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AA0" w14:textId="77777777" w:rsidR="00BE248C" w:rsidRPr="000325F6" w:rsidRDefault="00BE248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vAlign w:val="center"/>
          </w:tcPr>
          <w:p w14:paraId="779B6AA1" w14:textId="77777777" w:rsidR="00BE248C" w:rsidRPr="000325F6" w:rsidRDefault="00BE248C">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AA2" w14:textId="77777777" w:rsidR="00BE248C" w:rsidRPr="000325F6" w:rsidRDefault="00BE248C">
            <w:pPr>
              <w:pStyle w:val="TableText"/>
              <w:widowControl w:val="0"/>
              <w:rPr>
                <w:rFonts w:ascii="Tahoma" w:hAnsi="Tahoma" w:cs="Tahoma"/>
                <w:sz w:val="13"/>
              </w:rPr>
            </w:pPr>
          </w:p>
        </w:tc>
      </w:tr>
      <w:tr w:rsidR="004233A7" w:rsidRPr="000325F6" w14:paraId="779B6AB7" w14:textId="77777777" w:rsidTr="002D0EF8">
        <w:trPr>
          <w:trHeight w:val="145"/>
        </w:trPr>
        <w:tc>
          <w:tcPr>
            <w:tcW w:w="2714" w:type="dxa"/>
            <w:tcBorders>
              <w:bottom w:val="single" w:sz="4" w:space="0" w:color="auto"/>
            </w:tcBorders>
            <w:shd w:val="clear" w:color="auto" w:fill="FABF8F"/>
            <w:vAlign w:val="center"/>
          </w:tcPr>
          <w:p w14:paraId="779B6AA4" w14:textId="77777777" w:rsidR="00BE248C" w:rsidRPr="000325F6" w:rsidRDefault="00BE248C" w:rsidP="0061596F">
            <w:pPr>
              <w:pStyle w:val="Heading2"/>
              <w:spacing w:before="20" w:after="20"/>
              <w:ind w:left="0"/>
              <w:rPr>
                <w:rFonts w:ascii="Tahoma" w:hAnsi="Tahoma" w:cs="Tahoma"/>
                <w:b w:val="0"/>
                <w:sz w:val="14"/>
                <w:szCs w:val="14"/>
              </w:rPr>
            </w:pPr>
            <w:bookmarkStart w:id="211" w:name="_Toc348506328"/>
            <w:r w:rsidRPr="000325F6">
              <w:rPr>
                <w:rFonts w:ascii="Tahoma" w:hAnsi="Tahoma" w:cs="Tahoma"/>
                <w:b w:val="0"/>
                <w:sz w:val="14"/>
                <w:szCs w:val="14"/>
              </w:rPr>
              <w:t>Exchange Enterprise CAL zonder Diensten</w:t>
            </w:r>
            <w:r w:rsidR="0061596F" w:rsidRPr="000325F6">
              <w:rPr>
                <w:rFonts w:ascii="Tahoma" w:hAnsi="Tahoma" w:cs="Tahoma"/>
                <w:b w:val="0"/>
                <w:sz w:val="14"/>
                <w:szCs w:val="14"/>
              </w:rPr>
              <w:t> </w:t>
            </w:r>
            <w:r w:rsidRPr="000325F6">
              <w:rPr>
                <w:rFonts w:ascii="Tahoma" w:hAnsi="Tahoma" w:cs="Tahoma"/>
                <w:b w:val="0"/>
                <w:sz w:val="14"/>
                <w:szCs w:val="14"/>
              </w:rPr>
              <w:t>2013</w:t>
            </w:r>
            <w:bookmarkEnd w:id="211"/>
          </w:p>
        </w:tc>
        <w:tc>
          <w:tcPr>
            <w:tcW w:w="450" w:type="dxa"/>
            <w:tcBorders>
              <w:bottom w:val="single" w:sz="4" w:space="0" w:color="auto"/>
            </w:tcBorders>
            <w:shd w:val="clear" w:color="auto" w:fill="FABF8F"/>
            <w:vAlign w:val="center"/>
          </w:tcPr>
          <w:p w14:paraId="779B6AA5" w14:textId="77777777" w:rsidR="00BE248C" w:rsidRPr="000325F6" w:rsidRDefault="00BE248C" w:rsidP="00AB7AE0">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14:paraId="779B6AA6" w14:textId="77777777" w:rsidR="00BE248C" w:rsidRPr="000325F6" w:rsidRDefault="00BE248C" w:rsidP="003E59A4">
            <w:pPr>
              <w:pStyle w:val="TableText"/>
              <w:widowControl w:val="0"/>
              <w:spacing w:before="80"/>
              <w:rPr>
                <w:rFonts w:ascii="Tahoma" w:hAnsi="Tahoma" w:cs="Tahoma"/>
                <w:sz w:val="13"/>
              </w:rPr>
            </w:pPr>
            <w:r w:rsidRPr="000325F6">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79B6AA7" w14:textId="77777777" w:rsidR="00BE248C" w:rsidRPr="000325F6" w:rsidRDefault="00BE248C" w:rsidP="00733F6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AA8" w14:textId="77777777" w:rsidR="00BE248C" w:rsidRPr="000325F6"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A9" w14:textId="77777777" w:rsidR="00BE248C" w:rsidRPr="000325F6"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AA" w14:textId="77777777" w:rsidR="00BE248C" w:rsidRPr="000325F6"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AB" w14:textId="77777777" w:rsidR="00BE248C" w:rsidRPr="000325F6"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AC" w14:textId="77777777" w:rsidR="00BE248C" w:rsidRPr="000325F6"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AD" w14:textId="77777777" w:rsidR="00BE248C" w:rsidRPr="000325F6" w:rsidRDefault="00BE248C" w:rsidP="00733F6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AAE" w14:textId="77777777" w:rsidR="00BE248C" w:rsidRPr="000325F6" w:rsidRDefault="00BE248C"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AF" w14:textId="77777777" w:rsidR="00BE248C" w:rsidRPr="000325F6" w:rsidRDefault="00BE248C" w:rsidP="00733F61">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6AB0" w14:textId="77777777" w:rsidR="00BE248C" w:rsidRPr="000325F6" w:rsidRDefault="00BE248C" w:rsidP="00733F61">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6AB1" w14:textId="77777777" w:rsidR="00BE248C" w:rsidRPr="000325F6" w:rsidRDefault="00BE248C" w:rsidP="00733F61">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AB2" w14:textId="77777777" w:rsidR="00BE248C" w:rsidRPr="000325F6" w:rsidRDefault="00BE248C" w:rsidP="00733F61">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AB3" w14:textId="77777777" w:rsidR="00BE248C" w:rsidRPr="000325F6" w:rsidRDefault="00BE248C" w:rsidP="00733F6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AB4" w14:textId="77777777" w:rsidR="00BE248C" w:rsidRPr="000325F6"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B5" w14:textId="77777777" w:rsidR="00BE248C" w:rsidRPr="000325F6" w:rsidRDefault="00BE248C" w:rsidP="00733F61">
            <w:pPr>
              <w:pStyle w:val="TableText"/>
              <w:widowControl w:val="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6AB6" w14:textId="77777777" w:rsidR="00BE248C" w:rsidRPr="000325F6" w:rsidRDefault="00BE248C" w:rsidP="00733F61">
            <w:pPr>
              <w:pStyle w:val="TableText"/>
              <w:widowControl w:val="0"/>
              <w:rPr>
                <w:rFonts w:ascii="Tahoma" w:hAnsi="Tahoma" w:cs="Tahoma"/>
                <w:sz w:val="13"/>
              </w:rPr>
            </w:pPr>
          </w:p>
        </w:tc>
      </w:tr>
      <w:tr w:rsidR="001C38D4" w:rsidRPr="000325F6" w14:paraId="779B6ACB" w14:textId="77777777" w:rsidTr="002D0EF8">
        <w:trPr>
          <w:trHeight w:val="145"/>
        </w:trPr>
        <w:tc>
          <w:tcPr>
            <w:tcW w:w="2714" w:type="dxa"/>
            <w:tcBorders>
              <w:bottom w:val="single" w:sz="4" w:space="0" w:color="auto"/>
            </w:tcBorders>
            <w:shd w:val="clear" w:color="auto" w:fill="auto"/>
            <w:vAlign w:val="center"/>
          </w:tcPr>
          <w:p w14:paraId="779B6AB8" w14:textId="77777777" w:rsidR="00AB6D99" w:rsidRPr="000325F6" w:rsidRDefault="00AB6D99" w:rsidP="002D0EF8">
            <w:pPr>
              <w:pStyle w:val="Heading2"/>
              <w:spacing w:before="20" w:after="20"/>
              <w:ind w:left="0"/>
              <w:rPr>
                <w:rFonts w:ascii="Tahoma" w:hAnsi="Tahoma" w:cs="Tahoma"/>
                <w:b w:val="0"/>
                <w:sz w:val="14"/>
                <w:szCs w:val="14"/>
              </w:rPr>
            </w:pPr>
            <w:bookmarkStart w:id="212" w:name="_Toc336337946"/>
            <w:bookmarkStart w:id="213" w:name="_Toc348506329"/>
            <w:r w:rsidRPr="000325F6">
              <w:rPr>
                <w:rFonts w:ascii="Tahoma" w:hAnsi="Tahoma" w:cs="Tahoma"/>
                <w:b w:val="0"/>
                <w:sz w:val="14"/>
                <w:szCs w:val="14"/>
              </w:rPr>
              <w:t>Exchange Online Archiving</w:t>
            </w:r>
            <w:bookmarkEnd w:id="212"/>
            <w:r w:rsidRPr="000325F6">
              <w:rPr>
                <w:rFonts w:ascii="Tahoma" w:hAnsi="Tahoma" w:cs="Tahoma"/>
                <w:b w:val="0"/>
                <w:sz w:val="14"/>
                <w:szCs w:val="14"/>
              </w:rPr>
              <w:t xml:space="preserve"> for Exchange Server (Gebruikers-SL)</w:t>
            </w:r>
            <w:bookmarkEnd w:id="213"/>
          </w:p>
        </w:tc>
        <w:tc>
          <w:tcPr>
            <w:tcW w:w="450" w:type="dxa"/>
            <w:tcBorders>
              <w:bottom w:val="single" w:sz="4" w:space="0" w:color="auto"/>
            </w:tcBorders>
            <w:shd w:val="clear" w:color="auto" w:fill="auto"/>
            <w:vAlign w:val="center"/>
          </w:tcPr>
          <w:p w14:paraId="779B6AB9" w14:textId="77777777" w:rsidR="00AB6D99" w:rsidRPr="000325F6" w:rsidRDefault="005C768D" w:rsidP="00AB7AE0">
            <w:pPr>
              <w:pStyle w:val="TableText"/>
              <w:widowControl w:val="0"/>
              <w:rPr>
                <w:rFonts w:cs="Tahoma"/>
                <w:b/>
                <w:color w:val="0000FF"/>
                <w:sz w:val="13"/>
                <w:szCs w:val="13"/>
                <w:u w:val="single"/>
              </w:rPr>
            </w:pPr>
            <w:hyperlink w:anchor="_45_Exchange_Online" w:history="1">
              <w:r w:rsidR="00FA0E33" w:rsidRPr="000325F6">
                <w:rPr>
                  <w:rStyle w:val="Hyperlink"/>
                  <w:rFonts w:cs="Tahoma"/>
                  <w:b/>
                  <w:sz w:val="13"/>
                  <w:szCs w:val="13"/>
                </w:rPr>
                <w:t>45</w:t>
              </w:r>
            </w:hyperlink>
          </w:p>
        </w:tc>
        <w:tc>
          <w:tcPr>
            <w:tcW w:w="450" w:type="dxa"/>
            <w:tcBorders>
              <w:bottom w:val="single" w:sz="4" w:space="0" w:color="auto"/>
            </w:tcBorders>
            <w:shd w:val="clear" w:color="auto" w:fill="auto"/>
          </w:tcPr>
          <w:p w14:paraId="779B6ABA" w14:textId="77777777" w:rsidR="00AB6D99" w:rsidRPr="000325F6" w:rsidDel="00876599" w:rsidRDefault="00AB6D99" w:rsidP="00733F61">
            <w:pPr>
              <w:pStyle w:val="TableText"/>
              <w:widowControl w:val="0"/>
              <w:spacing w:before="8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79B6ABB" w14:textId="77777777" w:rsidR="00AB6D99" w:rsidRPr="000325F6" w:rsidRDefault="00AB6D99" w:rsidP="00733F6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ABC"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BD"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BE"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BF"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C0"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C1" w14:textId="77777777" w:rsidR="00AB6D99" w:rsidRPr="000325F6" w:rsidRDefault="00AB6D99" w:rsidP="00733F6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AC2" w14:textId="77777777" w:rsidR="00AB6D99" w:rsidRPr="000325F6" w:rsidRDefault="00AB6D99"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AC3"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C4"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AC5" w14:textId="77777777" w:rsidR="00AB6D99" w:rsidRPr="000325F6" w:rsidRDefault="00AB6D99"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AC6" w14:textId="77777777" w:rsidR="00AB6D99" w:rsidRPr="000325F6" w:rsidRDefault="00AB6D99" w:rsidP="00733F61">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6AC7" w14:textId="77777777" w:rsidR="00AB6D99" w:rsidRPr="000325F6" w:rsidRDefault="00AB6D99" w:rsidP="00733F61">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AC8" w14:textId="77777777" w:rsidR="00AB6D99" w:rsidRPr="000325F6"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AC9" w14:textId="77777777" w:rsidR="00AB6D99" w:rsidRPr="000325F6" w:rsidRDefault="00AB6D99" w:rsidP="00733F61">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auto"/>
            <w:vAlign w:val="center"/>
          </w:tcPr>
          <w:p w14:paraId="779B6ACA" w14:textId="77777777" w:rsidR="00AB6D99" w:rsidRPr="000325F6" w:rsidRDefault="00AB6D99" w:rsidP="00733F61">
            <w:pPr>
              <w:pStyle w:val="TableText"/>
              <w:widowControl w:val="0"/>
              <w:rPr>
                <w:rFonts w:ascii="Tahoma" w:hAnsi="Tahoma" w:cs="Tahoma"/>
                <w:sz w:val="13"/>
              </w:rPr>
            </w:pPr>
          </w:p>
        </w:tc>
      </w:tr>
      <w:tr w:rsidR="0091016D" w:rsidRPr="000325F6" w14:paraId="779B6AD9" w14:textId="77777777" w:rsidTr="002D0EF8">
        <w:trPr>
          <w:trHeight w:val="145"/>
        </w:trPr>
        <w:tc>
          <w:tcPr>
            <w:tcW w:w="2714" w:type="dxa"/>
            <w:tcBorders>
              <w:bottom w:val="single" w:sz="4" w:space="0" w:color="auto"/>
            </w:tcBorders>
            <w:shd w:val="clear" w:color="auto" w:fill="FABF8F"/>
            <w:vAlign w:val="center"/>
          </w:tcPr>
          <w:p w14:paraId="779B6ACC" w14:textId="77777777" w:rsidR="0091016D" w:rsidRPr="000325F6" w:rsidRDefault="0091016D" w:rsidP="002D0EF8">
            <w:pPr>
              <w:pStyle w:val="Heading3"/>
              <w:spacing w:before="20" w:after="20"/>
              <w:rPr>
                <w:rFonts w:ascii="Tahoma" w:hAnsi="Tahoma" w:cs="Tahoma"/>
                <w:b w:val="0"/>
                <w:sz w:val="14"/>
                <w:szCs w:val="14"/>
              </w:rPr>
            </w:pPr>
            <w:bookmarkStart w:id="214" w:name="_Toc336337947"/>
            <w:bookmarkStart w:id="215" w:name="_Toc348506330"/>
            <w:r w:rsidRPr="000325F6">
              <w:rPr>
                <w:rFonts w:ascii="Tahoma" w:hAnsi="Tahoma" w:cs="Tahoma"/>
                <w:b w:val="0"/>
                <w:sz w:val="14"/>
                <w:szCs w:val="14"/>
              </w:rPr>
              <w:t>Exchange Online Archiving for Exchange Server A (Gebruikers-SL)</w:t>
            </w:r>
            <w:bookmarkEnd w:id="214"/>
            <w:bookmarkEnd w:id="215"/>
          </w:p>
        </w:tc>
        <w:tc>
          <w:tcPr>
            <w:tcW w:w="450" w:type="dxa"/>
            <w:tcBorders>
              <w:bottom w:val="single" w:sz="4" w:space="0" w:color="auto"/>
            </w:tcBorders>
            <w:shd w:val="clear" w:color="auto" w:fill="FABF8F"/>
            <w:vAlign w:val="center"/>
          </w:tcPr>
          <w:p w14:paraId="779B6ACD" w14:textId="77777777" w:rsidR="0091016D" w:rsidRPr="000325F6" w:rsidRDefault="0091016D" w:rsidP="00AB7AE0">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779B6ACE" w14:textId="77777777" w:rsidR="0091016D" w:rsidRPr="000325F6" w:rsidRDefault="00AC5200">
            <w:pPr>
              <w:pStyle w:val="TableText"/>
              <w:widowControl w:val="0"/>
              <w:spacing w:before="80"/>
              <w:rPr>
                <w:rFonts w:ascii="Tahoma" w:hAnsi="Tahoma" w:cs="Tahoma"/>
                <w:sz w:val="13"/>
              </w:rPr>
            </w:pPr>
            <w:r w:rsidRPr="000325F6">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779B6ACF" w14:textId="77777777" w:rsidR="0091016D" w:rsidRPr="000325F6" w:rsidRDefault="0091016D">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AD0" w14:textId="77777777" w:rsidR="0091016D" w:rsidRPr="000325F6" w:rsidRDefault="0091016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D1" w14:textId="77777777" w:rsidR="0091016D" w:rsidRPr="000325F6" w:rsidRDefault="0091016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D2" w14:textId="77777777" w:rsidR="0091016D" w:rsidRPr="000325F6" w:rsidRDefault="0091016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AD3" w14:textId="77777777" w:rsidR="0091016D" w:rsidRPr="000325F6" w:rsidRDefault="0091016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D4" w14:textId="77777777" w:rsidR="0091016D" w:rsidRPr="000325F6" w:rsidRDefault="0091016D">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AD5" w14:textId="77777777" w:rsidR="0091016D" w:rsidRPr="000325F6" w:rsidRDefault="00752DFD">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AD6" w14:textId="77777777" w:rsidR="0091016D" w:rsidRPr="000325F6" w:rsidRDefault="0091016D">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AD7" w14:textId="77777777" w:rsidR="0091016D" w:rsidRPr="000325F6" w:rsidRDefault="001C5084" w:rsidP="00AD5DCD">
            <w:pPr>
              <w:pStyle w:val="TableText"/>
              <w:widowControl w:val="0"/>
              <w:spacing w:before="120"/>
              <w:rPr>
                <w:rFonts w:ascii="Tahoma" w:hAnsi="Tahoma" w:cs="Tahoma"/>
                <w:sz w:val="13"/>
              </w:rPr>
            </w:pPr>
            <w:r w:rsidRPr="000325F6">
              <w:rPr>
                <w:rFonts w:ascii="Tahoma" w:hAnsi="Tahoma" w:cs="Tahoma"/>
                <w:sz w:val="13"/>
              </w:rPr>
              <w:t>A, ST (alleen EES)</w:t>
            </w:r>
          </w:p>
        </w:tc>
        <w:tc>
          <w:tcPr>
            <w:tcW w:w="540" w:type="dxa"/>
            <w:tcBorders>
              <w:bottom w:val="single" w:sz="4" w:space="0" w:color="auto"/>
            </w:tcBorders>
            <w:shd w:val="clear" w:color="auto" w:fill="FABF8F"/>
            <w:vAlign w:val="center"/>
          </w:tcPr>
          <w:p w14:paraId="779B6AD8" w14:textId="77777777" w:rsidR="0091016D" w:rsidRPr="000325F6" w:rsidRDefault="0091016D">
            <w:pPr>
              <w:pStyle w:val="TableText"/>
              <w:widowControl w:val="0"/>
              <w:rPr>
                <w:rFonts w:ascii="Tahoma" w:hAnsi="Tahoma" w:cs="Tahoma"/>
                <w:sz w:val="13"/>
              </w:rPr>
            </w:pPr>
          </w:p>
        </w:tc>
      </w:tr>
      <w:tr w:rsidR="001C38D4" w:rsidRPr="000325F6" w14:paraId="779B6AE7" w14:textId="77777777" w:rsidTr="002D0EF8">
        <w:trPr>
          <w:trHeight w:val="145"/>
        </w:trPr>
        <w:tc>
          <w:tcPr>
            <w:tcW w:w="2714" w:type="dxa"/>
            <w:tcBorders>
              <w:bottom w:val="single" w:sz="4" w:space="0" w:color="auto"/>
            </w:tcBorders>
            <w:shd w:val="clear" w:color="auto" w:fill="FFFFFF" w:themeFill="background1"/>
            <w:vAlign w:val="center"/>
          </w:tcPr>
          <w:p w14:paraId="779B6ADA" w14:textId="77777777" w:rsidR="00C031FA" w:rsidRPr="000325F6" w:rsidRDefault="00C031FA" w:rsidP="002D0EF8">
            <w:pPr>
              <w:pStyle w:val="ProductNames"/>
              <w:rPr>
                <w:rFonts w:ascii="Tahoma" w:hAnsi="Tahoma" w:cs="Tahoma"/>
                <w:sz w:val="14"/>
                <w:szCs w:val="14"/>
                <w:lang w:val="nl-BE"/>
              </w:rPr>
            </w:pPr>
            <w:bookmarkStart w:id="216" w:name="_Toc336337948"/>
            <w:bookmarkStart w:id="217" w:name="_Toc348506331"/>
            <w:r w:rsidRPr="000325F6">
              <w:rPr>
                <w:rFonts w:ascii="Tahoma" w:hAnsi="Tahoma" w:cs="Tahoma"/>
                <w:sz w:val="14"/>
                <w:szCs w:val="14"/>
                <w:lang w:val="nl-BE"/>
              </w:rPr>
              <w:t>Exchange Hosted Archive (Gebruikers-SL)</w:t>
            </w:r>
            <w:bookmarkEnd w:id="216"/>
            <w:bookmarkEnd w:id="217"/>
          </w:p>
        </w:tc>
        <w:tc>
          <w:tcPr>
            <w:tcW w:w="450" w:type="dxa"/>
            <w:tcBorders>
              <w:bottom w:val="single" w:sz="4" w:space="0" w:color="auto"/>
            </w:tcBorders>
            <w:shd w:val="clear" w:color="auto" w:fill="FFFFFF" w:themeFill="background1"/>
            <w:vAlign w:val="center"/>
          </w:tcPr>
          <w:p w14:paraId="779B6ADB" w14:textId="77777777" w:rsidR="00C031FA" w:rsidRPr="000325F6" w:rsidRDefault="005C768D" w:rsidP="00AB7AE0">
            <w:pPr>
              <w:pStyle w:val="TableText"/>
              <w:widowControl w:val="0"/>
              <w:rPr>
                <w:rFonts w:cs="Tahoma"/>
                <w:b/>
                <w:color w:val="000000"/>
                <w:sz w:val="13"/>
                <w:szCs w:val="13"/>
                <w:u w:val="single"/>
              </w:rPr>
            </w:pPr>
            <w:hyperlink w:anchor="_46_Exchange_Hosted" w:history="1">
              <w:r w:rsidR="00FA0E33" w:rsidRPr="000325F6">
                <w:rPr>
                  <w:rStyle w:val="Hyperlink"/>
                  <w:rFonts w:cs="Tahoma"/>
                  <w:b/>
                  <w:sz w:val="13"/>
                  <w:szCs w:val="13"/>
                </w:rPr>
                <w:t>46</w:t>
              </w:r>
            </w:hyperlink>
          </w:p>
        </w:tc>
        <w:tc>
          <w:tcPr>
            <w:tcW w:w="450" w:type="dxa"/>
            <w:tcBorders>
              <w:bottom w:val="single" w:sz="4" w:space="0" w:color="auto"/>
            </w:tcBorders>
            <w:shd w:val="clear" w:color="auto" w:fill="FFFFFF" w:themeFill="background1"/>
          </w:tcPr>
          <w:p w14:paraId="779B6ADC" w14:textId="77777777" w:rsidR="00C031FA" w:rsidRPr="000325F6"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79B6ADD" w14:textId="77777777" w:rsidR="00C031FA" w:rsidRPr="000325F6"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779B6ADE"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ADF"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AE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AE1"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AE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AE3"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9B6AE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79B6AE5"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779B6AE6" w14:textId="77777777" w:rsidR="00C031FA" w:rsidRPr="000325F6" w:rsidRDefault="00C031FA">
            <w:pPr>
              <w:pStyle w:val="TableText"/>
              <w:widowControl w:val="0"/>
              <w:rPr>
                <w:rFonts w:ascii="Tahoma" w:hAnsi="Tahoma" w:cs="Tahoma"/>
                <w:sz w:val="13"/>
              </w:rPr>
            </w:pPr>
          </w:p>
        </w:tc>
      </w:tr>
      <w:tr w:rsidR="001C38D4" w:rsidRPr="000325F6" w14:paraId="779B6AF5" w14:textId="77777777" w:rsidTr="002D0EF8">
        <w:trPr>
          <w:trHeight w:val="145"/>
        </w:trPr>
        <w:tc>
          <w:tcPr>
            <w:tcW w:w="2714" w:type="dxa"/>
            <w:tcBorders>
              <w:bottom w:val="single" w:sz="4" w:space="0" w:color="auto"/>
            </w:tcBorders>
            <w:shd w:val="clear" w:color="auto" w:fill="FABF8F"/>
            <w:vAlign w:val="center"/>
          </w:tcPr>
          <w:p w14:paraId="779B6AE8" w14:textId="77777777" w:rsidR="00C031FA" w:rsidRPr="000325F6" w:rsidRDefault="00C031FA" w:rsidP="002D0EF8">
            <w:pPr>
              <w:pStyle w:val="ProductNames"/>
              <w:rPr>
                <w:rFonts w:ascii="Tahoma" w:hAnsi="Tahoma" w:cs="Tahoma"/>
                <w:sz w:val="14"/>
                <w:szCs w:val="14"/>
                <w:lang w:val="nl-BE"/>
              </w:rPr>
            </w:pPr>
            <w:bookmarkStart w:id="218" w:name="_Toc336337949"/>
            <w:bookmarkStart w:id="219" w:name="_Toc348506332"/>
            <w:r w:rsidRPr="000325F6">
              <w:rPr>
                <w:rFonts w:ascii="Tahoma" w:hAnsi="Tahoma" w:cs="Tahoma"/>
                <w:sz w:val="14"/>
                <w:szCs w:val="14"/>
                <w:lang w:val="nl-BE"/>
              </w:rPr>
              <w:t>Exchange Hosted Archive Extra Storage (Gebruikers-SL)</w:t>
            </w:r>
            <w:bookmarkEnd w:id="218"/>
            <w:bookmarkEnd w:id="219"/>
          </w:p>
        </w:tc>
        <w:tc>
          <w:tcPr>
            <w:tcW w:w="450" w:type="dxa"/>
            <w:tcBorders>
              <w:bottom w:val="single" w:sz="4" w:space="0" w:color="auto"/>
            </w:tcBorders>
            <w:shd w:val="clear" w:color="auto" w:fill="FABF8F"/>
            <w:vAlign w:val="center"/>
          </w:tcPr>
          <w:p w14:paraId="779B6AE9" w14:textId="77777777" w:rsidR="00C031FA" w:rsidRPr="000325F6" w:rsidRDefault="005C768D" w:rsidP="00AB7AE0">
            <w:pPr>
              <w:pStyle w:val="TableText"/>
              <w:widowControl w:val="0"/>
              <w:rPr>
                <w:rFonts w:cs="Tahoma"/>
                <w:b/>
                <w:color w:val="000000"/>
                <w:sz w:val="13"/>
                <w:szCs w:val="13"/>
                <w:u w:val="single"/>
              </w:rPr>
            </w:pPr>
            <w:hyperlink w:anchor="_47_Exchange_Hosted" w:history="1">
              <w:r w:rsidR="00FA0E33" w:rsidRPr="000325F6">
                <w:rPr>
                  <w:rStyle w:val="Hyperlink"/>
                  <w:rFonts w:cs="Tahoma"/>
                  <w:b/>
                  <w:sz w:val="13"/>
                  <w:szCs w:val="13"/>
                </w:rPr>
                <w:t>47</w:t>
              </w:r>
            </w:hyperlink>
          </w:p>
        </w:tc>
        <w:tc>
          <w:tcPr>
            <w:tcW w:w="450" w:type="dxa"/>
            <w:tcBorders>
              <w:bottom w:val="single" w:sz="4" w:space="0" w:color="auto"/>
            </w:tcBorders>
            <w:shd w:val="clear" w:color="auto" w:fill="FABF8F"/>
          </w:tcPr>
          <w:p w14:paraId="779B6AEA" w14:textId="77777777" w:rsidR="00C031FA" w:rsidRPr="000325F6"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AEB" w14:textId="77777777" w:rsidR="00C031FA" w:rsidRPr="000325F6"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AEC"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ED"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AEE"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AEF"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AF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AF1"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AF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AF3"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AF4" w14:textId="77777777" w:rsidR="00C031FA" w:rsidRPr="000325F6" w:rsidRDefault="00C031FA">
            <w:pPr>
              <w:pStyle w:val="TableText"/>
              <w:widowControl w:val="0"/>
              <w:rPr>
                <w:rFonts w:ascii="Tahoma" w:hAnsi="Tahoma" w:cs="Tahoma"/>
                <w:sz w:val="13"/>
              </w:rPr>
            </w:pPr>
          </w:p>
        </w:tc>
      </w:tr>
      <w:tr w:rsidR="001C38D4" w:rsidRPr="000325F6" w14:paraId="779B6B03" w14:textId="77777777" w:rsidTr="002D0EF8">
        <w:trPr>
          <w:trHeight w:val="145"/>
        </w:trPr>
        <w:tc>
          <w:tcPr>
            <w:tcW w:w="2714" w:type="dxa"/>
            <w:tcBorders>
              <w:bottom w:val="single" w:sz="4" w:space="0" w:color="auto"/>
            </w:tcBorders>
            <w:shd w:val="clear" w:color="auto" w:fill="FFFFFF" w:themeFill="background1"/>
            <w:vAlign w:val="center"/>
          </w:tcPr>
          <w:p w14:paraId="779B6AF6" w14:textId="77777777" w:rsidR="00C031FA" w:rsidRPr="000325F6" w:rsidRDefault="00C031FA" w:rsidP="002D0EF8">
            <w:pPr>
              <w:pStyle w:val="ProductNames"/>
              <w:rPr>
                <w:rFonts w:ascii="Tahoma" w:hAnsi="Tahoma" w:cs="Tahoma"/>
                <w:sz w:val="14"/>
                <w:szCs w:val="14"/>
                <w:lang w:val="nl-NL"/>
              </w:rPr>
            </w:pPr>
            <w:bookmarkStart w:id="220" w:name="_Toc336337950"/>
            <w:bookmarkStart w:id="221" w:name="_Toc348506333"/>
            <w:r w:rsidRPr="000325F6">
              <w:rPr>
                <w:rFonts w:ascii="Tahoma" w:hAnsi="Tahoma" w:cs="Tahoma"/>
                <w:sz w:val="14"/>
                <w:szCs w:val="14"/>
                <w:lang w:val="nl-NL"/>
              </w:rPr>
              <w:t xml:space="preserve">Exchange Hosted Encryption </w:t>
            </w:r>
            <w:r w:rsidR="0061596F" w:rsidRPr="000325F6">
              <w:rPr>
                <w:rFonts w:ascii="Tahoma" w:hAnsi="Tahoma" w:cs="Tahoma"/>
                <w:sz w:val="14"/>
                <w:szCs w:val="14"/>
                <w:lang w:val="nl-NL"/>
              </w:rPr>
              <w:br/>
            </w:r>
            <w:r w:rsidRPr="000325F6">
              <w:rPr>
                <w:rFonts w:ascii="Tahoma" w:hAnsi="Tahoma" w:cs="Tahoma"/>
                <w:sz w:val="14"/>
                <w:szCs w:val="14"/>
                <w:lang w:val="nl-NL"/>
              </w:rPr>
              <w:t>(Gebruikers-SL)</w:t>
            </w:r>
            <w:bookmarkEnd w:id="220"/>
            <w:bookmarkEnd w:id="221"/>
          </w:p>
        </w:tc>
        <w:tc>
          <w:tcPr>
            <w:tcW w:w="450" w:type="dxa"/>
            <w:tcBorders>
              <w:bottom w:val="single" w:sz="4" w:space="0" w:color="auto"/>
            </w:tcBorders>
            <w:shd w:val="clear" w:color="auto" w:fill="FFFFFF" w:themeFill="background1"/>
            <w:vAlign w:val="center"/>
          </w:tcPr>
          <w:p w14:paraId="779B6AF7"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47_Exchange_Hosted" w:history="1">
              <w:r w:rsidR="00FA0E33" w:rsidRPr="000325F6">
                <w:rPr>
                  <w:rStyle w:val="Hyperlink"/>
                  <w:rFonts w:cs="Tahoma"/>
                  <w:b/>
                  <w:sz w:val="13"/>
                  <w:szCs w:val="13"/>
                </w:rPr>
                <w:t>47</w:t>
              </w:r>
            </w:hyperlink>
          </w:p>
        </w:tc>
        <w:tc>
          <w:tcPr>
            <w:tcW w:w="450" w:type="dxa"/>
            <w:tcBorders>
              <w:bottom w:val="single" w:sz="4" w:space="0" w:color="auto"/>
            </w:tcBorders>
            <w:shd w:val="clear" w:color="auto" w:fill="FFFFFF" w:themeFill="background1"/>
          </w:tcPr>
          <w:p w14:paraId="779B6AF8"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779B6AF9" w14:textId="77777777" w:rsidR="00C031FA" w:rsidRPr="000325F6"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779B6AFA" w14:textId="77777777" w:rsidR="00C031FA" w:rsidRPr="000325F6" w:rsidRDefault="00C031FA">
            <w:pPr>
              <w:pStyle w:val="TableText"/>
              <w:widowControl w:val="0"/>
              <w:rPr>
                <w:rFonts w:ascii="Tahoma" w:hAnsi="Tahoma" w:cs="Tahoma"/>
                <w:sz w:val="13"/>
              </w:rPr>
            </w:pPr>
            <w:r w:rsidRPr="000325F6">
              <w:rPr>
                <w:rFonts w:ascii="Tahoma" w:hAnsi="Tahoma" w:cs="Tahoma"/>
                <w:sz w:val="13"/>
              </w:rPr>
              <w:t>1 punt</w:t>
            </w:r>
          </w:p>
        </w:tc>
        <w:tc>
          <w:tcPr>
            <w:tcW w:w="450" w:type="dxa"/>
            <w:tcBorders>
              <w:left w:val="single" w:sz="18" w:space="0" w:color="auto"/>
              <w:bottom w:val="single" w:sz="4" w:space="0" w:color="auto"/>
            </w:tcBorders>
            <w:shd w:val="clear" w:color="auto" w:fill="FFFFFF" w:themeFill="background1"/>
            <w:vAlign w:val="center"/>
          </w:tcPr>
          <w:p w14:paraId="779B6AFB"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AF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AFD"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AFE"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779B6AFF"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9B6B00"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FFFFF" w:themeFill="background1"/>
          </w:tcPr>
          <w:p w14:paraId="779B6B01"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779B6B02" w14:textId="77777777" w:rsidR="00C031FA" w:rsidRPr="000325F6" w:rsidRDefault="00C031FA">
            <w:pPr>
              <w:pStyle w:val="TableText"/>
              <w:widowControl w:val="0"/>
              <w:rPr>
                <w:rFonts w:ascii="Tahoma" w:hAnsi="Tahoma" w:cs="Tahoma"/>
                <w:sz w:val="13"/>
              </w:rPr>
            </w:pPr>
          </w:p>
        </w:tc>
      </w:tr>
      <w:tr w:rsidR="00764636" w:rsidRPr="000325F6" w14:paraId="779B6B17" w14:textId="77777777" w:rsidTr="002D0EF8">
        <w:trPr>
          <w:trHeight w:val="145"/>
        </w:trPr>
        <w:tc>
          <w:tcPr>
            <w:tcW w:w="2714" w:type="dxa"/>
            <w:tcBorders>
              <w:bottom w:val="single" w:sz="4" w:space="0" w:color="auto"/>
            </w:tcBorders>
            <w:shd w:val="clear" w:color="auto" w:fill="FABF8F"/>
            <w:vAlign w:val="center"/>
          </w:tcPr>
          <w:p w14:paraId="779B6B04" w14:textId="77777777" w:rsidR="00764636" w:rsidRPr="000325F6" w:rsidRDefault="00764636" w:rsidP="0061596F">
            <w:pPr>
              <w:pStyle w:val="Heading2"/>
              <w:spacing w:before="20" w:after="20"/>
              <w:ind w:left="0"/>
              <w:rPr>
                <w:rFonts w:ascii="Tahoma" w:hAnsi="Tahoma" w:cs="Tahoma"/>
                <w:b w:val="0"/>
                <w:sz w:val="14"/>
                <w:szCs w:val="14"/>
              </w:rPr>
            </w:pPr>
            <w:bookmarkStart w:id="222" w:name="_Toc348506334"/>
            <w:r w:rsidRPr="000325F6">
              <w:rPr>
                <w:rFonts w:ascii="Tahoma" w:hAnsi="Tahoma" w:cs="Tahoma"/>
                <w:b w:val="0"/>
                <w:sz w:val="14"/>
                <w:szCs w:val="14"/>
              </w:rPr>
              <w:t>Exchange Online Archiving for Exchange</w:t>
            </w:r>
            <w:r w:rsidR="0061596F" w:rsidRPr="000325F6">
              <w:rPr>
                <w:rFonts w:ascii="Tahoma" w:hAnsi="Tahoma" w:cs="Tahoma"/>
                <w:b w:val="0"/>
                <w:sz w:val="14"/>
                <w:szCs w:val="14"/>
              </w:rPr>
              <w:t> </w:t>
            </w:r>
            <w:r w:rsidRPr="000325F6">
              <w:rPr>
                <w:rFonts w:ascii="Tahoma" w:hAnsi="Tahoma" w:cs="Tahoma"/>
                <w:b w:val="0"/>
                <w:sz w:val="14"/>
                <w:szCs w:val="14"/>
              </w:rPr>
              <w:t>Online A</w:t>
            </w:r>
            <w:bookmarkEnd w:id="222"/>
          </w:p>
        </w:tc>
        <w:tc>
          <w:tcPr>
            <w:tcW w:w="450" w:type="dxa"/>
            <w:tcBorders>
              <w:bottom w:val="single" w:sz="4" w:space="0" w:color="auto"/>
            </w:tcBorders>
            <w:shd w:val="clear" w:color="auto" w:fill="FABF8F"/>
            <w:vAlign w:val="center"/>
          </w:tcPr>
          <w:p w14:paraId="779B6B05" w14:textId="77777777" w:rsidR="00764636" w:rsidRPr="000325F6" w:rsidRDefault="00764636" w:rsidP="00AB7AE0">
            <w:pPr>
              <w:pStyle w:val="TableText"/>
              <w:widowControl w:val="0"/>
              <w:rPr>
                <w:rFonts w:cs="Tahoma"/>
                <w:b/>
                <w:sz w:val="13"/>
                <w:szCs w:val="13"/>
              </w:rPr>
            </w:pPr>
          </w:p>
        </w:tc>
        <w:tc>
          <w:tcPr>
            <w:tcW w:w="450" w:type="dxa"/>
            <w:tcBorders>
              <w:bottom w:val="single" w:sz="4" w:space="0" w:color="auto"/>
            </w:tcBorders>
            <w:shd w:val="clear" w:color="auto" w:fill="FABF8F"/>
          </w:tcPr>
          <w:p w14:paraId="779B6B06" w14:textId="77777777" w:rsidR="00764636" w:rsidRPr="000325F6" w:rsidRDefault="00764636">
            <w:pPr>
              <w:pStyle w:val="TableText"/>
              <w:widowControl w:val="0"/>
              <w:spacing w:before="80"/>
              <w:rPr>
                <w:rFonts w:ascii="Tahoma" w:hAnsi="Tahoma" w:cs="Tahoma"/>
                <w:sz w:val="13"/>
              </w:rPr>
            </w:pPr>
            <w:r w:rsidRPr="000325F6">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779B6B07" w14:textId="77777777" w:rsidR="00764636" w:rsidRPr="000325F6" w:rsidRDefault="00764636" w:rsidP="00BA4512">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B08"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09"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0A"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0B"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0C"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0D" w14:textId="77777777" w:rsidR="00764636" w:rsidRPr="000325F6" w:rsidRDefault="0076463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B0E" w14:textId="77777777" w:rsidR="00764636" w:rsidRPr="000325F6" w:rsidRDefault="0076463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0F"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10"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B11" w14:textId="77777777" w:rsidR="00764636" w:rsidRPr="000325F6" w:rsidRDefault="0076463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12" w14:textId="77777777" w:rsidR="00764636" w:rsidRPr="000325F6" w:rsidRDefault="00764636">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B13" w14:textId="77777777" w:rsidR="00764636" w:rsidRPr="000325F6" w:rsidRDefault="00764636">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B14" w14:textId="77777777" w:rsidR="00764636" w:rsidRPr="000325F6" w:rsidRDefault="0076463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15" w14:textId="77777777" w:rsidR="00764636" w:rsidRPr="000325F6" w:rsidRDefault="00573BA8">
            <w:pPr>
              <w:pStyle w:val="TableText"/>
              <w:widowControl w:val="0"/>
              <w:rPr>
                <w:rFonts w:ascii="Tahoma" w:hAnsi="Tahoma" w:cs="Tahoma"/>
                <w:sz w:val="13"/>
              </w:rPr>
            </w:pPr>
            <w:r w:rsidRPr="000325F6">
              <w:rPr>
                <w:rFonts w:ascii="Tahoma" w:hAnsi="Tahoma" w:cs="Tahoma"/>
                <w:sz w:val="13"/>
              </w:rPr>
              <w:t>A, ST (alleen EES)</w:t>
            </w:r>
          </w:p>
        </w:tc>
        <w:tc>
          <w:tcPr>
            <w:tcW w:w="540" w:type="dxa"/>
            <w:tcBorders>
              <w:bottom w:val="single" w:sz="4" w:space="0" w:color="auto"/>
            </w:tcBorders>
            <w:shd w:val="clear" w:color="auto" w:fill="FABF8F"/>
            <w:vAlign w:val="center"/>
          </w:tcPr>
          <w:p w14:paraId="779B6B16" w14:textId="77777777" w:rsidR="00764636" w:rsidRPr="000325F6" w:rsidRDefault="00764636">
            <w:pPr>
              <w:pStyle w:val="TableText"/>
              <w:widowControl w:val="0"/>
              <w:rPr>
                <w:rFonts w:ascii="Tahoma" w:hAnsi="Tahoma" w:cs="Tahoma"/>
                <w:sz w:val="13"/>
              </w:rPr>
            </w:pPr>
          </w:p>
        </w:tc>
      </w:tr>
      <w:tr w:rsidR="00B66AC8" w:rsidRPr="000325F6" w14:paraId="779B6B2B" w14:textId="77777777" w:rsidTr="002D0EF8">
        <w:trPr>
          <w:trHeight w:val="145"/>
        </w:trPr>
        <w:tc>
          <w:tcPr>
            <w:tcW w:w="2714" w:type="dxa"/>
            <w:tcBorders>
              <w:bottom w:val="single" w:sz="4" w:space="0" w:color="auto"/>
            </w:tcBorders>
            <w:shd w:val="clear" w:color="auto" w:fill="auto"/>
            <w:vAlign w:val="center"/>
          </w:tcPr>
          <w:p w14:paraId="779B6B18" w14:textId="77777777" w:rsidR="00B66AC8" w:rsidRPr="000325F6" w:rsidRDefault="00B66AC8" w:rsidP="0061596F">
            <w:pPr>
              <w:pStyle w:val="Heading2"/>
              <w:spacing w:before="20" w:after="20"/>
              <w:ind w:left="0"/>
              <w:rPr>
                <w:rFonts w:ascii="Tahoma" w:hAnsi="Tahoma" w:cs="Tahoma"/>
                <w:b w:val="0"/>
                <w:sz w:val="14"/>
                <w:szCs w:val="14"/>
              </w:rPr>
            </w:pPr>
            <w:bookmarkStart w:id="223" w:name="_Toc348506335"/>
            <w:r w:rsidRPr="000325F6">
              <w:rPr>
                <w:rFonts w:ascii="Tahoma" w:hAnsi="Tahoma" w:cs="Tahoma"/>
                <w:b w:val="0"/>
                <w:sz w:val="14"/>
                <w:szCs w:val="14"/>
              </w:rPr>
              <w:t>Exchange Online Archiving for Exchange</w:t>
            </w:r>
            <w:r w:rsidR="0061596F" w:rsidRPr="000325F6">
              <w:rPr>
                <w:rFonts w:ascii="Tahoma" w:hAnsi="Tahoma" w:cs="Tahoma"/>
                <w:b w:val="0"/>
                <w:sz w:val="14"/>
                <w:szCs w:val="14"/>
              </w:rPr>
              <w:t> </w:t>
            </w:r>
            <w:r w:rsidRPr="000325F6">
              <w:rPr>
                <w:rFonts w:ascii="Tahoma" w:hAnsi="Tahoma" w:cs="Tahoma"/>
                <w:b w:val="0"/>
                <w:sz w:val="14"/>
                <w:szCs w:val="14"/>
              </w:rPr>
              <w:t>Online</w:t>
            </w:r>
            <w:bookmarkEnd w:id="223"/>
          </w:p>
        </w:tc>
        <w:tc>
          <w:tcPr>
            <w:tcW w:w="450" w:type="dxa"/>
            <w:tcBorders>
              <w:bottom w:val="single" w:sz="4" w:space="0" w:color="auto"/>
            </w:tcBorders>
            <w:shd w:val="clear" w:color="auto" w:fill="auto"/>
            <w:vAlign w:val="center"/>
          </w:tcPr>
          <w:p w14:paraId="779B6B19" w14:textId="77777777" w:rsidR="00B66AC8" w:rsidRPr="000325F6" w:rsidRDefault="00B66AC8" w:rsidP="00AB7AE0">
            <w:pPr>
              <w:pStyle w:val="TableText"/>
              <w:widowControl w:val="0"/>
              <w:rPr>
                <w:rFonts w:cs="Tahoma"/>
                <w:b/>
                <w:sz w:val="13"/>
                <w:szCs w:val="13"/>
              </w:rPr>
            </w:pPr>
          </w:p>
        </w:tc>
        <w:tc>
          <w:tcPr>
            <w:tcW w:w="450" w:type="dxa"/>
            <w:tcBorders>
              <w:bottom w:val="single" w:sz="4" w:space="0" w:color="auto"/>
            </w:tcBorders>
            <w:shd w:val="clear" w:color="auto" w:fill="auto"/>
          </w:tcPr>
          <w:p w14:paraId="779B6B1A" w14:textId="77777777" w:rsidR="00B66AC8" w:rsidRPr="000325F6" w:rsidRDefault="00B66AC8">
            <w:pPr>
              <w:pStyle w:val="TableText"/>
              <w:widowControl w:val="0"/>
              <w:spacing w:before="80"/>
              <w:rPr>
                <w:rFonts w:ascii="Tahoma" w:hAnsi="Tahoma" w:cs="Tahoma"/>
                <w:sz w:val="13"/>
              </w:rPr>
            </w:pPr>
            <w:r w:rsidRPr="000325F6">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79B6B1B" w14:textId="77777777" w:rsidR="00B66AC8" w:rsidRPr="000325F6" w:rsidRDefault="00B66AC8" w:rsidP="00BA4512">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6B1C"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1D"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1E"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1F"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20"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21" w14:textId="77777777" w:rsidR="00B66AC8" w:rsidRPr="000325F6" w:rsidRDefault="00B66AC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B22" w14:textId="77777777" w:rsidR="00B66AC8" w:rsidRPr="000325F6" w:rsidRDefault="00B66AC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B23"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24"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B25" w14:textId="77777777" w:rsidR="00B66AC8" w:rsidRPr="000325F6" w:rsidRDefault="00B66AC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B26"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B27" w14:textId="77777777" w:rsidR="00B66AC8" w:rsidRPr="000325F6" w:rsidRDefault="00764636">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B28" w14:textId="77777777" w:rsidR="00B66AC8" w:rsidRPr="000325F6" w:rsidRDefault="00B66AC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29" w14:textId="77777777" w:rsidR="00B66AC8" w:rsidRPr="000325F6" w:rsidRDefault="00B66AC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B2A" w14:textId="77777777" w:rsidR="00B66AC8" w:rsidRPr="000325F6" w:rsidRDefault="00B66AC8">
            <w:pPr>
              <w:pStyle w:val="TableText"/>
              <w:widowControl w:val="0"/>
              <w:rPr>
                <w:rFonts w:ascii="Tahoma" w:hAnsi="Tahoma" w:cs="Tahoma"/>
                <w:sz w:val="13"/>
              </w:rPr>
            </w:pPr>
          </w:p>
        </w:tc>
      </w:tr>
      <w:tr w:rsidR="004941B2" w:rsidRPr="000325F6" w14:paraId="779B6B3F" w14:textId="77777777" w:rsidTr="002D0EF8">
        <w:trPr>
          <w:trHeight w:val="145"/>
        </w:trPr>
        <w:tc>
          <w:tcPr>
            <w:tcW w:w="2714" w:type="dxa"/>
            <w:tcBorders>
              <w:bottom w:val="single" w:sz="4" w:space="0" w:color="auto"/>
            </w:tcBorders>
            <w:shd w:val="clear" w:color="auto" w:fill="FABF8F"/>
            <w:vAlign w:val="center"/>
          </w:tcPr>
          <w:p w14:paraId="779B6B2C" w14:textId="77777777" w:rsidR="00C031FA" w:rsidRPr="000325F6" w:rsidRDefault="00C031FA" w:rsidP="002D0EF8">
            <w:pPr>
              <w:pStyle w:val="Heading2"/>
              <w:spacing w:before="20" w:after="20"/>
              <w:ind w:left="0"/>
              <w:rPr>
                <w:rFonts w:ascii="Tahoma" w:hAnsi="Tahoma" w:cs="Tahoma"/>
                <w:b w:val="0"/>
                <w:sz w:val="14"/>
                <w:szCs w:val="14"/>
                <w:lang w:val="nl-BE"/>
              </w:rPr>
            </w:pPr>
            <w:bookmarkStart w:id="224" w:name="_Toc336337951"/>
            <w:bookmarkStart w:id="225" w:name="_Toc348506336"/>
            <w:r w:rsidRPr="000325F6">
              <w:rPr>
                <w:rFonts w:ascii="Tahoma" w:hAnsi="Tahoma" w:cs="Tahoma"/>
                <w:b w:val="0"/>
                <w:sz w:val="14"/>
                <w:szCs w:val="14"/>
                <w:lang w:val="nl-BE"/>
              </w:rPr>
              <w:t>Exchange Online Kiosk (Gebruikers-SL)</w:t>
            </w:r>
            <w:bookmarkEnd w:id="224"/>
            <w:bookmarkEnd w:id="225"/>
          </w:p>
        </w:tc>
        <w:tc>
          <w:tcPr>
            <w:tcW w:w="450" w:type="dxa"/>
            <w:tcBorders>
              <w:bottom w:val="single" w:sz="4" w:space="0" w:color="auto"/>
            </w:tcBorders>
            <w:shd w:val="clear" w:color="auto" w:fill="FABF8F"/>
            <w:vAlign w:val="center"/>
          </w:tcPr>
          <w:p w14:paraId="779B6B2D"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48_Exchange_Online" w:history="1">
              <w:r w:rsidR="00FA0E33" w:rsidRPr="000325F6">
                <w:rPr>
                  <w:rStyle w:val="Hyperlink"/>
                  <w:rFonts w:cs="Tahoma"/>
                  <w:b/>
                  <w:sz w:val="13"/>
                  <w:szCs w:val="13"/>
                </w:rPr>
                <w:t>48</w:t>
              </w:r>
            </w:hyperlink>
          </w:p>
        </w:tc>
        <w:tc>
          <w:tcPr>
            <w:tcW w:w="450" w:type="dxa"/>
            <w:tcBorders>
              <w:bottom w:val="single" w:sz="4" w:space="0" w:color="auto"/>
            </w:tcBorders>
            <w:shd w:val="clear" w:color="auto" w:fill="FABF8F"/>
          </w:tcPr>
          <w:p w14:paraId="779B6B2E"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79B6B2F" w14:textId="77777777" w:rsidR="00C031FA" w:rsidRPr="000325F6" w:rsidRDefault="00C031FA" w:rsidP="00BA4512">
            <w:pPr>
              <w:pStyle w:val="TableText"/>
              <w:widowControl w:val="0"/>
              <w:rPr>
                <w:rFonts w:ascii="Tahoma" w:hAnsi="Tahoma" w:cs="Tahoma"/>
                <w:sz w:val="13"/>
              </w:rPr>
            </w:pPr>
            <w:r w:rsidRPr="000325F6">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14:paraId="779B6B3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31"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3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33"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3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35"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B36"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37"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3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B39"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3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B3B"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B3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3D"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B3E" w14:textId="77777777" w:rsidR="00C031FA" w:rsidRPr="000325F6" w:rsidRDefault="00C031FA">
            <w:pPr>
              <w:pStyle w:val="TableText"/>
              <w:widowControl w:val="0"/>
              <w:rPr>
                <w:rFonts w:ascii="Tahoma" w:hAnsi="Tahoma" w:cs="Tahoma"/>
                <w:sz w:val="13"/>
              </w:rPr>
            </w:pPr>
          </w:p>
        </w:tc>
      </w:tr>
      <w:tr w:rsidR="004941B2" w:rsidRPr="000325F6" w14:paraId="779B6B53" w14:textId="77777777" w:rsidTr="002D0EF8">
        <w:trPr>
          <w:trHeight w:val="395"/>
        </w:trPr>
        <w:tc>
          <w:tcPr>
            <w:tcW w:w="2714" w:type="dxa"/>
            <w:tcBorders>
              <w:bottom w:val="single" w:sz="4" w:space="0" w:color="auto"/>
            </w:tcBorders>
            <w:shd w:val="clear" w:color="auto" w:fill="FFFFFF" w:themeFill="background1"/>
            <w:vAlign w:val="center"/>
          </w:tcPr>
          <w:p w14:paraId="779B6B40" w14:textId="77777777" w:rsidR="00C031FA" w:rsidRPr="000325F6" w:rsidRDefault="00C031FA" w:rsidP="002D0EF8">
            <w:pPr>
              <w:pStyle w:val="Heading2"/>
              <w:spacing w:before="20" w:after="20"/>
              <w:ind w:left="0"/>
              <w:rPr>
                <w:rFonts w:ascii="Tahoma" w:hAnsi="Tahoma" w:cs="Tahoma"/>
                <w:b w:val="0"/>
                <w:sz w:val="14"/>
                <w:szCs w:val="14"/>
                <w:lang w:val="nl-BE"/>
              </w:rPr>
            </w:pPr>
            <w:bookmarkStart w:id="226" w:name="_Toc336337952"/>
            <w:bookmarkStart w:id="227" w:name="_Toc348506337"/>
            <w:r w:rsidRPr="000325F6">
              <w:rPr>
                <w:rFonts w:ascii="Tahoma" w:hAnsi="Tahoma" w:cs="Tahoma"/>
                <w:b w:val="0"/>
                <w:sz w:val="14"/>
                <w:szCs w:val="14"/>
                <w:lang w:val="nl-BE"/>
              </w:rPr>
              <w:t>Exchange Online Plan 1 (Gebruikers-SL)</w:t>
            </w:r>
            <w:bookmarkEnd w:id="226"/>
            <w:bookmarkEnd w:id="227"/>
          </w:p>
        </w:tc>
        <w:tc>
          <w:tcPr>
            <w:tcW w:w="450" w:type="dxa"/>
            <w:tcBorders>
              <w:bottom w:val="single" w:sz="4" w:space="0" w:color="auto"/>
            </w:tcBorders>
            <w:shd w:val="clear" w:color="auto" w:fill="FFFFFF" w:themeFill="background1"/>
            <w:vAlign w:val="center"/>
          </w:tcPr>
          <w:p w14:paraId="779B6B41"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49_Exchange_Online" w:history="1">
              <w:r w:rsidR="00FA0E33" w:rsidRPr="000325F6">
                <w:rPr>
                  <w:rStyle w:val="Hyperlink"/>
                  <w:rFonts w:cs="Tahoma"/>
                  <w:b/>
                  <w:sz w:val="13"/>
                  <w:szCs w:val="13"/>
                </w:rPr>
                <w:t>49</w:t>
              </w:r>
            </w:hyperlink>
          </w:p>
        </w:tc>
        <w:tc>
          <w:tcPr>
            <w:tcW w:w="450" w:type="dxa"/>
            <w:tcBorders>
              <w:bottom w:val="single" w:sz="4" w:space="0" w:color="auto"/>
            </w:tcBorders>
            <w:shd w:val="clear" w:color="auto" w:fill="FFFFFF" w:themeFill="background1"/>
          </w:tcPr>
          <w:p w14:paraId="779B6B42"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779B6B43"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79B6B4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45"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46"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47"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4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49"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79B6B4A"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B4B"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4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B4D"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B4E"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B4F"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9B6B5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51"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779B6B52" w14:textId="77777777" w:rsidR="00C031FA" w:rsidRPr="000325F6" w:rsidRDefault="00C031FA">
            <w:pPr>
              <w:pStyle w:val="TableText"/>
              <w:widowControl w:val="0"/>
              <w:rPr>
                <w:rFonts w:ascii="Tahoma" w:hAnsi="Tahoma" w:cs="Tahoma"/>
                <w:sz w:val="13"/>
              </w:rPr>
            </w:pPr>
          </w:p>
        </w:tc>
      </w:tr>
      <w:tr w:rsidR="004941B2" w:rsidRPr="000325F6" w14:paraId="779B6B67" w14:textId="77777777" w:rsidTr="002D0EF8">
        <w:trPr>
          <w:trHeight w:val="145"/>
        </w:trPr>
        <w:tc>
          <w:tcPr>
            <w:tcW w:w="2714" w:type="dxa"/>
            <w:tcBorders>
              <w:bottom w:val="single" w:sz="4" w:space="0" w:color="auto"/>
            </w:tcBorders>
            <w:shd w:val="clear" w:color="auto" w:fill="FABF8F"/>
            <w:vAlign w:val="center"/>
          </w:tcPr>
          <w:p w14:paraId="779B6B54" w14:textId="77777777" w:rsidR="00C031FA" w:rsidRPr="000325F6" w:rsidRDefault="00C031FA" w:rsidP="002D0EF8">
            <w:pPr>
              <w:pStyle w:val="Heading2"/>
              <w:spacing w:before="20" w:after="20"/>
              <w:ind w:left="0"/>
              <w:rPr>
                <w:rFonts w:ascii="Tahoma" w:hAnsi="Tahoma" w:cs="Tahoma"/>
                <w:b w:val="0"/>
                <w:sz w:val="14"/>
                <w:szCs w:val="14"/>
                <w:lang w:val="nl-BE"/>
              </w:rPr>
            </w:pPr>
            <w:bookmarkStart w:id="228" w:name="_Toc336337953"/>
            <w:bookmarkStart w:id="229" w:name="_Toc348506338"/>
            <w:r w:rsidRPr="000325F6">
              <w:rPr>
                <w:rFonts w:ascii="Tahoma" w:hAnsi="Tahoma" w:cs="Tahoma"/>
                <w:b w:val="0"/>
                <w:sz w:val="14"/>
                <w:szCs w:val="14"/>
                <w:lang w:val="nl-BE"/>
              </w:rPr>
              <w:t>Exchange Online Plan 2 (Gebruikers-SL)</w:t>
            </w:r>
            <w:bookmarkEnd w:id="228"/>
            <w:bookmarkEnd w:id="229"/>
          </w:p>
        </w:tc>
        <w:tc>
          <w:tcPr>
            <w:tcW w:w="450" w:type="dxa"/>
            <w:tcBorders>
              <w:bottom w:val="single" w:sz="4" w:space="0" w:color="auto"/>
            </w:tcBorders>
            <w:shd w:val="clear" w:color="auto" w:fill="FABF8F"/>
            <w:vAlign w:val="center"/>
          </w:tcPr>
          <w:p w14:paraId="779B6B55"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50_Exchange_Online" w:history="1">
              <w:r w:rsidR="00FA0E33" w:rsidRPr="000325F6">
                <w:rPr>
                  <w:rStyle w:val="Hyperlink"/>
                  <w:rFonts w:cs="Tahoma"/>
                  <w:b/>
                  <w:sz w:val="13"/>
                  <w:szCs w:val="13"/>
                </w:rPr>
                <w:t>50</w:t>
              </w:r>
            </w:hyperlink>
          </w:p>
        </w:tc>
        <w:tc>
          <w:tcPr>
            <w:tcW w:w="450" w:type="dxa"/>
            <w:tcBorders>
              <w:bottom w:val="single" w:sz="4" w:space="0" w:color="auto"/>
            </w:tcBorders>
            <w:shd w:val="clear" w:color="auto" w:fill="FABF8F"/>
          </w:tcPr>
          <w:p w14:paraId="779B6B56" w14:textId="77777777" w:rsidR="00C031FA" w:rsidRPr="000325F6" w:rsidRDefault="00C031FA" w:rsidP="00EB1A89">
            <w:pPr>
              <w:pStyle w:val="TableText"/>
              <w:widowControl w:val="0"/>
              <w:spacing w:before="80"/>
              <w:jc w:val="left"/>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79B6B57"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B5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59"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5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5B"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5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5D"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B5E"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5F"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6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B61"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6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B63"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B6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65"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B66" w14:textId="77777777" w:rsidR="00C031FA" w:rsidRPr="000325F6" w:rsidRDefault="00C031FA">
            <w:pPr>
              <w:pStyle w:val="TableText"/>
              <w:widowControl w:val="0"/>
              <w:rPr>
                <w:rFonts w:ascii="Tahoma" w:hAnsi="Tahoma" w:cs="Tahoma"/>
                <w:sz w:val="13"/>
              </w:rPr>
            </w:pPr>
          </w:p>
        </w:tc>
      </w:tr>
      <w:tr w:rsidR="004941B2" w:rsidRPr="000325F6" w14:paraId="779B6B7B" w14:textId="77777777" w:rsidTr="0061596F">
        <w:trPr>
          <w:cantSplit/>
          <w:trHeight w:val="145"/>
        </w:trPr>
        <w:tc>
          <w:tcPr>
            <w:tcW w:w="2714" w:type="dxa"/>
            <w:tcBorders>
              <w:bottom w:val="single" w:sz="4" w:space="0" w:color="auto"/>
            </w:tcBorders>
            <w:shd w:val="clear" w:color="auto" w:fill="FFFFFF" w:themeFill="background1"/>
            <w:vAlign w:val="center"/>
          </w:tcPr>
          <w:p w14:paraId="779B6B68" w14:textId="77777777" w:rsidR="000B2451" w:rsidRPr="000325F6" w:rsidRDefault="000B2451" w:rsidP="002D0EF8">
            <w:pPr>
              <w:pStyle w:val="Heading3"/>
              <w:spacing w:before="20" w:after="20"/>
              <w:rPr>
                <w:rFonts w:ascii="Tahoma" w:hAnsi="Tahoma" w:cs="Tahoma"/>
                <w:b w:val="0"/>
                <w:sz w:val="14"/>
                <w:szCs w:val="14"/>
                <w:lang w:val="nl-BE"/>
              </w:rPr>
            </w:pPr>
            <w:bookmarkStart w:id="230" w:name="_Toc336337954"/>
            <w:bookmarkStart w:id="231" w:name="_Toc348506339"/>
            <w:r w:rsidRPr="000325F6">
              <w:rPr>
                <w:rFonts w:ascii="Tahoma" w:hAnsi="Tahoma" w:cs="Tahoma"/>
                <w:b w:val="0"/>
                <w:sz w:val="14"/>
                <w:szCs w:val="14"/>
                <w:lang w:val="nl-BE"/>
              </w:rPr>
              <w:t>Exchange Online Plan 1A voor Alumni (Gebruikers-SL)</w:t>
            </w:r>
            <w:bookmarkEnd w:id="230"/>
            <w:bookmarkEnd w:id="231"/>
          </w:p>
        </w:tc>
        <w:tc>
          <w:tcPr>
            <w:tcW w:w="450" w:type="dxa"/>
            <w:tcBorders>
              <w:bottom w:val="single" w:sz="4" w:space="0" w:color="auto"/>
            </w:tcBorders>
            <w:shd w:val="clear" w:color="auto" w:fill="FFFFFF" w:themeFill="background1"/>
            <w:vAlign w:val="center"/>
          </w:tcPr>
          <w:p w14:paraId="779B6B69" w14:textId="77777777" w:rsidR="000B2451" w:rsidRPr="000325F6" w:rsidRDefault="000B2451" w:rsidP="00AB7AE0">
            <w:pPr>
              <w:pStyle w:val="TableText"/>
              <w:widowControl w:val="0"/>
              <w:rPr>
                <w:rFonts w:cs="Tahoma"/>
                <w:b/>
                <w:color w:val="000000"/>
                <w:sz w:val="13"/>
                <w:szCs w:val="13"/>
                <w:u w:val="single"/>
                <w:lang w:val="nl-BE"/>
              </w:rPr>
            </w:pPr>
          </w:p>
        </w:tc>
        <w:tc>
          <w:tcPr>
            <w:tcW w:w="450" w:type="dxa"/>
            <w:tcBorders>
              <w:bottom w:val="single" w:sz="4" w:space="0" w:color="auto"/>
            </w:tcBorders>
            <w:shd w:val="clear" w:color="auto" w:fill="FFFFFF" w:themeFill="background1"/>
          </w:tcPr>
          <w:p w14:paraId="779B6B6A" w14:textId="77777777" w:rsidR="000B2451" w:rsidRPr="000325F6" w:rsidRDefault="000B2451" w:rsidP="009B4A6A">
            <w:pPr>
              <w:pStyle w:val="TableText"/>
              <w:widowControl w:val="0"/>
              <w:spacing w:before="80"/>
              <w:rPr>
                <w:rFonts w:ascii="Tahoma" w:hAnsi="Tahoma" w:cs="Tahoma"/>
                <w:sz w:val="13"/>
              </w:rPr>
            </w:pPr>
            <w:r w:rsidRPr="000325F6">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779B6B6B" w14:textId="77777777" w:rsidR="000B2451" w:rsidRPr="000325F6" w:rsidRDefault="000B24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79B6B6C"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6D"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6E"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6F"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70"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71" w14:textId="77777777" w:rsidR="000B2451" w:rsidRPr="000325F6" w:rsidRDefault="000B24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79B6B72" w14:textId="77777777" w:rsidR="000B2451" w:rsidRPr="000325F6"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B73"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74"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B75" w14:textId="77777777" w:rsidR="000B2451" w:rsidRPr="000325F6"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B76"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B77" w14:textId="77777777" w:rsidR="000B2451" w:rsidRPr="000325F6" w:rsidRDefault="000B245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9B6B78"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79" w14:textId="77777777" w:rsidR="000B2451" w:rsidRPr="000325F6" w:rsidRDefault="000B2451" w:rsidP="00F22928">
            <w:pPr>
              <w:pStyle w:val="TableText"/>
              <w:widowControl w:val="0"/>
              <w:rPr>
                <w:rFonts w:ascii="Tahoma" w:hAnsi="Tahoma" w:cs="Tahoma"/>
                <w:sz w:val="13"/>
              </w:rPr>
            </w:pPr>
            <w:r w:rsidRPr="000325F6">
              <w:rPr>
                <w:rFonts w:ascii="Tahoma" w:hAnsi="Tahoma" w:cs="Tahoma"/>
                <w:sz w:val="13"/>
              </w:rPr>
              <w:t>A, (alleen EES)</w:t>
            </w:r>
          </w:p>
        </w:tc>
        <w:tc>
          <w:tcPr>
            <w:tcW w:w="540" w:type="dxa"/>
            <w:tcBorders>
              <w:bottom w:val="single" w:sz="4" w:space="0" w:color="auto"/>
            </w:tcBorders>
            <w:shd w:val="clear" w:color="auto" w:fill="FFFFFF" w:themeFill="background1"/>
            <w:vAlign w:val="center"/>
          </w:tcPr>
          <w:p w14:paraId="779B6B7A" w14:textId="77777777" w:rsidR="000B2451" w:rsidRPr="000325F6" w:rsidRDefault="000B2451">
            <w:pPr>
              <w:pStyle w:val="TableText"/>
              <w:widowControl w:val="0"/>
              <w:rPr>
                <w:rFonts w:ascii="Tahoma" w:hAnsi="Tahoma" w:cs="Tahoma"/>
                <w:sz w:val="13"/>
              </w:rPr>
            </w:pPr>
          </w:p>
        </w:tc>
      </w:tr>
      <w:tr w:rsidR="004941B2" w:rsidRPr="000325F6" w14:paraId="779B6B8F" w14:textId="77777777" w:rsidTr="002D0EF8">
        <w:trPr>
          <w:trHeight w:val="145"/>
        </w:trPr>
        <w:tc>
          <w:tcPr>
            <w:tcW w:w="2714" w:type="dxa"/>
            <w:tcBorders>
              <w:bottom w:val="single" w:sz="4" w:space="0" w:color="auto"/>
            </w:tcBorders>
            <w:shd w:val="clear" w:color="auto" w:fill="FABF8F"/>
            <w:vAlign w:val="center"/>
          </w:tcPr>
          <w:p w14:paraId="779B6B7C" w14:textId="77777777" w:rsidR="000B2451" w:rsidRPr="000325F6" w:rsidRDefault="000B2451" w:rsidP="002D0EF8">
            <w:pPr>
              <w:pStyle w:val="Heading3"/>
              <w:spacing w:before="20" w:after="20"/>
              <w:rPr>
                <w:rFonts w:ascii="Tahoma" w:hAnsi="Tahoma" w:cs="Tahoma"/>
                <w:b w:val="0"/>
                <w:sz w:val="14"/>
                <w:lang w:val="nl-BE"/>
              </w:rPr>
            </w:pPr>
            <w:bookmarkStart w:id="232" w:name="_Toc336337955"/>
            <w:bookmarkStart w:id="233" w:name="_Toc348506340"/>
            <w:r w:rsidRPr="000325F6">
              <w:rPr>
                <w:rFonts w:ascii="Tahoma" w:hAnsi="Tahoma" w:cs="Tahoma"/>
                <w:b w:val="0"/>
                <w:sz w:val="14"/>
                <w:lang w:val="nl-BE"/>
              </w:rPr>
              <w:t>Exchange Online Plan 2A (Gebruikers-SL)</w:t>
            </w:r>
            <w:bookmarkEnd w:id="232"/>
            <w:bookmarkEnd w:id="233"/>
          </w:p>
        </w:tc>
        <w:tc>
          <w:tcPr>
            <w:tcW w:w="450" w:type="dxa"/>
            <w:tcBorders>
              <w:bottom w:val="single" w:sz="4" w:space="0" w:color="auto"/>
            </w:tcBorders>
            <w:shd w:val="clear" w:color="auto" w:fill="FABF8F"/>
            <w:vAlign w:val="center"/>
          </w:tcPr>
          <w:p w14:paraId="779B6B7D" w14:textId="77777777" w:rsidR="000B2451" w:rsidRPr="000325F6" w:rsidRDefault="000B2451" w:rsidP="00AB7AE0">
            <w:pPr>
              <w:pStyle w:val="TableText"/>
              <w:widowControl w:val="0"/>
              <w:rPr>
                <w:rFonts w:cs="Tahoma"/>
                <w:b/>
                <w:color w:val="000000"/>
                <w:sz w:val="13"/>
                <w:szCs w:val="13"/>
                <w:u w:val="single"/>
                <w:lang w:val="nl-BE"/>
              </w:rPr>
            </w:pPr>
          </w:p>
        </w:tc>
        <w:tc>
          <w:tcPr>
            <w:tcW w:w="450" w:type="dxa"/>
            <w:tcBorders>
              <w:bottom w:val="single" w:sz="4" w:space="0" w:color="auto"/>
            </w:tcBorders>
            <w:shd w:val="clear" w:color="auto" w:fill="FABF8F"/>
          </w:tcPr>
          <w:p w14:paraId="779B6B7E" w14:textId="77777777" w:rsidR="000B2451" w:rsidRPr="000325F6" w:rsidRDefault="000B2451" w:rsidP="009B4A6A">
            <w:pPr>
              <w:pStyle w:val="TableText"/>
              <w:widowControl w:val="0"/>
              <w:spacing w:before="80"/>
              <w:rPr>
                <w:rFonts w:ascii="Tahoma" w:hAnsi="Tahoma" w:cs="Tahoma"/>
                <w:sz w:val="13"/>
              </w:rPr>
            </w:pPr>
            <w:r w:rsidRPr="000325F6">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779B6B7F" w14:textId="77777777" w:rsidR="000B2451" w:rsidRPr="000325F6" w:rsidRDefault="000B24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B80"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81"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82"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83"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84"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85" w14:textId="77777777" w:rsidR="000B2451" w:rsidRPr="000325F6" w:rsidRDefault="000B24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B86" w14:textId="77777777" w:rsidR="000B2451" w:rsidRPr="000325F6"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87"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88"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B89" w14:textId="77777777" w:rsidR="000B2451" w:rsidRPr="000325F6"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8A" w14:textId="77777777" w:rsidR="000B2451" w:rsidRPr="000325F6" w:rsidRDefault="000B2451">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B8B" w14:textId="77777777" w:rsidR="000B2451" w:rsidRPr="000325F6" w:rsidRDefault="000B245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B8C" w14:textId="77777777" w:rsidR="000B2451" w:rsidRPr="000325F6"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8D" w14:textId="77777777" w:rsidR="000B2451" w:rsidRPr="000325F6" w:rsidRDefault="000B2451" w:rsidP="00F22928">
            <w:pPr>
              <w:pStyle w:val="TableText"/>
              <w:widowControl w:val="0"/>
              <w:rPr>
                <w:rFonts w:ascii="Tahoma" w:hAnsi="Tahoma" w:cs="Tahoma"/>
                <w:sz w:val="13"/>
              </w:rPr>
            </w:pPr>
            <w:r w:rsidRPr="000325F6">
              <w:rPr>
                <w:rFonts w:ascii="Tahoma" w:hAnsi="Tahoma" w:cs="Tahoma"/>
                <w:sz w:val="13"/>
              </w:rPr>
              <w:t>A, (alleen EES)</w:t>
            </w:r>
          </w:p>
        </w:tc>
        <w:tc>
          <w:tcPr>
            <w:tcW w:w="540" w:type="dxa"/>
            <w:tcBorders>
              <w:bottom w:val="single" w:sz="4" w:space="0" w:color="auto"/>
            </w:tcBorders>
            <w:shd w:val="clear" w:color="auto" w:fill="FABF8F"/>
            <w:vAlign w:val="center"/>
          </w:tcPr>
          <w:p w14:paraId="779B6B8E" w14:textId="77777777" w:rsidR="000B2451" w:rsidRPr="000325F6" w:rsidRDefault="000B2451">
            <w:pPr>
              <w:pStyle w:val="TableText"/>
              <w:widowControl w:val="0"/>
              <w:rPr>
                <w:rFonts w:ascii="Tahoma" w:hAnsi="Tahoma" w:cs="Tahoma"/>
                <w:sz w:val="13"/>
              </w:rPr>
            </w:pPr>
          </w:p>
        </w:tc>
      </w:tr>
      <w:tr w:rsidR="00453CAC" w:rsidRPr="000325F6" w14:paraId="779B6BA3" w14:textId="77777777" w:rsidTr="002D0EF8">
        <w:trPr>
          <w:trHeight w:val="145"/>
        </w:trPr>
        <w:tc>
          <w:tcPr>
            <w:tcW w:w="2714" w:type="dxa"/>
            <w:tcBorders>
              <w:bottom w:val="single" w:sz="4" w:space="0" w:color="auto"/>
            </w:tcBorders>
            <w:shd w:val="clear" w:color="auto" w:fill="FFFFFF" w:themeFill="background1"/>
            <w:vAlign w:val="center"/>
          </w:tcPr>
          <w:p w14:paraId="779B6B90" w14:textId="77777777" w:rsidR="00453CAC" w:rsidRPr="000325F6" w:rsidRDefault="00453CAC" w:rsidP="002D0EF8">
            <w:pPr>
              <w:pStyle w:val="ProductNames"/>
              <w:rPr>
                <w:rFonts w:ascii="Tahoma" w:hAnsi="Tahoma" w:cs="Tahoma"/>
                <w:sz w:val="14"/>
                <w:lang w:val="nl-BE"/>
              </w:rPr>
            </w:pPr>
            <w:bookmarkStart w:id="234" w:name="_Toc348506341"/>
            <w:r w:rsidRPr="000325F6">
              <w:rPr>
                <w:rFonts w:ascii="Tahoma" w:hAnsi="Tahoma" w:cs="Tahoma"/>
                <w:sz w:val="14"/>
                <w:lang w:val="nl-BE"/>
              </w:rPr>
              <w:t xml:space="preserve">Exchange Online Protection </w:t>
            </w:r>
            <w:r w:rsidR="0061596F" w:rsidRPr="000325F6">
              <w:rPr>
                <w:rFonts w:ascii="Tahoma" w:hAnsi="Tahoma" w:cs="Tahoma"/>
                <w:sz w:val="14"/>
                <w:lang w:val="nl-BE"/>
              </w:rPr>
              <w:br/>
            </w:r>
            <w:r w:rsidRPr="000325F6">
              <w:rPr>
                <w:rFonts w:ascii="Tahoma" w:hAnsi="Tahoma" w:cs="Tahoma"/>
                <w:sz w:val="14"/>
                <w:lang w:val="nl-BE"/>
              </w:rPr>
              <w:t>(Gebruikers-SL)</w:t>
            </w:r>
            <w:bookmarkEnd w:id="234"/>
          </w:p>
        </w:tc>
        <w:tc>
          <w:tcPr>
            <w:tcW w:w="450" w:type="dxa"/>
            <w:tcBorders>
              <w:bottom w:val="single" w:sz="4" w:space="0" w:color="auto"/>
            </w:tcBorders>
            <w:shd w:val="clear" w:color="auto" w:fill="FFFFFF" w:themeFill="background1"/>
            <w:vAlign w:val="center"/>
          </w:tcPr>
          <w:p w14:paraId="779B6B91" w14:textId="77777777" w:rsidR="00453CAC" w:rsidRPr="000325F6" w:rsidRDefault="005C768D" w:rsidP="00AB7AE0">
            <w:pPr>
              <w:pStyle w:val="TableText"/>
              <w:widowControl w:val="0"/>
              <w:rPr>
                <w:rFonts w:cs="Tahoma"/>
                <w:b/>
                <w:sz w:val="13"/>
                <w:szCs w:val="13"/>
              </w:rPr>
            </w:pPr>
            <w:hyperlink w:anchor="_51_Exchange_Online" w:history="1">
              <w:r w:rsidR="00FA0E33" w:rsidRPr="000325F6">
                <w:rPr>
                  <w:rStyle w:val="Hyperlink"/>
                  <w:rFonts w:cs="Tahoma"/>
                  <w:b/>
                  <w:sz w:val="13"/>
                  <w:szCs w:val="13"/>
                </w:rPr>
                <w:t>51</w:t>
              </w:r>
            </w:hyperlink>
          </w:p>
        </w:tc>
        <w:tc>
          <w:tcPr>
            <w:tcW w:w="450" w:type="dxa"/>
            <w:tcBorders>
              <w:bottom w:val="single" w:sz="4" w:space="0" w:color="auto"/>
            </w:tcBorders>
            <w:shd w:val="clear" w:color="auto" w:fill="FFFFFF" w:themeFill="background1"/>
          </w:tcPr>
          <w:p w14:paraId="779B6B92" w14:textId="77777777" w:rsidR="00453CAC" w:rsidRPr="000325F6" w:rsidRDefault="00453CAC" w:rsidP="003E59A4">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79B6B93" w14:textId="77777777" w:rsidR="00453CAC" w:rsidRPr="000325F6" w:rsidRDefault="00453CAC">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79B6B94"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95"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96"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97"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98"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99" w14:textId="77777777" w:rsidR="00453CAC" w:rsidRPr="000325F6" w:rsidRDefault="00453CA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79B6B9A" w14:textId="77777777" w:rsidR="00453CAC" w:rsidRPr="000325F6" w:rsidRDefault="00453CA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B9B"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79B6B9C"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B9D" w14:textId="77777777" w:rsidR="00453CAC" w:rsidRPr="000325F6" w:rsidRDefault="00453CA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9B6B9E"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79B6B9F" w14:textId="77777777" w:rsidR="00453CAC" w:rsidRPr="000325F6" w:rsidRDefault="00453CA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9B6BA0" w14:textId="77777777" w:rsidR="00453CAC" w:rsidRPr="000325F6" w:rsidRDefault="00453CAC">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14:paraId="779B6BA1" w14:textId="77777777" w:rsidR="00453CAC" w:rsidRPr="000325F6" w:rsidRDefault="00453CAC" w:rsidP="00F22928">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779B6BA2" w14:textId="77777777" w:rsidR="00453CAC" w:rsidRPr="000325F6" w:rsidRDefault="00453CAC">
            <w:pPr>
              <w:pStyle w:val="TableText"/>
              <w:widowControl w:val="0"/>
              <w:rPr>
                <w:rFonts w:ascii="Tahoma" w:hAnsi="Tahoma" w:cs="Tahoma"/>
                <w:sz w:val="13"/>
              </w:rPr>
            </w:pPr>
          </w:p>
        </w:tc>
      </w:tr>
      <w:tr w:rsidR="00792825" w:rsidRPr="000325F6" w14:paraId="779B6BB7" w14:textId="77777777" w:rsidTr="002D0EF8">
        <w:trPr>
          <w:trHeight w:val="145"/>
        </w:trPr>
        <w:tc>
          <w:tcPr>
            <w:tcW w:w="2714" w:type="dxa"/>
            <w:tcBorders>
              <w:bottom w:val="single" w:sz="4" w:space="0" w:color="auto"/>
            </w:tcBorders>
            <w:shd w:val="clear" w:color="auto" w:fill="FABF8F"/>
            <w:vAlign w:val="center"/>
          </w:tcPr>
          <w:p w14:paraId="779B6BA4" w14:textId="77777777" w:rsidR="00021544" w:rsidRPr="000325F6" w:rsidRDefault="00021544" w:rsidP="002D0EF8">
            <w:pPr>
              <w:pStyle w:val="ProductNames"/>
              <w:rPr>
                <w:rFonts w:ascii="Tahoma" w:hAnsi="Tahoma" w:cs="Tahoma"/>
                <w:sz w:val="14"/>
              </w:rPr>
            </w:pPr>
            <w:bookmarkStart w:id="235" w:name="_Toc336337958"/>
            <w:bookmarkStart w:id="236" w:name="_Toc348506342"/>
            <w:r w:rsidRPr="000325F6">
              <w:rPr>
                <w:rFonts w:ascii="Tahoma" w:hAnsi="Tahoma" w:cs="Tahoma"/>
                <w:sz w:val="14"/>
              </w:rPr>
              <w:t>Exchange Server Enterprise</w:t>
            </w:r>
            <w:bookmarkEnd w:id="235"/>
            <w:r w:rsidRPr="000325F6">
              <w:rPr>
                <w:rFonts w:ascii="Tahoma" w:hAnsi="Tahoma" w:cs="Tahoma"/>
                <w:sz w:val="14"/>
              </w:rPr>
              <w:t xml:space="preserve"> 2013</w:t>
            </w:r>
            <w:bookmarkEnd w:id="236"/>
          </w:p>
        </w:tc>
        <w:tc>
          <w:tcPr>
            <w:tcW w:w="450" w:type="dxa"/>
            <w:tcBorders>
              <w:bottom w:val="single" w:sz="4" w:space="0" w:color="auto"/>
            </w:tcBorders>
            <w:shd w:val="clear" w:color="auto" w:fill="FABF8F"/>
            <w:vAlign w:val="center"/>
          </w:tcPr>
          <w:p w14:paraId="779B6BA5" w14:textId="77777777" w:rsidR="00021544" w:rsidRPr="000325F6" w:rsidRDefault="005C768D" w:rsidP="00AB7AE0">
            <w:pPr>
              <w:pStyle w:val="TableText"/>
              <w:widowControl w:val="0"/>
              <w:rPr>
                <w:rFonts w:cs="Tahoma"/>
                <w:b/>
                <w:color w:val="0000FF"/>
                <w:sz w:val="13"/>
                <w:szCs w:val="13"/>
                <w:u w:val="single"/>
              </w:rPr>
            </w:pPr>
            <w:hyperlink w:anchor="_52_Exchange_Server" w:history="1">
              <w:r w:rsidR="00FA0E33" w:rsidRPr="000325F6">
                <w:rPr>
                  <w:rStyle w:val="Hyperlink"/>
                  <w:rFonts w:cs="Tahoma"/>
                  <w:b/>
                  <w:sz w:val="13"/>
                  <w:szCs w:val="13"/>
                </w:rPr>
                <w:t>52</w:t>
              </w:r>
            </w:hyperlink>
          </w:p>
        </w:tc>
        <w:tc>
          <w:tcPr>
            <w:tcW w:w="450" w:type="dxa"/>
            <w:tcBorders>
              <w:bottom w:val="single" w:sz="4" w:space="0" w:color="auto"/>
            </w:tcBorders>
            <w:shd w:val="clear" w:color="auto" w:fill="FABF8F"/>
          </w:tcPr>
          <w:p w14:paraId="779B6BA6" w14:textId="77777777" w:rsidR="00021544" w:rsidRPr="000325F6" w:rsidRDefault="00021544" w:rsidP="003E59A4">
            <w:pPr>
              <w:pStyle w:val="TableText"/>
              <w:widowControl w:val="0"/>
              <w:spacing w:before="80"/>
              <w:rPr>
                <w:rFonts w:ascii="Tahoma" w:hAnsi="Tahoma" w:cs="Tahoma"/>
                <w:sz w:val="13"/>
              </w:rPr>
            </w:pPr>
            <w:r w:rsidRPr="000325F6">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79B6BA7" w14:textId="77777777" w:rsidR="00021544" w:rsidRPr="000325F6" w:rsidRDefault="000215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BA8" w14:textId="77777777" w:rsidR="00021544" w:rsidRPr="000325F6" w:rsidRDefault="00021544">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BA9" w14:textId="77777777" w:rsidR="00021544" w:rsidRPr="000325F6" w:rsidRDefault="00021544">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6BAA" w14:textId="77777777" w:rsidR="00021544" w:rsidRPr="000325F6" w:rsidRDefault="00021544">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FABF8F"/>
            <w:vAlign w:val="center"/>
          </w:tcPr>
          <w:p w14:paraId="779B6BAB" w14:textId="77777777" w:rsidR="00021544" w:rsidRPr="000325F6" w:rsidRDefault="00021544">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BAC" w14:textId="77777777" w:rsidR="00021544" w:rsidRPr="000325F6" w:rsidRDefault="00021544">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BAD" w14:textId="77777777" w:rsidR="00021544" w:rsidRPr="000325F6" w:rsidRDefault="00021544">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79B6BAE" w14:textId="77777777" w:rsidR="00021544" w:rsidRPr="000325F6" w:rsidRDefault="00021544">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6BAF" w14:textId="77777777" w:rsidR="00021544" w:rsidRPr="000325F6" w:rsidRDefault="00021544">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BB0" w14:textId="77777777" w:rsidR="00021544" w:rsidRPr="000325F6" w:rsidRDefault="00021544">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9B6BB1" w14:textId="77777777" w:rsidR="00021544" w:rsidRPr="000325F6" w:rsidRDefault="00021544">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9B6BB2" w14:textId="77777777" w:rsidR="00021544" w:rsidRPr="000325F6" w:rsidRDefault="00021544">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6BB3" w14:textId="77777777" w:rsidR="00021544" w:rsidRPr="000325F6" w:rsidRDefault="0002154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BB4" w14:textId="77777777" w:rsidR="00021544" w:rsidRPr="000325F6" w:rsidRDefault="0002154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BB5" w14:textId="77777777" w:rsidR="00021544" w:rsidRPr="000325F6" w:rsidRDefault="00021544" w:rsidP="00F22928">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BB6" w14:textId="77777777" w:rsidR="00021544" w:rsidRPr="000325F6" w:rsidRDefault="00021544">
            <w:pPr>
              <w:pStyle w:val="TableText"/>
              <w:widowControl w:val="0"/>
              <w:rPr>
                <w:rFonts w:ascii="Tahoma" w:hAnsi="Tahoma" w:cs="Tahoma"/>
                <w:sz w:val="13"/>
              </w:rPr>
            </w:pPr>
          </w:p>
        </w:tc>
      </w:tr>
      <w:tr w:rsidR="004941B2" w:rsidRPr="000325F6" w14:paraId="779B6BCB" w14:textId="77777777" w:rsidTr="002D0EF8">
        <w:trPr>
          <w:trHeight w:val="145"/>
        </w:trPr>
        <w:tc>
          <w:tcPr>
            <w:tcW w:w="2714" w:type="dxa"/>
            <w:tcBorders>
              <w:bottom w:val="single" w:sz="4" w:space="0" w:color="auto"/>
            </w:tcBorders>
            <w:shd w:val="clear" w:color="auto" w:fill="auto"/>
            <w:vAlign w:val="center"/>
          </w:tcPr>
          <w:p w14:paraId="779B6BB8" w14:textId="77777777" w:rsidR="00021544" w:rsidRPr="000325F6" w:rsidRDefault="00021544" w:rsidP="002D0EF8">
            <w:pPr>
              <w:pStyle w:val="ProductNames"/>
              <w:rPr>
                <w:rFonts w:ascii="Tahoma" w:hAnsi="Tahoma" w:cs="Tahoma"/>
                <w:sz w:val="14"/>
              </w:rPr>
            </w:pPr>
            <w:bookmarkStart w:id="237" w:name="_Toc336337959"/>
            <w:bookmarkStart w:id="238" w:name="_Toc348506343"/>
            <w:r w:rsidRPr="000325F6">
              <w:rPr>
                <w:rFonts w:ascii="Tahoma" w:hAnsi="Tahoma" w:cs="Tahoma"/>
                <w:sz w:val="14"/>
              </w:rPr>
              <w:t>Exchange Server Standard</w:t>
            </w:r>
            <w:bookmarkEnd w:id="237"/>
            <w:r w:rsidRPr="000325F6">
              <w:rPr>
                <w:rFonts w:ascii="Tahoma" w:hAnsi="Tahoma" w:cs="Tahoma"/>
                <w:sz w:val="14"/>
              </w:rPr>
              <w:t xml:space="preserve"> 2013</w:t>
            </w:r>
            <w:bookmarkEnd w:id="238"/>
          </w:p>
        </w:tc>
        <w:tc>
          <w:tcPr>
            <w:tcW w:w="450" w:type="dxa"/>
            <w:tcBorders>
              <w:bottom w:val="single" w:sz="4" w:space="0" w:color="auto"/>
            </w:tcBorders>
            <w:shd w:val="clear" w:color="auto" w:fill="auto"/>
            <w:vAlign w:val="center"/>
          </w:tcPr>
          <w:p w14:paraId="779B6BB9" w14:textId="77777777" w:rsidR="00021544" w:rsidRPr="000325F6" w:rsidRDefault="005C768D" w:rsidP="00AB7AE0">
            <w:pPr>
              <w:pStyle w:val="TableText"/>
              <w:widowControl w:val="0"/>
              <w:rPr>
                <w:rFonts w:cs="Tahoma"/>
                <w:b/>
                <w:color w:val="0000FF"/>
                <w:sz w:val="13"/>
                <w:szCs w:val="13"/>
                <w:u w:val="single"/>
              </w:rPr>
            </w:pPr>
            <w:hyperlink w:anchor="_52_Exchange_Server" w:history="1">
              <w:r w:rsidR="00742413" w:rsidRPr="000325F6">
                <w:rPr>
                  <w:rStyle w:val="Hyperlink"/>
                  <w:rFonts w:cs="Tahoma"/>
                  <w:b/>
                  <w:sz w:val="13"/>
                  <w:szCs w:val="13"/>
                </w:rPr>
                <w:t>52</w:t>
              </w:r>
            </w:hyperlink>
          </w:p>
        </w:tc>
        <w:tc>
          <w:tcPr>
            <w:tcW w:w="450" w:type="dxa"/>
            <w:tcBorders>
              <w:bottom w:val="single" w:sz="4" w:space="0" w:color="auto"/>
            </w:tcBorders>
            <w:shd w:val="clear" w:color="auto" w:fill="auto"/>
          </w:tcPr>
          <w:p w14:paraId="779B6BBA" w14:textId="77777777" w:rsidR="00021544" w:rsidRPr="000325F6" w:rsidRDefault="00021544" w:rsidP="003E59A4">
            <w:pPr>
              <w:pStyle w:val="TableText"/>
              <w:widowControl w:val="0"/>
              <w:spacing w:before="80"/>
              <w:rPr>
                <w:rFonts w:ascii="Tahoma" w:hAnsi="Tahoma" w:cs="Tahoma"/>
                <w:sz w:val="13"/>
              </w:rPr>
            </w:pPr>
            <w:r w:rsidRPr="000325F6">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779B6BBB" w14:textId="77777777" w:rsidR="00021544" w:rsidRPr="000325F6" w:rsidRDefault="000215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BBC" w14:textId="77777777" w:rsidR="00021544" w:rsidRPr="000325F6" w:rsidRDefault="0002154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tcBorders>
            <w:shd w:val="clear" w:color="auto" w:fill="auto"/>
            <w:vAlign w:val="center"/>
          </w:tcPr>
          <w:p w14:paraId="779B6BBD" w14:textId="77777777" w:rsidR="00021544" w:rsidRPr="000325F6" w:rsidRDefault="00021544">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6BBE" w14:textId="77777777" w:rsidR="00021544" w:rsidRPr="000325F6" w:rsidRDefault="00021544">
            <w:pPr>
              <w:pStyle w:val="TableText"/>
              <w:widowControl w:val="0"/>
              <w:rPr>
                <w:rFonts w:ascii="Tahoma" w:hAnsi="Tahoma" w:cs="Tahoma"/>
                <w:sz w:val="13"/>
              </w:rPr>
            </w:pPr>
            <w:r w:rsidRPr="000325F6">
              <w:rPr>
                <w:rFonts w:ascii="Tahoma" w:hAnsi="Tahoma" w:cs="Tahoma"/>
                <w:sz w:val="13"/>
              </w:rPr>
              <w:t>20</w:t>
            </w:r>
          </w:p>
        </w:tc>
        <w:tc>
          <w:tcPr>
            <w:tcW w:w="450" w:type="dxa"/>
            <w:tcBorders>
              <w:bottom w:val="single" w:sz="4" w:space="0" w:color="auto"/>
            </w:tcBorders>
            <w:shd w:val="clear" w:color="auto" w:fill="auto"/>
            <w:vAlign w:val="center"/>
          </w:tcPr>
          <w:p w14:paraId="779B6BBF" w14:textId="77777777" w:rsidR="00021544" w:rsidRPr="000325F6" w:rsidRDefault="00021544">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auto"/>
            <w:vAlign w:val="center"/>
          </w:tcPr>
          <w:p w14:paraId="779B6BC0" w14:textId="77777777" w:rsidR="00021544" w:rsidRPr="000325F6" w:rsidRDefault="00021544">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auto"/>
            <w:vAlign w:val="center"/>
          </w:tcPr>
          <w:p w14:paraId="779B6BC1" w14:textId="77777777" w:rsidR="00021544" w:rsidRPr="000325F6" w:rsidRDefault="00021544">
            <w:pPr>
              <w:pStyle w:val="TableText"/>
              <w:widowControl w:val="0"/>
              <w:rPr>
                <w:rFonts w:ascii="Tahoma" w:hAnsi="Tahoma" w:cs="Tahoma"/>
                <w:sz w:val="13"/>
              </w:rPr>
            </w:pPr>
            <w:r w:rsidRPr="000325F6">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779B6BC2" w14:textId="77777777" w:rsidR="00021544" w:rsidRPr="000325F6" w:rsidRDefault="00021544">
            <w:pPr>
              <w:pStyle w:val="TableText"/>
              <w:widowControl w:val="0"/>
              <w:rPr>
                <w:rFonts w:ascii="Tahoma" w:hAnsi="Tahoma" w:cs="Tahoma"/>
                <w:sz w:val="13"/>
              </w:rPr>
            </w:pPr>
            <w:r w:rsidRPr="000325F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79B6BC3" w14:textId="77777777" w:rsidR="00021544" w:rsidRPr="000325F6" w:rsidRDefault="0002154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tcBorders>
            <w:shd w:val="clear" w:color="auto" w:fill="auto"/>
            <w:vAlign w:val="center"/>
          </w:tcPr>
          <w:p w14:paraId="779B6BC4" w14:textId="77777777" w:rsidR="00021544" w:rsidRPr="000325F6" w:rsidRDefault="00021544">
            <w:pPr>
              <w:pStyle w:val="TableText"/>
              <w:widowControl w:val="0"/>
              <w:rPr>
                <w:rFonts w:ascii="Tahoma" w:hAnsi="Tahoma" w:cs="Tahoma"/>
                <w:sz w:val="13"/>
              </w:rPr>
            </w:pPr>
            <w:r w:rsidRPr="000325F6">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79B6BC5" w14:textId="77777777" w:rsidR="00021544" w:rsidRPr="000325F6" w:rsidRDefault="00021544">
            <w:pPr>
              <w:pStyle w:val="TableText"/>
              <w:widowControl w:val="0"/>
              <w:rPr>
                <w:rFonts w:ascii="Tahoma" w:hAnsi="Tahoma" w:cs="Tahoma"/>
                <w:sz w:val="13"/>
              </w:rPr>
            </w:pPr>
            <w:r w:rsidRPr="000325F6">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779B6BC6" w14:textId="77777777" w:rsidR="00021544" w:rsidRPr="000325F6" w:rsidRDefault="0002154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79B6BC7" w14:textId="77777777" w:rsidR="00021544" w:rsidRPr="000325F6" w:rsidRDefault="0002154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BC8" w14:textId="77777777" w:rsidR="00021544" w:rsidRPr="000325F6" w:rsidRDefault="0002154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BC9" w14:textId="77777777" w:rsidR="00021544" w:rsidRPr="000325F6" w:rsidRDefault="00021544" w:rsidP="00F22928">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BCA" w14:textId="77777777" w:rsidR="00021544" w:rsidRPr="000325F6" w:rsidRDefault="00021544">
            <w:pPr>
              <w:pStyle w:val="TableText"/>
              <w:widowControl w:val="0"/>
              <w:rPr>
                <w:rFonts w:ascii="Tahoma" w:hAnsi="Tahoma" w:cs="Tahoma"/>
                <w:sz w:val="13"/>
              </w:rPr>
            </w:pPr>
          </w:p>
        </w:tc>
      </w:tr>
      <w:tr w:rsidR="00792825" w:rsidRPr="000325F6" w14:paraId="779B6BDF" w14:textId="77777777" w:rsidTr="002D0EF8">
        <w:trPr>
          <w:trHeight w:val="145"/>
        </w:trPr>
        <w:tc>
          <w:tcPr>
            <w:tcW w:w="2714" w:type="dxa"/>
            <w:tcBorders>
              <w:bottom w:val="single" w:sz="4" w:space="0" w:color="auto"/>
            </w:tcBorders>
            <w:shd w:val="clear" w:color="auto" w:fill="FABF8F"/>
            <w:vAlign w:val="center"/>
          </w:tcPr>
          <w:p w14:paraId="779B6BCC" w14:textId="77777777" w:rsidR="00C031FA" w:rsidRPr="000325F6" w:rsidRDefault="00C031FA" w:rsidP="002D0EF8">
            <w:pPr>
              <w:pStyle w:val="ProductNames"/>
              <w:rPr>
                <w:rFonts w:ascii="Tahoma" w:hAnsi="Tahoma" w:cs="Tahoma"/>
                <w:sz w:val="14"/>
              </w:rPr>
            </w:pPr>
            <w:bookmarkStart w:id="239" w:name="_Toc336337960"/>
            <w:bookmarkStart w:id="240" w:name="_Toc348506344"/>
            <w:r w:rsidRPr="000325F6">
              <w:rPr>
                <w:rFonts w:ascii="Tahoma" w:hAnsi="Tahoma" w:cs="Tahoma"/>
                <w:sz w:val="14"/>
              </w:rPr>
              <w:t>Exchange Server 2007 Standard voor Small Business</w:t>
            </w:r>
            <w:bookmarkEnd w:id="239"/>
            <w:bookmarkEnd w:id="240"/>
          </w:p>
        </w:tc>
        <w:tc>
          <w:tcPr>
            <w:tcW w:w="450" w:type="dxa"/>
            <w:tcBorders>
              <w:bottom w:val="single" w:sz="4" w:space="0" w:color="auto"/>
            </w:tcBorders>
            <w:shd w:val="clear" w:color="auto" w:fill="FABF8F"/>
            <w:vAlign w:val="center"/>
          </w:tcPr>
          <w:p w14:paraId="779B6BCD" w14:textId="77777777" w:rsidR="00C031FA" w:rsidRPr="000325F6" w:rsidRDefault="00C031FA"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779B6BCE" w14:textId="77777777" w:rsidR="00C031FA" w:rsidRPr="000325F6" w:rsidRDefault="00C031FA">
            <w:pPr>
              <w:pStyle w:val="TableText"/>
              <w:widowControl w:val="0"/>
              <w:spacing w:before="120"/>
              <w:rPr>
                <w:rFonts w:ascii="Tahoma" w:hAnsi="Tahoma" w:cs="Tahoma"/>
                <w:sz w:val="13"/>
              </w:rPr>
            </w:pPr>
            <w:r w:rsidRPr="000325F6">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779B6BCF" w14:textId="77777777" w:rsidR="00C031FA" w:rsidRPr="000325F6" w:rsidRDefault="00C031FA">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BD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D1"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D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D3"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D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BD5"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BD6"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BD7" w14:textId="77777777" w:rsidR="00C031FA" w:rsidRPr="000325F6" w:rsidRDefault="00C031FA">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tcBorders>
            <w:shd w:val="clear" w:color="auto" w:fill="FABF8F"/>
            <w:vAlign w:val="center"/>
          </w:tcPr>
          <w:p w14:paraId="779B6BD8" w14:textId="77777777" w:rsidR="00C031FA" w:rsidRPr="000325F6" w:rsidRDefault="00C031FA">
            <w:pPr>
              <w:pStyle w:val="TableText"/>
              <w:widowControl w:val="0"/>
              <w:rPr>
                <w:rFonts w:ascii="Tahoma" w:hAnsi="Tahoma" w:cs="Tahoma"/>
                <w:sz w:val="13"/>
              </w:rPr>
            </w:pPr>
            <w:r w:rsidRPr="000325F6">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79B6BD9" w14:textId="77777777" w:rsidR="00C031FA" w:rsidRPr="000325F6" w:rsidRDefault="00C031FA">
            <w:pPr>
              <w:pStyle w:val="TableText"/>
              <w:widowControl w:val="0"/>
              <w:rPr>
                <w:rFonts w:ascii="Tahoma" w:hAnsi="Tahoma" w:cs="Tahoma"/>
                <w:sz w:val="13"/>
              </w:rPr>
            </w:pPr>
            <w:r w:rsidRPr="000325F6">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79B6BD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BDB"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BDC"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BDD"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BDE" w14:textId="77777777" w:rsidR="00C031FA" w:rsidRPr="000325F6" w:rsidRDefault="00C031FA">
            <w:pPr>
              <w:pStyle w:val="TableText"/>
              <w:widowControl w:val="0"/>
              <w:rPr>
                <w:rFonts w:ascii="Tahoma" w:hAnsi="Tahoma" w:cs="Tahoma"/>
                <w:sz w:val="13"/>
              </w:rPr>
            </w:pPr>
          </w:p>
        </w:tc>
      </w:tr>
      <w:tr w:rsidR="004941B2" w:rsidRPr="000325F6" w14:paraId="779B6BF3" w14:textId="77777777" w:rsidTr="002D0EF8">
        <w:trPr>
          <w:trHeight w:val="145"/>
        </w:trPr>
        <w:tc>
          <w:tcPr>
            <w:tcW w:w="2714" w:type="dxa"/>
            <w:tcBorders>
              <w:bottom w:val="single" w:sz="4" w:space="0" w:color="auto"/>
            </w:tcBorders>
            <w:shd w:val="clear" w:color="auto" w:fill="auto"/>
            <w:vAlign w:val="center"/>
          </w:tcPr>
          <w:p w14:paraId="779B6BE0" w14:textId="77777777" w:rsidR="00C031FA" w:rsidRPr="000325F6" w:rsidRDefault="00C031FA" w:rsidP="002D0EF8">
            <w:pPr>
              <w:pStyle w:val="ProductNames"/>
              <w:rPr>
                <w:rFonts w:ascii="Tahoma" w:hAnsi="Tahoma" w:cs="Tahoma"/>
                <w:sz w:val="14"/>
              </w:rPr>
            </w:pPr>
            <w:bookmarkStart w:id="241" w:name="_Toc336337961"/>
            <w:bookmarkStart w:id="242" w:name="_Toc348506345"/>
            <w:r w:rsidRPr="000325F6">
              <w:rPr>
                <w:rFonts w:ascii="Tahoma" w:hAnsi="Tahoma" w:cs="Tahoma"/>
                <w:sz w:val="14"/>
              </w:rPr>
              <w:t>Exchange Server 2007 Standard voor Small Business CAL</w:t>
            </w:r>
            <w:bookmarkEnd w:id="241"/>
            <w:bookmarkEnd w:id="242"/>
          </w:p>
        </w:tc>
        <w:tc>
          <w:tcPr>
            <w:tcW w:w="450" w:type="dxa"/>
            <w:tcBorders>
              <w:bottom w:val="single" w:sz="4" w:space="0" w:color="auto"/>
            </w:tcBorders>
            <w:shd w:val="clear" w:color="auto" w:fill="auto"/>
            <w:vAlign w:val="center"/>
          </w:tcPr>
          <w:p w14:paraId="779B6BE1" w14:textId="77777777" w:rsidR="00C031FA" w:rsidRPr="000325F6" w:rsidRDefault="00C031FA"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779B6BE2" w14:textId="77777777" w:rsidR="00C031FA" w:rsidRPr="000325F6" w:rsidRDefault="00C031FA">
            <w:pPr>
              <w:pStyle w:val="TableText"/>
              <w:widowControl w:val="0"/>
              <w:spacing w:before="120"/>
              <w:rPr>
                <w:rFonts w:ascii="Tahoma" w:hAnsi="Tahoma" w:cs="Tahoma"/>
                <w:sz w:val="13"/>
              </w:rPr>
            </w:pPr>
            <w:r w:rsidRPr="000325F6">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779B6BE3" w14:textId="77777777" w:rsidR="00C031FA" w:rsidRPr="000325F6" w:rsidRDefault="00C031FA">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6BE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E5"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E6"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E7"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E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BE9"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BEA"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BEB"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6BEC" w14:textId="77777777" w:rsidR="00C031FA" w:rsidRPr="000325F6" w:rsidRDefault="00C031FA">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6BED"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BEE"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BEF"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BF0"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BF1" w14:textId="77777777" w:rsidR="00C031FA" w:rsidRPr="000325F6" w:rsidRDefault="00C031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BF2" w14:textId="77777777" w:rsidR="00C031FA" w:rsidRPr="000325F6" w:rsidRDefault="00C031FA">
            <w:pPr>
              <w:pStyle w:val="TableText"/>
              <w:widowControl w:val="0"/>
              <w:rPr>
                <w:rFonts w:ascii="Tahoma" w:hAnsi="Tahoma" w:cs="Tahoma"/>
                <w:sz w:val="13"/>
              </w:rPr>
            </w:pPr>
          </w:p>
        </w:tc>
      </w:tr>
      <w:tr w:rsidR="00792825" w:rsidRPr="000325F6" w14:paraId="779B6C07" w14:textId="77777777" w:rsidTr="002D0EF8">
        <w:trPr>
          <w:trHeight w:val="145"/>
        </w:trPr>
        <w:tc>
          <w:tcPr>
            <w:tcW w:w="2714" w:type="dxa"/>
            <w:tcBorders>
              <w:bottom w:val="single" w:sz="4" w:space="0" w:color="auto"/>
            </w:tcBorders>
            <w:shd w:val="clear" w:color="auto" w:fill="FABF8F"/>
            <w:vAlign w:val="center"/>
          </w:tcPr>
          <w:p w14:paraId="779B6BF4" w14:textId="77777777" w:rsidR="00C031FA" w:rsidRPr="000325F6" w:rsidRDefault="00C031FA" w:rsidP="002D0EF8">
            <w:pPr>
              <w:pStyle w:val="ProductNames"/>
              <w:rPr>
                <w:rFonts w:ascii="Tahoma" w:hAnsi="Tahoma" w:cs="Tahoma"/>
                <w:sz w:val="14"/>
                <w:lang w:val="nl-BE"/>
              </w:rPr>
            </w:pPr>
            <w:bookmarkStart w:id="243" w:name="_Toc336337963"/>
            <w:bookmarkStart w:id="244" w:name="_Toc348506346"/>
            <w:r w:rsidRPr="000325F6">
              <w:rPr>
                <w:rFonts w:ascii="Tahoma" w:hAnsi="Tahoma" w:cs="Tahoma"/>
                <w:sz w:val="14"/>
                <w:lang w:val="nl-BE"/>
              </w:rPr>
              <w:t>CAL voor Exchange Server 2010 Standard (Apparaat en Gebruiker)</w:t>
            </w:r>
            <w:bookmarkEnd w:id="243"/>
            <w:bookmarkEnd w:id="244"/>
          </w:p>
        </w:tc>
        <w:tc>
          <w:tcPr>
            <w:tcW w:w="450" w:type="dxa"/>
            <w:tcBorders>
              <w:bottom w:val="single" w:sz="4" w:space="0" w:color="auto"/>
            </w:tcBorders>
            <w:shd w:val="clear" w:color="auto" w:fill="FABF8F"/>
            <w:vAlign w:val="center"/>
          </w:tcPr>
          <w:p w14:paraId="779B6BF5"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53_CAL_voor" w:history="1">
              <w:r w:rsidR="00FA0E33" w:rsidRPr="000325F6">
                <w:rPr>
                  <w:rStyle w:val="Hyperlink"/>
                  <w:rFonts w:cs="Tahoma"/>
                  <w:b/>
                  <w:sz w:val="13"/>
                  <w:szCs w:val="13"/>
                </w:rPr>
                <w:t>53</w:t>
              </w:r>
            </w:hyperlink>
          </w:p>
        </w:tc>
        <w:tc>
          <w:tcPr>
            <w:tcW w:w="450" w:type="dxa"/>
            <w:tcBorders>
              <w:bottom w:val="single" w:sz="4" w:space="0" w:color="auto"/>
            </w:tcBorders>
            <w:shd w:val="clear" w:color="auto" w:fill="FABF8F"/>
          </w:tcPr>
          <w:p w14:paraId="779B6BF6"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779B6BF7" w14:textId="77777777" w:rsidR="00C031FA" w:rsidRPr="000325F6" w:rsidRDefault="00C031FA">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BF8"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6BF9" w14:textId="77777777" w:rsidR="00C031FA" w:rsidRPr="000325F6" w:rsidRDefault="00C031FA">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6BFA" w14:textId="77777777" w:rsidR="00C031FA" w:rsidRPr="000325F6" w:rsidRDefault="00C031FA">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BFB" w14:textId="77777777" w:rsidR="00C031FA" w:rsidRPr="000325F6" w:rsidRDefault="00C031FA">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BFC" w14:textId="77777777" w:rsidR="00C031FA" w:rsidRPr="000325F6" w:rsidRDefault="00C031FA">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BFD"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6BFE"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BFF"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6C00" w14:textId="77777777" w:rsidR="00C031FA" w:rsidRPr="000325F6" w:rsidRDefault="00C031FA">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6C01"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C02" w14:textId="77777777" w:rsidR="00C031FA" w:rsidRPr="000325F6" w:rsidRDefault="00C031FA">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C03"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C04"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C05" w14:textId="77777777" w:rsidR="00C031FA" w:rsidRPr="000325F6" w:rsidRDefault="00C031FA" w:rsidP="005C3F52">
            <w:pPr>
              <w:pStyle w:val="TableText"/>
              <w:widowControl w:val="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6C06" w14:textId="77777777" w:rsidR="00C031FA" w:rsidRPr="000325F6" w:rsidRDefault="00C031FA">
            <w:pPr>
              <w:pStyle w:val="TableText"/>
              <w:widowControl w:val="0"/>
              <w:rPr>
                <w:rFonts w:ascii="Tahoma" w:hAnsi="Tahoma" w:cs="Tahoma"/>
                <w:sz w:val="13"/>
              </w:rPr>
            </w:pPr>
          </w:p>
        </w:tc>
      </w:tr>
      <w:tr w:rsidR="001C38D4" w:rsidRPr="000325F6" w:rsidDel="00515A83" w14:paraId="779B6C15" w14:textId="77777777" w:rsidTr="002D0EF8">
        <w:trPr>
          <w:trHeight w:val="145"/>
        </w:trPr>
        <w:tc>
          <w:tcPr>
            <w:tcW w:w="2714" w:type="dxa"/>
            <w:tcBorders>
              <w:bottom w:val="single" w:sz="4" w:space="0" w:color="auto"/>
            </w:tcBorders>
            <w:shd w:val="clear" w:color="auto" w:fill="auto"/>
            <w:vAlign w:val="center"/>
          </w:tcPr>
          <w:p w14:paraId="779B6C08" w14:textId="77777777" w:rsidR="00C031FA" w:rsidRPr="000325F6" w:rsidDel="00515A83" w:rsidRDefault="00C031FA" w:rsidP="002D0EF8">
            <w:pPr>
              <w:pStyle w:val="ProductNames"/>
              <w:rPr>
                <w:rFonts w:ascii="Tahoma" w:hAnsi="Tahoma" w:cs="Tahoma"/>
                <w:sz w:val="14"/>
              </w:rPr>
            </w:pPr>
            <w:bookmarkStart w:id="245" w:name="_Toc336337965"/>
            <w:bookmarkStart w:id="246" w:name="_Toc348506347"/>
            <w:r w:rsidRPr="000325F6">
              <w:rPr>
                <w:rFonts w:ascii="Tahoma" w:hAnsi="Tahoma" w:cs="Tahoma"/>
                <w:sz w:val="14"/>
              </w:rPr>
              <w:t>Forefront Endpoint Protection</w:t>
            </w:r>
            <w:bookmarkEnd w:id="245"/>
            <w:bookmarkEnd w:id="246"/>
          </w:p>
        </w:tc>
        <w:tc>
          <w:tcPr>
            <w:tcW w:w="450" w:type="dxa"/>
            <w:tcBorders>
              <w:bottom w:val="single" w:sz="4" w:space="0" w:color="auto"/>
            </w:tcBorders>
            <w:shd w:val="clear" w:color="auto" w:fill="auto"/>
            <w:vAlign w:val="center"/>
          </w:tcPr>
          <w:p w14:paraId="779B6C09" w14:textId="77777777" w:rsidR="00C031FA" w:rsidRPr="000325F6" w:rsidDel="00515A83" w:rsidRDefault="005C768D" w:rsidP="00AB7AE0">
            <w:pPr>
              <w:pStyle w:val="TableText"/>
              <w:widowControl w:val="0"/>
              <w:rPr>
                <w:rStyle w:val="EndnoteReference"/>
                <w:rFonts w:cs="Tahoma"/>
                <w:b w:val="0"/>
                <w:color w:val="000000"/>
                <w:sz w:val="13"/>
                <w:szCs w:val="13"/>
                <w:u w:val="single"/>
              </w:rPr>
            </w:pPr>
            <w:hyperlink w:anchor="_54_Forefront_Endpoint" w:history="1">
              <w:r w:rsidR="00FA0E33" w:rsidRPr="000325F6">
                <w:rPr>
                  <w:rStyle w:val="Hyperlink"/>
                  <w:rFonts w:cs="Tahoma"/>
                  <w:b/>
                  <w:sz w:val="13"/>
                  <w:szCs w:val="13"/>
                </w:rPr>
                <w:t>54</w:t>
              </w:r>
            </w:hyperlink>
          </w:p>
        </w:tc>
        <w:tc>
          <w:tcPr>
            <w:tcW w:w="450" w:type="dxa"/>
            <w:tcBorders>
              <w:bottom w:val="single" w:sz="4" w:space="0" w:color="auto"/>
            </w:tcBorders>
            <w:shd w:val="clear" w:color="auto" w:fill="auto"/>
          </w:tcPr>
          <w:p w14:paraId="779B6C0A" w14:textId="77777777" w:rsidR="00C031FA" w:rsidRPr="000325F6" w:rsidDel="00515A83"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C0B" w14:textId="77777777" w:rsidR="00C031FA" w:rsidRPr="000325F6" w:rsidDel="00515A83"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C0C" w14:textId="77777777" w:rsidR="00C031FA" w:rsidRPr="000325F6" w:rsidDel="00515A83"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0D" w14:textId="77777777" w:rsidR="00C031FA" w:rsidRPr="000325F6" w:rsidDel="00515A83"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0E" w14:textId="77777777" w:rsidR="00C031FA" w:rsidRPr="000325F6" w:rsidDel="00515A83"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0F" w14:textId="77777777" w:rsidR="00C031FA" w:rsidRPr="000325F6" w:rsidDel="00515A83"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10" w14:textId="77777777" w:rsidR="00C031FA" w:rsidRPr="000325F6" w:rsidDel="00515A83"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11" w14:textId="77777777" w:rsidR="00C031FA" w:rsidRPr="000325F6" w:rsidDel="00515A83"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C12" w14:textId="77777777" w:rsidR="00C031FA" w:rsidRPr="000325F6" w:rsidDel="00515A83" w:rsidRDefault="00C031FA">
            <w:pPr>
              <w:pStyle w:val="TableText"/>
              <w:widowControl w:val="0"/>
              <w:rPr>
                <w:rFonts w:ascii="Tahoma" w:hAnsi="Tahoma" w:cs="Tahoma"/>
                <w:sz w:val="13"/>
              </w:rPr>
            </w:pPr>
          </w:p>
        </w:tc>
        <w:tc>
          <w:tcPr>
            <w:tcW w:w="450" w:type="dxa"/>
            <w:tcBorders>
              <w:bottom w:val="single" w:sz="4" w:space="0" w:color="auto"/>
            </w:tcBorders>
            <w:shd w:val="clear" w:color="auto" w:fill="auto"/>
          </w:tcPr>
          <w:p w14:paraId="779B6C13" w14:textId="77777777" w:rsidR="00C031FA" w:rsidRPr="000325F6" w:rsidDel="00515A83" w:rsidRDefault="00C031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6C14" w14:textId="77777777" w:rsidR="00C031FA" w:rsidRPr="000325F6" w:rsidDel="00515A83" w:rsidRDefault="00C031FA">
            <w:pPr>
              <w:pStyle w:val="TableText"/>
              <w:widowControl w:val="0"/>
              <w:rPr>
                <w:rFonts w:ascii="Tahoma" w:hAnsi="Tahoma" w:cs="Tahoma"/>
                <w:sz w:val="13"/>
              </w:rPr>
            </w:pPr>
          </w:p>
        </w:tc>
      </w:tr>
      <w:tr w:rsidR="00792825" w:rsidRPr="000325F6" w14:paraId="779B6C29" w14:textId="77777777" w:rsidTr="002D0EF8">
        <w:trPr>
          <w:trHeight w:val="145"/>
        </w:trPr>
        <w:tc>
          <w:tcPr>
            <w:tcW w:w="2714" w:type="dxa"/>
            <w:tcBorders>
              <w:bottom w:val="single" w:sz="4" w:space="0" w:color="auto"/>
            </w:tcBorders>
            <w:shd w:val="clear" w:color="auto" w:fill="FABF8F"/>
            <w:vAlign w:val="center"/>
          </w:tcPr>
          <w:p w14:paraId="779B6C16" w14:textId="77777777" w:rsidR="00154676" w:rsidRPr="000325F6" w:rsidRDefault="00154676" w:rsidP="002D0EF8">
            <w:pPr>
              <w:pStyle w:val="ProductNames"/>
              <w:rPr>
                <w:rFonts w:ascii="Tahoma" w:hAnsi="Tahoma" w:cs="Tahoma"/>
                <w:sz w:val="14"/>
                <w:lang w:val="nl-BE"/>
              </w:rPr>
            </w:pPr>
            <w:bookmarkStart w:id="247" w:name="_Toc336337966"/>
            <w:bookmarkStart w:id="248" w:name="_Toc348506348"/>
            <w:r w:rsidRPr="000325F6">
              <w:rPr>
                <w:rFonts w:ascii="Tahoma" w:hAnsi="Tahoma" w:cs="Tahoma"/>
                <w:sz w:val="14"/>
                <w:lang w:val="nl-BE"/>
              </w:rPr>
              <w:t>CAL voor Forefront Identity Manager 2010 R2 (alleen voor Gebruikers)</w:t>
            </w:r>
            <w:bookmarkEnd w:id="247"/>
            <w:bookmarkEnd w:id="248"/>
          </w:p>
        </w:tc>
        <w:tc>
          <w:tcPr>
            <w:tcW w:w="450" w:type="dxa"/>
            <w:tcBorders>
              <w:bottom w:val="single" w:sz="4" w:space="0" w:color="auto"/>
            </w:tcBorders>
            <w:shd w:val="clear" w:color="auto" w:fill="FABF8F"/>
            <w:vAlign w:val="center"/>
          </w:tcPr>
          <w:p w14:paraId="779B6C17" w14:textId="77777777" w:rsidR="00154676" w:rsidRPr="000325F6" w:rsidRDefault="005C768D" w:rsidP="00AB7AE0">
            <w:pPr>
              <w:pStyle w:val="TableText"/>
              <w:widowControl w:val="0"/>
              <w:rPr>
                <w:rStyle w:val="EndnoteReference"/>
                <w:rFonts w:cs="Tahoma"/>
                <w:b w:val="0"/>
                <w:color w:val="0000FF"/>
                <w:sz w:val="13"/>
                <w:szCs w:val="13"/>
                <w:u w:val="single"/>
              </w:rPr>
            </w:pPr>
            <w:hyperlink w:anchor="_55_Forefront_Identity" w:history="1">
              <w:r w:rsidR="00FA0E33" w:rsidRPr="000325F6">
                <w:rPr>
                  <w:rStyle w:val="Hyperlink"/>
                  <w:rFonts w:cs="Tahoma"/>
                  <w:b/>
                  <w:sz w:val="13"/>
                  <w:szCs w:val="13"/>
                </w:rPr>
                <w:t>55</w:t>
              </w:r>
            </w:hyperlink>
          </w:p>
        </w:tc>
        <w:tc>
          <w:tcPr>
            <w:tcW w:w="450" w:type="dxa"/>
            <w:tcBorders>
              <w:bottom w:val="single" w:sz="4" w:space="0" w:color="auto"/>
            </w:tcBorders>
            <w:shd w:val="clear" w:color="auto" w:fill="FABF8F"/>
          </w:tcPr>
          <w:p w14:paraId="779B6C18" w14:textId="77777777" w:rsidR="00154676" w:rsidRPr="000325F6" w:rsidRDefault="00154676" w:rsidP="00BE3FBC">
            <w:pPr>
              <w:pStyle w:val="TableText"/>
              <w:widowControl w:val="0"/>
              <w:spacing w:before="80"/>
              <w:rPr>
                <w:rFonts w:ascii="Tahoma" w:hAnsi="Tahoma" w:cs="Tahoma"/>
                <w:sz w:val="13"/>
              </w:rPr>
            </w:pPr>
            <w:r w:rsidRPr="000325F6">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779B6C19" w14:textId="77777777" w:rsidR="00154676" w:rsidRPr="000325F6" w:rsidRDefault="00154676" w:rsidP="00BE3FB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79B6C1A"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w:t>
            </w:r>
          </w:p>
        </w:tc>
        <w:tc>
          <w:tcPr>
            <w:tcW w:w="450" w:type="dxa"/>
            <w:tcBorders>
              <w:bottom w:val="single" w:sz="4" w:space="0" w:color="auto"/>
            </w:tcBorders>
            <w:shd w:val="clear" w:color="auto" w:fill="FABF8F"/>
            <w:vAlign w:val="bottom"/>
          </w:tcPr>
          <w:p w14:paraId="779B6C1B"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3</w:t>
            </w:r>
          </w:p>
        </w:tc>
        <w:tc>
          <w:tcPr>
            <w:tcW w:w="450" w:type="dxa"/>
            <w:tcBorders>
              <w:bottom w:val="single" w:sz="4" w:space="0" w:color="auto"/>
            </w:tcBorders>
            <w:shd w:val="clear" w:color="auto" w:fill="FABF8F"/>
            <w:vAlign w:val="bottom"/>
          </w:tcPr>
          <w:p w14:paraId="779B6C1C"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6C1D"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6C1E"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6C1F"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9B6C20"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79B6C21"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w:t>
            </w:r>
          </w:p>
        </w:tc>
        <w:tc>
          <w:tcPr>
            <w:tcW w:w="450" w:type="dxa"/>
            <w:tcBorders>
              <w:bottom w:val="single" w:sz="4" w:space="0" w:color="auto"/>
            </w:tcBorders>
            <w:shd w:val="clear" w:color="auto" w:fill="FABF8F"/>
            <w:vAlign w:val="bottom"/>
          </w:tcPr>
          <w:p w14:paraId="779B6C22"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779B6C23"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79B6C24"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79B6C25"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C26" w14:textId="77777777" w:rsidR="00154676" w:rsidRPr="000325F6" w:rsidRDefault="00154676" w:rsidP="00BE3FBC">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C27" w14:textId="77777777" w:rsidR="00154676" w:rsidRPr="000325F6" w:rsidRDefault="00154676" w:rsidP="00BE3FBC">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6C28" w14:textId="77777777" w:rsidR="00154676" w:rsidRPr="000325F6" w:rsidRDefault="00154676" w:rsidP="00BE3FBC">
            <w:pPr>
              <w:pStyle w:val="TableText"/>
              <w:widowControl w:val="0"/>
              <w:rPr>
                <w:rFonts w:ascii="Tahoma" w:hAnsi="Tahoma" w:cs="Tahoma"/>
                <w:sz w:val="13"/>
              </w:rPr>
            </w:pPr>
          </w:p>
        </w:tc>
      </w:tr>
      <w:tr w:rsidR="004941B2" w:rsidRPr="000325F6" w14:paraId="779B6C3D" w14:textId="77777777" w:rsidTr="002D0EF8">
        <w:trPr>
          <w:trHeight w:val="145"/>
        </w:trPr>
        <w:tc>
          <w:tcPr>
            <w:tcW w:w="2714" w:type="dxa"/>
            <w:tcBorders>
              <w:bottom w:val="single" w:sz="4" w:space="0" w:color="auto"/>
            </w:tcBorders>
            <w:shd w:val="clear" w:color="auto" w:fill="auto"/>
            <w:vAlign w:val="center"/>
          </w:tcPr>
          <w:p w14:paraId="779B6C2A" w14:textId="77777777" w:rsidR="00154676" w:rsidRPr="000325F6" w:rsidRDefault="00154676" w:rsidP="002D0EF8">
            <w:pPr>
              <w:pStyle w:val="ProductNames"/>
              <w:rPr>
                <w:rFonts w:ascii="Tahoma" w:hAnsi="Tahoma" w:cs="Tahoma"/>
                <w:sz w:val="14"/>
              </w:rPr>
            </w:pPr>
            <w:bookmarkStart w:id="249" w:name="_Toc336337967"/>
            <w:bookmarkStart w:id="250" w:name="_Toc348506349"/>
            <w:r w:rsidRPr="000325F6">
              <w:rPr>
                <w:rFonts w:ascii="Tahoma" w:hAnsi="Tahoma" w:cs="Tahoma"/>
                <w:sz w:val="14"/>
              </w:rPr>
              <w:t>Forefront Identity Manager 2010 R2 External Connector</w:t>
            </w:r>
            <w:bookmarkEnd w:id="249"/>
            <w:bookmarkEnd w:id="250"/>
          </w:p>
        </w:tc>
        <w:tc>
          <w:tcPr>
            <w:tcW w:w="450" w:type="dxa"/>
            <w:tcBorders>
              <w:bottom w:val="single" w:sz="4" w:space="0" w:color="auto"/>
            </w:tcBorders>
            <w:shd w:val="clear" w:color="auto" w:fill="auto"/>
            <w:vAlign w:val="center"/>
          </w:tcPr>
          <w:p w14:paraId="779B6C2B" w14:textId="77777777" w:rsidR="00154676" w:rsidRPr="000325F6" w:rsidRDefault="005C768D" w:rsidP="00AB7AE0">
            <w:pPr>
              <w:pStyle w:val="TableText"/>
              <w:widowControl w:val="0"/>
              <w:rPr>
                <w:rStyle w:val="EndnoteReference"/>
                <w:rFonts w:cs="Tahoma"/>
                <w:b w:val="0"/>
                <w:color w:val="000000"/>
                <w:sz w:val="13"/>
                <w:szCs w:val="13"/>
                <w:u w:val="single"/>
              </w:rPr>
            </w:pPr>
            <w:hyperlink w:anchor="_55_Forefront_Identity" w:history="1">
              <w:r w:rsidR="00742413" w:rsidRPr="000325F6">
                <w:rPr>
                  <w:rStyle w:val="Hyperlink"/>
                  <w:rFonts w:cs="Tahoma"/>
                  <w:b/>
                  <w:sz w:val="13"/>
                  <w:szCs w:val="13"/>
                </w:rPr>
                <w:t>55</w:t>
              </w:r>
            </w:hyperlink>
          </w:p>
        </w:tc>
        <w:tc>
          <w:tcPr>
            <w:tcW w:w="450" w:type="dxa"/>
            <w:tcBorders>
              <w:bottom w:val="single" w:sz="4" w:space="0" w:color="auto"/>
            </w:tcBorders>
            <w:shd w:val="clear" w:color="auto" w:fill="auto"/>
          </w:tcPr>
          <w:p w14:paraId="779B6C2C" w14:textId="77777777" w:rsidR="00154676" w:rsidRPr="000325F6" w:rsidRDefault="00154676" w:rsidP="00BE3FBC">
            <w:pPr>
              <w:pStyle w:val="TableText"/>
              <w:widowControl w:val="0"/>
              <w:spacing w:before="80"/>
              <w:rPr>
                <w:rFonts w:ascii="Tahoma" w:hAnsi="Tahoma" w:cs="Tahoma"/>
                <w:sz w:val="13"/>
              </w:rPr>
            </w:pPr>
            <w:r w:rsidRPr="000325F6">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14:paraId="779B6C2D" w14:textId="77777777" w:rsidR="00154676" w:rsidRPr="000325F6" w:rsidRDefault="00154676" w:rsidP="00BE3FB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779B6C2E"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bottom w:val="single" w:sz="4" w:space="0" w:color="auto"/>
            </w:tcBorders>
            <w:shd w:val="clear" w:color="auto" w:fill="auto"/>
            <w:vAlign w:val="bottom"/>
          </w:tcPr>
          <w:p w14:paraId="779B6C2F"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313</w:t>
            </w:r>
          </w:p>
        </w:tc>
        <w:tc>
          <w:tcPr>
            <w:tcW w:w="450" w:type="dxa"/>
            <w:tcBorders>
              <w:bottom w:val="single" w:sz="4" w:space="0" w:color="auto"/>
            </w:tcBorders>
            <w:shd w:val="clear" w:color="auto" w:fill="auto"/>
            <w:vAlign w:val="bottom"/>
          </w:tcPr>
          <w:p w14:paraId="779B6C30"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250</w:t>
            </w:r>
          </w:p>
        </w:tc>
        <w:tc>
          <w:tcPr>
            <w:tcW w:w="450" w:type="dxa"/>
            <w:tcBorders>
              <w:bottom w:val="single" w:sz="4" w:space="0" w:color="auto"/>
            </w:tcBorders>
            <w:shd w:val="clear" w:color="auto" w:fill="auto"/>
            <w:vAlign w:val="bottom"/>
          </w:tcPr>
          <w:p w14:paraId="779B6C31"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188</w:t>
            </w:r>
          </w:p>
        </w:tc>
        <w:tc>
          <w:tcPr>
            <w:tcW w:w="450" w:type="dxa"/>
            <w:tcBorders>
              <w:bottom w:val="single" w:sz="4" w:space="0" w:color="auto"/>
            </w:tcBorders>
            <w:shd w:val="clear" w:color="auto" w:fill="auto"/>
            <w:vAlign w:val="bottom"/>
          </w:tcPr>
          <w:p w14:paraId="779B6C32"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188</w:t>
            </w:r>
          </w:p>
        </w:tc>
        <w:tc>
          <w:tcPr>
            <w:tcW w:w="450" w:type="dxa"/>
            <w:tcBorders>
              <w:bottom w:val="single" w:sz="4" w:space="0" w:color="auto"/>
            </w:tcBorders>
            <w:shd w:val="clear" w:color="auto" w:fill="auto"/>
            <w:vAlign w:val="bottom"/>
          </w:tcPr>
          <w:p w14:paraId="779B6C33"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bottom"/>
          </w:tcPr>
          <w:p w14:paraId="779B6C34"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bottom"/>
          </w:tcPr>
          <w:p w14:paraId="779B6C35"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bottom w:val="single" w:sz="4" w:space="0" w:color="auto"/>
            </w:tcBorders>
            <w:shd w:val="clear" w:color="auto" w:fill="auto"/>
            <w:vAlign w:val="bottom"/>
          </w:tcPr>
          <w:p w14:paraId="779B6C36"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bottom"/>
          </w:tcPr>
          <w:p w14:paraId="779B6C37"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bottom"/>
          </w:tcPr>
          <w:p w14:paraId="779B6C38"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779B6C39"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C3A" w14:textId="77777777" w:rsidR="00154676" w:rsidRPr="000325F6" w:rsidRDefault="00154676" w:rsidP="00BE3FB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C3B" w14:textId="77777777" w:rsidR="00154676" w:rsidRPr="000325F6" w:rsidRDefault="00154676" w:rsidP="00F22928">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C3C" w14:textId="77777777" w:rsidR="00154676" w:rsidRPr="000325F6" w:rsidRDefault="00154676" w:rsidP="00BE3FBC">
            <w:pPr>
              <w:pStyle w:val="TableText"/>
              <w:widowControl w:val="0"/>
              <w:rPr>
                <w:rFonts w:ascii="Tahoma" w:hAnsi="Tahoma" w:cs="Tahoma"/>
                <w:sz w:val="13"/>
              </w:rPr>
            </w:pPr>
          </w:p>
        </w:tc>
      </w:tr>
      <w:tr w:rsidR="00792825" w:rsidRPr="000325F6" w14:paraId="779B6C51" w14:textId="77777777" w:rsidTr="002D0EF8">
        <w:trPr>
          <w:trHeight w:val="145"/>
        </w:trPr>
        <w:tc>
          <w:tcPr>
            <w:tcW w:w="2714" w:type="dxa"/>
            <w:tcBorders>
              <w:bottom w:val="single" w:sz="4" w:space="0" w:color="auto"/>
            </w:tcBorders>
            <w:shd w:val="clear" w:color="auto" w:fill="FABF8F"/>
            <w:vAlign w:val="center"/>
          </w:tcPr>
          <w:p w14:paraId="779B6C3E" w14:textId="77777777" w:rsidR="00154676" w:rsidRPr="000325F6" w:rsidRDefault="00154676" w:rsidP="002D0EF8">
            <w:pPr>
              <w:pStyle w:val="ProductNames"/>
              <w:rPr>
                <w:rFonts w:ascii="Tahoma" w:hAnsi="Tahoma" w:cs="Tahoma"/>
                <w:sz w:val="14"/>
              </w:rPr>
            </w:pPr>
            <w:bookmarkStart w:id="251" w:name="_Toc336337968"/>
            <w:bookmarkStart w:id="252" w:name="_Toc348506350"/>
            <w:r w:rsidRPr="000325F6">
              <w:rPr>
                <w:rFonts w:ascii="Tahoma" w:hAnsi="Tahoma" w:cs="Tahoma"/>
                <w:sz w:val="14"/>
              </w:rPr>
              <w:t>Forefront Identity Manager 2010 R2 Server</w:t>
            </w:r>
            <w:bookmarkEnd w:id="251"/>
            <w:bookmarkEnd w:id="252"/>
          </w:p>
        </w:tc>
        <w:tc>
          <w:tcPr>
            <w:tcW w:w="450" w:type="dxa"/>
            <w:tcBorders>
              <w:bottom w:val="single" w:sz="4" w:space="0" w:color="auto"/>
            </w:tcBorders>
            <w:shd w:val="clear" w:color="auto" w:fill="FABF8F"/>
            <w:vAlign w:val="center"/>
          </w:tcPr>
          <w:p w14:paraId="779B6C3F" w14:textId="77777777" w:rsidR="00154676" w:rsidRPr="000325F6" w:rsidRDefault="005C768D" w:rsidP="00AB7AE0">
            <w:pPr>
              <w:pStyle w:val="TableText"/>
              <w:widowControl w:val="0"/>
              <w:rPr>
                <w:rStyle w:val="EndnoteReference"/>
                <w:rFonts w:cs="Tahoma"/>
                <w:b w:val="0"/>
                <w:color w:val="000000"/>
                <w:sz w:val="13"/>
                <w:szCs w:val="13"/>
                <w:u w:val="single"/>
              </w:rPr>
            </w:pPr>
            <w:hyperlink w:anchor="_55_Forefront_Identity" w:history="1">
              <w:r w:rsidR="00742413" w:rsidRPr="000325F6">
                <w:rPr>
                  <w:rStyle w:val="Hyperlink"/>
                  <w:rFonts w:cs="Tahoma"/>
                  <w:b/>
                  <w:sz w:val="13"/>
                  <w:szCs w:val="13"/>
                </w:rPr>
                <w:t>55</w:t>
              </w:r>
            </w:hyperlink>
          </w:p>
        </w:tc>
        <w:tc>
          <w:tcPr>
            <w:tcW w:w="450" w:type="dxa"/>
            <w:tcBorders>
              <w:bottom w:val="single" w:sz="4" w:space="0" w:color="auto"/>
            </w:tcBorders>
            <w:shd w:val="clear" w:color="auto" w:fill="FABF8F"/>
          </w:tcPr>
          <w:p w14:paraId="779B6C40" w14:textId="77777777" w:rsidR="00154676" w:rsidRPr="000325F6" w:rsidRDefault="00154676" w:rsidP="00BE3FBC">
            <w:pPr>
              <w:pStyle w:val="TableText"/>
              <w:widowControl w:val="0"/>
              <w:spacing w:before="80"/>
              <w:rPr>
                <w:rFonts w:ascii="Tahoma" w:hAnsi="Tahoma" w:cs="Tahoma"/>
                <w:sz w:val="13"/>
              </w:rPr>
            </w:pPr>
            <w:r w:rsidRPr="000325F6">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779B6C41" w14:textId="77777777" w:rsidR="00154676" w:rsidRPr="000325F6" w:rsidRDefault="00154676" w:rsidP="00BE3FB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79B6C42"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bottom w:val="single" w:sz="4" w:space="0" w:color="auto"/>
            </w:tcBorders>
            <w:shd w:val="clear" w:color="auto" w:fill="FABF8F"/>
            <w:vAlign w:val="bottom"/>
          </w:tcPr>
          <w:p w14:paraId="779B6C43"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313</w:t>
            </w:r>
          </w:p>
        </w:tc>
        <w:tc>
          <w:tcPr>
            <w:tcW w:w="450" w:type="dxa"/>
            <w:tcBorders>
              <w:bottom w:val="single" w:sz="4" w:space="0" w:color="auto"/>
            </w:tcBorders>
            <w:shd w:val="clear" w:color="auto" w:fill="FABF8F"/>
            <w:vAlign w:val="bottom"/>
          </w:tcPr>
          <w:p w14:paraId="779B6C44"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250</w:t>
            </w:r>
          </w:p>
        </w:tc>
        <w:tc>
          <w:tcPr>
            <w:tcW w:w="450" w:type="dxa"/>
            <w:tcBorders>
              <w:bottom w:val="single" w:sz="4" w:space="0" w:color="auto"/>
            </w:tcBorders>
            <w:shd w:val="clear" w:color="auto" w:fill="FABF8F"/>
            <w:vAlign w:val="bottom"/>
          </w:tcPr>
          <w:p w14:paraId="779B6C45"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188</w:t>
            </w:r>
          </w:p>
        </w:tc>
        <w:tc>
          <w:tcPr>
            <w:tcW w:w="450" w:type="dxa"/>
            <w:tcBorders>
              <w:bottom w:val="single" w:sz="4" w:space="0" w:color="auto"/>
            </w:tcBorders>
            <w:shd w:val="clear" w:color="auto" w:fill="FABF8F"/>
            <w:vAlign w:val="bottom"/>
          </w:tcPr>
          <w:p w14:paraId="779B6C46"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188</w:t>
            </w:r>
          </w:p>
        </w:tc>
        <w:tc>
          <w:tcPr>
            <w:tcW w:w="450" w:type="dxa"/>
            <w:tcBorders>
              <w:bottom w:val="single" w:sz="4" w:space="0" w:color="auto"/>
            </w:tcBorders>
            <w:shd w:val="clear" w:color="auto" w:fill="FABF8F"/>
            <w:vAlign w:val="bottom"/>
          </w:tcPr>
          <w:p w14:paraId="779B6C47"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779B6C48"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779B6C49"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bottom w:val="single" w:sz="4" w:space="0" w:color="auto"/>
            </w:tcBorders>
            <w:shd w:val="clear" w:color="auto" w:fill="FABF8F"/>
            <w:vAlign w:val="bottom"/>
          </w:tcPr>
          <w:p w14:paraId="779B6C4A"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779B6C4B"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779B6C4C"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779B6C4D" w14:textId="77777777" w:rsidR="00154676" w:rsidRPr="000325F6" w:rsidRDefault="00154676" w:rsidP="00BE3FBC">
            <w:pPr>
              <w:pStyle w:val="TableText"/>
              <w:widowControl w:val="0"/>
              <w:rPr>
                <w:rFonts w:ascii="Tahoma" w:hAnsi="Tahoma" w:cs="Tahoma"/>
                <w:color w:val="000000"/>
                <w:sz w:val="13"/>
              </w:rPr>
            </w:pPr>
            <w:r w:rsidRPr="000325F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C4E" w14:textId="77777777" w:rsidR="00154676" w:rsidRPr="000325F6" w:rsidRDefault="00154676" w:rsidP="00BE3FB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C4F" w14:textId="77777777" w:rsidR="00154676" w:rsidRPr="000325F6" w:rsidRDefault="00154676" w:rsidP="008140D8">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C50" w14:textId="77777777" w:rsidR="00154676" w:rsidRPr="000325F6" w:rsidRDefault="00154676" w:rsidP="00BE3FBC">
            <w:pPr>
              <w:pStyle w:val="TableText"/>
              <w:widowControl w:val="0"/>
              <w:rPr>
                <w:rFonts w:ascii="Tahoma" w:hAnsi="Tahoma" w:cs="Tahoma"/>
                <w:sz w:val="13"/>
              </w:rPr>
            </w:pPr>
          </w:p>
        </w:tc>
      </w:tr>
      <w:tr w:rsidR="004941B2" w:rsidRPr="000325F6" w14:paraId="779B6C65" w14:textId="77777777" w:rsidTr="002D0EF8">
        <w:trPr>
          <w:trHeight w:val="145"/>
        </w:trPr>
        <w:tc>
          <w:tcPr>
            <w:tcW w:w="2714" w:type="dxa"/>
            <w:tcBorders>
              <w:bottom w:val="single" w:sz="4" w:space="0" w:color="auto"/>
            </w:tcBorders>
            <w:shd w:val="clear" w:color="auto" w:fill="auto"/>
            <w:vAlign w:val="center"/>
          </w:tcPr>
          <w:p w14:paraId="779B6C52" w14:textId="77777777" w:rsidR="00154676" w:rsidRPr="000325F6" w:rsidRDefault="00154676" w:rsidP="002D0EF8">
            <w:pPr>
              <w:pStyle w:val="Heading2"/>
              <w:spacing w:before="20" w:after="20"/>
              <w:ind w:left="0"/>
              <w:rPr>
                <w:rFonts w:ascii="Tahoma" w:hAnsi="Tahoma" w:cs="Tahoma"/>
                <w:b w:val="0"/>
              </w:rPr>
            </w:pPr>
            <w:bookmarkStart w:id="253" w:name="_Toc336337969"/>
            <w:bookmarkStart w:id="254" w:name="_Toc348506351"/>
            <w:r w:rsidRPr="000325F6">
              <w:rPr>
                <w:rFonts w:ascii="Tahoma" w:hAnsi="Tahoma" w:cs="Tahoma"/>
                <w:b w:val="0"/>
                <w:sz w:val="14"/>
              </w:rPr>
              <w:t>Forefront Identity Manager 2010 R2 – Windows Live Edition</w:t>
            </w:r>
            <w:bookmarkEnd w:id="253"/>
            <w:bookmarkEnd w:id="254"/>
          </w:p>
        </w:tc>
        <w:tc>
          <w:tcPr>
            <w:tcW w:w="450" w:type="dxa"/>
            <w:tcBorders>
              <w:bottom w:val="single" w:sz="4" w:space="0" w:color="auto"/>
            </w:tcBorders>
            <w:shd w:val="clear" w:color="auto" w:fill="auto"/>
            <w:vAlign w:val="center"/>
          </w:tcPr>
          <w:p w14:paraId="779B6C53" w14:textId="77777777" w:rsidR="00154676" w:rsidRPr="000325F6" w:rsidRDefault="005C768D" w:rsidP="00AB7AE0">
            <w:pPr>
              <w:pStyle w:val="TableText"/>
              <w:widowControl w:val="0"/>
              <w:rPr>
                <w:rFonts w:cs="Tahoma"/>
                <w:b/>
                <w:color w:val="0000FF"/>
                <w:sz w:val="13"/>
                <w:szCs w:val="13"/>
                <w:u w:val="single"/>
              </w:rPr>
            </w:pPr>
            <w:hyperlink w:anchor="_56_Forefront_Identity" w:history="1">
              <w:r w:rsidR="00FA0E33" w:rsidRPr="000325F6">
                <w:rPr>
                  <w:rStyle w:val="Hyperlink"/>
                  <w:rFonts w:cs="Tahoma"/>
                  <w:b/>
                  <w:sz w:val="13"/>
                  <w:szCs w:val="13"/>
                </w:rPr>
                <w:t>56</w:t>
              </w:r>
            </w:hyperlink>
          </w:p>
        </w:tc>
        <w:tc>
          <w:tcPr>
            <w:tcW w:w="450" w:type="dxa"/>
            <w:tcBorders>
              <w:bottom w:val="single" w:sz="4" w:space="0" w:color="auto"/>
            </w:tcBorders>
            <w:shd w:val="clear" w:color="auto" w:fill="auto"/>
          </w:tcPr>
          <w:p w14:paraId="779B6C54" w14:textId="77777777" w:rsidR="00154676" w:rsidRPr="000325F6" w:rsidRDefault="00154676" w:rsidP="00461CA9">
            <w:pPr>
              <w:pStyle w:val="TableText"/>
              <w:widowControl w:val="0"/>
              <w:spacing w:before="120"/>
              <w:rPr>
                <w:rFonts w:ascii="Tahoma" w:hAnsi="Tahoma" w:cs="Tahoma"/>
                <w:sz w:val="13"/>
              </w:rPr>
            </w:pPr>
            <w:r w:rsidRPr="000325F6">
              <w:rPr>
                <w:rFonts w:ascii="Tahoma" w:hAnsi="Tahoma" w:cs="Tahoma"/>
                <w:sz w:val="13"/>
              </w:rPr>
              <w:t>07/11</w:t>
            </w:r>
          </w:p>
        </w:tc>
        <w:tc>
          <w:tcPr>
            <w:tcW w:w="360" w:type="dxa"/>
            <w:tcBorders>
              <w:bottom w:val="single" w:sz="4" w:space="0" w:color="auto"/>
              <w:right w:val="single" w:sz="18" w:space="0" w:color="auto"/>
            </w:tcBorders>
            <w:shd w:val="clear" w:color="auto" w:fill="auto"/>
            <w:vAlign w:val="center"/>
          </w:tcPr>
          <w:p w14:paraId="779B6C55" w14:textId="77777777" w:rsidR="00154676" w:rsidRPr="000325F6" w:rsidRDefault="00154676" w:rsidP="00746F8A">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779B6C56"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25</w:t>
            </w:r>
          </w:p>
        </w:tc>
        <w:tc>
          <w:tcPr>
            <w:tcW w:w="450" w:type="dxa"/>
            <w:tcBorders>
              <w:bottom w:val="single" w:sz="4" w:space="0" w:color="auto"/>
            </w:tcBorders>
            <w:shd w:val="clear" w:color="auto" w:fill="auto"/>
            <w:vAlign w:val="bottom"/>
          </w:tcPr>
          <w:p w14:paraId="779B6C57"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63</w:t>
            </w:r>
          </w:p>
        </w:tc>
        <w:tc>
          <w:tcPr>
            <w:tcW w:w="450" w:type="dxa"/>
            <w:tcBorders>
              <w:bottom w:val="single" w:sz="4" w:space="0" w:color="auto"/>
            </w:tcBorders>
            <w:shd w:val="clear" w:color="auto" w:fill="auto"/>
            <w:vAlign w:val="bottom"/>
          </w:tcPr>
          <w:p w14:paraId="779B6C58"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50</w:t>
            </w:r>
          </w:p>
        </w:tc>
        <w:tc>
          <w:tcPr>
            <w:tcW w:w="450" w:type="dxa"/>
            <w:tcBorders>
              <w:bottom w:val="single" w:sz="4" w:space="0" w:color="auto"/>
            </w:tcBorders>
            <w:shd w:val="clear" w:color="auto" w:fill="auto"/>
            <w:vAlign w:val="bottom"/>
          </w:tcPr>
          <w:p w14:paraId="779B6C59"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38</w:t>
            </w:r>
          </w:p>
        </w:tc>
        <w:tc>
          <w:tcPr>
            <w:tcW w:w="450" w:type="dxa"/>
            <w:tcBorders>
              <w:bottom w:val="single" w:sz="4" w:space="0" w:color="auto"/>
            </w:tcBorders>
            <w:shd w:val="clear" w:color="auto" w:fill="auto"/>
            <w:vAlign w:val="bottom"/>
          </w:tcPr>
          <w:p w14:paraId="779B6C5A"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38</w:t>
            </w:r>
          </w:p>
        </w:tc>
        <w:tc>
          <w:tcPr>
            <w:tcW w:w="450" w:type="dxa"/>
            <w:tcBorders>
              <w:bottom w:val="single" w:sz="4" w:space="0" w:color="auto"/>
            </w:tcBorders>
            <w:shd w:val="clear" w:color="auto" w:fill="auto"/>
            <w:vAlign w:val="bottom"/>
          </w:tcPr>
          <w:p w14:paraId="779B6C5B"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779B6C5C"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779B6C5D"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25</w:t>
            </w:r>
          </w:p>
        </w:tc>
        <w:tc>
          <w:tcPr>
            <w:tcW w:w="450" w:type="dxa"/>
            <w:tcBorders>
              <w:bottom w:val="single" w:sz="4" w:space="0" w:color="auto"/>
            </w:tcBorders>
            <w:shd w:val="clear" w:color="auto" w:fill="auto"/>
            <w:vAlign w:val="bottom"/>
          </w:tcPr>
          <w:p w14:paraId="779B6C5E"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79B6C5F"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779B6C60" w14:textId="77777777" w:rsidR="00154676" w:rsidRPr="000325F6" w:rsidRDefault="00154676" w:rsidP="00461CA9">
            <w:pPr>
              <w:pStyle w:val="TableText"/>
              <w:widowControl w:val="0"/>
              <w:spacing w:before="100" w:beforeAutospacing="1" w:after="120"/>
              <w:rPr>
                <w:rFonts w:ascii="Tahoma" w:hAnsi="Tahoma" w:cs="Tahoma"/>
                <w:color w:val="000000"/>
                <w:sz w:val="13"/>
                <w:szCs w:val="13"/>
              </w:rPr>
            </w:pPr>
            <w:r w:rsidRPr="000325F6">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79B6C61" w14:textId="77777777" w:rsidR="00154676" w:rsidRPr="000325F6" w:rsidRDefault="00154676" w:rsidP="00746F8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C62" w14:textId="77777777" w:rsidR="00154676" w:rsidRPr="000325F6" w:rsidRDefault="00154676" w:rsidP="00746F8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C63" w14:textId="77777777" w:rsidR="00154676" w:rsidRPr="000325F6" w:rsidRDefault="00154676"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6C64" w14:textId="77777777" w:rsidR="00154676" w:rsidRPr="000325F6" w:rsidRDefault="00154676" w:rsidP="00461CA9">
            <w:pPr>
              <w:pStyle w:val="TableText"/>
              <w:widowControl w:val="0"/>
              <w:rPr>
                <w:rFonts w:ascii="Tahoma" w:hAnsi="Tahoma" w:cs="Tahoma"/>
                <w:sz w:val="13"/>
              </w:rPr>
            </w:pPr>
          </w:p>
        </w:tc>
      </w:tr>
      <w:tr w:rsidR="001C38D4" w:rsidRPr="000325F6" w14:paraId="779B6C73" w14:textId="77777777" w:rsidTr="002D0EF8">
        <w:trPr>
          <w:trHeight w:val="145"/>
        </w:trPr>
        <w:tc>
          <w:tcPr>
            <w:tcW w:w="2714" w:type="dxa"/>
            <w:tcBorders>
              <w:bottom w:val="single" w:sz="4" w:space="0" w:color="auto"/>
            </w:tcBorders>
            <w:shd w:val="clear" w:color="auto" w:fill="FABF8F"/>
            <w:vAlign w:val="center"/>
          </w:tcPr>
          <w:p w14:paraId="779B6C66" w14:textId="77777777" w:rsidR="00C031FA" w:rsidRPr="000325F6" w:rsidRDefault="00C031FA" w:rsidP="002D0EF8">
            <w:pPr>
              <w:pStyle w:val="ProductNames"/>
              <w:rPr>
                <w:rFonts w:ascii="Tahoma" w:hAnsi="Tahoma" w:cs="Tahoma"/>
                <w:sz w:val="14"/>
                <w:lang w:val="nl-BE"/>
              </w:rPr>
            </w:pPr>
            <w:bookmarkStart w:id="255" w:name="_Toc336337970"/>
            <w:bookmarkStart w:id="256" w:name="_Toc348506352"/>
            <w:r w:rsidRPr="000325F6">
              <w:rPr>
                <w:rFonts w:ascii="Tahoma" w:hAnsi="Tahoma" w:cs="Tahoma"/>
                <w:sz w:val="14"/>
                <w:lang w:val="nl-BE"/>
              </w:rPr>
              <w:t>Forefront Online Protection for Exchange (Apparaat- en Gebruikers-SL)</w:t>
            </w:r>
            <w:bookmarkEnd w:id="255"/>
            <w:bookmarkEnd w:id="256"/>
          </w:p>
        </w:tc>
        <w:tc>
          <w:tcPr>
            <w:tcW w:w="450" w:type="dxa"/>
            <w:tcBorders>
              <w:bottom w:val="single" w:sz="4" w:space="0" w:color="auto"/>
            </w:tcBorders>
            <w:shd w:val="clear" w:color="auto" w:fill="FABF8F"/>
            <w:vAlign w:val="center"/>
          </w:tcPr>
          <w:p w14:paraId="779B6C67"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57_Forefront_Online" w:history="1">
              <w:r w:rsidR="00FA0E33" w:rsidRPr="000325F6">
                <w:rPr>
                  <w:rStyle w:val="Hyperlink"/>
                  <w:rFonts w:cs="Tahoma"/>
                  <w:b/>
                  <w:sz w:val="13"/>
                  <w:szCs w:val="13"/>
                </w:rPr>
                <w:t>57</w:t>
              </w:r>
            </w:hyperlink>
          </w:p>
        </w:tc>
        <w:tc>
          <w:tcPr>
            <w:tcW w:w="450" w:type="dxa"/>
            <w:tcBorders>
              <w:bottom w:val="single" w:sz="4" w:space="0" w:color="auto"/>
            </w:tcBorders>
            <w:shd w:val="clear" w:color="auto" w:fill="FABF8F"/>
          </w:tcPr>
          <w:p w14:paraId="779B6C68" w14:textId="77777777" w:rsidR="00C031FA" w:rsidRPr="000325F6" w:rsidRDefault="00C031FA"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C69" w14:textId="77777777" w:rsidR="00C031FA" w:rsidRPr="000325F6" w:rsidRDefault="00C031FA"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C6A"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C6B"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C6C"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C6D"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C6E"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C6F"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C70"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C71" w14:textId="77777777" w:rsidR="00C031FA" w:rsidRPr="000325F6" w:rsidRDefault="00C031FA"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C72" w14:textId="77777777" w:rsidR="00C031FA" w:rsidRPr="000325F6" w:rsidRDefault="00C031FA" w:rsidP="002D03E6">
            <w:pPr>
              <w:pStyle w:val="TableText"/>
              <w:widowControl w:val="0"/>
              <w:rPr>
                <w:rFonts w:ascii="Tahoma" w:hAnsi="Tahoma" w:cs="Tahoma"/>
                <w:sz w:val="13"/>
              </w:rPr>
            </w:pPr>
          </w:p>
        </w:tc>
      </w:tr>
      <w:tr w:rsidR="00273685" w:rsidRPr="000325F6" w14:paraId="779B6C81" w14:textId="77777777" w:rsidTr="002D0EF8">
        <w:trPr>
          <w:trHeight w:val="145"/>
        </w:trPr>
        <w:tc>
          <w:tcPr>
            <w:tcW w:w="2714" w:type="dxa"/>
            <w:tcBorders>
              <w:bottom w:val="single" w:sz="4" w:space="0" w:color="auto"/>
            </w:tcBorders>
            <w:shd w:val="clear" w:color="auto" w:fill="auto"/>
            <w:vAlign w:val="center"/>
          </w:tcPr>
          <w:p w14:paraId="779B6C74" w14:textId="77777777" w:rsidR="00273685" w:rsidRPr="000325F6" w:rsidRDefault="00273685" w:rsidP="002D0EF8">
            <w:pPr>
              <w:pStyle w:val="ProductNames"/>
              <w:rPr>
                <w:rFonts w:ascii="Tahoma" w:hAnsi="Tahoma" w:cs="Tahoma"/>
                <w:sz w:val="14"/>
              </w:rPr>
            </w:pPr>
            <w:bookmarkStart w:id="257" w:name="_Toc336337971"/>
            <w:bookmarkStart w:id="258" w:name="_Toc348506353"/>
            <w:r w:rsidRPr="000325F6">
              <w:rPr>
                <w:rFonts w:ascii="Tahoma" w:hAnsi="Tahoma" w:cs="Tahoma"/>
                <w:sz w:val="14"/>
              </w:rPr>
              <w:t>Forefront Protection 2010 for Exchange Server (Apparaat- en Gebruikers-SL)</w:t>
            </w:r>
            <w:bookmarkEnd w:id="257"/>
            <w:bookmarkEnd w:id="258"/>
          </w:p>
        </w:tc>
        <w:tc>
          <w:tcPr>
            <w:tcW w:w="450" w:type="dxa"/>
            <w:tcBorders>
              <w:bottom w:val="single" w:sz="4" w:space="0" w:color="auto"/>
            </w:tcBorders>
            <w:shd w:val="clear" w:color="auto" w:fill="auto"/>
            <w:vAlign w:val="center"/>
          </w:tcPr>
          <w:p w14:paraId="779B6C75" w14:textId="77777777" w:rsidR="00273685" w:rsidRPr="000325F6" w:rsidRDefault="005C768D" w:rsidP="00AB7AE0">
            <w:pPr>
              <w:pStyle w:val="TableText"/>
              <w:widowControl w:val="0"/>
              <w:rPr>
                <w:rFonts w:cs="Tahoma"/>
                <w:b/>
                <w:color w:val="000000"/>
                <w:sz w:val="13"/>
                <w:szCs w:val="13"/>
                <w:u w:val="single"/>
              </w:rPr>
            </w:pPr>
            <w:hyperlink w:anchor="_58_Forefront_Protection" w:history="1">
              <w:r w:rsidR="00FA0E33" w:rsidRPr="000325F6">
                <w:rPr>
                  <w:rStyle w:val="Hyperlink"/>
                  <w:rFonts w:cs="Tahoma"/>
                  <w:b/>
                  <w:sz w:val="13"/>
                  <w:szCs w:val="13"/>
                </w:rPr>
                <w:t>58</w:t>
              </w:r>
            </w:hyperlink>
          </w:p>
        </w:tc>
        <w:tc>
          <w:tcPr>
            <w:tcW w:w="450" w:type="dxa"/>
            <w:tcBorders>
              <w:bottom w:val="single" w:sz="4" w:space="0" w:color="auto"/>
            </w:tcBorders>
            <w:shd w:val="clear" w:color="auto" w:fill="auto"/>
          </w:tcPr>
          <w:p w14:paraId="779B6C76" w14:textId="77777777" w:rsidR="00273685" w:rsidRPr="000325F6" w:rsidRDefault="00273685"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C77" w14:textId="77777777" w:rsidR="00273685" w:rsidRPr="000325F6" w:rsidRDefault="00273685"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C78" w14:textId="77777777" w:rsidR="00273685" w:rsidRPr="000325F6" w:rsidRDefault="00273685"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79" w14:textId="77777777" w:rsidR="00273685" w:rsidRPr="000325F6" w:rsidRDefault="00273685"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7A" w14:textId="77777777" w:rsidR="00273685" w:rsidRPr="000325F6" w:rsidRDefault="00273685"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7B" w14:textId="77777777" w:rsidR="00273685" w:rsidRPr="000325F6" w:rsidRDefault="00273685"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7C" w14:textId="77777777" w:rsidR="00273685" w:rsidRPr="000325F6" w:rsidRDefault="00273685"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7D" w14:textId="77777777" w:rsidR="00273685" w:rsidRPr="000325F6" w:rsidRDefault="00273685"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C7E" w14:textId="77777777" w:rsidR="00273685" w:rsidRPr="000325F6" w:rsidRDefault="00273685"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7F" w14:textId="77777777" w:rsidR="00273685" w:rsidRPr="000325F6" w:rsidRDefault="00273685"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6C80" w14:textId="77777777" w:rsidR="00273685" w:rsidRPr="000325F6" w:rsidRDefault="00273685" w:rsidP="002D03E6">
            <w:pPr>
              <w:pStyle w:val="TableText"/>
              <w:widowControl w:val="0"/>
              <w:rPr>
                <w:rFonts w:ascii="Tahoma" w:hAnsi="Tahoma" w:cs="Tahoma"/>
                <w:sz w:val="13"/>
              </w:rPr>
            </w:pPr>
          </w:p>
        </w:tc>
      </w:tr>
      <w:tr w:rsidR="001C38D4" w:rsidRPr="000325F6" w14:paraId="779B6C8F" w14:textId="77777777" w:rsidTr="002D0EF8">
        <w:trPr>
          <w:trHeight w:val="145"/>
        </w:trPr>
        <w:tc>
          <w:tcPr>
            <w:tcW w:w="2714" w:type="dxa"/>
            <w:tcBorders>
              <w:bottom w:val="single" w:sz="4" w:space="0" w:color="auto"/>
            </w:tcBorders>
            <w:shd w:val="clear" w:color="auto" w:fill="FABF8F"/>
            <w:vAlign w:val="center"/>
          </w:tcPr>
          <w:p w14:paraId="779B6C82" w14:textId="77777777" w:rsidR="00C031FA" w:rsidRPr="000325F6" w:rsidRDefault="00C031FA" w:rsidP="002D0EF8">
            <w:pPr>
              <w:pStyle w:val="ProductNames"/>
              <w:rPr>
                <w:rFonts w:ascii="Tahoma" w:hAnsi="Tahoma" w:cs="Tahoma"/>
                <w:sz w:val="14"/>
              </w:rPr>
            </w:pPr>
            <w:bookmarkStart w:id="259" w:name="_Toc336337973"/>
            <w:bookmarkStart w:id="260" w:name="_Toc348506354"/>
            <w:r w:rsidRPr="000325F6">
              <w:rPr>
                <w:rFonts w:ascii="Tahoma" w:hAnsi="Tahoma" w:cs="Tahoma"/>
                <w:sz w:val="14"/>
              </w:rPr>
              <w:t xml:space="preserve">Forefront Protection Suite </w:t>
            </w:r>
            <w:r w:rsidR="0061596F" w:rsidRPr="000325F6">
              <w:rPr>
                <w:rFonts w:ascii="Tahoma" w:hAnsi="Tahoma" w:cs="Tahoma"/>
                <w:sz w:val="14"/>
              </w:rPr>
              <w:br/>
            </w:r>
            <w:r w:rsidRPr="000325F6">
              <w:rPr>
                <w:rFonts w:ascii="Tahoma" w:hAnsi="Tahoma" w:cs="Tahoma"/>
                <w:sz w:val="14"/>
              </w:rPr>
              <w:t>(Apparaat- en Gebruikers-SL)</w:t>
            </w:r>
            <w:bookmarkEnd w:id="259"/>
            <w:bookmarkEnd w:id="260"/>
          </w:p>
        </w:tc>
        <w:tc>
          <w:tcPr>
            <w:tcW w:w="450" w:type="dxa"/>
            <w:tcBorders>
              <w:bottom w:val="single" w:sz="4" w:space="0" w:color="auto"/>
            </w:tcBorders>
            <w:shd w:val="clear" w:color="auto" w:fill="FABF8F"/>
            <w:vAlign w:val="center"/>
          </w:tcPr>
          <w:p w14:paraId="779B6C83"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59_Forefront_Protection" w:history="1">
              <w:r w:rsidR="00FA0E33" w:rsidRPr="000325F6">
                <w:rPr>
                  <w:rStyle w:val="Hyperlink"/>
                  <w:rFonts w:cs="Tahoma"/>
                  <w:b/>
                  <w:sz w:val="13"/>
                  <w:szCs w:val="13"/>
                </w:rPr>
                <w:t>59</w:t>
              </w:r>
            </w:hyperlink>
          </w:p>
        </w:tc>
        <w:tc>
          <w:tcPr>
            <w:tcW w:w="450" w:type="dxa"/>
            <w:tcBorders>
              <w:bottom w:val="single" w:sz="4" w:space="0" w:color="auto"/>
            </w:tcBorders>
            <w:shd w:val="clear" w:color="auto" w:fill="FABF8F"/>
          </w:tcPr>
          <w:p w14:paraId="779B6C84" w14:textId="77777777" w:rsidR="00C031FA" w:rsidRPr="000325F6" w:rsidRDefault="00C031FA"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C85" w14:textId="77777777" w:rsidR="00C031FA" w:rsidRPr="000325F6" w:rsidRDefault="00C031FA"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C86"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C87"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C88"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C89"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C8A"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C8B"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C8C"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C8D"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C8E" w14:textId="77777777" w:rsidR="00C031FA" w:rsidRPr="000325F6" w:rsidRDefault="00C031FA" w:rsidP="002D03E6">
            <w:pPr>
              <w:pStyle w:val="TableText"/>
              <w:widowControl w:val="0"/>
              <w:rPr>
                <w:rFonts w:ascii="Tahoma" w:hAnsi="Tahoma" w:cs="Tahoma"/>
                <w:sz w:val="13"/>
              </w:rPr>
            </w:pPr>
          </w:p>
        </w:tc>
      </w:tr>
      <w:tr w:rsidR="001C38D4" w:rsidRPr="000325F6" w14:paraId="779B6C9D" w14:textId="77777777" w:rsidTr="002D0EF8">
        <w:trPr>
          <w:trHeight w:val="145"/>
        </w:trPr>
        <w:tc>
          <w:tcPr>
            <w:tcW w:w="2714" w:type="dxa"/>
            <w:tcBorders>
              <w:bottom w:val="single" w:sz="4" w:space="0" w:color="auto"/>
            </w:tcBorders>
            <w:shd w:val="clear" w:color="auto" w:fill="FABF8F"/>
            <w:vAlign w:val="center"/>
          </w:tcPr>
          <w:p w14:paraId="779B6C90" w14:textId="77777777" w:rsidR="00C031FA" w:rsidRPr="000325F6" w:rsidRDefault="00C031FA" w:rsidP="0061596F">
            <w:pPr>
              <w:pStyle w:val="ProductNames"/>
              <w:rPr>
                <w:rFonts w:ascii="Tahoma" w:hAnsi="Tahoma" w:cs="Tahoma"/>
                <w:sz w:val="14"/>
              </w:rPr>
            </w:pPr>
            <w:bookmarkStart w:id="261" w:name="_Toc336337974"/>
            <w:bookmarkStart w:id="262" w:name="_Toc348506355"/>
            <w:r w:rsidRPr="000325F6">
              <w:rPr>
                <w:rFonts w:ascii="Tahoma" w:hAnsi="Tahoma" w:cs="Tahoma"/>
                <w:sz w:val="14"/>
              </w:rPr>
              <w:t>Forefront Security for Office Communications Server (Apparaat</w:t>
            </w:r>
            <w:r w:rsidR="0061596F" w:rsidRPr="000325F6">
              <w:rPr>
                <w:rFonts w:ascii="Tahoma" w:hAnsi="Tahoma" w:cs="Tahoma"/>
                <w:sz w:val="14"/>
              </w:rPr>
              <w:t> </w:t>
            </w:r>
            <w:r w:rsidRPr="000325F6">
              <w:rPr>
                <w:rFonts w:ascii="Tahoma" w:hAnsi="Tahoma" w:cs="Tahoma"/>
                <w:sz w:val="14"/>
              </w:rPr>
              <w:t>en</w:t>
            </w:r>
            <w:r w:rsidR="0061596F" w:rsidRPr="000325F6">
              <w:rPr>
                <w:rFonts w:ascii="Tahoma" w:hAnsi="Tahoma" w:cs="Tahoma"/>
                <w:sz w:val="14"/>
              </w:rPr>
              <w:t> </w:t>
            </w:r>
            <w:r w:rsidRPr="000325F6">
              <w:rPr>
                <w:rFonts w:ascii="Tahoma" w:hAnsi="Tahoma" w:cs="Tahoma"/>
                <w:sz w:val="14"/>
              </w:rPr>
              <w:t>Gebruikers-SL)</w:t>
            </w:r>
            <w:bookmarkEnd w:id="261"/>
            <w:bookmarkEnd w:id="262"/>
          </w:p>
        </w:tc>
        <w:tc>
          <w:tcPr>
            <w:tcW w:w="450" w:type="dxa"/>
            <w:tcBorders>
              <w:bottom w:val="single" w:sz="4" w:space="0" w:color="auto"/>
            </w:tcBorders>
            <w:shd w:val="clear" w:color="auto" w:fill="FABF8F"/>
            <w:vAlign w:val="center"/>
          </w:tcPr>
          <w:p w14:paraId="779B6C91"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60_Forefront_Security" w:history="1">
              <w:r w:rsidR="00FA0E33" w:rsidRPr="000325F6">
                <w:rPr>
                  <w:rStyle w:val="Hyperlink"/>
                  <w:rFonts w:cs="Tahoma"/>
                  <w:b/>
                  <w:sz w:val="13"/>
                  <w:szCs w:val="13"/>
                </w:rPr>
                <w:t>60</w:t>
              </w:r>
            </w:hyperlink>
          </w:p>
        </w:tc>
        <w:tc>
          <w:tcPr>
            <w:tcW w:w="450" w:type="dxa"/>
            <w:tcBorders>
              <w:bottom w:val="single" w:sz="4" w:space="0" w:color="auto"/>
            </w:tcBorders>
            <w:shd w:val="clear" w:color="auto" w:fill="FABF8F"/>
          </w:tcPr>
          <w:p w14:paraId="779B6C92" w14:textId="77777777" w:rsidR="00C031FA" w:rsidRPr="000325F6"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C93" w14:textId="77777777" w:rsidR="00C031FA" w:rsidRPr="000325F6"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C94"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C95"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C96"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C97"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C9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C99"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C9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C9B"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C9C" w14:textId="77777777" w:rsidR="00C031FA" w:rsidRPr="000325F6" w:rsidRDefault="00C031FA">
            <w:pPr>
              <w:pStyle w:val="TableText"/>
              <w:widowControl w:val="0"/>
              <w:rPr>
                <w:rFonts w:ascii="Tahoma" w:hAnsi="Tahoma" w:cs="Tahoma"/>
                <w:sz w:val="13"/>
              </w:rPr>
            </w:pPr>
          </w:p>
        </w:tc>
      </w:tr>
      <w:tr w:rsidR="001C38D4" w:rsidRPr="000325F6" w14:paraId="779B6CAB" w14:textId="77777777" w:rsidTr="002D0EF8">
        <w:trPr>
          <w:trHeight w:val="145"/>
        </w:trPr>
        <w:tc>
          <w:tcPr>
            <w:tcW w:w="2714" w:type="dxa"/>
            <w:tcBorders>
              <w:bottom w:val="single" w:sz="4" w:space="0" w:color="auto"/>
            </w:tcBorders>
            <w:shd w:val="clear" w:color="auto" w:fill="auto"/>
            <w:vAlign w:val="center"/>
          </w:tcPr>
          <w:p w14:paraId="779B6C9E" w14:textId="77777777" w:rsidR="00C031FA" w:rsidRPr="000325F6" w:rsidRDefault="00C031FA" w:rsidP="002D0EF8">
            <w:pPr>
              <w:pStyle w:val="ProductNames"/>
              <w:rPr>
                <w:rFonts w:ascii="Tahoma" w:hAnsi="Tahoma" w:cs="Tahoma"/>
                <w:sz w:val="14"/>
              </w:rPr>
            </w:pPr>
            <w:bookmarkStart w:id="263" w:name="_Toc336337976"/>
            <w:bookmarkStart w:id="264" w:name="_Toc348506356"/>
            <w:r w:rsidRPr="000325F6">
              <w:rPr>
                <w:rFonts w:ascii="Tahoma" w:hAnsi="Tahoma" w:cs="Tahoma"/>
                <w:sz w:val="14"/>
              </w:rPr>
              <w:t>Forefront Protection 2010 for SharePoint (Apparaat en Gebruikers-SL)</w:t>
            </w:r>
            <w:bookmarkEnd w:id="263"/>
            <w:bookmarkEnd w:id="264"/>
          </w:p>
        </w:tc>
        <w:tc>
          <w:tcPr>
            <w:tcW w:w="450" w:type="dxa"/>
            <w:tcBorders>
              <w:bottom w:val="single" w:sz="4" w:space="0" w:color="auto"/>
            </w:tcBorders>
            <w:shd w:val="clear" w:color="auto" w:fill="auto"/>
            <w:vAlign w:val="center"/>
          </w:tcPr>
          <w:p w14:paraId="779B6C9F"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54_Forefront_Protection" w:history="1">
              <w:r w:rsidR="00FA0E33" w:rsidRPr="000325F6">
                <w:rPr>
                  <w:rStyle w:val="Hyperlink"/>
                  <w:rFonts w:cs="Tahoma"/>
                  <w:b/>
                  <w:sz w:val="13"/>
                  <w:szCs w:val="13"/>
                </w:rPr>
                <w:t>58</w:t>
              </w:r>
            </w:hyperlink>
          </w:p>
        </w:tc>
        <w:tc>
          <w:tcPr>
            <w:tcW w:w="450" w:type="dxa"/>
            <w:tcBorders>
              <w:bottom w:val="single" w:sz="4" w:space="0" w:color="auto"/>
            </w:tcBorders>
            <w:shd w:val="clear" w:color="auto" w:fill="auto"/>
          </w:tcPr>
          <w:p w14:paraId="779B6CA0" w14:textId="77777777" w:rsidR="00C031FA" w:rsidRPr="000325F6"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CA1" w14:textId="77777777" w:rsidR="00C031FA" w:rsidRPr="000325F6"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CA2"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A3"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A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A5"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A6"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A7"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CA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tcPr>
          <w:p w14:paraId="779B6CA9"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6CAA" w14:textId="77777777" w:rsidR="00C031FA" w:rsidRPr="000325F6" w:rsidRDefault="00C031FA">
            <w:pPr>
              <w:pStyle w:val="TableText"/>
              <w:widowControl w:val="0"/>
              <w:rPr>
                <w:rFonts w:ascii="Tahoma" w:hAnsi="Tahoma" w:cs="Tahoma"/>
                <w:sz w:val="13"/>
              </w:rPr>
            </w:pPr>
          </w:p>
        </w:tc>
      </w:tr>
      <w:tr w:rsidR="001C38D4" w:rsidRPr="000325F6" w14:paraId="779B6CB9" w14:textId="77777777" w:rsidTr="002D0EF8">
        <w:trPr>
          <w:trHeight w:val="145"/>
        </w:trPr>
        <w:tc>
          <w:tcPr>
            <w:tcW w:w="2714" w:type="dxa"/>
            <w:tcBorders>
              <w:bottom w:val="single" w:sz="4" w:space="0" w:color="auto"/>
            </w:tcBorders>
            <w:shd w:val="clear" w:color="auto" w:fill="FABF8F"/>
            <w:vAlign w:val="center"/>
          </w:tcPr>
          <w:p w14:paraId="779B6CAC" w14:textId="77777777" w:rsidR="00C031FA" w:rsidRPr="000325F6" w:rsidRDefault="00C031FA" w:rsidP="002D0EF8">
            <w:pPr>
              <w:pStyle w:val="ProductNames"/>
              <w:rPr>
                <w:rFonts w:ascii="Tahoma" w:hAnsi="Tahoma" w:cs="Tahoma"/>
                <w:sz w:val="14"/>
              </w:rPr>
            </w:pPr>
            <w:bookmarkStart w:id="265" w:name="_Toc336337977"/>
            <w:bookmarkStart w:id="266" w:name="_Toc348506357"/>
            <w:r w:rsidRPr="000325F6">
              <w:rPr>
                <w:rFonts w:ascii="Tahoma" w:hAnsi="Tahoma" w:cs="Tahoma"/>
                <w:sz w:val="14"/>
              </w:rPr>
              <w:t>Forefront Protection 2010 for SharePoint for Internet Sites (Aanvullende SL)</w:t>
            </w:r>
            <w:bookmarkEnd w:id="265"/>
            <w:bookmarkEnd w:id="266"/>
          </w:p>
        </w:tc>
        <w:tc>
          <w:tcPr>
            <w:tcW w:w="450" w:type="dxa"/>
            <w:tcBorders>
              <w:bottom w:val="single" w:sz="4" w:space="0" w:color="auto"/>
            </w:tcBorders>
            <w:shd w:val="clear" w:color="auto" w:fill="FABF8F"/>
            <w:vAlign w:val="center"/>
          </w:tcPr>
          <w:p w14:paraId="779B6CAD"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54_Forefront_Protection" w:history="1">
              <w:r w:rsidR="00FA0E33" w:rsidRPr="000325F6">
                <w:rPr>
                  <w:rStyle w:val="Hyperlink"/>
                  <w:rFonts w:cs="Tahoma"/>
                  <w:b/>
                  <w:sz w:val="13"/>
                  <w:szCs w:val="13"/>
                </w:rPr>
                <w:t>58</w:t>
              </w:r>
            </w:hyperlink>
          </w:p>
        </w:tc>
        <w:tc>
          <w:tcPr>
            <w:tcW w:w="450" w:type="dxa"/>
            <w:tcBorders>
              <w:bottom w:val="single" w:sz="4" w:space="0" w:color="auto"/>
            </w:tcBorders>
            <w:shd w:val="clear" w:color="auto" w:fill="FABF8F"/>
          </w:tcPr>
          <w:p w14:paraId="779B6CAE"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779B6CAF" w14:textId="77777777" w:rsidR="00C031FA" w:rsidRPr="000325F6" w:rsidRDefault="00C031FA">
            <w:pPr>
              <w:pStyle w:val="TableText"/>
              <w:widowControl w:val="0"/>
              <w:rPr>
                <w:rFonts w:ascii="Tahoma" w:hAnsi="Tahoma" w:cs="Tahoma"/>
                <w:sz w:val="13"/>
              </w:rPr>
            </w:pPr>
            <w:r w:rsidRPr="000325F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CB0" w14:textId="77777777" w:rsidR="00C031FA" w:rsidRPr="000325F6" w:rsidRDefault="00C031FA">
            <w:pPr>
              <w:pStyle w:val="TableText"/>
              <w:widowControl w:val="0"/>
              <w:rPr>
                <w:rFonts w:ascii="Tahoma" w:hAnsi="Tahoma" w:cs="Tahoma"/>
                <w:sz w:val="13"/>
              </w:rPr>
            </w:pPr>
            <w:r w:rsidRPr="000325F6">
              <w:rPr>
                <w:rFonts w:ascii="Tahoma" w:hAnsi="Tahoma" w:cs="Tahoma"/>
                <w:sz w:val="13"/>
              </w:rPr>
              <w:t>25 punten</w:t>
            </w:r>
          </w:p>
        </w:tc>
        <w:tc>
          <w:tcPr>
            <w:tcW w:w="450" w:type="dxa"/>
            <w:tcBorders>
              <w:left w:val="single" w:sz="18" w:space="0" w:color="auto"/>
              <w:bottom w:val="single" w:sz="4" w:space="0" w:color="auto"/>
            </w:tcBorders>
            <w:shd w:val="clear" w:color="auto" w:fill="FABF8F"/>
            <w:vAlign w:val="center"/>
          </w:tcPr>
          <w:p w14:paraId="779B6CB1"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CB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CB3"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CB4" w14:textId="77777777" w:rsidR="00C031FA" w:rsidRPr="000325F6" w:rsidRDefault="00C031FA">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79B6CB5"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CB6"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CB7"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CB8" w14:textId="77777777" w:rsidR="00C031FA" w:rsidRPr="000325F6" w:rsidRDefault="00C031FA">
            <w:pPr>
              <w:pStyle w:val="TableText"/>
              <w:widowControl w:val="0"/>
              <w:rPr>
                <w:rFonts w:ascii="Tahoma" w:hAnsi="Tahoma" w:cs="Tahoma"/>
                <w:sz w:val="13"/>
              </w:rPr>
            </w:pPr>
            <w:r w:rsidRPr="000325F6">
              <w:rPr>
                <w:rFonts w:ascii="Tahoma" w:hAnsi="Tahoma" w:cs="Tahoma"/>
                <w:sz w:val="13"/>
              </w:rPr>
              <w:t>OV</w:t>
            </w:r>
          </w:p>
        </w:tc>
      </w:tr>
      <w:tr w:rsidR="00F76ED4" w:rsidRPr="000325F6" w14:paraId="779B6CCD" w14:textId="77777777" w:rsidTr="002D0EF8">
        <w:trPr>
          <w:trHeight w:val="145"/>
        </w:trPr>
        <w:tc>
          <w:tcPr>
            <w:tcW w:w="2714" w:type="dxa"/>
            <w:tcBorders>
              <w:bottom w:val="single" w:sz="4" w:space="0" w:color="auto"/>
            </w:tcBorders>
            <w:shd w:val="clear" w:color="auto" w:fill="auto"/>
            <w:vAlign w:val="center"/>
          </w:tcPr>
          <w:p w14:paraId="779B6CBA" w14:textId="77777777" w:rsidR="00C031FA" w:rsidRPr="000325F6" w:rsidRDefault="00C031FA" w:rsidP="002D0EF8">
            <w:pPr>
              <w:pStyle w:val="ProductNames"/>
              <w:rPr>
                <w:rFonts w:ascii="Tahoma" w:hAnsi="Tahoma" w:cs="Tahoma"/>
                <w:sz w:val="14"/>
              </w:rPr>
            </w:pPr>
            <w:bookmarkStart w:id="267" w:name="_Toc336337981"/>
            <w:bookmarkStart w:id="268" w:name="_Toc348506358"/>
            <w:r w:rsidRPr="000325F6">
              <w:rPr>
                <w:rFonts w:ascii="Tahoma" w:hAnsi="Tahoma" w:cs="Tahoma"/>
                <w:sz w:val="14"/>
              </w:rPr>
              <w:t>Forefront Threat Management Gateway Web Protection Services</w:t>
            </w:r>
            <w:bookmarkEnd w:id="267"/>
            <w:bookmarkEnd w:id="268"/>
          </w:p>
        </w:tc>
        <w:tc>
          <w:tcPr>
            <w:tcW w:w="450" w:type="dxa"/>
            <w:tcBorders>
              <w:bottom w:val="single" w:sz="4" w:space="0" w:color="auto"/>
            </w:tcBorders>
            <w:shd w:val="clear" w:color="auto" w:fill="auto"/>
            <w:vAlign w:val="center"/>
          </w:tcPr>
          <w:p w14:paraId="779B6CBB" w14:textId="77777777" w:rsidR="00C031FA" w:rsidRPr="000325F6" w:rsidRDefault="005C768D" w:rsidP="00AB7AE0">
            <w:pPr>
              <w:pStyle w:val="TableText"/>
              <w:widowControl w:val="0"/>
              <w:rPr>
                <w:rStyle w:val="EndnoteReference"/>
                <w:rFonts w:cs="Tahoma"/>
                <w:b w:val="0"/>
                <w:color w:val="0000FF"/>
                <w:sz w:val="13"/>
                <w:szCs w:val="13"/>
                <w:u w:val="single"/>
              </w:rPr>
            </w:pPr>
            <w:hyperlink w:anchor="_61_Forefront_Threat" w:history="1">
              <w:r w:rsidR="00FA0E33" w:rsidRPr="000325F6">
                <w:rPr>
                  <w:rStyle w:val="Hyperlink"/>
                  <w:rFonts w:cs="Tahoma"/>
                  <w:b/>
                  <w:sz w:val="13"/>
                  <w:szCs w:val="13"/>
                </w:rPr>
                <w:t>61</w:t>
              </w:r>
            </w:hyperlink>
          </w:p>
        </w:tc>
        <w:tc>
          <w:tcPr>
            <w:tcW w:w="450" w:type="dxa"/>
            <w:tcBorders>
              <w:bottom w:val="single" w:sz="4" w:space="0" w:color="auto"/>
            </w:tcBorders>
            <w:shd w:val="clear" w:color="auto" w:fill="auto"/>
          </w:tcPr>
          <w:p w14:paraId="779B6CBC" w14:textId="77777777" w:rsidR="00C031FA" w:rsidRPr="000325F6" w:rsidRDefault="00C031FA" w:rsidP="0030700C">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CBD" w14:textId="77777777" w:rsidR="00C031FA" w:rsidRPr="000325F6" w:rsidRDefault="00C031FA" w:rsidP="002D03E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CBE"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BF"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C0"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C1"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C2"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C3" w14:textId="77777777" w:rsidR="00C031FA" w:rsidRPr="000325F6" w:rsidRDefault="00C031FA" w:rsidP="002D03E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CC4"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C5"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CC6"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C7"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CC8"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CC9" w14:textId="77777777" w:rsidR="00C031FA" w:rsidRPr="000325F6"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CCA" w14:textId="77777777" w:rsidR="00C031FA" w:rsidRPr="000325F6"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auto"/>
          </w:tcPr>
          <w:p w14:paraId="779B6CCB"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6CCC" w14:textId="77777777" w:rsidR="00C031FA" w:rsidRPr="000325F6" w:rsidRDefault="00C031FA" w:rsidP="002D03E6">
            <w:pPr>
              <w:pStyle w:val="TableText"/>
              <w:widowControl w:val="0"/>
              <w:rPr>
                <w:rFonts w:ascii="Tahoma" w:hAnsi="Tahoma" w:cs="Tahoma"/>
                <w:sz w:val="13"/>
              </w:rPr>
            </w:pPr>
          </w:p>
        </w:tc>
      </w:tr>
      <w:tr w:rsidR="001C38D4" w:rsidRPr="000325F6" w14:paraId="779B6CE1" w14:textId="77777777" w:rsidTr="002D0EF8">
        <w:trPr>
          <w:trHeight w:val="145"/>
        </w:trPr>
        <w:tc>
          <w:tcPr>
            <w:tcW w:w="2714" w:type="dxa"/>
            <w:tcBorders>
              <w:bottom w:val="single" w:sz="4" w:space="0" w:color="auto"/>
            </w:tcBorders>
            <w:shd w:val="clear" w:color="auto" w:fill="FABF8F"/>
            <w:vAlign w:val="center"/>
          </w:tcPr>
          <w:p w14:paraId="779B6CCE" w14:textId="77777777" w:rsidR="00C031FA" w:rsidRPr="000325F6" w:rsidRDefault="00C031FA" w:rsidP="0061596F">
            <w:pPr>
              <w:pStyle w:val="ProductNames"/>
              <w:rPr>
                <w:rFonts w:ascii="Tahoma" w:hAnsi="Tahoma" w:cs="Tahoma"/>
                <w:sz w:val="14"/>
              </w:rPr>
            </w:pPr>
            <w:bookmarkStart w:id="269" w:name="_Toc336337982"/>
            <w:bookmarkStart w:id="270" w:name="_Toc348506359"/>
            <w:r w:rsidRPr="000325F6">
              <w:rPr>
                <w:rFonts w:ascii="Tahoma" w:hAnsi="Tahoma" w:cs="Tahoma"/>
                <w:sz w:val="14"/>
              </w:rPr>
              <w:t>Forefront Unified Access Gateway Server</w:t>
            </w:r>
            <w:r w:rsidR="0061596F" w:rsidRPr="000325F6">
              <w:rPr>
                <w:rFonts w:ascii="Tahoma" w:hAnsi="Tahoma" w:cs="Tahoma"/>
                <w:sz w:val="14"/>
              </w:rPr>
              <w:t> </w:t>
            </w:r>
            <w:r w:rsidRPr="000325F6">
              <w:rPr>
                <w:rFonts w:ascii="Tahoma" w:hAnsi="Tahoma" w:cs="Tahoma"/>
                <w:sz w:val="14"/>
              </w:rPr>
              <w:t>2010</w:t>
            </w:r>
            <w:bookmarkEnd w:id="269"/>
            <w:bookmarkEnd w:id="270"/>
          </w:p>
        </w:tc>
        <w:tc>
          <w:tcPr>
            <w:tcW w:w="450" w:type="dxa"/>
            <w:tcBorders>
              <w:bottom w:val="single" w:sz="4" w:space="0" w:color="auto"/>
            </w:tcBorders>
            <w:shd w:val="clear" w:color="auto" w:fill="FABF8F"/>
            <w:vAlign w:val="center"/>
          </w:tcPr>
          <w:p w14:paraId="779B6CCF" w14:textId="77777777" w:rsidR="00C031FA" w:rsidRPr="000325F6" w:rsidRDefault="005C768D" w:rsidP="00AB7AE0">
            <w:pPr>
              <w:pStyle w:val="TableText"/>
              <w:widowControl w:val="0"/>
              <w:rPr>
                <w:rFonts w:cs="Tahoma"/>
                <w:b/>
                <w:color w:val="000000"/>
                <w:sz w:val="13"/>
                <w:szCs w:val="13"/>
                <w:u w:val="single"/>
              </w:rPr>
            </w:pPr>
            <w:hyperlink w:anchor="_62_Forefront_Unified" w:history="1">
              <w:r w:rsidR="00FA0E33" w:rsidRPr="000325F6">
                <w:rPr>
                  <w:rStyle w:val="Hyperlink"/>
                  <w:rFonts w:cs="Tahoma"/>
                  <w:b/>
                  <w:sz w:val="13"/>
                  <w:szCs w:val="13"/>
                </w:rPr>
                <w:t>62</w:t>
              </w:r>
            </w:hyperlink>
          </w:p>
        </w:tc>
        <w:tc>
          <w:tcPr>
            <w:tcW w:w="450" w:type="dxa"/>
            <w:tcBorders>
              <w:bottom w:val="single" w:sz="4" w:space="0" w:color="auto"/>
            </w:tcBorders>
            <w:shd w:val="clear" w:color="auto" w:fill="FABF8F"/>
          </w:tcPr>
          <w:p w14:paraId="779B6CD0"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79B6CD1"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CD2"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FABF8F"/>
            <w:vAlign w:val="center"/>
          </w:tcPr>
          <w:p w14:paraId="779B6CD3"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3</w:t>
            </w:r>
          </w:p>
        </w:tc>
        <w:tc>
          <w:tcPr>
            <w:tcW w:w="450" w:type="dxa"/>
            <w:tcBorders>
              <w:bottom w:val="single" w:sz="4" w:space="0" w:color="auto"/>
            </w:tcBorders>
            <w:shd w:val="clear" w:color="auto" w:fill="FABF8F"/>
            <w:vAlign w:val="center"/>
          </w:tcPr>
          <w:p w14:paraId="779B6CD4"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tcBorders>
            <w:shd w:val="clear" w:color="auto" w:fill="FABF8F"/>
            <w:vAlign w:val="center"/>
          </w:tcPr>
          <w:p w14:paraId="779B6CD5"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tcBorders>
            <w:shd w:val="clear" w:color="auto" w:fill="FABF8F"/>
            <w:vAlign w:val="center"/>
          </w:tcPr>
          <w:p w14:paraId="779B6CD6"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tcBorders>
            <w:shd w:val="clear" w:color="auto" w:fill="FABF8F"/>
            <w:vAlign w:val="center"/>
          </w:tcPr>
          <w:p w14:paraId="779B6CD7"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779B6CD8"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9B6CD9"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FABF8F"/>
            <w:vAlign w:val="center"/>
          </w:tcPr>
          <w:p w14:paraId="779B6CDA"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779B6CDB"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9B6CDC"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9B6CDD"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CDE"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CDF"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CE0" w14:textId="77777777" w:rsidR="00C031FA" w:rsidRPr="000325F6" w:rsidRDefault="00C031FA">
            <w:pPr>
              <w:pStyle w:val="TableText"/>
              <w:widowControl w:val="0"/>
              <w:rPr>
                <w:rFonts w:ascii="Tahoma" w:hAnsi="Tahoma" w:cs="Tahoma"/>
                <w:sz w:val="13"/>
              </w:rPr>
            </w:pPr>
          </w:p>
        </w:tc>
      </w:tr>
      <w:tr w:rsidR="00FA4ABC" w:rsidRPr="000325F6" w14:paraId="779B6CF5" w14:textId="77777777" w:rsidTr="002D0EF8">
        <w:trPr>
          <w:trHeight w:val="145"/>
        </w:trPr>
        <w:tc>
          <w:tcPr>
            <w:tcW w:w="2714" w:type="dxa"/>
            <w:tcBorders>
              <w:bottom w:val="single" w:sz="4" w:space="0" w:color="auto"/>
            </w:tcBorders>
            <w:shd w:val="clear" w:color="auto" w:fill="auto"/>
            <w:vAlign w:val="center"/>
          </w:tcPr>
          <w:p w14:paraId="779B6CE2" w14:textId="77777777" w:rsidR="00C031FA" w:rsidRPr="000325F6" w:rsidRDefault="00C031FA" w:rsidP="002D0EF8">
            <w:pPr>
              <w:pStyle w:val="ProductNames"/>
              <w:rPr>
                <w:rFonts w:ascii="Tahoma" w:hAnsi="Tahoma" w:cs="Tahoma"/>
                <w:sz w:val="14"/>
              </w:rPr>
            </w:pPr>
            <w:bookmarkStart w:id="271" w:name="_Toc336337983"/>
            <w:bookmarkStart w:id="272" w:name="_Toc348506360"/>
            <w:r w:rsidRPr="000325F6">
              <w:rPr>
                <w:rFonts w:ascii="Tahoma" w:hAnsi="Tahoma" w:cs="Tahoma"/>
                <w:sz w:val="14"/>
              </w:rPr>
              <w:t>Forefront Unified Access Gateway External Connector 2010</w:t>
            </w:r>
            <w:bookmarkEnd w:id="271"/>
            <w:bookmarkEnd w:id="272"/>
          </w:p>
        </w:tc>
        <w:tc>
          <w:tcPr>
            <w:tcW w:w="450" w:type="dxa"/>
            <w:tcBorders>
              <w:bottom w:val="single" w:sz="4" w:space="0" w:color="auto"/>
            </w:tcBorders>
            <w:shd w:val="clear" w:color="auto" w:fill="auto"/>
            <w:vAlign w:val="center"/>
          </w:tcPr>
          <w:p w14:paraId="779B6CE3" w14:textId="77777777" w:rsidR="00C031FA" w:rsidRPr="000325F6" w:rsidRDefault="005C768D" w:rsidP="00AB7AE0">
            <w:pPr>
              <w:pStyle w:val="TableText"/>
              <w:widowControl w:val="0"/>
              <w:rPr>
                <w:rFonts w:cs="Tahoma"/>
                <w:b/>
                <w:color w:val="000000"/>
                <w:sz w:val="13"/>
                <w:szCs w:val="13"/>
                <w:u w:val="single"/>
              </w:rPr>
            </w:pPr>
            <w:hyperlink w:anchor="_62_Forefront_Unified" w:history="1">
              <w:r w:rsidR="00742413" w:rsidRPr="000325F6">
                <w:rPr>
                  <w:rStyle w:val="Hyperlink"/>
                  <w:rFonts w:cs="Tahoma"/>
                  <w:b/>
                  <w:sz w:val="13"/>
                  <w:szCs w:val="13"/>
                </w:rPr>
                <w:t>62</w:t>
              </w:r>
            </w:hyperlink>
          </w:p>
        </w:tc>
        <w:tc>
          <w:tcPr>
            <w:tcW w:w="450" w:type="dxa"/>
            <w:tcBorders>
              <w:bottom w:val="single" w:sz="4" w:space="0" w:color="auto"/>
            </w:tcBorders>
            <w:shd w:val="clear" w:color="auto" w:fill="auto"/>
          </w:tcPr>
          <w:p w14:paraId="779B6CE4" w14:textId="77777777" w:rsidR="00C031FA" w:rsidRPr="000325F6" w:rsidRDefault="00C031FA" w:rsidP="00513534">
            <w:pPr>
              <w:pStyle w:val="TableText"/>
              <w:widowControl w:val="0"/>
              <w:spacing w:before="80"/>
              <w:rPr>
                <w:rFonts w:ascii="Tahoma" w:hAnsi="Tahoma" w:cs="Tahoma"/>
                <w:sz w:val="13"/>
              </w:rPr>
            </w:pPr>
            <w:r w:rsidRPr="000325F6">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79B6CE5" w14:textId="77777777" w:rsidR="00C031FA" w:rsidRPr="000325F6" w:rsidRDefault="00C031FA" w:rsidP="0051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CE6"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200</w:t>
            </w:r>
          </w:p>
        </w:tc>
        <w:tc>
          <w:tcPr>
            <w:tcW w:w="450" w:type="dxa"/>
            <w:tcBorders>
              <w:bottom w:val="single" w:sz="4" w:space="0" w:color="auto"/>
            </w:tcBorders>
            <w:shd w:val="clear" w:color="auto" w:fill="auto"/>
            <w:vAlign w:val="center"/>
          </w:tcPr>
          <w:p w14:paraId="779B6CE7"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500</w:t>
            </w:r>
          </w:p>
        </w:tc>
        <w:tc>
          <w:tcPr>
            <w:tcW w:w="450" w:type="dxa"/>
            <w:tcBorders>
              <w:bottom w:val="single" w:sz="4" w:space="0" w:color="auto"/>
            </w:tcBorders>
            <w:shd w:val="clear" w:color="auto" w:fill="auto"/>
            <w:vAlign w:val="center"/>
          </w:tcPr>
          <w:p w14:paraId="779B6CE8"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400</w:t>
            </w:r>
          </w:p>
        </w:tc>
        <w:tc>
          <w:tcPr>
            <w:tcW w:w="450" w:type="dxa"/>
            <w:tcBorders>
              <w:bottom w:val="single" w:sz="4" w:space="0" w:color="auto"/>
            </w:tcBorders>
            <w:shd w:val="clear" w:color="auto" w:fill="auto"/>
            <w:vAlign w:val="center"/>
          </w:tcPr>
          <w:p w14:paraId="779B6CE9"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300</w:t>
            </w:r>
          </w:p>
        </w:tc>
        <w:tc>
          <w:tcPr>
            <w:tcW w:w="450" w:type="dxa"/>
            <w:tcBorders>
              <w:bottom w:val="single" w:sz="4" w:space="0" w:color="auto"/>
            </w:tcBorders>
            <w:shd w:val="clear" w:color="auto" w:fill="auto"/>
            <w:vAlign w:val="center"/>
          </w:tcPr>
          <w:p w14:paraId="779B6CEA"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300</w:t>
            </w:r>
          </w:p>
        </w:tc>
        <w:tc>
          <w:tcPr>
            <w:tcW w:w="450" w:type="dxa"/>
            <w:tcBorders>
              <w:bottom w:val="single" w:sz="4" w:space="0" w:color="auto"/>
            </w:tcBorders>
            <w:shd w:val="clear" w:color="auto" w:fill="auto"/>
            <w:vAlign w:val="center"/>
          </w:tcPr>
          <w:p w14:paraId="779B6CEB"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779B6CEC"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779B6CED"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200</w:t>
            </w:r>
          </w:p>
        </w:tc>
        <w:tc>
          <w:tcPr>
            <w:tcW w:w="450" w:type="dxa"/>
            <w:tcBorders>
              <w:bottom w:val="single" w:sz="4" w:space="0" w:color="auto"/>
            </w:tcBorders>
            <w:shd w:val="clear" w:color="auto" w:fill="auto"/>
            <w:vAlign w:val="center"/>
          </w:tcPr>
          <w:p w14:paraId="779B6CEE"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400</w:t>
            </w:r>
          </w:p>
        </w:tc>
        <w:tc>
          <w:tcPr>
            <w:tcW w:w="450" w:type="dxa"/>
            <w:tcBorders>
              <w:bottom w:val="single" w:sz="4" w:space="0" w:color="auto"/>
              <w:right w:val="single" w:sz="18" w:space="0" w:color="auto"/>
            </w:tcBorders>
            <w:shd w:val="clear" w:color="auto" w:fill="auto"/>
            <w:vAlign w:val="center"/>
          </w:tcPr>
          <w:p w14:paraId="779B6CEF"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200</w:t>
            </w:r>
          </w:p>
        </w:tc>
        <w:tc>
          <w:tcPr>
            <w:tcW w:w="450" w:type="dxa"/>
            <w:tcBorders>
              <w:left w:val="single" w:sz="18" w:space="0" w:color="auto"/>
              <w:bottom w:val="single" w:sz="4" w:space="0" w:color="auto"/>
            </w:tcBorders>
            <w:shd w:val="clear" w:color="auto" w:fill="auto"/>
            <w:vAlign w:val="center"/>
          </w:tcPr>
          <w:p w14:paraId="779B6CF0"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200</w:t>
            </w:r>
          </w:p>
        </w:tc>
        <w:tc>
          <w:tcPr>
            <w:tcW w:w="450" w:type="dxa"/>
            <w:tcBorders>
              <w:bottom w:val="single" w:sz="4" w:space="0" w:color="auto"/>
              <w:right w:val="single" w:sz="18" w:space="0" w:color="auto"/>
            </w:tcBorders>
            <w:shd w:val="clear" w:color="auto" w:fill="auto"/>
            <w:vAlign w:val="center"/>
          </w:tcPr>
          <w:p w14:paraId="779B6CF1" w14:textId="77777777" w:rsidR="00C031FA" w:rsidRPr="000325F6" w:rsidRDefault="00C031FA" w:rsidP="00513534">
            <w:pPr>
              <w:pStyle w:val="TableText"/>
              <w:widowControl w:val="0"/>
              <w:rPr>
                <w:rFonts w:ascii="Tahoma" w:hAnsi="Tahoma" w:cs="Tahoma"/>
                <w:color w:val="000000"/>
                <w:sz w:val="13"/>
              </w:rPr>
            </w:pPr>
            <w:r w:rsidRPr="000325F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CF2" w14:textId="77777777" w:rsidR="00C031FA" w:rsidRPr="000325F6" w:rsidRDefault="00C031FA" w:rsidP="0051353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CF3"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CF4" w14:textId="77777777" w:rsidR="00C031FA" w:rsidRPr="000325F6" w:rsidRDefault="00C031FA" w:rsidP="00513534">
            <w:pPr>
              <w:pStyle w:val="TableText"/>
              <w:widowControl w:val="0"/>
              <w:rPr>
                <w:rFonts w:ascii="Tahoma" w:hAnsi="Tahoma" w:cs="Tahoma"/>
                <w:sz w:val="13"/>
              </w:rPr>
            </w:pPr>
            <w:r w:rsidRPr="000325F6">
              <w:rPr>
                <w:rFonts w:ascii="Tahoma" w:hAnsi="Tahoma" w:cs="Tahoma"/>
                <w:sz w:val="13"/>
              </w:rPr>
              <w:t>OL/OV</w:t>
            </w:r>
          </w:p>
        </w:tc>
      </w:tr>
      <w:tr w:rsidR="001C38D4" w:rsidRPr="000325F6" w14:paraId="779B6D09" w14:textId="77777777" w:rsidTr="002D0EF8">
        <w:trPr>
          <w:trHeight w:val="145"/>
        </w:trPr>
        <w:tc>
          <w:tcPr>
            <w:tcW w:w="2714" w:type="dxa"/>
            <w:tcBorders>
              <w:bottom w:val="single" w:sz="4" w:space="0" w:color="auto"/>
            </w:tcBorders>
            <w:shd w:val="clear" w:color="auto" w:fill="FABF8F"/>
            <w:vAlign w:val="center"/>
          </w:tcPr>
          <w:p w14:paraId="779B6CF6" w14:textId="77777777" w:rsidR="00C031FA" w:rsidRPr="000325F6" w:rsidRDefault="00C031FA" w:rsidP="0061596F">
            <w:pPr>
              <w:pStyle w:val="ProductNames"/>
              <w:rPr>
                <w:rFonts w:ascii="Tahoma" w:hAnsi="Tahoma" w:cs="Tahoma"/>
                <w:sz w:val="14"/>
              </w:rPr>
            </w:pPr>
            <w:bookmarkStart w:id="273" w:name="_Toc336337984"/>
            <w:bookmarkStart w:id="274" w:name="_Toc348506361"/>
            <w:r w:rsidRPr="000325F6">
              <w:rPr>
                <w:rFonts w:ascii="Tahoma" w:hAnsi="Tahoma" w:cs="Tahoma"/>
                <w:sz w:val="14"/>
              </w:rPr>
              <w:t>Forefront Unified Access Gateway 2010</w:t>
            </w:r>
            <w:r w:rsidR="0061596F" w:rsidRPr="000325F6">
              <w:rPr>
                <w:rFonts w:ascii="Tahoma" w:hAnsi="Tahoma" w:cs="Tahoma"/>
                <w:sz w:val="14"/>
              </w:rPr>
              <w:t> </w:t>
            </w:r>
            <w:r w:rsidRPr="000325F6">
              <w:rPr>
                <w:rFonts w:ascii="Tahoma" w:hAnsi="Tahoma" w:cs="Tahoma"/>
                <w:sz w:val="14"/>
              </w:rPr>
              <w:t>CAL</w:t>
            </w:r>
            <w:bookmarkEnd w:id="273"/>
            <w:bookmarkEnd w:id="274"/>
          </w:p>
        </w:tc>
        <w:tc>
          <w:tcPr>
            <w:tcW w:w="450" w:type="dxa"/>
            <w:tcBorders>
              <w:bottom w:val="single" w:sz="4" w:space="0" w:color="auto"/>
            </w:tcBorders>
            <w:shd w:val="clear" w:color="auto" w:fill="FABF8F"/>
            <w:vAlign w:val="center"/>
          </w:tcPr>
          <w:p w14:paraId="779B6CF7" w14:textId="77777777" w:rsidR="00C031FA" w:rsidRPr="000325F6" w:rsidRDefault="005C768D" w:rsidP="00AB7AE0">
            <w:pPr>
              <w:pStyle w:val="TableText"/>
              <w:widowControl w:val="0"/>
              <w:rPr>
                <w:rFonts w:cs="Tahoma"/>
                <w:b/>
                <w:color w:val="000000"/>
                <w:sz w:val="13"/>
                <w:szCs w:val="13"/>
                <w:u w:val="single"/>
              </w:rPr>
            </w:pPr>
            <w:hyperlink w:anchor="_62_Forefront_Unified" w:history="1">
              <w:r w:rsidR="00742413" w:rsidRPr="000325F6">
                <w:rPr>
                  <w:rStyle w:val="Hyperlink"/>
                  <w:rFonts w:cs="Tahoma"/>
                  <w:b/>
                  <w:sz w:val="13"/>
                  <w:szCs w:val="13"/>
                </w:rPr>
                <w:t>62</w:t>
              </w:r>
            </w:hyperlink>
          </w:p>
        </w:tc>
        <w:tc>
          <w:tcPr>
            <w:tcW w:w="450" w:type="dxa"/>
            <w:tcBorders>
              <w:bottom w:val="single" w:sz="4" w:space="0" w:color="auto"/>
            </w:tcBorders>
            <w:shd w:val="clear" w:color="auto" w:fill="FABF8F"/>
          </w:tcPr>
          <w:p w14:paraId="779B6CF8"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79B6CF9"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CFA"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FABF8F"/>
            <w:vAlign w:val="center"/>
          </w:tcPr>
          <w:p w14:paraId="779B6CFB"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3</w:t>
            </w:r>
          </w:p>
        </w:tc>
        <w:tc>
          <w:tcPr>
            <w:tcW w:w="450" w:type="dxa"/>
            <w:tcBorders>
              <w:bottom w:val="single" w:sz="4" w:space="0" w:color="auto"/>
            </w:tcBorders>
            <w:shd w:val="clear" w:color="auto" w:fill="FABF8F"/>
            <w:vAlign w:val="center"/>
          </w:tcPr>
          <w:p w14:paraId="779B6CFC"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tcBorders>
            <w:shd w:val="clear" w:color="auto" w:fill="FABF8F"/>
            <w:vAlign w:val="center"/>
          </w:tcPr>
          <w:p w14:paraId="779B6CFD"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tcBorders>
            <w:shd w:val="clear" w:color="auto" w:fill="FABF8F"/>
            <w:vAlign w:val="center"/>
          </w:tcPr>
          <w:p w14:paraId="779B6CFE"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tcBorders>
            <w:shd w:val="clear" w:color="auto" w:fill="FABF8F"/>
            <w:vAlign w:val="center"/>
          </w:tcPr>
          <w:p w14:paraId="779B6CFF"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779B6D00"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9B6D01"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FABF8F"/>
            <w:vAlign w:val="center"/>
          </w:tcPr>
          <w:p w14:paraId="779B6D02"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779B6D03"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79B6D04"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9B6D05"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D06"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D07"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6D08" w14:textId="77777777" w:rsidR="00C031FA" w:rsidRPr="000325F6" w:rsidRDefault="00C031FA">
            <w:pPr>
              <w:pStyle w:val="TableText"/>
              <w:widowControl w:val="0"/>
              <w:rPr>
                <w:rFonts w:ascii="Tahoma" w:hAnsi="Tahoma" w:cs="Tahoma"/>
                <w:sz w:val="13"/>
              </w:rPr>
            </w:pPr>
          </w:p>
        </w:tc>
      </w:tr>
      <w:tr w:rsidR="00FA4ABC" w:rsidRPr="000325F6" w14:paraId="779B6D1D" w14:textId="77777777" w:rsidTr="002D0EF8">
        <w:trPr>
          <w:trHeight w:val="145"/>
        </w:trPr>
        <w:tc>
          <w:tcPr>
            <w:tcW w:w="2714" w:type="dxa"/>
            <w:tcBorders>
              <w:bottom w:val="single" w:sz="4" w:space="0" w:color="auto"/>
            </w:tcBorders>
            <w:shd w:val="clear" w:color="auto" w:fill="auto"/>
            <w:vAlign w:val="center"/>
          </w:tcPr>
          <w:p w14:paraId="779B6D0A" w14:textId="77777777" w:rsidR="00C031FA" w:rsidRPr="000325F6" w:rsidRDefault="00C031FA" w:rsidP="0061596F">
            <w:pPr>
              <w:pStyle w:val="ProductNames"/>
              <w:rPr>
                <w:rFonts w:ascii="Tahoma" w:hAnsi="Tahoma" w:cs="Tahoma"/>
                <w:sz w:val="14"/>
              </w:rPr>
            </w:pPr>
            <w:bookmarkStart w:id="275" w:name="_Toc336337985"/>
            <w:bookmarkStart w:id="276" w:name="_Toc348506362"/>
            <w:r w:rsidRPr="000325F6">
              <w:rPr>
                <w:rFonts w:ascii="Tahoma" w:hAnsi="Tahoma" w:cs="Tahoma"/>
                <w:sz w:val="14"/>
              </w:rPr>
              <w:t>Forefront Unified Access Gateway</w:t>
            </w:r>
            <w:r w:rsidR="00AF7070" w:rsidRPr="000325F6">
              <w:rPr>
                <w:rFonts w:ascii="Tahoma" w:hAnsi="Tahoma" w:cs="Tahoma"/>
                <w:sz w:val="14"/>
              </w:rPr>
              <w:t xml:space="preserve"> </w:t>
            </w:r>
            <w:r w:rsidRPr="000325F6">
              <w:rPr>
                <w:rFonts w:ascii="Tahoma" w:hAnsi="Tahoma" w:cs="Tahoma"/>
                <w:sz w:val="14"/>
              </w:rPr>
              <w:t>2010</w:t>
            </w:r>
            <w:r w:rsidR="0061596F" w:rsidRPr="000325F6">
              <w:rPr>
                <w:rFonts w:ascii="Tahoma" w:hAnsi="Tahoma" w:cs="Tahoma"/>
                <w:sz w:val="14"/>
              </w:rPr>
              <w:t> </w:t>
            </w:r>
            <w:r w:rsidRPr="000325F6">
              <w:rPr>
                <w:rFonts w:ascii="Tahoma" w:hAnsi="Tahoma" w:cs="Tahoma"/>
                <w:sz w:val="14"/>
              </w:rPr>
              <w:t>CAL (10k pakket)</w:t>
            </w:r>
            <w:bookmarkEnd w:id="275"/>
            <w:bookmarkEnd w:id="276"/>
          </w:p>
        </w:tc>
        <w:tc>
          <w:tcPr>
            <w:tcW w:w="450" w:type="dxa"/>
            <w:tcBorders>
              <w:bottom w:val="single" w:sz="4" w:space="0" w:color="auto"/>
            </w:tcBorders>
            <w:shd w:val="clear" w:color="auto" w:fill="auto"/>
            <w:vAlign w:val="center"/>
          </w:tcPr>
          <w:p w14:paraId="779B6D0B" w14:textId="77777777" w:rsidR="00C031FA" w:rsidRPr="000325F6" w:rsidRDefault="005C768D" w:rsidP="00AB7AE0">
            <w:pPr>
              <w:pStyle w:val="TableText"/>
              <w:widowControl w:val="0"/>
              <w:rPr>
                <w:rFonts w:cs="Tahoma"/>
                <w:b/>
                <w:color w:val="000000"/>
                <w:sz w:val="13"/>
                <w:szCs w:val="13"/>
                <w:u w:val="single"/>
              </w:rPr>
            </w:pPr>
            <w:hyperlink w:anchor="_62_Forefront_Unified" w:history="1">
              <w:r w:rsidR="00742413" w:rsidRPr="000325F6">
                <w:rPr>
                  <w:rStyle w:val="Hyperlink"/>
                  <w:rFonts w:cs="Tahoma"/>
                  <w:b/>
                  <w:sz w:val="13"/>
                  <w:szCs w:val="13"/>
                </w:rPr>
                <w:t>62</w:t>
              </w:r>
            </w:hyperlink>
          </w:p>
        </w:tc>
        <w:tc>
          <w:tcPr>
            <w:tcW w:w="450" w:type="dxa"/>
            <w:tcBorders>
              <w:bottom w:val="single" w:sz="4" w:space="0" w:color="auto"/>
            </w:tcBorders>
            <w:shd w:val="clear" w:color="auto" w:fill="auto"/>
          </w:tcPr>
          <w:p w14:paraId="779B6D0C"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79B6D0D"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D0E"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200</w:t>
            </w:r>
          </w:p>
        </w:tc>
        <w:tc>
          <w:tcPr>
            <w:tcW w:w="450" w:type="dxa"/>
            <w:tcBorders>
              <w:bottom w:val="single" w:sz="4" w:space="0" w:color="auto"/>
            </w:tcBorders>
            <w:shd w:val="clear" w:color="auto" w:fill="auto"/>
            <w:vAlign w:val="center"/>
          </w:tcPr>
          <w:p w14:paraId="779B6D0F"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500</w:t>
            </w:r>
          </w:p>
        </w:tc>
        <w:tc>
          <w:tcPr>
            <w:tcW w:w="450" w:type="dxa"/>
            <w:tcBorders>
              <w:bottom w:val="single" w:sz="4" w:space="0" w:color="auto"/>
            </w:tcBorders>
            <w:shd w:val="clear" w:color="auto" w:fill="auto"/>
            <w:vAlign w:val="center"/>
          </w:tcPr>
          <w:p w14:paraId="779B6D10"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400</w:t>
            </w:r>
          </w:p>
        </w:tc>
        <w:tc>
          <w:tcPr>
            <w:tcW w:w="450" w:type="dxa"/>
            <w:tcBorders>
              <w:bottom w:val="single" w:sz="4" w:space="0" w:color="auto"/>
            </w:tcBorders>
            <w:shd w:val="clear" w:color="auto" w:fill="auto"/>
            <w:vAlign w:val="center"/>
          </w:tcPr>
          <w:p w14:paraId="779B6D11"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300</w:t>
            </w:r>
          </w:p>
        </w:tc>
        <w:tc>
          <w:tcPr>
            <w:tcW w:w="450" w:type="dxa"/>
            <w:tcBorders>
              <w:bottom w:val="single" w:sz="4" w:space="0" w:color="auto"/>
            </w:tcBorders>
            <w:shd w:val="clear" w:color="auto" w:fill="auto"/>
            <w:vAlign w:val="center"/>
          </w:tcPr>
          <w:p w14:paraId="779B6D12"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300</w:t>
            </w:r>
          </w:p>
        </w:tc>
        <w:tc>
          <w:tcPr>
            <w:tcW w:w="450" w:type="dxa"/>
            <w:tcBorders>
              <w:bottom w:val="single" w:sz="4" w:space="0" w:color="auto"/>
            </w:tcBorders>
            <w:shd w:val="clear" w:color="auto" w:fill="auto"/>
            <w:vAlign w:val="center"/>
          </w:tcPr>
          <w:p w14:paraId="779B6D13"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779B6D14"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779B6D15"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6D16"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6D17" w14:textId="77777777" w:rsidR="00C031FA" w:rsidRPr="000325F6"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6D18"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6D19" w14:textId="77777777" w:rsidR="00C031FA" w:rsidRPr="000325F6" w:rsidRDefault="00C031FA">
            <w:pPr>
              <w:pStyle w:val="TableText"/>
              <w:widowControl w:val="0"/>
              <w:rPr>
                <w:rFonts w:ascii="Tahoma" w:hAnsi="Tahoma" w:cs="Tahoma"/>
                <w:color w:val="000000"/>
                <w:sz w:val="13"/>
              </w:rPr>
            </w:pPr>
            <w:r w:rsidRPr="000325F6">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D1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tcPr>
          <w:p w14:paraId="779B6D1B"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6D1C" w14:textId="77777777" w:rsidR="00C031FA" w:rsidRPr="000325F6" w:rsidRDefault="00C031FA">
            <w:pPr>
              <w:pStyle w:val="TableText"/>
              <w:widowControl w:val="0"/>
              <w:rPr>
                <w:rFonts w:ascii="Tahoma" w:hAnsi="Tahoma" w:cs="Tahoma"/>
                <w:sz w:val="13"/>
              </w:rPr>
            </w:pPr>
          </w:p>
        </w:tc>
      </w:tr>
      <w:tr w:rsidR="001C38D4" w:rsidRPr="000325F6" w14:paraId="779B6D2B" w14:textId="77777777" w:rsidTr="002D0EF8">
        <w:trPr>
          <w:trHeight w:val="145"/>
        </w:trPr>
        <w:tc>
          <w:tcPr>
            <w:tcW w:w="2714" w:type="dxa"/>
            <w:tcBorders>
              <w:bottom w:val="single" w:sz="4" w:space="0" w:color="auto"/>
            </w:tcBorders>
            <w:shd w:val="clear" w:color="auto" w:fill="FABF8F"/>
            <w:vAlign w:val="center"/>
          </w:tcPr>
          <w:p w14:paraId="779B6D1E" w14:textId="77777777" w:rsidR="00C031FA" w:rsidRPr="000325F6" w:rsidRDefault="00C031FA" w:rsidP="002D0EF8">
            <w:pPr>
              <w:pStyle w:val="ProductNames"/>
              <w:rPr>
                <w:rFonts w:ascii="Tahoma" w:hAnsi="Tahoma" w:cs="Tahoma"/>
                <w:sz w:val="14"/>
              </w:rPr>
            </w:pPr>
            <w:bookmarkStart w:id="277" w:name="_Toc336337986"/>
            <w:bookmarkStart w:id="278" w:name="_Toc348506363"/>
            <w:r w:rsidRPr="000325F6">
              <w:rPr>
                <w:rFonts w:ascii="Tahoma" w:hAnsi="Tahoma" w:cs="Tahoma"/>
                <w:sz w:val="14"/>
              </w:rPr>
              <w:t>GeoSynth Server</w:t>
            </w:r>
            <w:bookmarkEnd w:id="277"/>
            <w:bookmarkEnd w:id="278"/>
          </w:p>
        </w:tc>
        <w:tc>
          <w:tcPr>
            <w:tcW w:w="450" w:type="dxa"/>
            <w:tcBorders>
              <w:bottom w:val="single" w:sz="4" w:space="0" w:color="auto"/>
            </w:tcBorders>
            <w:shd w:val="clear" w:color="auto" w:fill="FABF8F"/>
            <w:vAlign w:val="center"/>
          </w:tcPr>
          <w:p w14:paraId="779B6D1F" w14:textId="77777777" w:rsidR="00C031FA" w:rsidRPr="000325F6" w:rsidRDefault="00C031FA" w:rsidP="00AB7AE0">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779B6D20" w14:textId="77777777" w:rsidR="00C031FA" w:rsidRPr="000325F6" w:rsidRDefault="00C031FA" w:rsidP="00A66614">
            <w:pPr>
              <w:pStyle w:val="TableText"/>
              <w:widowControl w:val="0"/>
              <w:spacing w:before="80"/>
              <w:rPr>
                <w:rFonts w:ascii="Tahoma" w:hAnsi="Tahoma" w:cs="Tahoma"/>
                <w:sz w:val="13"/>
              </w:rPr>
            </w:pPr>
            <w:r w:rsidRPr="000325F6">
              <w:rPr>
                <w:rFonts w:ascii="Tahoma" w:hAnsi="Tahoma" w:cs="Tahoma"/>
                <w:sz w:val="13"/>
              </w:rPr>
              <w:t>05/10</w:t>
            </w:r>
          </w:p>
        </w:tc>
        <w:tc>
          <w:tcPr>
            <w:tcW w:w="360" w:type="dxa"/>
            <w:tcBorders>
              <w:bottom w:val="single" w:sz="4" w:space="0" w:color="auto"/>
              <w:right w:val="single" w:sz="18" w:space="0" w:color="auto"/>
            </w:tcBorders>
            <w:shd w:val="clear" w:color="auto" w:fill="FABF8F"/>
            <w:vAlign w:val="center"/>
          </w:tcPr>
          <w:p w14:paraId="779B6D21" w14:textId="77777777" w:rsidR="00C031FA" w:rsidRPr="000325F6" w:rsidRDefault="00C031FA" w:rsidP="00A66614">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D22" w14:textId="77777777" w:rsidR="00C031FA" w:rsidRPr="000325F6" w:rsidRDefault="00C031FA" w:rsidP="00A66614">
            <w:pPr>
              <w:pStyle w:val="TableText"/>
              <w:widowControl w:val="0"/>
              <w:rPr>
                <w:rFonts w:ascii="Tahoma" w:hAnsi="Tahoma" w:cs="Tahoma"/>
                <w:sz w:val="13"/>
              </w:rPr>
            </w:pPr>
            <w:r w:rsidRPr="000325F6">
              <w:rPr>
                <w:rFonts w:ascii="Tahoma" w:hAnsi="Tahoma" w:cs="Tahoma"/>
                <w:sz w:val="13"/>
              </w:rPr>
              <w:t>125 punten</w:t>
            </w:r>
          </w:p>
        </w:tc>
        <w:tc>
          <w:tcPr>
            <w:tcW w:w="450" w:type="dxa"/>
            <w:tcBorders>
              <w:left w:val="single" w:sz="18" w:space="0" w:color="auto"/>
              <w:bottom w:val="single" w:sz="4" w:space="0" w:color="auto"/>
            </w:tcBorders>
            <w:shd w:val="clear" w:color="auto" w:fill="FABF8F"/>
            <w:vAlign w:val="center"/>
          </w:tcPr>
          <w:p w14:paraId="779B6D23" w14:textId="77777777" w:rsidR="00C031FA" w:rsidRPr="000325F6" w:rsidRDefault="00C031FA" w:rsidP="00A6661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24" w14:textId="77777777" w:rsidR="00C031FA" w:rsidRPr="000325F6" w:rsidRDefault="00C031FA" w:rsidP="00A6661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D25" w14:textId="77777777" w:rsidR="00C031FA" w:rsidRPr="000325F6" w:rsidRDefault="00C031FA" w:rsidP="00A6661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D26" w14:textId="77777777" w:rsidR="00C031FA" w:rsidRPr="000325F6" w:rsidRDefault="00C031FA" w:rsidP="00A6661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D27" w14:textId="77777777" w:rsidR="00C031FA" w:rsidRPr="000325F6" w:rsidRDefault="00C031FA" w:rsidP="00A6661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D28" w14:textId="77777777" w:rsidR="00C031FA" w:rsidRPr="000325F6" w:rsidRDefault="00C031FA" w:rsidP="00A6661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D29"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D2A" w14:textId="77777777" w:rsidR="00C031FA" w:rsidRPr="000325F6" w:rsidRDefault="00C031FA" w:rsidP="00A66614">
            <w:pPr>
              <w:pStyle w:val="TableText"/>
              <w:widowControl w:val="0"/>
              <w:rPr>
                <w:rFonts w:ascii="Tahoma" w:hAnsi="Tahoma" w:cs="Tahoma"/>
                <w:sz w:val="13"/>
              </w:rPr>
            </w:pPr>
          </w:p>
        </w:tc>
      </w:tr>
      <w:tr w:rsidR="00FA4ABC" w:rsidRPr="000325F6" w14:paraId="779B6D3F" w14:textId="77777777" w:rsidTr="002D0EF8">
        <w:trPr>
          <w:trHeight w:val="145"/>
        </w:trPr>
        <w:tc>
          <w:tcPr>
            <w:tcW w:w="2714" w:type="dxa"/>
            <w:tcBorders>
              <w:bottom w:val="single" w:sz="4" w:space="0" w:color="auto"/>
            </w:tcBorders>
            <w:shd w:val="clear" w:color="auto" w:fill="auto"/>
            <w:vAlign w:val="center"/>
          </w:tcPr>
          <w:p w14:paraId="779B6D2C" w14:textId="77777777" w:rsidR="00C031FA" w:rsidRPr="000325F6" w:rsidRDefault="00C031FA" w:rsidP="002D0EF8">
            <w:pPr>
              <w:pStyle w:val="ProductNames"/>
              <w:rPr>
                <w:rFonts w:ascii="Tahoma" w:hAnsi="Tahoma" w:cs="Tahoma"/>
                <w:sz w:val="14"/>
              </w:rPr>
            </w:pPr>
            <w:bookmarkStart w:id="279" w:name="_Toc336337990"/>
            <w:bookmarkStart w:id="280" w:name="_Toc348506364"/>
            <w:r w:rsidRPr="000325F6">
              <w:rPr>
                <w:rFonts w:ascii="Tahoma" w:hAnsi="Tahoma" w:cs="Tahoma"/>
                <w:sz w:val="14"/>
              </w:rPr>
              <w:t>HPC Pack 2008 R2 Enterprise</w:t>
            </w:r>
            <w:bookmarkEnd w:id="279"/>
            <w:bookmarkEnd w:id="280"/>
          </w:p>
        </w:tc>
        <w:tc>
          <w:tcPr>
            <w:tcW w:w="450" w:type="dxa"/>
            <w:tcBorders>
              <w:bottom w:val="single" w:sz="4" w:space="0" w:color="auto"/>
            </w:tcBorders>
            <w:shd w:val="clear" w:color="auto" w:fill="auto"/>
            <w:vAlign w:val="center"/>
          </w:tcPr>
          <w:p w14:paraId="779B6D2D"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63_HPC_Pack" w:history="1">
              <w:r w:rsidR="00FA0E33" w:rsidRPr="000325F6">
                <w:rPr>
                  <w:rStyle w:val="Hyperlink"/>
                  <w:rFonts w:cs="Tahoma"/>
                  <w:b/>
                  <w:sz w:val="13"/>
                  <w:szCs w:val="13"/>
                </w:rPr>
                <w:t>63</w:t>
              </w:r>
            </w:hyperlink>
          </w:p>
        </w:tc>
        <w:tc>
          <w:tcPr>
            <w:tcW w:w="450" w:type="dxa"/>
            <w:tcBorders>
              <w:bottom w:val="single" w:sz="4" w:space="0" w:color="auto"/>
            </w:tcBorders>
            <w:shd w:val="clear" w:color="auto" w:fill="auto"/>
          </w:tcPr>
          <w:p w14:paraId="779B6D2E"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779B6D2F" w14:textId="77777777" w:rsidR="00C031FA" w:rsidRPr="000325F6" w:rsidRDefault="00C031FA">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6D30"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6D31"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6D32"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6D33"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6D34"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6D35" w14:textId="77777777" w:rsidR="00C031FA" w:rsidRPr="000325F6" w:rsidRDefault="00C031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6D36" w14:textId="77777777" w:rsidR="00C031FA" w:rsidRPr="000325F6"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6D37"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6D38"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6D39" w14:textId="77777777" w:rsidR="00C031FA" w:rsidRPr="000325F6"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6D3A" w14:textId="77777777" w:rsidR="00C031FA" w:rsidRPr="000325F6"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6D3B" w14:textId="77777777" w:rsidR="00C031FA" w:rsidRPr="000325F6"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D3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tcPr>
          <w:p w14:paraId="779B6D3D"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6D3E" w14:textId="77777777" w:rsidR="00C031FA" w:rsidRPr="000325F6" w:rsidRDefault="00C031FA">
            <w:pPr>
              <w:pStyle w:val="TableText"/>
              <w:widowControl w:val="0"/>
              <w:rPr>
                <w:rFonts w:ascii="Tahoma" w:hAnsi="Tahoma" w:cs="Tahoma"/>
                <w:sz w:val="13"/>
              </w:rPr>
            </w:pPr>
          </w:p>
        </w:tc>
      </w:tr>
      <w:tr w:rsidR="001C38D4" w:rsidRPr="000325F6" w14:paraId="779B6D53" w14:textId="77777777" w:rsidTr="002D0EF8">
        <w:trPr>
          <w:trHeight w:val="145"/>
        </w:trPr>
        <w:tc>
          <w:tcPr>
            <w:tcW w:w="2714" w:type="dxa"/>
            <w:tcBorders>
              <w:bottom w:val="single" w:sz="4" w:space="0" w:color="auto"/>
            </w:tcBorders>
            <w:shd w:val="clear" w:color="auto" w:fill="FABF8F"/>
            <w:vAlign w:val="center"/>
          </w:tcPr>
          <w:p w14:paraId="779B6D40" w14:textId="77777777" w:rsidR="00C031FA" w:rsidRPr="000325F6" w:rsidRDefault="00C031FA" w:rsidP="002D0EF8">
            <w:pPr>
              <w:pStyle w:val="ProductNames"/>
              <w:rPr>
                <w:rFonts w:ascii="Tahoma" w:hAnsi="Tahoma" w:cs="Tahoma"/>
                <w:sz w:val="14"/>
              </w:rPr>
            </w:pPr>
            <w:bookmarkStart w:id="281" w:name="_Toc336337991"/>
            <w:bookmarkStart w:id="282" w:name="_Toc348506365"/>
            <w:r w:rsidRPr="000325F6">
              <w:rPr>
                <w:rFonts w:ascii="Tahoma" w:hAnsi="Tahoma" w:cs="Tahoma"/>
                <w:sz w:val="14"/>
              </w:rPr>
              <w:t>HPC Pack 2008 R2 voor Workstation</w:t>
            </w:r>
            <w:bookmarkEnd w:id="281"/>
            <w:bookmarkEnd w:id="282"/>
          </w:p>
        </w:tc>
        <w:tc>
          <w:tcPr>
            <w:tcW w:w="450" w:type="dxa"/>
            <w:tcBorders>
              <w:bottom w:val="single" w:sz="4" w:space="0" w:color="auto"/>
            </w:tcBorders>
            <w:shd w:val="clear" w:color="auto" w:fill="FABF8F"/>
            <w:vAlign w:val="center"/>
          </w:tcPr>
          <w:p w14:paraId="779B6D41"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51_High_Performance" w:history="1">
              <w:r w:rsidR="00FA0E33" w:rsidRPr="000325F6">
                <w:rPr>
                  <w:rStyle w:val="Hyperlink"/>
                  <w:rFonts w:cs="Tahoma"/>
                  <w:b/>
                  <w:sz w:val="13"/>
                  <w:szCs w:val="13"/>
                </w:rPr>
                <w:t>63</w:t>
              </w:r>
            </w:hyperlink>
          </w:p>
        </w:tc>
        <w:tc>
          <w:tcPr>
            <w:tcW w:w="450" w:type="dxa"/>
            <w:tcBorders>
              <w:bottom w:val="single" w:sz="4" w:space="0" w:color="auto"/>
            </w:tcBorders>
            <w:shd w:val="clear" w:color="auto" w:fill="FABF8F"/>
          </w:tcPr>
          <w:p w14:paraId="779B6D42" w14:textId="77777777" w:rsidR="00C031FA" w:rsidRPr="000325F6" w:rsidRDefault="00C031FA" w:rsidP="00EB6C66">
            <w:pPr>
              <w:pStyle w:val="TableText"/>
              <w:widowControl w:val="0"/>
              <w:spacing w:before="80"/>
              <w:rPr>
                <w:rFonts w:ascii="Tahoma" w:hAnsi="Tahoma" w:cs="Tahoma"/>
                <w:sz w:val="13"/>
              </w:rPr>
            </w:pPr>
            <w:r w:rsidRPr="000325F6">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779B6D43" w14:textId="77777777" w:rsidR="00C031FA" w:rsidRPr="000325F6" w:rsidRDefault="00C031FA" w:rsidP="00EB6C6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D44"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6D45"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6D46"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6D47"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6D48"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6D49" w14:textId="77777777" w:rsidR="00C031FA" w:rsidRPr="000325F6" w:rsidRDefault="00C031FA" w:rsidP="00EB6C6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6D4A" w14:textId="77777777" w:rsidR="00C031FA" w:rsidRPr="000325F6" w:rsidRDefault="00C031FA" w:rsidP="00AA31F2">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6D4B"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6D4C"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6D4D" w14:textId="77777777" w:rsidR="00C031FA" w:rsidRPr="000325F6" w:rsidRDefault="00C031FA" w:rsidP="00EB6C6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6D4E" w14:textId="77777777" w:rsidR="00C031FA" w:rsidRPr="000325F6" w:rsidRDefault="00C031FA" w:rsidP="00EB6C6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6D4F" w14:textId="77777777" w:rsidR="00C031FA" w:rsidRPr="000325F6" w:rsidRDefault="00C031FA" w:rsidP="00EB6C6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D50" w14:textId="77777777" w:rsidR="00C031FA" w:rsidRPr="000325F6" w:rsidRDefault="00C031FA" w:rsidP="00EB6C66">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D51"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D52" w14:textId="77777777" w:rsidR="00C031FA" w:rsidRPr="000325F6" w:rsidRDefault="00C031FA" w:rsidP="00EB6C66">
            <w:pPr>
              <w:pStyle w:val="TableText"/>
              <w:widowControl w:val="0"/>
              <w:rPr>
                <w:rFonts w:ascii="Tahoma" w:hAnsi="Tahoma" w:cs="Tahoma"/>
                <w:sz w:val="13"/>
              </w:rPr>
            </w:pPr>
          </w:p>
        </w:tc>
      </w:tr>
      <w:tr w:rsidR="001C38D4" w:rsidRPr="000325F6" w14:paraId="779B6D61" w14:textId="77777777" w:rsidTr="002D0EF8">
        <w:trPr>
          <w:trHeight w:val="145"/>
        </w:trPr>
        <w:tc>
          <w:tcPr>
            <w:tcW w:w="2714" w:type="dxa"/>
            <w:tcBorders>
              <w:bottom w:val="single" w:sz="4" w:space="0" w:color="auto"/>
            </w:tcBorders>
            <w:shd w:val="clear" w:color="auto" w:fill="auto"/>
            <w:vAlign w:val="center"/>
          </w:tcPr>
          <w:p w14:paraId="779B6D54" w14:textId="77777777" w:rsidR="00C031FA" w:rsidRPr="000325F6" w:rsidRDefault="00C031FA" w:rsidP="002D0EF8">
            <w:pPr>
              <w:pStyle w:val="ProductNames"/>
              <w:rPr>
                <w:rFonts w:ascii="Tahoma" w:hAnsi="Tahoma" w:cs="Tahoma"/>
                <w:sz w:val="14"/>
              </w:rPr>
            </w:pPr>
            <w:bookmarkStart w:id="283" w:name="_Toc336337992"/>
            <w:bookmarkStart w:id="284" w:name="_Toc348506366"/>
            <w:r w:rsidRPr="000325F6">
              <w:rPr>
                <w:rFonts w:ascii="Tahoma" w:hAnsi="Tahoma" w:cs="Tahoma"/>
                <w:sz w:val="14"/>
              </w:rPr>
              <w:t>Learning Solutions Combination E-Reference Library (Gebruikers-SL)</w:t>
            </w:r>
            <w:bookmarkEnd w:id="283"/>
            <w:bookmarkEnd w:id="284"/>
          </w:p>
        </w:tc>
        <w:tc>
          <w:tcPr>
            <w:tcW w:w="450" w:type="dxa"/>
            <w:tcBorders>
              <w:bottom w:val="single" w:sz="4" w:space="0" w:color="auto"/>
            </w:tcBorders>
            <w:shd w:val="clear" w:color="auto" w:fill="auto"/>
            <w:vAlign w:val="center"/>
          </w:tcPr>
          <w:p w14:paraId="779B6D55" w14:textId="77777777" w:rsidR="00C031FA" w:rsidRPr="000325F6" w:rsidRDefault="00C031FA"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779B6D56"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779B6D57" w14:textId="77777777" w:rsidR="00C031FA" w:rsidRPr="000325F6"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6D58" w14:textId="77777777" w:rsidR="00C031FA" w:rsidRPr="000325F6" w:rsidRDefault="00C031FA">
            <w:pPr>
              <w:pStyle w:val="TableText"/>
              <w:widowControl w:val="0"/>
              <w:rPr>
                <w:rFonts w:ascii="Tahoma" w:hAnsi="Tahoma" w:cs="Tahoma"/>
                <w:sz w:val="13"/>
              </w:rPr>
            </w:pPr>
            <w:r w:rsidRPr="000325F6">
              <w:rPr>
                <w:rFonts w:ascii="Tahoma" w:hAnsi="Tahoma" w:cs="Tahoma"/>
                <w:sz w:val="13"/>
              </w:rPr>
              <w:t>1 punt</w:t>
            </w:r>
          </w:p>
        </w:tc>
        <w:tc>
          <w:tcPr>
            <w:tcW w:w="450" w:type="dxa"/>
            <w:tcBorders>
              <w:left w:val="single" w:sz="18" w:space="0" w:color="auto"/>
              <w:bottom w:val="single" w:sz="4" w:space="0" w:color="auto"/>
            </w:tcBorders>
            <w:shd w:val="clear" w:color="auto" w:fill="auto"/>
            <w:vAlign w:val="center"/>
          </w:tcPr>
          <w:p w14:paraId="779B6D59"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D5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D5B"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D5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D5D"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D5E"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auto"/>
          </w:tcPr>
          <w:p w14:paraId="779B6D5F"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D60" w14:textId="77777777" w:rsidR="00C031FA" w:rsidRPr="000325F6" w:rsidRDefault="00C031FA">
            <w:pPr>
              <w:pStyle w:val="TableText"/>
              <w:widowControl w:val="0"/>
              <w:rPr>
                <w:rFonts w:ascii="Tahoma" w:hAnsi="Tahoma" w:cs="Tahoma"/>
                <w:sz w:val="13"/>
              </w:rPr>
            </w:pPr>
          </w:p>
        </w:tc>
      </w:tr>
      <w:tr w:rsidR="00FD4E7E" w:rsidRPr="000325F6" w14:paraId="779B6D6F" w14:textId="77777777" w:rsidTr="002D0EF8">
        <w:trPr>
          <w:trHeight w:val="145"/>
        </w:trPr>
        <w:tc>
          <w:tcPr>
            <w:tcW w:w="2714" w:type="dxa"/>
            <w:tcBorders>
              <w:bottom w:val="single" w:sz="4" w:space="0" w:color="auto"/>
            </w:tcBorders>
            <w:shd w:val="clear" w:color="auto" w:fill="FABF8F"/>
            <w:vAlign w:val="center"/>
          </w:tcPr>
          <w:p w14:paraId="779B6D62" w14:textId="77777777" w:rsidR="00FD4E7E" w:rsidRPr="000325F6" w:rsidRDefault="00FD4E7E" w:rsidP="002D0EF8">
            <w:pPr>
              <w:pStyle w:val="ProductNames"/>
              <w:rPr>
                <w:rFonts w:ascii="Tahoma" w:hAnsi="Tahoma" w:cs="Tahoma"/>
                <w:sz w:val="14"/>
              </w:rPr>
            </w:pPr>
            <w:bookmarkStart w:id="285" w:name="_Toc336337993"/>
            <w:bookmarkStart w:id="286" w:name="_Toc348506367"/>
            <w:r w:rsidRPr="000325F6">
              <w:rPr>
                <w:rFonts w:ascii="Tahoma" w:hAnsi="Tahoma" w:cs="Tahoma"/>
                <w:sz w:val="14"/>
              </w:rPr>
              <w:t xml:space="preserve">Learning Solutions IT Academy </w:t>
            </w:r>
            <w:r w:rsidR="0061596F" w:rsidRPr="000325F6">
              <w:rPr>
                <w:rFonts w:ascii="Tahoma" w:hAnsi="Tahoma" w:cs="Tahoma"/>
                <w:sz w:val="14"/>
              </w:rPr>
              <w:br/>
            </w:r>
            <w:r w:rsidRPr="000325F6">
              <w:rPr>
                <w:rFonts w:ascii="Tahoma" w:hAnsi="Tahoma" w:cs="Tahoma"/>
                <w:sz w:val="14"/>
              </w:rPr>
              <w:t>(Services-SL)</w:t>
            </w:r>
            <w:bookmarkEnd w:id="285"/>
            <w:bookmarkEnd w:id="286"/>
          </w:p>
        </w:tc>
        <w:tc>
          <w:tcPr>
            <w:tcW w:w="450" w:type="dxa"/>
            <w:tcBorders>
              <w:bottom w:val="single" w:sz="4" w:space="0" w:color="auto"/>
            </w:tcBorders>
            <w:shd w:val="clear" w:color="auto" w:fill="FABF8F"/>
            <w:vAlign w:val="center"/>
          </w:tcPr>
          <w:p w14:paraId="779B6D63" w14:textId="77777777" w:rsidR="00FD4E7E" w:rsidRPr="000325F6" w:rsidRDefault="00FD4E7E" w:rsidP="00AB7AE0">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779B6D64" w14:textId="77777777" w:rsidR="00FD4E7E" w:rsidRPr="000325F6" w:rsidRDefault="00FD4E7E">
            <w:pPr>
              <w:pStyle w:val="TableText"/>
              <w:widowControl w:val="0"/>
              <w:spacing w:before="80"/>
              <w:rPr>
                <w:rFonts w:ascii="Tahoma" w:hAnsi="Tahoma" w:cs="Tahoma"/>
                <w:sz w:val="13"/>
              </w:rPr>
            </w:pPr>
            <w:r w:rsidRPr="000325F6">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79B6D65" w14:textId="77777777" w:rsidR="00FD4E7E" w:rsidRPr="000325F6" w:rsidRDefault="00FD4E7E">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6D66" w14:textId="77777777" w:rsidR="00FD4E7E" w:rsidRPr="000325F6" w:rsidRDefault="00FD4E7E">
            <w:pPr>
              <w:pStyle w:val="TableText"/>
              <w:widowControl w:val="0"/>
              <w:rPr>
                <w:rFonts w:ascii="Tahoma" w:hAnsi="Tahoma" w:cs="Tahoma"/>
                <w:sz w:val="13"/>
              </w:rPr>
            </w:pPr>
            <w:r w:rsidRPr="000325F6">
              <w:rPr>
                <w:rFonts w:ascii="Tahoma" w:hAnsi="Tahoma" w:cs="Tahoma"/>
                <w:sz w:val="13"/>
              </w:rPr>
              <w:t>75 punten</w:t>
            </w:r>
          </w:p>
        </w:tc>
        <w:tc>
          <w:tcPr>
            <w:tcW w:w="450" w:type="dxa"/>
            <w:tcBorders>
              <w:left w:val="single" w:sz="18" w:space="0" w:color="auto"/>
              <w:bottom w:val="single" w:sz="4" w:space="0" w:color="auto"/>
            </w:tcBorders>
            <w:shd w:val="clear" w:color="auto" w:fill="FABF8F"/>
            <w:vAlign w:val="center"/>
          </w:tcPr>
          <w:p w14:paraId="779B6D67" w14:textId="77777777" w:rsidR="00FD4E7E" w:rsidRPr="000325F6" w:rsidRDefault="00FD4E7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68" w14:textId="77777777" w:rsidR="00FD4E7E" w:rsidRPr="000325F6" w:rsidRDefault="00FD4E7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D69" w14:textId="77777777" w:rsidR="00FD4E7E" w:rsidRPr="000325F6" w:rsidRDefault="00FD4E7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D6A" w14:textId="77777777" w:rsidR="00FD4E7E" w:rsidRPr="000325F6" w:rsidRDefault="00FD4E7E">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779B6D6B" w14:textId="77777777" w:rsidR="00FD4E7E" w:rsidRPr="000325F6" w:rsidRDefault="00FD4E7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D6C" w14:textId="77777777" w:rsidR="00FD4E7E" w:rsidRPr="000325F6" w:rsidRDefault="00FD4E7E">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D6D" w14:textId="77777777" w:rsidR="00FD4E7E" w:rsidRPr="000325F6" w:rsidRDefault="00FD4E7E"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D6E" w14:textId="77777777" w:rsidR="00FD4E7E" w:rsidRPr="000325F6" w:rsidRDefault="00FD4E7E">
            <w:pPr>
              <w:pStyle w:val="TableText"/>
              <w:widowControl w:val="0"/>
              <w:rPr>
                <w:rFonts w:ascii="Tahoma" w:hAnsi="Tahoma" w:cs="Tahoma"/>
                <w:sz w:val="13"/>
              </w:rPr>
            </w:pPr>
          </w:p>
        </w:tc>
      </w:tr>
      <w:tr w:rsidR="001C38D4" w:rsidRPr="000325F6" w14:paraId="779B6D7D" w14:textId="77777777" w:rsidTr="002D0EF8">
        <w:trPr>
          <w:trHeight w:val="145"/>
        </w:trPr>
        <w:tc>
          <w:tcPr>
            <w:tcW w:w="2714" w:type="dxa"/>
            <w:tcBorders>
              <w:bottom w:val="single" w:sz="4" w:space="0" w:color="auto"/>
            </w:tcBorders>
            <w:shd w:val="clear" w:color="auto" w:fill="FFFFFF"/>
            <w:vAlign w:val="center"/>
          </w:tcPr>
          <w:p w14:paraId="779B6D70" w14:textId="77777777" w:rsidR="00C031FA" w:rsidRPr="000325F6" w:rsidRDefault="00C031FA" w:rsidP="002D0EF8">
            <w:pPr>
              <w:pStyle w:val="ProductNames"/>
              <w:rPr>
                <w:rFonts w:ascii="Tahoma" w:hAnsi="Tahoma" w:cs="Tahoma"/>
                <w:sz w:val="14"/>
              </w:rPr>
            </w:pPr>
            <w:bookmarkStart w:id="287" w:name="_Toc336337994"/>
            <w:bookmarkStart w:id="288" w:name="_Toc348506368"/>
            <w:r w:rsidRPr="000325F6">
              <w:rPr>
                <w:rFonts w:ascii="Tahoma" w:hAnsi="Tahoma" w:cs="Tahoma"/>
                <w:sz w:val="14"/>
              </w:rPr>
              <w:t>Learning Solutions MCP 1 Exam Vouchers/Maand (Services-SL)</w:t>
            </w:r>
            <w:bookmarkEnd w:id="287"/>
            <w:bookmarkEnd w:id="288"/>
          </w:p>
        </w:tc>
        <w:tc>
          <w:tcPr>
            <w:tcW w:w="450" w:type="dxa"/>
            <w:tcBorders>
              <w:bottom w:val="single" w:sz="4" w:space="0" w:color="auto"/>
            </w:tcBorders>
            <w:shd w:val="clear" w:color="auto" w:fill="FFFFFF"/>
            <w:vAlign w:val="center"/>
          </w:tcPr>
          <w:p w14:paraId="779B6D71" w14:textId="77777777" w:rsidR="00C031FA" w:rsidRPr="000325F6" w:rsidRDefault="005C768D" w:rsidP="00AB7AE0">
            <w:pPr>
              <w:pStyle w:val="TableText"/>
              <w:widowControl w:val="0"/>
              <w:rPr>
                <w:rStyle w:val="EndnoteReference"/>
                <w:rFonts w:cs="Tahoma"/>
                <w:b w:val="0"/>
                <w:color w:val="000000"/>
                <w:sz w:val="13"/>
                <w:szCs w:val="13"/>
                <w:u w:val="single"/>
              </w:rPr>
            </w:pPr>
            <w:hyperlink w:anchor="_64_Learning_Solutions" w:history="1">
              <w:r w:rsidR="00FA0E33" w:rsidRPr="000325F6">
                <w:rPr>
                  <w:rStyle w:val="Hyperlink"/>
                  <w:rFonts w:cs="Tahoma"/>
                  <w:b/>
                  <w:sz w:val="13"/>
                  <w:szCs w:val="13"/>
                </w:rPr>
                <w:t>64</w:t>
              </w:r>
            </w:hyperlink>
          </w:p>
        </w:tc>
        <w:tc>
          <w:tcPr>
            <w:tcW w:w="450" w:type="dxa"/>
            <w:tcBorders>
              <w:bottom w:val="single" w:sz="4" w:space="0" w:color="auto"/>
            </w:tcBorders>
            <w:shd w:val="clear" w:color="auto" w:fill="FFFFFF"/>
          </w:tcPr>
          <w:p w14:paraId="779B6D72" w14:textId="77777777" w:rsidR="00C031FA" w:rsidRPr="000325F6" w:rsidRDefault="00C031FA">
            <w:pPr>
              <w:pStyle w:val="TableText"/>
              <w:widowControl w:val="0"/>
              <w:spacing w:before="80"/>
              <w:rPr>
                <w:rFonts w:ascii="Tahoma" w:hAnsi="Tahoma" w:cs="Tahoma"/>
                <w:sz w:val="13"/>
              </w:rPr>
            </w:pPr>
            <w:r w:rsidRPr="000325F6">
              <w:rPr>
                <w:rFonts w:ascii="Tahoma" w:hAnsi="Tahoma" w:cs="Tahoma"/>
                <w:sz w:val="13"/>
              </w:rPr>
              <w:t>01/06</w:t>
            </w:r>
          </w:p>
        </w:tc>
        <w:tc>
          <w:tcPr>
            <w:tcW w:w="360" w:type="dxa"/>
            <w:tcBorders>
              <w:bottom w:val="single" w:sz="4" w:space="0" w:color="auto"/>
              <w:right w:val="single" w:sz="18" w:space="0" w:color="auto"/>
            </w:tcBorders>
            <w:shd w:val="clear" w:color="auto" w:fill="FFFFFF"/>
            <w:vAlign w:val="center"/>
          </w:tcPr>
          <w:p w14:paraId="779B6D73" w14:textId="77777777" w:rsidR="00C031FA" w:rsidRPr="000325F6"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79B6D74" w14:textId="77777777" w:rsidR="00C031FA" w:rsidRPr="000325F6" w:rsidRDefault="00C031FA">
            <w:pPr>
              <w:pStyle w:val="TableText"/>
              <w:widowControl w:val="0"/>
              <w:rPr>
                <w:rFonts w:ascii="Tahoma" w:hAnsi="Tahoma" w:cs="Tahoma"/>
                <w:sz w:val="13"/>
              </w:rPr>
            </w:pPr>
            <w:r w:rsidRPr="000325F6">
              <w:rPr>
                <w:rFonts w:ascii="Tahoma" w:hAnsi="Tahoma" w:cs="Tahoma"/>
                <w:sz w:val="13"/>
              </w:rPr>
              <w:t>1 punt</w:t>
            </w:r>
          </w:p>
        </w:tc>
        <w:tc>
          <w:tcPr>
            <w:tcW w:w="450" w:type="dxa"/>
            <w:tcBorders>
              <w:left w:val="single" w:sz="18" w:space="0" w:color="auto"/>
              <w:bottom w:val="single" w:sz="4" w:space="0" w:color="auto"/>
            </w:tcBorders>
            <w:shd w:val="clear" w:color="auto" w:fill="FFFFFF"/>
            <w:vAlign w:val="center"/>
          </w:tcPr>
          <w:p w14:paraId="779B6D75"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76"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D77"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D7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D79"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6D7A" w14:textId="77777777" w:rsidR="00C031FA" w:rsidRPr="000325F6" w:rsidRDefault="00C031FA">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FFFFF"/>
          </w:tcPr>
          <w:p w14:paraId="779B6D7B"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779B6D7C" w14:textId="77777777" w:rsidR="00C031FA" w:rsidRPr="000325F6" w:rsidRDefault="00C031FA">
            <w:pPr>
              <w:pStyle w:val="TableText"/>
              <w:widowControl w:val="0"/>
              <w:rPr>
                <w:rFonts w:ascii="Tahoma" w:hAnsi="Tahoma" w:cs="Tahoma"/>
                <w:sz w:val="13"/>
              </w:rPr>
            </w:pPr>
          </w:p>
        </w:tc>
      </w:tr>
      <w:tr w:rsidR="001C38D4" w:rsidRPr="000325F6" w14:paraId="779B6D91" w14:textId="77777777" w:rsidTr="002D0EF8">
        <w:trPr>
          <w:trHeight w:val="145"/>
        </w:trPr>
        <w:tc>
          <w:tcPr>
            <w:tcW w:w="2714" w:type="dxa"/>
            <w:tcBorders>
              <w:bottom w:val="single" w:sz="4" w:space="0" w:color="auto"/>
            </w:tcBorders>
            <w:shd w:val="clear" w:color="auto" w:fill="FABF8F"/>
            <w:vAlign w:val="center"/>
          </w:tcPr>
          <w:p w14:paraId="779B6D7E" w14:textId="77777777" w:rsidR="00C031FA" w:rsidRPr="000325F6" w:rsidRDefault="00C031FA" w:rsidP="002D0EF8">
            <w:pPr>
              <w:pStyle w:val="Heading2"/>
              <w:spacing w:before="20" w:after="20"/>
              <w:ind w:left="0"/>
              <w:rPr>
                <w:rFonts w:ascii="Tahoma" w:hAnsi="Tahoma" w:cs="Tahoma"/>
                <w:b w:val="0"/>
                <w:sz w:val="14"/>
                <w:szCs w:val="16"/>
                <w:lang w:val="nl-BE"/>
              </w:rPr>
            </w:pPr>
            <w:bookmarkStart w:id="289" w:name="_Toc336337995"/>
            <w:bookmarkStart w:id="290" w:name="_Toc348506369"/>
            <w:r w:rsidRPr="000325F6">
              <w:rPr>
                <w:rFonts w:ascii="Tahoma" w:hAnsi="Tahoma" w:cs="Tahoma"/>
                <w:b w:val="0"/>
                <w:sz w:val="14"/>
                <w:szCs w:val="16"/>
                <w:lang w:val="nl-BE"/>
              </w:rPr>
              <w:t>Lync Online Plan 1 (Gebruikers-SL)</w:t>
            </w:r>
            <w:bookmarkEnd w:id="289"/>
            <w:bookmarkEnd w:id="290"/>
          </w:p>
        </w:tc>
        <w:tc>
          <w:tcPr>
            <w:tcW w:w="450" w:type="dxa"/>
            <w:tcBorders>
              <w:bottom w:val="single" w:sz="4" w:space="0" w:color="auto"/>
            </w:tcBorders>
            <w:shd w:val="clear" w:color="auto" w:fill="FABF8F"/>
            <w:vAlign w:val="center"/>
          </w:tcPr>
          <w:p w14:paraId="779B6D7F" w14:textId="77777777" w:rsidR="00C031FA" w:rsidRPr="000325F6" w:rsidRDefault="005C768D" w:rsidP="00AB7AE0">
            <w:pPr>
              <w:pStyle w:val="TableText"/>
              <w:widowControl w:val="0"/>
              <w:rPr>
                <w:rFonts w:cs="Tahoma"/>
                <w:b/>
                <w:color w:val="0000FF"/>
                <w:sz w:val="13"/>
                <w:szCs w:val="13"/>
                <w:u w:val="single"/>
              </w:rPr>
            </w:pPr>
            <w:hyperlink w:anchor="_65_Lync_Online" w:history="1">
              <w:r w:rsidR="00FA0E33" w:rsidRPr="000325F6">
                <w:rPr>
                  <w:rStyle w:val="Hyperlink"/>
                  <w:rFonts w:cs="Tahoma"/>
                  <w:b/>
                  <w:sz w:val="13"/>
                  <w:szCs w:val="13"/>
                </w:rPr>
                <w:t>65</w:t>
              </w:r>
            </w:hyperlink>
          </w:p>
        </w:tc>
        <w:tc>
          <w:tcPr>
            <w:tcW w:w="450" w:type="dxa"/>
            <w:tcBorders>
              <w:bottom w:val="single" w:sz="4" w:space="0" w:color="auto"/>
            </w:tcBorders>
            <w:shd w:val="clear" w:color="auto" w:fill="FABF8F"/>
          </w:tcPr>
          <w:p w14:paraId="779B6D80" w14:textId="77777777" w:rsidR="00C031FA" w:rsidRPr="000325F6" w:rsidRDefault="00C031FA">
            <w:pPr>
              <w:pStyle w:val="TableText"/>
              <w:widowControl w:val="0"/>
              <w:spacing w:before="120"/>
              <w:rPr>
                <w:rFonts w:ascii="Tahoma" w:hAnsi="Tahoma" w:cs="Tahoma"/>
                <w:color w:val="000000"/>
                <w:sz w:val="13"/>
              </w:rPr>
            </w:pPr>
            <w:r w:rsidRPr="000325F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9B6D81"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D8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83"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84"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85"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86"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87"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D88"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D89"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8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D8B"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D8C"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D8D"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D8E"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D8F"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D90" w14:textId="77777777" w:rsidR="00C031FA" w:rsidRPr="000325F6" w:rsidRDefault="00C031FA">
            <w:pPr>
              <w:pStyle w:val="TableText"/>
              <w:widowControl w:val="0"/>
              <w:rPr>
                <w:rFonts w:ascii="Tahoma" w:hAnsi="Tahoma" w:cs="Tahoma"/>
                <w:sz w:val="13"/>
              </w:rPr>
            </w:pPr>
          </w:p>
        </w:tc>
      </w:tr>
      <w:tr w:rsidR="001C38D4" w:rsidRPr="000325F6" w14:paraId="779B6DA5" w14:textId="77777777" w:rsidTr="002D0EF8">
        <w:trPr>
          <w:trHeight w:val="145"/>
        </w:trPr>
        <w:tc>
          <w:tcPr>
            <w:tcW w:w="2714" w:type="dxa"/>
            <w:tcBorders>
              <w:bottom w:val="single" w:sz="4" w:space="0" w:color="auto"/>
            </w:tcBorders>
            <w:shd w:val="clear" w:color="auto" w:fill="FFFFFF"/>
            <w:vAlign w:val="center"/>
          </w:tcPr>
          <w:p w14:paraId="779B6D92" w14:textId="77777777" w:rsidR="003A1CF0" w:rsidRPr="000325F6" w:rsidRDefault="00C031FA" w:rsidP="00405A54">
            <w:pPr>
              <w:pStyle w:val="Heading2"/>
              <w:spacing w:before="20" w:after="20"/>
              <w:ind w:left="0"/>
              <w:rPr>
                <w:rFonts w:ascii="Tahoma" w:hAnsi="Tahoma" w:cs="Tahoma"/>
                <w:b w:val="0"/>
                <w:sz w:val="14"/>
                <w:szCs w:val="16"/>
                <w:lang w:val="nl-BE"/>
              </w:rPr>
            </w:pPr>
            <w:bookmarkStart w:id="291" w:name="_Toc336337996"/>
            <w:bookmarkStart w:id="292" w:name="_Toc348506370"/>
            <w:r w:rsidRPr="000325F6">
              <w:rPr>
                <w:rFonts w:ascii="Tahoma" w:hAnsi="Tahoma" w:cs="Tahoma"/>
                <w:b w:val="0"/>
                <w:sz w:val="14"/>
                <w:szCs w:val="16"/>
                <w:lang w:val="nl-BE"/>
              </w:rPr>
              <w:t>Lync Online Plan 2 (Gebruikers-SL</w:t>
            </w:r>
            <w:bookmarkEnd w:id="291"/>
            <w:bookmarkEnd w:id="292"/>
          </w:p>
        </w:tc>
        <w:tc>
          <w:tcPr>
            <w:tcW w:w="450" w:type="dxa"/>
            <w:tcBorders>
              <w:bottom w:val="single" w:sz="4" w:space="0" w:color="auto"/>
            </w:tcBorders>
            <w:shd w:val="clear" w:color="auto" w:fill="FFFFFF"/>
            <w:vAlign w:val="center"/>
          </w:tcPr>
          <w:p w14:paraId="779B6D93" w14:textId="77777777" w:rsidR="00C031FA" w:rsidRPr="000325F6" w:rsidRDefault="005C768D" w:rsidP="00AB7AE0">
            <w:pPr>
              <w:pStyle w:val="TableText"/>
              <w:widowControl w:val="0"/>
              <w:rPr>
                <w:rFonts w:cs="Tahoma"/>
                <w:b/>
                <w:color w:val="0000FF"/>
                <w:sz w:val="13"/>
                <w:szCs w:val="13"/>
                <w:u w:val="single"/>
              </w:rPr>
            </w:pPr>
            <w:hyperlink w:anchor="_65_Lync_Online" w:history="1">
              <w:r w:rsidR="00FA0E33" w:rsidRPr="000325F6">
                <w:rPr>
                  <w:rStyle w:val="Hyperlink"/>
                  <w:rFonts w:cs="Tahoma"/>
                  <w:b/>
                  <w:sz w:val="13"/>
                  <w:szCs w:val="13"/>
                </w:rPr>
                <w:t>65</w:t>
              </w:r>
            </w:hyperlink>
          </w:p>
        </w:tc>
        <w:tc>
          <w:tcPr>
            <w:tcW w:w="450" w:type="dxa"/>
            <w:tcBorders>
              <w:bottom w:val="single" w:sz="4" w:space="0" w:color="auto"/>
            </w:tcBorders>
            <w:shd w:val="clear" w:color="auto" w:fill="FFFFFF"/>
          </w:tcPr>
          <w:p w14:paraId="779B6D94" w14:textId="77777777" w:rsidR="00C031FA" w:rsidRPr="000325F6" w:rsidRDefault="00C031FA">
            <w:pPr>
              <w:pStyle w:val="TableText"/>
              <w:widowControl w:val="0"/>
              <w:spacing w:before="120"/>
              <w:rPr>
                <w:rFonts w:ascii="Tahoma" w:hAnsi="Tahoma" w:cs="Tahoma"/>
                <w:color w:val="000000"/>
                <w:sz w:val="13"/>
              </w:rPr>
            </w:pPr>
            <w:r w:rsidRPr="000325F6">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79B6D95" w14:textId="77777777" w:rsidR="00C031FA" w:rsidRPr="000325F6"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779B6D96"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97"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98"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99"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9A"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9B" w14:textId="77777777" w:rsidR="00C031FA" w:rsidRPr="000325F6"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D9C"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D9D"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9E"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D9F" w14:textId="77777777" w:rsidR="00C031FA" w:rsidRPr="000325F6"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DA0"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DA1" w14:textId="77777777" w:rsidR="00C031FA" w:rsidRPr="000325F6" w:rsidRDefault="00C031FA">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6DA2" w14:textId="77777777" w:rsidR="00C031FA" w:rsidRPr="000325F6"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DA3" w14:textId="77777777" w:rsidR="00C031FA" w:rsidRPr="000325F6"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779B6DA4" w14:textId="77777777" w:rsidR="00C031FA" w:rsidRPr="000325F6" w:rsidRDefault="00C031FA">
            <w:pPr>
              <w:pStyle w:val="TableText"/>
              <w:widowControl w:val="0"/>
              <w:rPr>
                <w:rFonts w:ascii="Tahoma" w:hAnsi="Tahoma" w:cs="Tahoma"/>
                <w:sz w:val="13"/>
              </w:rPr>
            </w:pPr>
          </w:p>
        </w:tc>
      </w:tr>
      <w:tr w:rsidR="00092855" w:rsidRPr="000325F6" w14:paraId="779B6DB9" w14:textId="77777777" w:rsidTr="002D0EF8">
        <w:trPr>
          <w:trHeight w:val="145"/>
        </w:trPr>
        <w:tc>
          <w:tcPr>
            <w:tcW w:w="2714" w:type="dxa"/>
            <w:tcBorders>
              <w:bottom w:val="single" w:sz="4" w:space="0" w:color="auto"/>
            </w:tcBorders>
            <w:shd w:val="clear" w:color="auto" w:fill="FABF8F"/>
            <w:vAlign w:val="center"/>
          </w:tcPr>
          <w:p w14:paraId="779B6DA6" w14:textId="77777777" w:rsidR="00AA31F2" w:rsidRPr="000325F6" w:rsidRDefault="00AA31F2" w:rsidP="002D0EF8">
            <w:pPr>
              <w:pStyle w:val="Heading2"/>
              <w:spacing w:before="20" w:after="20"/>
              <w:ind w:left="0"/>
              <w:rPr>
                <w:rFonts w:ascii="Tahoma" w:hAnsi="Tahoma" w:cs="Tahoma"/>
                <w:b w:val="0"/>
                <w:sz w:val="14"/>
                <w:szCs w:val="16"/>
                <w:lang w:val="nl-BE"/>
              </w:rPr>
            </w:pPr>
            <w:bookmarkStart w:id="293" w:name="_Toc336337997"/>
            <w:bookmarkStart w:id="294" w:name="_Toc348506371"/>
            <w:r w:rsidRPr="000325F6">
              <w:rPr>
                <w:rFonts w:ascii="Tahoma" w:hAnsi="Tahoma" w:cs="Tahoma"/>
                <w:b w:val="0"/>
                <w:sz w:val="14"/>
                <w:szCs w:val="16"/>
                <w:lang w:val="nl-BE"/>
              </w:rPr>
              <w:t>Lync Online Plan 3 (Gebruikers-SL)</w:t>
            </w:r>
            <w:bookmarkEnd w:id="293"/>
            <w:bookmarkEnd w:id="294"/>
          </w:p>
        </w:tc>
        <w:tc>
          <w:tcPr>
            <w:tcW w:w="450" w:type="dxa"/>
            <w:tcBorders>
              <w:bottom w:val="single" w:sz="4" w:space="0" w:color="auto"/>
            </w:tcBorders>
            <w:shd w:val="clear" w:color="auto" w:fill="FABF8F"/>
            <w:vAlign w:val="center"/>
          </w:tcPr>
          <w:p w14:paraId="779B6DA7" w14:textId="77777777" w:rsidR="00AA31F2" w:rsidRPr="000325F6" w:rsidRDefault="005C768D" w:rsidP="00AB7AE0">
            <w:pPr>
              <w:pStyle w:val="TableText"/>
              <w:widowControl w:val="0"/>
              <w:rPr>
                <w:rFonts w:cs="Tahoma"/>
                <w:b/>
                <w:color w:val="0000FF"/>
                <w:sz w:val="13"/>
                <w:szCs w:val="13"/>
                <w:u w:val="single"/>
              </w:rPr>
            </w:pPr>
            <w:hyperlink w:anchor="_65_Lync_Online" w:history="1">
              <w:r w:rsidR="00FA0E33" w:rsidRPr="000325F6">
                <w:rPr>
                  <w:rStyle w:val="Hyperlink"/>
                  <w:rFonts w:cs="Tahoma"/>
                  <w:b/>
                  <w:sz w:val="13"/>
                  <w:szCs w:val="13"/>
                </w:rPr>
                <w:t>65</w:t>
              </w:r>
            </w:hyperlink>
          </w:p>
        </w:tc>
        <w:tc>
          <w:tcPr>
            <w:tcW w:w="450" w:type="dxa"/>
            <w:tcBorders>
              <w:bottom w:val="single" w:sz="4" w:space="0" w:color="auto"/>
            </w:tcBorders>
            <w:shd w:val="clear" w:color="auto" w:fill="FABF8F"/>
          </w:tcPr>
          <w:p w14:paraId="779B6DA8" w14:textId="77777777" w:rsidR="00AA31F2" w:rsidRPr="000325F6" w:rsidRDefault="00683224">
            <w:pPr>
              <w:pStyle w:val="TableText"/>
              <w:widowControl w:val="0"/>
              <w:spacing w:before="120"/>
              <w:rPr>
                <w:rFonts w:ascii="Tahoma" w:hAnsi="Tahoma" w:cs="Tahoma"/>
                <w:color w:val="000000"/>
                <w:sz w:val="13"/>
              </w:rPr>
            </w:pPr>
            <w:r w:rsidRPr="000325F6">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779B6DA9" w14:textId="77777777" w:rsidR="00AA31F2" w:rsidRPr="000325F6" w:rsidRDefault="00AA31F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DAA"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AB"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AC"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AD"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AE"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AF" w14:textId="77777777" w:rsidR="00AA31F2" w:rsidRPr="000325F6" w:rsidRDefault="00AA31F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DB0" w14:textId="77777777" w:rsidR="00AA31F2" w:rsidRPr="000325F6" w:rsidRDefault="00AA31F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DB1"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DB2"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DB3" w14:textId="77777777" w:rsidR="00AA31F2" w:rsidRPr="000325F6" w:rsidRDefault="00AA31F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DB4" w14:textId="77777777" w:rsidR="00AA31F2" w:rsidRPr="000325F6" w:rsidRDefault="00AA31F2">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DB5" w14:textId="77777777" w:rsidR="00AA31F2" w:rsidRPr="000325F6" w:rsidRDefault="008C3DFD">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DB6" w14:textId="77777777" w:rsidR="00AA31F2" w:rsidRPr="000325F6"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DB7" w14:textId="77777777" w:rsidR="00AA31F2" w:rsidRPr="000325F6" w:rsidRDefault="00AA31F2"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DB8" w14:textId="77777777" w:rsidR="00AA31F2" w:rsidRPr="000325F6" w:rsidRDefault="00AA31F2">
            <w:pPr>
              <w:pStyle w:val="TableText"/>
              <w:widowControl w:val="0"/>
              <w:rPr>
                <w:rFonts w:ascii="Tahoma" w:hAnsi="Tahoma" w:cs="Tahoma"/>
                <w:sz w:val="13"/>
              </w:rPr>
            </w:pPr>
          </w:p>
        </w:tc>
      </w:tr>
      <w:tr w:rsidR="005C5A27" w:rsidRPr="000325F6" w14:paraId="779B6DCD" w14:textId="77777777" w:rsidTr="002D0EF8">
        <w:trPr>
          <w:trHeight w:val="145"/>
        </w:trPr>
        <w:tc>
          <w:tcPr>
            <w:tcW w:w="2714" w:type="dxa"/>
            <w:tcBorders>
              <w:bottom w:val="single" w:sz="4" w:space="0" w:color="auto"/>
            </w:tcBorders>
            <w:shd w:val="clear" w:color="auto" w:fill="FFFFFF"/>
            <w:vAlign w:val="center"/>
          </w:tcPr>
          <w:p w14:paraId="779B6DBA" w14:textId="77777777" w:rsidR="00683224" w:rsidRPr="000325F6" w:rsidRDefault="00683224" w:rsidP="002D0EF8">
            <w:pPr>
              <w:pStyle w:val="Heading2"/>
              <w:spacing w:before="20" w:after="20"/>
              <w:ind w:left="0"/>
              <w:rPr>
                <w:rFonts w:ascii="Tahoma" w:hAnsi="Tahoma" w:cs="Tahoma"/>
                <w:b w:val="0"/>
                <w:sz w:val="14"/>
                <w:szCs w:val="16"/>
                <w:lang w:val="nl-BE"/>
              </w:rPr>
            </w:pPr>
            <w:bookmarkStart w:id="295" w:name="_Toc336337998"/>
            <w:bookmarkStart w:id="296" w:name="_Toc348506372"/>
            <w:r w:rsidRPr="000325F6">
              <w:rPr>
                <w:rFonts w:ascii="Tahoma" w:hAnsi="Tahoma" w:cs="Tahoma"/>
                <w:b w:val="0"/>
                <w:sz w:val="14"/>
                <w:szCs w:val="16"/>
                <w:lang w:val="nl-BE"/>
              </w:rPr>
              <w:t>Lync Online Plan 3A (Gebruikers-SL)</w:t>
            </w:r>
            <w:bookmarkEnd w:id="295"/>
            <w:bookmarkEnd w:id="296"/>
          </w:p>
        </w:tc>
        <w:tc>
          <w:tcPr>
            <w:tcW w:w="450" w:type="dxa"/>
            <w:tcBorders>
              <w:bottom w:val="single" w:sz="4" w:space="0" w:color="auto"/>
            </w:tcBorders>
            <w:shd w:val="clear" w:color="auto" w:fill="FFFFFF"/>
            <w:vAlign w:val="center"/>
          </w:tcPr>
          <w:p w14:paraId="779B6DBB" w14:textId="77777777" w:rsidR="00683224" w:rsidRPr="000325F6" w:rsidRDefault="005C768D" w:rsidP="00AB7AE0">
            <w:pPr>
              <w:pStyle w:val="TableText"/>
              <w:widowControl w:val="0"/>
              <w:rPr>
                <w:rFonts w:cs="Tahoma"/>
                <w:b/>
                <w:color w:val="0000FF"/>
                <w:sz w:val="13"/>
                <w:szCs w:val="13"/>
                <w:u w:val="single"/>
              </w:rPr>
            </w:pPr>
            <w:hyperlink w:anchor="_65_Lync_Online" w:history="1">
              <w:r w:rsidR="00FA0E33" w:rsidRPr="000325F6">
                <w:rPr>
                  <w:rStyle w:val="Hyperlink"/>
                  <w:rFonts w:cs="Tahoma"/>
                  <w:b/>
                  <w:sz w:val="13"/>
                  <w:szCs w:val="13"/>
                </w:rPr>
                <w:t>65</w:t>
              </w:r>
            </w:hyperlink>
          </w:p>
        </w:tc>
        <w:tc>
          <w:tcPr>
            <w:tcW w:w="450" w:type="dxa"/>
            <w:tcBorders>
              <w:bottom w:val="single" w:sz="4" w:space="0" w:color="auto"/>
            </w:tcBorders>
            <w:shd w:val="clear" w:color="auto" w:fill="FFFFFF"/>
            <w:vAlign w:val="center"/>
          </w:tcPr>
          <w:p w14:paraId="779B6DBC" w14:textId="77777777" w:rsidR="00683224" w:rsidRPr="000325F6" w:rsidRDefault="00683224" w:rsidP="005C5A27">
            <w:pPr>
              <w:pStyle w:val="TableText"/>
              <w:widowControl w:val="0"/>
              <w:rPr>
                <w:rFonts w:ascii="Tahoma" w:hAnsi="Tahoma" w:cs="Tahoma"/>
                <w:color w:val="000000"/>
                <w:sz w:val="13"/>
              </w:rPr>
            </w:pPr>
            <w:r w:rsidRPr="000325F6">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779B6DBD" w14:textId="77777777" w:rsidR="00683224" w:rsidRPr="000325F6" w:rsidRDefault="0068322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779B6DBE"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BF"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C0"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C1"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C2"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C3" w14:textId="77777777" w:rsidR="00683224" w:rsidRPr="000325F6" w:rsidRDefault="0068322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DC4" w14:textId="77777777" w:rsidR="00683224" w:rsidRPr="000325F6" w:rsidRDefault="0068322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DC5"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DC6"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DC7" w14:textId="77777777" w:rsidR="00683224" w:rsidRPr="000325F6" w:rsidRDefault="0068322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DC8" w14:textId="77777777" w:rsidR="00683224" w:rsidRPr="000325F6" w:rsidRDefault="00683224">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79B6DC9" w14:textId="77777777" w:rsidR="00683224" w:rsidRPr="000325F6" w:rsidRDefault="0068322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6DCA" w14:textId="77777777" w:rsidR="00683224" w:rsidRPr="000325F6"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DCB" w14:textId="77777777" w:rsidR="00683224" w:rsidRPr="000325F6" w:rsidRDefault="00693524" w:rsidP="00472DFD">
            <w:pPr>
              <w:pStyle w:val="TableText"/>
              <w:widowControl w:val="0"/>
              <w:spacing w:before="120"/>
              <w:rPr>
                <w:rFonts w:ascii="Tahoma" w:hAnsi="Tahoma" w:cs="Tahoma"/>
                <w:sz w:val="13"/>
              </w:rPr>
            </w:pPr>
            <w:r w:rsidRPr="000325F6">
              <w:rPr>
                <w:rFonts w:ascii="Tahoma" w:hAnsi="Tahoma" w:cs="Tahoma"/>
                <w:sz w:val="13"/>
              </w:rPr>
              <w:t>A, ST (alleen EES)</w:t>
            </w:r>
          </w:p>
        </w:tc>
        <w:tc>
          <w:tcPr>
            <w:tcW w:w="540" w:type="dxa"/>
            <w:tcBorders>
              <w:bottom w:val="single" w:sz="4" w:space="0" w:color="auto"/>
            </w:tcBorders>
            <w:shd w:val="clear" w:color="auto" w:fill="FFFFFF"/>
            <w:vAlign w:val="center"/>
          </w:tcPr>
          <w:p w14:paraId="779B6DCC" w14:textId="77777777" w:rsidR="00683224" w:rsidRPr="000325F6" w:rsidRDefault="00683224">
            <w:pPr>
              <w:pStyle w:val="TableText"/>
              <w:widowControl w:val="0"/>
              <w:rPr>
                <w:rFonts w:ascii="Tahoma" w:hAnsi="Tahoma" w:cs="Tahoma"/>
                <w:sz w:val="13"/>
              </w:rPr>
            </w:pPr>
          </w:p>
        </w:tc>
      </w:tr>
      <w:tr w:rsidR="00187AF7" w:rsidRPr="000325F6" w14:paraId="779B6DE1" w14:textId="77777777" w:rsidTr="002D0EF8">
        <w:trPr>
          <w:trHeight w:val="145"/>
        </w:trPr>
        <w:tc>
          <w:tcPr>
            <w:tcW w:w="2714" w:type="dxa"/>
            <w:tcBorders>
              <w:bottom w:val="single" w:sz="4" w:space="0" w:color="auto"/>
            </w:tcBorders>
            <w:shd w:val="clear" w:color="auto" w:fill="FABF8F"/>
            <w:vAlign w:val="center"/>
          </w:tcPr>
          <w:p w14:paraId="779B6DCE" w14:textId="77777777" w:rsidR="00187AF7" w:rsidRPr="000325F6" w:rsidRDefault="00187AF7" w:rsidP="002D0EF8">
            <w:pPr>
              <w:pStyle w:val="Heading2"/>
              <w:spacing w:before="20" w:after="20"/>
              <w:ind w:left="0"/>
              <w:rPr>
                <w:rFonts w:ascii="Tahoma" w:hAnsi="Tahoma" w:cs="Tahoma"/>
                <w:b w:val="0"/>
                <w:sz w:val="14"/>
                <w:szCs w:val="16"/>
              </w:rPr>
            </w:pPr>
            <w:bookmarkStart w:id="297" w:name="_Toc336337999"/>
            <w:bookmarkStart w:id="298" w:name="_Toc348506373"/>
            <w:r w:rsidRPr="000325F6">
              <w:rPr>
                <w:rFonts w:ascii="Tahoma" w:hAnsi="Tahoma" w:cs="Tahoma"/>
                <w:b w:val="0"/>
                <w:sz w:val="14"/>
                <w:szCs w:val="16"/>
              </w:rPr>
              <w:t xml:space="preserve">Lync Server </w:t>
            </w:r>
            <w:bookmarkEnd w:id="297"/>
            <w:r w:rsidRPr="000325F6">
              <w:rPr>
                <w:rFonts w:ascii="Tahoma" w:hAnsi="Tahoma" w:cs="Tahoma"/>
                <w:b w:val="0"/>
                <w:sz w:val="14"/>
                <w:szCs w:val="16"/>
              </w:rPr>
              <w:t>2013</w:t>
            </w:r>
            <w:bookmarkEnd w:id="298"/>
          </w:p>
        </w:tc>
        <w:tc>
          <w:tcPr>
            <w:tcW w:w="450" w:type="dxa"/>
            <w:tcBorders>
              <w:bottom w:val="single" w:sz="4" w:space="0" w:color="auto"/>
            </w:tcBorders>
            <w:shd w:val="clear" w:color="auto" w:fill="FABF8F"/>
            <w:vAlign w:val="center"/>
          </w:tcPr>
          <w:p w14:paraId="779B6DCF" w14:textId="77777777" w:rsidR="00187AF7" w:rsidRPr="000325F6" w:rsidRDefault="005C768D" w:rsidP="00AB7AE0">
            <w:pPr>
              <w:pStyle w:val="TableText"/>
              <w:widowControl w:val="0"/>
              <w:rPr>
                <w:rFonts w:cs="Tahoma"/>
                <w:b/>
                <w:color w:val="0000FF"/>
                <w:sz w:val="13"/>
                <w:szCs w:val="13"/>
                <w:u w:val="single"/>
              </w:rPr>
            </w:pPr>
            <w:hyperlink w:anchor="_62_Lync_Server" w:history="1">
              <w:r w:rsidR="00FA0E33" w:rsidRPr="000325F6">
                <w:rPr>
                  <w:rStyle w:val="Hyperlink"/>
                  <w:rFonts w:cs="Tahoma"/>
                  <w:b/>
                  <w:sz w:val="13"/>
                  <w:szCs w:val="13"/>
                </w:rPr>
                <w:t>66</w:t>
              </w:r>
            </w:hyperlink>
          </w:p>
        </w:tc>
        <w:tc>
          <w:tcPr>
            <w:tcW w:w="450" w:type="dxa"/>
            <w:tcBorders>
              <w:bottom w:val="single" w:sz="4" w:space="0" w:color="auto"/>
            </w:tcBorders>
            <w:shd w:val="clear" w:color="auto" w:fill="FABF8F"/>
          </w:tcPr>
          <w:p w14:paraId="779B6DD0" w14:textId="77777777" w:rsidR="00187AF7" w:rsidRPr="000325F6" w:rsidRDefault="00187AF7" w:rsidP="003E59A4">
            <w:pPr>
              <w:pStyle w:val="TableText"/>
              <w:widowControl w:val="0"/>
              <w:spacing w:before="120"/>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9B6DD1" w14:textId="77777777" w:rsidR="00187AF7" w:rsidRPr="000325F6" w:rsidRDefault="00187A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DD2" w14:textId="77777777" w:rsidR="00187AF7" w:rsidRPr="000325F6" w:rsidRDefault="00187AF7">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DD3" w14:textId="77777777" w:rsidR="00187AF7" w:rsidRPr="000325F6" w:rsidRDefault="00187AF7">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6DD4" w14:textId="77777777" w:rsidR="00187AF7" w:rsidRPr="000325F6" w:rsidRDefault="00187AF7">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FABF8F"/>
            <w:vAlign w:val="center"/>
          </w:tcPr>
          <w:p w14:paraId="779B6DD5" w14:textId="77777777" w:rsidR="00187AF7" w:rsidRPr="000325F6" w:rsidRDefault="00187AF7">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DD6" w14:textId="77777777" w:rsidR="00187AF7" w:rsidRPr="000325F6" w:rsidRDefault="00187AF7">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DD7" w14:textId="77777777" w:rsidR="00187AF7" w:rsidRPr="000325F6" w:rsidRDefault="00187AF7">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79B6DD8" w14:textId="77777777" w:rsidR="00187AF7" w:rsidRPr="000325F6" w:rsidRDefault="00187AF7">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6DD9" w14:textId="77777777" w:rsidR="00187AF7" w:rsidRPr="000325F6" w:rsidRDefault="00187AF7">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DDA" w14:textId="77777777" w:rsidR="00187AF7" w:rsidRPr="000325F6" w:rsidRDefault="00187AF7">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9B6DDB" w14:textId="77777777" w:rsidR="00187AF7" w:rsidRPr="000325F6" w:rsidRDefault="00187AF7">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9B6DDC" w14:textId="77777777" w:rsidR="00187AF7" w:rsidRPr="000325F6" w:rsidRDefault="00187AF7">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6DDD" w14:textId="77777777" w:rsidR="00187AF7" w:rsidRPr="000325F6" w:rsidRDefault="00187AF7">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DDE" w14:textId="77777777" w:rsidR="00187AF7" w:rsidRPr="000325F6" w:rsidRDefault="00187AF7">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DDF" w14:textId="77777777" w:rsidR="00187AF7" w:rsidRPr="000325F6" w:rsidRDefault="00187AF7"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DE0" w14:textId="77777777" w:rsidR="00187AF7" w:rsidRPr="000325F6" w:rsidRDefault="00187AF7">
            <w:pPr>
              <w:pStyle w:val="TableText"/>
              <w:widowControl w:val="0"/>
              <w:rPr>
                <w:rFonts w:ascii="Tahoma" w:hAnsi="Tahoma" w:cs="Tahoma"/>
                <w:sz w:val="13"/>
              </w:rPr>
            </w:pPr>
          </w:p>
        </w:tc>
      </w:tr>
      <w:tr w:rsidR="00187AF7" w:rsidRPr="000325F6" w14:paraId="779B6DF5" w14:textId="77777777" w:rsidTr="002D0EF8">
        <w:trPr>
          <w:trHeight w:val="145"/>
        </w:trPr>
        <w:tc>
          <w:tcPr>
            <w:tcW w:w="2714" w:type="dxa"/>
            <w:tcBorders>
              <w:bottom w:val="single" w:sz="4" w:space="0" w:color="auto"/>
            </w:tcBorders>
            <w:shd w:val="clear" w:color="auto" w:fill="auto"/>
            <w:vAlign w:val="center"/>
          </w:tcPr>
          <w:p w14:paraId="779B6DE2" w14:textId="77777777" w:rsidR="00187AF7" w:rsidRPr="000325F6" w:rsidDel="006A2F66" w:rsidRDefault="00187AF7" w:rsidP="002D0EF8">
            <w:pPr>
              <w:pStyle w:val="Heading2"/>
              <w:spacing w:before="20" w:after="20"/>
              <w:ind w:left="0"/>
              <w:rPr>
                <w:rFonts w:ascii="Tahoma" w:hAnsi="Tahoma" w:cs="Tahoma"/>
                <w:b w:val="0"/>
                <w:sz w:val="14"/>
                <w:szCs w:val="16"/>
              </w:rPr>
            </w:pPr>
            <w:bookmarkStart w:id="299" w:name="_Toc336338000"/>
            <w:bookmarkStart w:id="300" w:name="_Toc348506374"/>
            <w:r w:rsidRPr="000325F6">
              <w:rPr>
                <w:rFonts w:ascii="Tahoma" w:hAnsi="Tahoma" w:cs="Tahoma"/>
                <w:b w:val="0"/>
                <w:sz w:val="14"/>
                <w:szCs w:val="16"/>
              </w:rPr>
              <w:t>Lync Server Enterprise CAL</w:t>
            </w:r>
            <w:bookmarkEnd w:id="299"/>
            <w:r w:rsidRPr="000325F6">
              <w:rPr>
                <w:rFonts w:ascii="Tahoma" w:hAnsi="Tahoma" w:cs="Tahoma"/>
                <w:b w:val="0"/>
                <w:sz w:val="14"/>
                <w:szCs w:val="16"/>
              </w:rPr>
              <w:t xml:space="preserve"> 2013</w:t>
            </w:r>
            <w:bookmarkEnd w:id="300"/>
          </w:p>
        </w:tc>
        <w:tc>
          <w:tcPr>
            <w:tcW w:w="450" w:type="dxa"/>
            <w:tcBorders>
              <w:bottom w:val="single" w:sz="4" w:space="0" w:color="auto"/>
            </w:tcBorders>
            <w:shd w:val="clear" w:color="auto" w:fill="auto"/>
            <w:vAlign w:val="center"/>
          </w:tcPr>
          <w:p w14:paraId="779B6DE3" w14:textId="77777777" w:rsidR="00187AF7" w:rsidRPr="000325F6" w:rsidDel="006A2F66" w:rsidRDefault="00187AF7" w:rsidP="00AB7AE0">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779B6DE4" w14:textId="77777777" w:rsidR="00187AF7" w:rsidRPr="000325F6" w:rsidDel="006A2F66" w:rsidRDefault="00187AF7" w:rsidP="003E59A4">
            <w:pPr>
              <w:pStyle w:val="TableText"/>
              <w:widowControl w:val="0"/>
              <w:spacing w:before="120"/>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79B6DE5" w14:textId="77777777" w:rsidR="00187AF7" w:rsidRPr="000325F6" w:rsidDel="006A2F66" w:rsidRDefault="00187A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DE6"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6DE7"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6DE8"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DE9"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DEA"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DEB"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9B6DEC"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DED"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6DEE"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6DEF"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DF0"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6DF1"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DF2" w14:textId="77777777" w:rsidR="00187AF7" w:rsidRPr="000325F6" w:rsidDel="006A2F66" w:rsidRDefault="00187AF7">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DF3" w14:textId="77777777" w:rsidR="00187AF7" w:rsidRPr="000325F6" w:rsidDel="006A2F66" w:rsidRDefault="00187AF7" w:rsidP="00472DFD">
            <w:pPr>
              <w:pStyle w:val="TableText"/>
              <w:widowControl w:val="0"/>
              <w:spacing w:before="12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auto"/>
            <w:vAlign w:val="center"/>
          </w:tcPr>
          <w:p w14:paraId="779B6DF4" w14:textId="77777777" w:rsidR="00187AF7" w:rsidRPr="000325F6" w:rsidRDefault="00187AF7">
            <w:pPr>
              <w:pStyle w:val="TableText"/>
              <w:widowControl w:val="0"/>
              <w:rPr>
                <w:rFonts w:ascii="Tahoma" w:hAnsi="Tahoma" w:cs="Tahoma"/>
                <w:sz w:val="13"/>
              </w:rPr>
            </w:pPr>
          </w:p>
        </w:tc>
      </w:tr>
      <w:tr w:rsidR="00EC6ACF" w:rsidRPr="000325F6" w14:paraId="779B6E09" w14:textId="77777777" w:rsidTr="002D0EF8">
        <w:trPr>
          <w:trHeight w:val="145"/>
        </w:trPr>
        <w:tc>
          <w:tcPr>
            <w:tcW w:w="2714" w:type="dxa"/>
            <w:tcBorders>
              <w:bottom w:val="single" w:sz="4" w:space="0" w:color="auto"/>
            </w:tcBorders>
            <w:shd w:val="clear" w:color="auto" w:fill="FABF8F"/>
            <w:vAlign w:val="center"/>
          </w:tcPr>
          <w:p w14:paraId="779B6DF6" w14:textId="77777777" w:rsidR="00EC6ACF" w:rsidRPr="000325F6" w:rsidDel="006A2F66" w:rsidRDefault="00EC6ACF" w:rsidP="002D0EF8">
            <w:pPr>
              <w:pStyle w:val="Heading2"/>
              <w:spacing w:before="20" w:after="20"/>
              <w:ind w:left="0"/>
              <w:rPr>
                <w:rFonts w:ascii="Tahoma" w:hAnsi="Tahoma" w:cs="Tahoma"/>
                <w:b w:val="0"/>
                <w:sz w:val="14"/>
                <w:szCs w:val="16"/>
              </w:rPr>
            </w:pPr>
            <w:bookmarkStart w:id="301" w:name="_Toc336338002"/>
            <w:bookmarkStart w:id="302" w:name="_Toc348506375"/>
            <w:r w:rsidRPr="000325F6">
              <w:rPr>
                <w:rFonts w:ascii="Tahoma" w:hAnsi="Tahoma" w:cs="Tahoma"/>
                <w:b w:val="0"/>
                <w:sz w:val="14"/>
                <w:szCs w:val="16"/>
              </w:rPr>
              <w:t>Lync Server Plus CAL</w:t>
            </w:r>
            <w:bookmarkEnd w:id="301"/>
            <w:r w:rsidRPr="000325F6">
              <w:rPr>
                <w:rFonts w:ascii="Tahoma" w:hAnsi="Tahoma" w:cs="Tahoma"/>
                <w:b w:val="0"/>
                <w:sz w:val="14"/>
                <w:szCs w:val="16"/>
              </w:rPr>
              <w:t xml:space="preserve"> 2013</w:t>
            </w:r>
            <w:bookmarkEnd w:id="302"/>
          </w:p>
        </w:tc>
        <w:tc>
          <w:tcPr>
            <w:tcW w:w="450" w:type="dxa"/>
            <w:tcBorders>
              <w:bottom w:val="single" w:sz="4" w:space="0" w:color="auto"/>
            </w:tcBorders>
            <w:shd w:val="clear" w:color="auto" w:fill="FABF8F"/>
            <w:vAlign w:val="center"/>
          </w:tcPr>
          <w:p w14:paraId="779B6DF7" w14:textId="77777777" w:rsidR="00EC6ACF" w:rsidRPr="000325F6" w:rsidDel="006A2F66" w:rsidRDefault="00EC6ACF" w:rsidP="00AB7AE0">
            <w:pPr>
              <w:pStyle w:val="TableText"/>
              <w:widowControl w:val="0"/>
              <w:rPr>
                <w:rFonts w:cs="Tahoma"/>
                <w:b/>
                <w:color w:val="0000FF"/>
                <w:sz w:val="13"/>
                <w:szCs w:val="13"/>
                <w:u w:val="single"/>
              </w:rPr>
            </w:pPr>
            <w:bookmarkStart w:id="303" w:name="_Hlt335908886"/>
          </w:p>
        </w:tc>
        <w:bookmarkEnd w:id="303"/>
        <w:tc>
          <w:tcPr>
            <w:tcW w:w="450" w:type="dxa"/>
            <w:tcBorders>
              <w:bottom w:val="single" w:sz="4" w:space="0" w:color="auto"/>
            </w:tcBorders>
            <w:shd w:val="clear" w:color="auto" w:fill="FABF8F"/>
          </w:tcPr>
          <w:p w14:paraId="779B6DF8" w14:textId="77777777" w:rsidR="00EC6ACF" w:rsidRPr="000325F6" w:rsidDel="006A2F66" w:rsidRDefault="00EC6ACF" w:rsidP="003E59A4">
            <w:pPr>
              <w:pStyle w:val="TableText"/>
              <w:widowControl w:val="0"/>
              <w:spacing w:before="120"/>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9B6DF9" w14:textId="77777777" w:rsidR="00EC6ACF" w:rsidRPr="000325F6" w:rsidDel="006A2F66" w:rsidRDefault="00EC6AC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DFA"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6DFB"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6DFC"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DFD"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DFE"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DFF"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6E00"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E01"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6E02"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6E03"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E04"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E05"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E06"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6E07" w14:textId="77777777" w:rsidR="00EC6ACF" w:rsidRPr="000325F6" w:rsidDel="006A2F66" w:rsidRDefault="00EC6ACF" w:rsidP="00472DFD">
            <w:pPr>
              <w:pStyle w:val="TableText"/>
              <w:widowControl w:val="0"/>
              <w:spacing w:before="120"/>
              <w:rPr>
                <w:rFonts w:ascii="Tahoma" w:hAnsi="Tahoma" w:cs="Tahoma"/>
                <w:sz w:val="13"/>
              </w:rPr>
            </w:pPr>
            <w:r w:rsidRPr="000325F6">
              <w:rPr>
                <w:rFonts w:ascii="Tahoma" w:hAnsi="Tahoma" w:cs="Tahoma"/>
                <w:sz w:val="13"/>
              </w:rPr>
              <w:t>A, ST</w:t>
            </w:r>
          </w:p>
        </w:tc>
        <w:tc>
          <w:tcPr>
            <w:tcW w:w="540" w:type="dxa"/>
            <w:tcBorders>
              <w:bottom w:val="single" w:sz="4" w:space="0" w:color="auto"/>
            </w:tcBorders>
            <w:shd w:val="clear" w:color="auto" w:fill="FABF8F"/>
            <w:vAlign w:val="center"/>
          </w:tcPr>
          <w:p w14:paraId="779B6E08" w14:textId="77777777" w:rsidR="00EC6ACF" w:rsidRPr="000325F6" w:rsidRDefault="00EC6ACF">
            <w:pPr>
              <w:pStyle w:val="TableText"/>
              <w:widowControl w:val="0"/>
              <w:rPr>
                <w:rFonts w:ascii="Tahoma" w:hAnsi="Tahoma" w:cs="Tahoma"/>
                <w:sz w:val="13"/>
              </w:rPr>
            </w:pPr>
          </w:p>
        </w:tc>
      </w:tr>
      <w:tr w:rsidR="00EC6ACF" w:rsidRPr="000325F6" w14:paraId="779B6E1D" w14:textId="77777777" w:rsidTr="002D0EF8">
        <w:trPr>
          <w:trHeight w:val="145"/>
        </w:trPr>
        <w:tc>
          <w:tcPr>
            <w:tcW w:w="2714" w:type="dxa"/>
            <w:tcBorders>
              <w:bottom w:val="single" w:sz="4" w:space="0" w:color="auto"/>
            </w:tcBorders>
            <w:shd w:val="clear" w:color="auto" w:fill="auto"/>
            <w:vAlign w:val="center"/>
          </w:tcPr>
          <w:p w14:paraId="779B6E0A" w14:textId="77777777" w:rsidR="00EC6ACF" w:rsidRPr="000325F6" w:rsidDel="006A2F66" w:rsidRDefault="00EC6ACF" w:rsidP="002D0EF8">
            <w:pPr>
              <w:pStyle w:val="Heading2"/>
              <w:spacing w:before="20" w:after="20"/>
              <w:ind w:left="0"/>
              <w:rPr>
                <w:rFonts w:ascii="Tahoma" w:hAnsi="Tahoma" w:cs="Tahoma"/>
                <w:b w:val="0"/>
                <w:sz w:val="14"/>
                <w:szCs w:val="16"/>
              </w:rPr>
            </w:pPr>
            <w:bookmarkStart w:id="304" w:name="_Toc336338005"/>
            <w:bookmarkStart w:id="305" w:name="_Toc348506376"/>
            <w:r w:rsidRPr="000325F6">
              <w:rPr>
                <w:rFonts w:ascii="Tahoma" w:hAnsi="Tahoma" w:cs="Tahoma"/>
                <w:b w:val="0"/>
                <w:sz w:val="14"/>
                <w:szCs w:val="16"/>
              </w:rPr>
              <w:t>Lync Server Standard CAL</w:t>
            </w:r>
            <w:bookmarkEnd w:id="304"/>
            <w:r w:rsidRPr="000325F6">
              <w:rPr>
                <w:rFonts w:ascii="Tahoma" w:hAnsi="Tahoma" w:cs="Tahoma"/>
                <w:b w:val="0"/>
                <w:sz w:val="14"/>
                <w:szCs w:val="16"/>
              </w:rPr>
              <w:t xml:space="preserve"> 2013</w:t>
            </w:r>
            <w:bookmarkEnd w:id="305"/>
          </w:p>
        </w:tc>
        <w:tc>
          <w:tcPr>
            <w:tcW w:w="450" w:type="dxa"/>
            <w:tcBorders>
              <w:bottom w:val="single" w:sz="4" w:space="0" w:color="auto"/>
            </w:tcBorders>
            <w:shd w:val="clear" w:color="auto" w:fill="auto"/>
            <w:vAlign w:val="center"/>
          </w:tcPr>
          <w:p w14:paraId="779B6E0B" w14:textId="77777777" w:rsidR="00EC6ACF" w:rsidRPr="000325F6" w:rsidDel="006A2F66" w:rsidRDefault="00EC6ACF" w:rsidP="00AB7AE0">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779B6E0C" w14:textId="77777777" w:rsidR="00EC6ACF" w:rsidRPr="000325F6" w:rsidDel="006A2F66" w:rsidRDefault="00EC6ACF" w:rsidP="003E59A4">
            <w:pPr>
              <w:pStyle w:val="TableText"/>
              <w:widowControl w:val="0"/>
              <w:spacing w:before="120"/>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79B6E0D" w14:textId="77777777" w:rsidR="00EC6ACF" w:rsidRPr="000325F6" w:rsidDel="006A2F66" w:rsidRDefault="00EC6AC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E0E"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6E0F"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6E10"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E11"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E12"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E13"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9B6E14"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E15"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6E16"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6E17"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E18"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6E19" w14:textId="77777777" w:rsidR="00EC6ACF" w:rsidRPr="000325F6" w:rsidDel="006A2F66" w:rsidRDefault="00EC6AC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6E1A" w14:textId="77777777" w:rsidR="00EC6ACF" w:rsidRPr="000325F6" w:rsidDel="006A2F66" w:rsidRDefault="00EC6ACF">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6E1B" w14:textId="77777777" w:rsidR="00EC6ACF" w:rsidRPr="000325F6" w:rsidDel="006A2F66" w:rsidRDefault="00EC6ACF" w:rsidP="00472DFD">
            <w:pPr>
              <w:pStyle w:val="TableText"/>
              <w:widowControl w:val="0"/>
              <w:spacing w:before="120"/>
              <w:rPr>
                <w:rFonts w:ascii="Tahoma" w:hAnsi="Tahoma" w:cs="Tahoma"/>
                <w:sz w:val="13"/>
              </w:rPr>
            </w:pPr>
            <w:r w:rsidRPr="000325F6">
              <w:rPr>
                <w:rFonts w:ascii="Tahoma" w:hAnsi="Tahoma" w:cs="Tahoma"/>
                <w:sz w:val="13"/>
              </w:rPr>
              <w:t>A, ST</w:t>
            </w:r>
          </w:p>
        </w:tc>
        <w:tc>
          <w:tcPr>
            <w:tcW w:w="540" w:type="dxa"/>
            <w:tcBorders>
              <w:bottom w:val="single" w:sz="4" w:space="0" w:color="auto"/>
            </w:tcBorders>
            <w:shd w:val="clear" w:color="auto" w:fill="auto"/>
            <w:vAlign w:val="center"/>
          </w:tcPr>
          <w:p w14:paraId="779B6E1C" w14:textId="77777777" w:rsidR="00EC6ACF" w:rsidRPr="000325F6" w:rsidRDefault="00EC6ACF">
            <w:pPr>
              <w:pStyle w:val="TableText"/>
              <w:widowControl w:val="0"/>
              <w:rPr>
                <w:rFonts w:ascii="Tahoma" w:hAnsi="Tahoma" w:cs="Tahoma"/>
                <w:sz w:val="13"/>
              </w:rPr>
            </w:pPr>
          </w:p>
        </w:tc>
      </w:tr>
      <w:tr w:rsidR="00092855" w:rsidRPr="000325F6" w14:paraId="779B6E31" w14:textId="77777777" w:rsidTr="002D0EF8">
        <w:trPr>
          <w:trHeight w:val="70"/>
        </w:trPr>
        <w:tc>
          <w:tcPr>
            <w:tcW w:w="2714" w:type="dxa"/>
            <w:tcBorders>
              <w:bottom w:val="single" w:sz="4" w:space="0" w:color="auto"/>
            </w:tcBorders>
            <w:shd w:val="clear" w:color="auto" w:fill="FABF8F"/>
            <w:vAlign w:val="center"/>
          </w:tcPr>
          <w:p w14:paraId="779B6E1E" w14:textId="77777777" w:rsidR="00F05845" w:rsidRPr="000325F6" w:rsidRDefault="00F05845" w:rsidP="0061596F">
            <w:pPr>
              <w:pStyle w:val="Heading2"/>
              <w:spacing w:before="20" w:after="20"/>
              <w:ind w:left="0"/>
              <w:rPr>
                <w:rFonts w:ascii="Tahoma" w:hAnsi="Tahoma" w:cs="Tahoma"/>
                <w:b w:val="0"/>
                <w:sz w:val="14"/>
                <w:szCs w:val="14"/>
                <w:lang w:val="nl-BE"/>
              </w:rPr>
            </w:pPr>
            <w:bookmarkStart w:id="306" w:name="_Toc336338007"/>
            <w:bookmarkStart w:id="307" w:name="_Toc348506377"/>
            <w:r w:rsidRPr="000325F6">
              <w:rPr>
                <w:rFonts w:ascii="Tahoma" w:hAnsi="Tahoma" w:cs="Tahoma"/>
                <w:b w:val="0"/>
                <w:sz w:val="14"/>
                <w:szCs w:val="14"/>
                <w:lang w:val="nl-BE"/>
              </w:rPr>
              <w:t>Aanvullende CAL voor Microsoft Dynamics</w:t>
            </w:r>
            <w:r w:rsidR="0061596F" w:rsidRPr="000325F6">
              <w:rPr>
                <w:rFonts w:ascii="Tahoma" w:hAnsi="Tahoma" w:cs="Tahoma"/>
                <w:b w:val="0"/>
                <w:sz w:val="14"/>
                <w:szCs w:val="14"/>
                <w:lang w:val="nl-BE"/>
              </w:rPr>
              <w:t> </w:t>
            </w:r>
            <w:r w:rsidRPr="000325F6">
              <w:rPr>
                <w:rFonts w:ascii="Tahoma" w:hAnsi="Tahoma" w:cs="Tahoma"/>
                <w:b w:val="0"/>
                <w:sz w:val="14"/>
                <w:szCs w:val="14"/>
                <w:lang w:val="nl-BE"/>
              </w:rPr>
              <w:t>AX 2012 R2 Enterprise (gebruiker en apparaat)</w:t>
            </w:r>
            <w:bookmarkEnd w:id="306"/>
            <w:bookmarkEnd w:id="307"/>
          </w:p>
        </w:tc>
        <w:tc>
          <w:tcPr>
            <w:tcW w:w="450" w:type="dxa"/>
            <w:tcBorders>
              <w:bottom w:val="single" w:sz="4" w:space="0" w:color="auto"/>
            </w:tcBorders>
            <w:shd w:val="clear" w:color="auto" w:fill="FABF8F"/>
            <w:vAlign w:val="center"/>
          </w:tcPr>
          <w:p w14:paraId="779B6E1F"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FA0E33" w:rsidRPr="000325F6">
                <w:rPr>
                  <w:rStyle w:val="Hyperlink"/>
                  <w:rFonts w:cs="Tahoma"/>
                  <w:b/>
                  <w:sz w:val="13"/>
                  <w:szCs w:val="13"/>
                </w:rPr>
                <w:t>67</w:t>
              </w:r>
            </w:hyperlink>
          </w:p>
        </w:tc>
        <w:tc>
          <w:tcPr>
            <w:tcW w:w="450" w:type="dxa"/>
            <w:tcBorders>
              <w:bottom w:val="single" w:sz="4" w:space="0" w:color="auto"/>
            </w:tcBorders>
            <w:shd w:val="clear" w:color="auto" w:fill="FABF8F"/>
          </w:tcPr>
          <w:p w14:paraId="779B6E20" w14:textId="77777777" w:rsidR="00F05845" w:rsidRPr="000325F6" w:rsidRDefault="0065196E" w:rsidP="0065196E">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79B6E21"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E2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23"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24"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25"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2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27"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E28"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29"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2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E2B"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2C"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79B6E2D"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E2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E2F"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E30" w14:textId="77777777" w:rsidR="00F05845" w:rsidRPr="000325F6" w:rsidRDefault="00F05845" w:rsidP="00D112A6">
            <w:pPr>
              <w:pStyle w:val="TableText"/>
              <w:widowControl w:val="0"/>
              <w:jc w:val="left"/>
              <w:rPr>
                <w:rFonts w:ascii="Tahoma" w:hAnsi="Tahoma" w:cs="Tahoma"/>
                <w:sz w:val="13"/>
              </w:rPr>
            </w:pPr>
          </w:p>
        </w:tc>
      </w:tr>
      <w:tr w:rsidR="00F05845" w:rsidRPr="000325F6" w14:paraId="779B6E45" w14:textId="77777777" w:rsidTr="002D0EF8">
        <w:trPr>
          <w:trHeight w:val="145"/>
        </w:trPr>
        <w:tc>
          <w:tcPr>
            <w:tcW w:w="2714" w:type="dxa"/>
            <w:tcBorders>
              <w:bottom w:val="single" w:sz="4" w:space="0" w:color="auto"/>
            </w:tcBorders>
            <w:shd w:val="clear" w:color="auto" w:fill="FFFFFF"/>
            <w:vAlign w:val="center"/>
          </w:tcPr>
          <w:p w14:paraId="779B6E32" w14:textId="77777777" w:rsidR="00F05845" w:rsidRPr="000325F6" w:rsidRDefault="00F05845" w:rsidP="002D0EF8">
            <w:pPr>
              <w:pStyle w:val="Heading2"/>
              <w:spacing w:before="20" w:after="20"/>
              <w:ind w:left="0"/>
              <w:rPr>
                <w:rFonts w:ascii="Tahoma" w:hAnsi="Tahoma" w:cs="Tahoma"/>
                <w:b w:val="0"/>
                <w:sz w:val="14"/>
                <w:szCs w:val="14"/>
                <w:lang w:val="nl-BE"/>
              </w:rPr>
            </w:pPr>
            <w:bookmarkStart w:id="308" w:name="_Toc336338008"/>
            <w:bookmarkStart w:id="309" w:name="_Toc348506378"/>
            <w:r w:rsidRPr="000325F6">
              <w:rPr>
                <w:rFonts w:ascii="Tahoma" w:hAnsi="Tahoma" w:cs="Tahoma"/>
                <w:b w:val="0"/>
                <w:sz w:val="14"/>
                <w:szCs w:val="14"/>
                <w:lang w:val="nl-BE"/>
              </w:rPr>
              <w:t>Enterprise CAL voor Microsoft Dynamics AX 2012 R2 (Gebruiker en Apparaat)</w:t>
            </w:r>
            <w:bookmarkEnd w:id="308"/>
            <w:bookmarkEnd w:id="309"/>
          </w:p>
        </w:tc>
        <w:tc>
          <w:tcPr>
            <w:tcW w:w="450" w:type="dxa"/>
            <w:tcBorders>
              <w:bottom w:val="single" w:sz="4" w:space="0" w:color="auto"/>
            </w:tcBorders>
            <w:shd w:val="clear" w:color="auto" w:fill="FFFFFF"/>
            <w:vAlign w:val="center"/>
          </w:tcPr>
          <w:p w14:paraId="779B6E33"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742413" w:rsidRPr="000325F6">
                <w:rPr>
                  <w:rStyle w:val="Hyperlink"/>
                  <w:rFonts w:cs="Tahoma"/>
                  <w:b/>
                  <w:sz w:val="13"/>
                  <w:szCs w:val="13"/>
                </w:rPr>
                <w:t>67</w:t>
              </w:r>
            </w:hyperlink>
          </w:p>
        </w:tc>
        <w:tc>
          <w:tcPr>
            <w:tcW w:w="450" w:type="dxa"/>
            <w:tcBorders>
              <w:bottom w:val="single" w:sz="4" w:space="0" w:color="auto"/>
            </w:tcBorders>
            <w:shd w:val="clear" w:color="auto" w:fill="FFFFFF"/>
          </w:tcPr>
          <w:p w14:paraId="779B6E34" w14:textId="77777777" w:rsidR="00F05845" w:rsidRPr="000325F6" w:rsidRDefault="0065196E" w:rsidP="00D112A6">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79B6E35"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6E3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37"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38"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39"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3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3B"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E3C"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3D"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3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E3F"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40"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779B6E41"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6E4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E43"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779B6E44" w14:textId="77777777" w:rsidR="00F05845" w:rsidRPr="000325F6" w:rsidRDefault="00F05845" w:rsidP="00D112A6">
            <w:pPr>
              <w:pStyle w:val="TableText"/>
              <w:widowControl w:val="0"/>
              <w:jc w:val="left"/>
              <w:rPr>
                <w:rFonts w:ascii="Tahoma" w:hAnsi="Tahoma" w:cs="Tahoma"/>
                <w:sz w:val="13"/>
              </w:rPr>
            </w:pPr>
          </w:p>
        </w:tc>
      </w:tr>
      <w:tr w:rsidR="00092855" w:rsidRPr="000325F6" w14:paraId="779B6E59" w14:textId="77777777" w:rsidTr="002D0EF8">
        <w:trPr>
          <w:trHeight w:val="145"/>
        </w:trPr>
        <w:tc>
          <w:tcPr>
            <w:tcW w:w="2714" w:type="dxa"/>
            <w:tcBorders>
              <w:bottom w:val="single" w:sz="4" w:space="0" w:color="auto"/>
            </w:tcBorders>
            <w:shd w:val="clear" w:color="auto" w:fill="FABF8F"/>
            <w:vAlign w:val="center"/>
          </w:tcPr>
          <w:p w14:paraId="779B6E46" w14:textId="77777777" w:rsidR="00F05845" w:rsidRPr="000325F6" w:rsidRDefault="00F05845" w:rsidP="002D0EF8">
            <w:pPr>
              <w:pStyle w:val="Heading2"/>
              <w:spacing w:before="20" w:after="20"/>
              <w:ind w:left="0"/>
              <w:rPr>
                <w:rFonts w:ascii="Tahoma" w:hAnsi="Tahoma" w:cs="Tahoma"/>
                <w:b w:val="0"/>
                <w:sz w:val="14"/>
                <w:szCs w:val="14"/>
                <w:lang w:val="nl-BE"/>
              </w:rPr>
            </w:pPr>
            <w:bookmarkStart w:id="310" w:name="_Toc336338009"/>
            <w:bookmarkStart w:id="311" w:name="_Toc348506379"/>
            <w:r w:rsidRPr="000325F6">
              <w:rPr>
                <w:rFonts w:ascii="Tahoma" w:hAnsi="Tahoma" w:cs="Tahoma"/>
                <w:b w:val="0"/>
                <w:sz w:val="14"/>
                <w:szCs w:val="14"/>
                <w:lang w:val="nl-BE"/>
              </w:rPr>
              <w:t>Aanvullende Functional Enterprise CAL voor Microsoft Dynamics AX 2012 R2 (Gebruiker en Apparaat)</w:t>
            </w:r>
            <w:bookmarkEnd w:id="310"/>
            <w:bookmarkEnd w:id="311"/>
          </w:p>
        </w:tc>
        <w:tc>
          <w:tcPr>
            <w:tcW w:w="450" w:type="dxa"/>
            <w:tcBorders>
              <w:bottom w:val="single" w:sz="4" w:space="0" w:color="auto"/>
            </w:tcBorders>
            <w:shd w:val="clear" w:color="auto" w:fill="FABF8F"/>
            <w:vAlign w:val="center"/>
          </w:tcPr>
          <w:p w14:paraId="779B6E47"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742413" w:rsidRPr="000325F6">
                <w:rPr>
                  <w:rStyle w:val="Hyperlink"/>
                  <w:rFonts w:cs="Tahoma"/>
                  <w:b/>
                  <w:sz w:val="13"/>
                  <w:szCs w:val="13"/>
                </w:rPr>
                <w:t>67</w:t>
              </w:r>
            </w:hyperlink>
          </w:p>
        </w:tc>
        <w:tc>
          <w:tcPr>
            <w:tcW w:w="450" w:type="dxa"/>
            <w:tcBorders>
              <w:bottom w:val="single" w:sz="4" w:space="0" w:color="auto"/>
            </w:tcBorders>
            <w:shd w:val="clear" w:color="auto" w:fill="FABF8F"/>
          </w:tcPr>
          <w:p w14:paraId="779B6E48" w14:textId="77777777" w:rsidR="00F05845" w:rsidRPr="000325F6" w:rsidRDefault="0065196E" w:rsidP="0065196E">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79B6E49"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E4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4B"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4C"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4D"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4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4F"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E50"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51"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5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E53"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54"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79B6E55"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E5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E57"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E58" w14:textId="77777777" w:rsidR="00F05845" w:rsidRPr="000325F6" w:rsidRDefault="00F05845" w:rsidP="00D112A6">
            <w:pPr>
              <w:pStyle w:val="TableText"/>
              <w:widowControl w:val="0"/>
              <w:jc w:val="left"/>
              <w:rPr>
                <w:rFonts w:ascii="Tahoma" w:hAnsi="Tahoma" w:cs="Tahoma"/>
                <w:sz w:val="13"/>
              </w:rPr>
            </w:pPr>
          </w:p>
        </w:tc>
      </w:tr>
      <w:tr w:rsidR="00F05845" w:rsidRPr="000325F6" w14:paraId="779B6E6D" w14:textId="77777777" w:rsidTr="002D0EF8">
        <w:trPr>
          <w:trHeight w:val="145"/>
        </w:trPr>
        <w:tc>
          <w:tcPr>
            <w:tcW w:w="2714" w:type="dxa"/>
            <w:tcBorders>
              <w:bottom w:val="single" w:sz="4" w:space="0" w:color="auto"/>
            </w:tcBorders>
            <w:shd w:val="clear" w:color="auto" w:fill="FFFFFF"/>
            <w:vAlign w:val="center"/>
          </w:tcPr>
          <w:p w14:paraId="779B6E5A" w14:textId="77777777" w:rsidR="00F05845" w:rsidRPr="000325F6" w:rsidRDefault="00F05845" w:rsidP="0061596F">
            <w:pPr>
              <w:pStyle w:val="Heading2"/>
              <w:spacing w:before="20" w:after="20"/>
              <w:ind w:left="0"/>
              <w:rPr>
                <w:rFonts w:ascii="Tahoma" w:hAnsi="Tahoma" w:cs="Tahoma"/>
                <w:b w:val="0"/>
                <w:sz w:val="14"/>
                <w:szCs w:val="14"/>
                <w:lang w:val="nl-BE"/>
              </w:rPr>
            </w:pPr>
            <w:bookmarkStart w:id="312" w:name="_Toc336338010"/>
            <w:bookmarkStart w:id="313" w:name="_Toc348506380"/>
            <w:r w:rsidRPr="000325F6">
              <w:rPr>
                <w:rFonts w:ascii="Tahoma" w:hAnsi="Tahoma" w:cs="Tahoma"/>
                <w:b w:val="0"/>
                <w:sz w:val="14"/>
                <w:szCs w:val="14"/>
                <w:lang w:val="nl-BE"/>
              </w:rPr>
              <w:t>Functional Enterprise CAL voor Microsoft</w:t>
            </w:r>
            <w:r w:rsidR="0061596F" w:rsidRPr="000325F6">
              <w:rPr>
                <w:rFonts w:ascii="Tahoma" w:hAnsi="Tahoma" w:cs="Tahoma"/>
                <w:b w:val="0"/>
                <w:sz w:val="14"/>
                <w:szCs w:val="14"/>
                <w:lang w:val="nl-BE"/>
              </w:rPr>
              <w:t> </w:t>
            </w:r>
            <w:r w:rsidRPr="000325F6">
              <w:rPr>
                <w:rFonts w:ascii="Tahoma" w:hAnsi="Tahoma" w:cs="Tahoma"/>
                <w:b w:val="0"/>
                <w:sz w:val="14"/>
                <w:szCs w:val="14"/>
                <w:lang w:val="nl-BE"/>
              </w:rPr>
              <w:t>Dynamics AX 2012 R2 (Gebruiker en Apparaat)</w:t>
            </w:r>
            <w:bookmarkEnd w:id="312"/>
            <w:bookmarkEnd w:id="313"/>
          </w:p>
        </w:tc>
        <w:tc>
          <w:tcPr>
            <w:tcW w:w="450" w:type="dxa"/>
            <w:tcBorders>
              <w:bottom w:val="single" w:sz="4" w:space="0" w:color="auto"/>
            </w:tcBorders>
            <w:shd w:val="clear" w:color="auto" w:fill="FFFFFF"/>
            <w:vAlign w:val="center"/>
          </w:tcPr>
          <w:p w14:paraId="779B6E5B"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742413" w:rsidRPr="000325F6">
                <w:rPr>
                  <w:rStyle w:val="Hyperlink"/>
                  <w:rFonts w:cs="Tahoma"/>
                  <w:b/>
                  <w:sz w:val="13"/>
                  <w:szCs w:val="13"/>
                </w:rPr>
                <w:t>67</w:t>
              </w:r>
            </w:hyperlink>
          </w:p>
        </w:tc>
        <w:tc>
          <w:tcPr>
            <w:tcW w:w="450" w:type="dxa"/>
            <w:tcBorders>
              <w:bottom w:val="single" w:sz="4" w:space="0" w:color="auto"/>
            </w:tcBorders>
            <w:shd w:val="clear" w:color="auto" w:fill="FFFFFF"/>
          </w:tcPr>
          <w:p w14:paraId="779B6E5C" w14:textId="77777777" w:rsidR="00F05845" w:rsidRPr="000325F6" w:rsidRDefault="0065196E" w:rsidP="00D112A6">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79B6E5D"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6E5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5F"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60"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61"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6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63"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E64"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65"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6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E67"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68"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14:paraId="779B6E69"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6E6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E6B"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779B6E6C" w14:textId="77777777" w:rsidR="00F05845" w:rsidRPr="000325F6" w:rsidRDefault="00F05845" w:rsidP="00D112A6">
            <w:pPr>
              <w:pStyle w:val="TableText"/>
              <w:widowControl w:val="0"/>
              <w:jc w:val="left"/>
              <w:rPr>
                <w:rFonts w:ascii="Tahoma" w:hAnsi="Tahoma" w:cs="Tahoma"/>
                <w:sz w:val="13"/>
              </w:rPr>
            </w:pPr>
          </w:p>
        </w:tc>
      </w:tr>
      <w:tr w:rsidR="00092855" w:rsidRPr="000325F6" w14:paraId="779B6E81" w14:textId="77777777" w:rsidTr="002D0EF8">
        <w:trPr>
          <w:trHeight w:val="233"/>
        </w:trPr>
        <w:tc>
          <w:tcPr>
            <w:tcW w:w="2714" w:type="dxa"/>
            <w:tcBorders>
              <w:bottom w:val="single" w:sz="4" w:space="0" w:color="auto"/>
            </w:tcBorders>
            <w:shd w:val="clear" w:color="auto" w:fill="FABF8F"/>
            <w:vAlign w:val="center"/>
          </w:tcPr>
          <w:p w14:paraId="779B6E6E" w14:textId="77777777" w:rsidR="00F05845" w:rsidRPr="000325F6" w:rsidRDefault="00F05845" w:rsidP="002D0EF8">
            <w:pPr>
              <w:pStyle w:val="Heading2"/>
              <w:spacing w:before="20" w:after="20"/>
              <w:ind w:left="0"/>
              <w:rPr>
                <w:rFonts w:ascii="Tahoma" w:hAnsi="Tahoma" w:cs="Tahoma"/>
                <w:b w:val="0"/>
                <w:sz w:val="14"/>
                <w:szCs w:val="14"/>
              </w:rPr>
            </w:pPr>
            <w:bookmarkStart w:id="314" w:name="_Toc336338011"/>
            <w:bookmarkStart w:id="315" w:name="_Toc348506381"/>
            <w:r w:rsidRPr="000325F6">
              <w:rPr>
                <w:rFonts w:ascii="Tahoma" w:hAnsi="Tahoma" w:cs="Tahoma"/>
                <w:b w:val="0"/>
                <w:sz w:val="14"/>
                <w:szCs w:val="14"/>
              </w:rPr>
              <w:t>Self-Serve CAL voor Microsoft Dynamics AX 2012 R2 (Gebruiker &amp; Apparaat)</w:t>
            </w:r>
            <w:bookmarkEnd w:id="314"/>
            <w:bookmarkEnd w:id="315"/>
          </w:p>
        </w:tc>
        <w:tc>
          <w:tcPr>
            <w:tcW w:w="450" w:type="dxa"/>
            <w:tcBorders>
              <w:bottom w:val="single" w:sz="4" w:space="0" w:color="auto"/>
            </w:tcBorders>
            <w:shd w:val="clear" w:color="auto" w:fill="FABF8F"/>
            <w:vAlign w:val="center"/>
          </w:tcPr>
          <w:p w14:paraId="779B6E6F"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742413" w:rsidRPr="000325F6">
                <w:rPr>
                  <w:rStyle w:val="Hyperlink"/>
                  <w:rFonts w:cs="Tahoma"/>
                  <w:b/>
                  <w:sz w:val="13"/>
                  <w:szCs w:val="13"/>
                </w:rPr>
                <w:t>67</w:t>
              </w:r>
            </w:hyperlink>
          </w:p>
        </w:tc>
        <w:tc>
          <w:tcPr>
            <w:tcW w:w="450" w:type="dxa"/>
            <w:tcBorders>
              <w:bottom w:val="single" w:sz="4" w:space="0" w:color="auto"/>
            </w:tcBorders>
            <w:shd w:val="clear" w:color="auto" w:fill="FABF8F"/>
          </w:tcPr>
          <w:p w14:paraId="779B6E70" w14:textId="77777777" w:rsidR="00F05845" w:rsidRPr="000325F6" w:rsidRDefault="0065196E" w:rsidP="0065196E">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79B6E71"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E7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73"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74"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75"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7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77"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E78"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79"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7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E7B"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7C"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E7D"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E7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E7F"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E80" w14:textId="77777777" w:rsidR="00F05845" w:rsidRPr="000325F6" w:rsidRDefault="00F05845" w:rsidP="00D112A6">
            <w:pPr>
              <w:pStyle w:val="TableText"/>
              <w:widowControl w:val="0"/>
              <w:jc w:val="left"/>
              <w:rPr>
                <w:rFonts w:ascii="Tahoma" w:hAnsi="Tahoma" w:cs="Tahoma"/>
                <w:sz w:val="13"/>
              </w:rPr>
            </w:pPr>
          </w:p>
        </w:tc>
      </w:tr>
      <w:tr w:rsidR="00F05845" w:rsidRPr="000325F6" w14:paraId="779B6E95" w14:textId="77777777" w:rsidTr="002D0EF8">
        <w:trPr>
          <w:trHeight w:val="242"/>
        </w:trPr>
        <w:tc>
          <w:tcPr>
            <w:tcW w:w="2714" w:type="dxa"/>
            <w:tcBorders>
              <w:bottom w:val="single" w:sz="4" w:space="0" w:color="auto"/>
            </w:tcBorders>
            <w:shd w:val="clear" w:color="auto" w:fill="FFFFFF"/>
            <w:vAlign w:val="center"/>
          </w:tcPr>
          <w:p w14:paraId="779B6E82" w14:textId="77777777" w:rsidR="00F05845" w:rsidRPr="000325F6" w:rsidRDefault="00F05845" w:rsidP="002D0EF8">
            <w:pPr>
              <w:pStyle w:val="Heading2"/>
              <w:spacing w:before="20" w:after="20"/>
              <w:ind w:left="0"/>
              <w:rPr>
                <w:rFonts w:ascii="Tahoma" w:hAnsi="Tahoma" w:cs="Tahoma"/>
                <w:b w:val="0"/>
                <w:sz w:val="14"/>
                <w:szCs w:val="14"/>
                <w:lang w:val="pt-BR"/>
              </w:rPr>
            </w:pPr>
            <w:bookmarkStart w:id="316" w:name="_Toc336338012"/>
            <w:bookmarkStart w:id="317" w:name="_Toc348506382"/>
            <w:r w:rsidRPr="000325F6">
              <w:rPr>
                <w:rFonts w:ascii="Tahoma" w:hAnsi="Tahoma" w:cs="Tahoma"/>
                <w:b w:val="0"/>
                <w:sz w:val="14"/>
                <w:szCs w:val="14"/>
                <w:lang w:val="pt-BR"/>
              </w:rPr>
              <w:t>Microsoft Dynamics AX 2012 R2 Server</w:t>
            </w:r>
            <w:bookmarkEnd w:id="316"/>
            <w:bookmarkEnd w:id="317"/>
          </w:p>
        </w:tc>
        <w:tc>
          <w:tcPr>
            <w:tcW w:w="450" w:type="dxa"/>
            <w:tcBorders>
              <w:bottom w:val="single" w:sz="4" w:space="0" w:color="auto"/>
            </w:tcBorders>
            <w:shd w:val="clear" w:color="auto" w:fill="FFFFFF"/>
            <w:vAlign w:val="center"/>
          </w:tcPr>
          <w:p w14:paraId="779B6E83"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742413" w:rsidRPr="000325F6">
                <w:rPr>
                  <w:rStyle w:val="Hyperlink"/>
                  <w:rFonts w:cs="Tahoma"/>
                  <w:b/>
                  <w:sz w:val="13"/>
                  <w:szCs w:val="13"/>
                </w:rPr>
                <w:t>67</w:t>
              </w:r>
            </w:hyperlink>
          </w:p>
        </w:tc>
        <w:tc>
          <w:tcPr>
            <w:tcW w:w="450" w:type="dxa"/>
            <w:tcBorders>
              <w:bottom w:val="single" w:sz="4" w:space="0" w:color="auto"/>
            </w:tcBorders>
            <w:shd w:val="clear" w:color="auto" w:fill="FFFFFF"/>
          </w:tcPr>
          <w:p w14:paraId="779B6E84" w14:textId="77777777" w:rsidR="00F05845" w:rsidRPr="000325F6" w:rsidRDefault="0065196E" w:rsidP="0090699E">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79B6E85"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6E8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87"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88"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89"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8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8B"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E8C"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8D"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8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E8F"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90"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779B6E91"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6E9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E93"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779B6E94" w14:textId="77777777" w:rsidR="00F05845" w:rsidRPr="000325F6" w:rsidRDefault="00F05845" w:rsidP="00D112A6">
            <w:pPr>
              <w:pStyle w:val="TableText"/>
              <w:widowControl w:val="0"/>
              <w:jc w:val="left"/>
              <w:rPr>
                <w:rFonts w:ascii="Tahoma" w:hAnsi="Tahoma" w:cs="Tahoma"/>
                <w:sz w:val="13"/>
              </w:rPr>
            </w:pPr>
          </w:p>
        </w:tc>
      </w:tr>
      <w:tr w:rsidR="00092855" w:rsidRPr="000325F6" w14:paraId="779B6EA9" w14:textId="77777777" w:rsidTr="002D0EF8">
        <w:trPr>
          <w:trHeight w:val="278"/>
        </w:trPr>
        <w:tc>
          <w:tcPr>
            <w:tcW w:w="2714" w:type="dxa"/>
            <w:tcBorders>
              <w:bottom w:val="single" w:sz="4" w:space="0" w:color="auto"/>
            </w:tcBorders>
            <w:shd w:val="clear" w:color="auto" w:fill="FABF8F"/>
            <w:vAlign w:val="center"/>
          </w:tcPr>
          <w:p w14:paraId="779B6E96" w14:textId="77777777" w:rsidR="00F05845" w:rsidRPr="000325F6" w:rsidRDefault="00F05845" w:rsidP="0061596F">
            <w:pPr>
              <w:pStyle w:val="Heading2"/>
              <w:spacing w:before="20" w:after="20"/>
              <w:ind w:left="0"/>
              <w:rPr>
                <w:rFonts w:ascii="Tahoma" w:hAnsi="Tahoma" w:cs="Tahoma"/>
                <w:b w:val="0"/>
                <w:sz w:val="14"/>
                <w:szCs w:val="14"/>
                <w:lang w:val="nl-BE"/>
              </w:rPr>
            </w:pPr>
            <w:bookmarkStart w:id="318" w:name="_Toc336338013"/>
            <w:bookmarkStart w:id="319" w:name="_Toc348506383"/>
            <w:r w:rsidRPr="000325F6">
              <w:rPr>
                <w:rFonts w:ascii="Tahoma" w:hAnsi="Tahoma" w:cs="Tahoma"/>
                <w:b w:val="0"/>
                <w:sz w:val="14"/>
                <w:szCs w:val="14"/>
                <w:lang w:val="nl-BE"/>
              </w:rPr>
              <w:t>Aanvullende Task CAL voor Microsoft</w:t>
            </w:r>
            <w:r w:rsidR="0061596F" w:rsidRPr="000325F6">
              <w:rPr>
                <w:rFonts w:ascii="Tahoma" w:hAnsi="Tahoma" w:cs="Tahoma"/>
                <w:b w:val="0"/>
                <w:sz w:val="14"/>
                <w:szCs w:val="14"/>
                <w:lang w:val="nl-BE"/>
              </w:rPr>
              <w:t> </w:t>
            </w:r>
            <w:r w:rsidRPr="000325F6">
              <w:rPr>
                <w:rFonts w:ascii="Tahoma" w:hAnsi="Tahoma" w:cs="Tahoma"/>
                <w:b w:val="0"/>
                <w:sz w:val="14"/>
                <w:szCs w:val="14"/>
                <w:lang w:val="nl-BE"/>
              </w:rPr>
              <w:t>Dynamics AX 2012 R2 (Gebruiker en Apparaat)</w:t>
            </w:r>
            <w:bookmarkEnd w:id="318"/>
            <w:bookmarkEnd w:id="319"/>
          </w:p>
        </w:tc>
        <w:tc>
          <w:tcPr>
            <w:tcW w:w="450" w:type="dxa"/>
            <w:tcBorders>
              <w:bottom w:val="single" w:sz="4" w:space="0" w:color="auto"/>
            </w:tcBorders>
            <w:shd w:val="clear" w:color="auto" w:fill="FABF8F"/>
            <w:vAlign w:val="center"/>
          </w:tcPr>
          <w:p w14:paraId="779B6E97"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742413" w:rsidRPr="000325F6">
                <w:rPr>
                  <w:rStyle w:val="Hyperlink"/>
                  <w:rFonts w:cs="Tahoma"/>
                  <w:b/>
                  <w:sz w:val="13"/>
                  <w:szCs w:val="13"/>
                </w:rPr>
                <w:t>67</w:t>
              </w:r>
            </w:hyperlink>
          </w:p>
        </w:tc>
        <w:tc>
          <w:tcPr>
            <w:tcW w:w="450" w:type="dxa"/>
            <w:tcBorders>
              <w:bottom w:val="single" w:sz="4" w:space="0" w:color="auto"/>
            </w:tcBorders>
            <w:shd w:val="clear" w:color="auto" w:fill="FABF8F"/>
          </w:tcPr>
          <w:p w14:paraId="779B6E98" w14:textId="77777777" w:rsidR="00F05845" w:rsidRPr="000325F6" w:rsidRDefault="0065196E" w:rsidP="0065196E">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79B6E99"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E9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9B"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9C"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9D"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9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9F"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EA0"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A1"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A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EA3"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EA4"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EA5"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EA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EA7"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6EA8" w14:textId="77777777" w:rsidR="00F05845" w:rsidRPr="000325F6" w:rsidRDefault="00F05845" w:rsidP="00D112A6">
            <w:pPr>
              <w:pStyle w:val="TableText"/>
              <w:widowControl w:val="0"/>
              <w:jc w:val="left"/>
              <w:rPr>
                <w:rFonts w:ascii="Tahoma" w:hAnsi="Tahoma" w:cs="Tahoma"/>
                <w:sz w:val="13"/>
              </w:rPr>
            </w:pPr>
          </w:p>
        </w:tc>
      </w:tr>
      <w:tr w:rsidR="00F05845" w:rsidRPr="000325F6" w14:paraId="779B6EBD" w14:textId="77777777" w:rsidTr="002D0EF8">
        <w:trPr>
          <w:trHeight w:val="145"/>
        </w:trPr>
        <w:tc>
          <w:tcPr>
            <w:tcW w:w="2714" w:type="dxa"/>
            <w:tcBorders>
              <w:bottom w:val="single" w:sz="4" w:space="0" w:color="auto"/>
            </w:tcBorders>
            <w:shd w:val="clear" w:color="auto" w:fill="FFFFFF"/>
            <w:vAlign w:val="center"/>
          </w:tcPr>
          <w:p w14:paraId="779B6EAA" w14:textId="77777777" w:rsidR="00F05845" w:rsidRPr="000325F6" w:rsidRDefault="00F05845" w:rsidP="002D0EF8">
            <w:pPr>
              <w:pStyle w:val="Heading2"/>
              <w:spacing w:before="20" w:after="20"/>
              <w:ind w:left="0"/>
              <w:rPr>
                <w:rFonts w:ascii="Tahoma" w:hAnsi="Tahoma" w:cs="Tahoma"/>
                <w:b w:val="0"/>
                <w:sz w:val="14"/>
                <w:szCs w:val="14"/>
                <w:lang w:val="nl-BE"/>
              </w:rPr>
            </w:pPr>
            <w:bookmarkStart w:id="320" w:name="_Toc336338014"/>
            <w:bookmarkStart w:id="321" w:name="_Toc348506384"/>
            <w:r w:rsidRPr="000325F6">
              <w:rPr>
                <w:rFonts w:ascii="Tahoma" w:hAnsi="Tahoma" w:cs="Tahoma"/>
                <w:b w:val="0"/>
                <w:sz w:val="14"/>
                <w:szCs w:val="14"/>
                <w:lang w:val="nl-BE"/>
              </w:rPr>
              <w:t>Task CAL voor Microsoft Dynamics AX 2012 R2 (Gebruiker en Apparaat)</w:t>
            </w:r>
            <w:bookmarkEnd w:id="320"/>
            <w:bookmarkEnd w:id="321"/>
          </w:p>
        </w:tc>
        <w:tc>
          <w:tcPr>
            <w:tcW w:w="450" w:type="dxa"/>
            <w:tcBorders>
              <w:bottom w:val="single" w:sz="4" w:space="0" w:color="auto"/>
            </w:tcBorders>
            <w:shd w:val="clear" w:color="auto" w:fill="FFFFFF"/>
            <w:vAlign w:val="center"/>
          </w:tcPr>
          <w:p w14:paraId="779B6EAB" w14:textId="77777777" w:rsidR="00F05845" w:rsidRPr="000325F6" w:rsidRDefault="005C768D" w:rsidP="00AB7AE0">
            <w:pPr>
              <w:pStyle w:val="TableText"/>
              <w:widowControl w:val="0"/>
              <w:rPr>
                <w:rFonts w:cs="Tahoma"/>
                <w:b/>
                <w:color w:val="0000FF"/>
                <w:sz w:val="13"/>
                <w:szCs w:val="13"/>
                <w:u w:val="single"/>
              </w:rPr>
            </w:pPr>
            <w:hyperlink w:anchor="_67_Microsoft_Dynamics" w:history="1">
              <w:r w:rsidR="00742413" w:rsidRPr="000325F6">
                <w:rPr>
                  <w:rStyle w:val="Hyperlink"/>
                  <w:rFonts w:cs="Tahoma"/>
                  <w:b/>
                  <w:sz w:val="13"/>
                  <w:szCs w:val="13"/>
                </w:rPr>
                <w:t>67</w:t>
              </w:r>
            </w:hyperlink>
          </w:p>
        </w:tc>
        <w:tc>
          <w:tcPr>
            <w:tcW w:w="450" w:type="dxa"/>
            <w:tcBorders>
              <w:bottom w:val="single" w:sz="4" w:space="0" w:color="auto"/>
            </w:tcBorders>
            <w:shd w:val="clear" w:color="auto" w:fill="FFFFFF"/>
          </w:tcPr>
          <w:p w14:paraId="779B6EAC" w14:textId="77777777" w:rsidR="00F05845" w:rsidRPr="000325F6" w:rsidRDefault="0065196E" w:rsidP="00D112A6">
            <w:pPr>
              <w:pStyle w:val="TableText"/>
              <w:widowControl w:val="0"/>
              <w:rPr>
                <w:rFonts w:ascii="Tahoma" w:hAnsi="Tahoma" w:cs="Tahoma"/>
                <w:sz w:val="13"/>
              </w:rPr>
            </w:pPr>
            <w:r w:rsidRPr="000325F6">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79B6EAD"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6EAE"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AF"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B0"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B1"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B2"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B3" w14:textId="77777777" w:rsidR="00F05845" w:rsidRPr="000325F6"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EB4"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B5"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B6"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EB7"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EB8" w14:textId="77777777" w:rsidR="00F05845" w:rsidRPr="000325F6" w:rsidRDefault="00F05845" w:rsidP="00D112A6">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79B6EB9" w14:textId="77777777" w:rsidR="00F05845" w:rsidRPr="000325F6"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6EBA" w14:textId="77777777" w:rsidR="00F05845" w:rsidRPr="000325F6"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EBB" w14:textId="77777777" w:rsidR="00F05845" w:rsidRPr="000325F6" w:rsidRDefault="00F05845" w:rsidP="00D112A6">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779B6EBC" w14:textId="77777777" w:rsidR="00F05845" w:rsidRPr="000325F6" w:rsidRDefault="00F05845" w:rsidP="00D112A6">
            <w:pPr>
              <w:pStyle w:val="TableText"/>
              <w:widowControl w:val="0"/>
              <w:jc w:val="left"/>
              <w:rPr>
                <w:rFonts w:ascii="Tahoma" w:hAnsi="Tahoma" w:cs="Tahoma"/>
                <w:sz w:val="13"/>
              </w:rPr>
            </w:pPr>
          </w:p>
        </w:tc>
      </w:tr>
      <w:tr w:rsidR="005C5A27" w:rsidRPr="000325F6" w14:paraId="779B6ED1" w14:textId="77777777" w:rsidTr="002D0EF8">
        <w:trPr>
          <w:trHeight w:val="145"/>
        </w:trPr>
        <w:tc>
          <w:tcPr>
            <w:tcW w:w="2714" w:type="dxa"/>
            <w:tcBorders>
              <w:bottom w:val="single" w:sz="4" w:space="0" w:color="auto"/>
            </w:tcBorders>
            <w:shd w:val="clear" w:color="auto" w:fill="FABF8F"/>
            <w:vAlign w:val="center"/>
          </w:tcPr>
          <w:p w14:paraId="779B6EBE" w14:textId="77777777" w:rsidR="00C031FA" w:rsidRPr="000325F6" w:rsidRDefault="00C031FA" w:rsidP="002D0EF8">
            <w:pPr>
              <w:pStyle w:val="Heading2"/>
              <w:spacing w:before="20" w:after="20"/>
              <w:ind w:left="0"/>
              <w:rPr>
                <w:rFonts w:ascii="Tahoma" w:hAnsi="Tahoma" w:cs="Tahoma"/>
                <w:b w:val="0"/>
                <w:sz w:val="14"/>
                <w:szCs w:val="14"/>
                <w:lang w:val="nl-BE"/>
              </w:rPr>
            </w:pPr>
            <w:bookmarkStart w:id="322" w:name="_Toc336338015"/>
            <w:bookmarkStart w:id="323" w:name="_Toc348506385"/>
            <w:r w:rsidRPr="000325F6">
              <w:rPr>
                <w:rFonts w:ascii="Tahoma" w:hAnsi="Tahoma" w:cs="Tahoma"/>
                <w:b w:val="0"/>
                <w:sz w:val="14"/>
                <w:szCs w:val="14"/>
                <w:lang w:val="nl-BE"/>
              </w:rPr>
              <w:t>Microsoft Dynamics CRM 2011 CAL (Gebruiker en Apparaat)</w:t>
            </w:r>
            <w:bookmarkEnd w:id="322"/>
            <w:bookmarkEnd w:id="323"/>
          </w:p>
        </w:tc>
        <w:tc>
          <w:tcPr>
            <w:tcW w:w="450" w:type="dxa"/>
            <w:tcBorders>
              <w:bottom w:val="single" w:sz="4" w:space="0" w:color="auto"/>
            </w:tcBorders>
            <w:shd w:val="clear" w:color="auto" w:fill="FABF8F"/>
            <w:vAlign w:val="center"/>
          </w:tcPr>
          <w:p w14:paraId="779B6EBF" w14:textId="77777777" w:rsidR="00C031FA" w:rsidRPr="000325F6" w:rsidRDefault="005C768D" w:rsidP="00AB7AE0">
            <w:pPr>
              <w:pStyle w:val="TableText"/>
              <w:widowControl w:val="0"/>
              <w:rPr>
                <w:rFonts w:cs="Tahoma"/>
                <w:b/>
                <w:color w:val="0000FF"/>
                <w:sz w:val="13"/>
                <w:szCs w:val="13"/>
                <w:u w:val="single"/>
              </w:rPr>
            </w:pPr>
            <w:hyperlink w:anchor="_68_Microsoft_Dynamics" w:history="1">
              <w:r w:rsidR="00033B0F" w:rsidRPr="000325F6">
                <w:rPr>
                  <w:rStyle w:val="Hyperlink"/>
                  <w:rFonts w:cs="Tahoma"/>
                  <w:b/>
                  <w:sz w:val="13"/>
                  <w:szCs w:val="13"/>
                </w:rPr>
                <w:t>68</w:t>
              </w:r>
            </w:hyperlink>
          </w:p>
        </w:tc>
        <w:tc>
          <w:tcPr>
            <w:tcW w:w="450" w:type="dxa"/>
            <w:tcBorders>
              <w:bottom w:val="single" w:sz="4" w:space="0" w:color="auto"/>
            </w:tcBorders>
            <w:shd w:val="clear" w:color="auto" w:fill="FABF8F"/>
          </w:tcPr>
          <w:p w14:paraId="779B6EC0" w14:textId="77777777" w:rsidR="00C031FA" w:rsidRPr="000325F6" w:rsidRDefault="00C031FA"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9B6EC1"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EC2" w14:textId="77777777" w:rsidR="00C031FA" w:rsidRPr="000325F6"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C3"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FABF8F"/>
            <w:vAlign w:val="center"/>
          </w:tcPr>
          <w:p w14:paraId="779B6EC4"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20</w:t>
            </w:r>
          </w:p>
        </w:tc>
        <w:tc>
          <w:tcPr>
            <w:tcW w:w="450" w:type="dxa"/>
            <w:tcBorders>
              <w:bottom w:val="single" w:sz="4" w:space="0" w:color="auto"/>
            </w:tcBorders>
            <w:shd w:val="clear" w:color="auto" w:fill="FABF8F"/>
            <w:vAlign w:val="center"/>
          </w:tcPr>
          <w:p w14:paraId="779B6EC5"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6EC6"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6EC7"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779B6EC8"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79B6EC9" w14:textId="77777777" w:rsidR="00C031FA" w:rsidRPr="000325F6"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CA"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79B6ECB"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79B6ECC"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79B6ECD"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ECE"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vAlign w:val="center"/>
          </w:tcPr>
          <w:p w14:paraId="779B6ECF" w14:textId="77777777" w:rsidR="00C031FA" w:rsidRPr="000325F6" w:rsidRDefault="00C031FA" w:rsidP="005C5A27">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6ED0" w14:textId="77777777" w:rsidR="00C031FA" w:rsidRPr="000325F6" w:rsidRDefault="00450E9B" w:rsidP="00A541F8">
            <w:pPr>
              <w:pStyle w:val="TableText"/>
              <w:widowControl w:val="0"/>
              <w:rPr>
                <w:rFonts w:ascii="Tahoma" w:hAnsi="Tahoma" w:cs="Tahoma"/>
                <w:sz w:val="13"/>
              </w:rPr>
            </w:pPr>
            <w:r w:rsidRPr="000325F6">
              <w:rPr>
                <w:rFonts w:ascii="Tahoma" w:hAnsi="Tahoma" w:cs="Tahoma"/>
                <w:sz w:val="13"/>
              </w:rPr>
              <w:t>OL/OV</w:t>
            </w:r>
          </w:p>
        </w:tc>
      </w:tr>
      <w:tr w:rsidR="005C5A27" w:rsidRPr="000325F6" w14:paraId="779B6EE5" w14:textId="77777777" w:rsidTr="002D0EF8">
        <w:trPr>
          <w:trHeight w:val="145"/>
        </w:trPr>
        <w:tc>
          <w:tcPr>
            <w:tcW w:w="2714" w:type="dxa"/>
            <w:tcBorders>
              <w:bottom w:val="single" w:sz="4" w:space="0" w:color="auto"/>
            </w:tcBorders>
            <w:shd w:val="clear" w:color="auto" w:fill="FFFFFF"/>
            <w:vAlign w:val="center"/>
          </w:tcPr>
          <w:p w14:paraId="779B6ED2" w14:textId="77777777" w:rsidR="00C031FA" w:rsidRPr="000325F6" w:rsidRDefault="00C031FA" w:rsidP="002D0EF8">
            <w:pPr>
              <w:pStyle w:val="Heading2"/>
              <w:spacing w:before="20" w:after="20"/>
              <w:ind w:left="0"/>
              <w:rPr>
                <w:rFonts w:ascii="Tahoma" w:hAnsi="Tahoma" w:cs="Tahoma"/>
                <w:b w:val="0"/>
                <w:sz w:val="14"/>
                <w:szCs w:val="14"/>
              </w:rPr>
            </w:pPr>
            <w:bookmarkStart w:id="324" w:name="_Toc336338016"/>
            <w:bookmarkStart w:id="325" w:name="_Toc348506386"/>
            <w:r w:rsidRPr="000325F6">
              <w:rPr>
                <w:rFonts w:ascii="Tahoma" w:hAnsi="Tahoma" w:cs="Tahoma"/>
                <w:b w:val="0"/>
                <w:sz w:val="14"/>
                <w:szCs w:val="14"/>
              </w:rPr>
              <w:t>Microsoft Dynamics CRM 2011 Employee Self Service CAL (Gebruiker en Apparaat)</w:t>
            </w:r>
            <w:bookmarkEnd w:id="324"/>
            <w:bookmarkEnd w:id="325"/>
          </w:p>
        </w:tc>
        <w:tc>
          <w:tcPr>
            <w:tcW w:w="450" w:type="dxa"/>
            <w:tcBorders>
              <w:bottom w:val="single" w:sz="4" w:space="0" w:color="auto"/>
            </w:tcBorders>
            <w:shd w:val="clear" w:color="auto" w:fill="FFFFFF"/>
            <w:vAlign w:val="center"/>
          </w:tcPr>
          <w:p w14:paraId="779B6ED3" w14:textId="77777777" w:rsidR="00C031FA" w:rsidRPr="000325F6" w:rsidRDefault="005C768D" w:rsidP="00AB7AE0">
            <w:pPr>
              <w:pStyle w:val="TableText"/>
              <w:widowControl w:val="0"/>
              <w:rPr>
                <w:rFonts w:cs="Tahoma"/>
                <w:b/>
                <w:color w:val="0000FF"/>
                <w:sz w:val="13"/>
                <w:szCs w:val="13"/>
                <w:u w:val="single"/>
              </w:rPr>
            </w:pPr>
            <w:hyperlink w:anchor="_68_Microsoft_Dynamics" w:history="1">
              <w:r w:rsidR="00742413" w:rsidRPr="000325F6">
                <w:rPr>
                  <w:rStyle w:val="Hyperlink"/>
                  <w:rFonts w:cs="Tahoma"/>
                  <w:b/>
                  <w:sz w:val="13"/>
                  <w:szCs w:val="13"/>
                </w:rPr>
                <w:t>68</w:t>
              </w:r>
            </w:hyperlink>
          </w:p>
        </w:tc>
        <w:tc>
          <w:tcPr>
            <w:tcW w:w="450" w:type="dxa"/>
            <w:tcBorders>
              <w:bottom w:val="single" w:sz="4" w:space="0" w:color="auto"/>
            </w:tcBorders>
            <w:shd w:val="clear" w:color="auto" w:fill="FFFFFF"/>
          </w:tcPr>
          <w:p w14:paraId="779B6ED4" w14:textId="77777777" w:rsidR="00C031FA" w:rsidRPr="000325F6" w:rsidRDefault="00C031FA"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79B6ED5"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6ED6" w14:textId="77777777" w:rsidR="00C031FA" w:rsidRPr="000325F6"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D7"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FFFFF"/>
            <w:vAlign w:val="center"/>
          </w:tcPr>
          <w:p w14:paraId="779B6ED8"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FFFFF"/>
            <w:vAlign w:val="center"/>
          </w:tcPr>
          <w:p w14:paraId="779B6ED9"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FFFFF"/>
            <w:vAlign w:val="center"/>
          </w:tcPr>
          <w:p w14:paraId="779B6EDA"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FFFFF"/>
            <w:vAlign w:val="center"/>
          </w:tcPr>
          <w:p w14:paraId="779B6EDB"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779B6EDC"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779B6EDD" w14:textId="77777777" w:rsidR="00C031FA" w:rsidRPr="000325F6"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DE"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779B6EDF"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779B6EE0"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79B6EE1"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6EE2"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FFFFF"/>
            <w:vAlign w:val="center"/>
          </w:tcPr>
          <w:p w14:paraId="779B6EE3"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FFFFF"/>
            <w:vAlign w:val="center"/>
          </w:tcPr>
          <w:p w14:paraId="779B6EE4" w14:textId="77777777" w:rsidR="00C031FA" w:rsidRPr="000325F6" w:rsidRDefault="00450E9B" w:rsidP="00A541F8">
            <w:pPr>
              <w:pStyle w:val="TableText"/>
              <w:widowControl w:val="0"/>
              <w:rPr>
                <w:rFonts w:ascii="Tahoma" w:hAnsi="Tahoma" w:cs="Tahoma"/>
                <w:sz w:val="13"/>
              </w:rPr>
            </w:pPr>
            <w:r w:rsidRPr="000325F6">
              <w:rPr>
                <w:rFonts w:ascii="Tahoma" w:hAnsi="Tahoma" w:cs="Tahoma"/>
                <w:sz w:val="13"/>
              </w:rPr>
              <w:t>OL/OV</w:t>
            </w:r>
          </w:p>
        </w:tc>
      </w:tr>
      <w:tr w:rsidR="005C5A27" w:rsidRPr="000325F6" w14:paraId="779B6EF9" w14:textId="77777777" w:rsidTr="002D0EF8">
        <w:trPr>
          <w:trHeight w:val="145"/>
        </w:trPr>
        <w:tc>
          <w:tcPr>
            <w:tcW w:w="2714" w:type="dxa"/>
            <w:tcBorders>
              <w:bottom w:val="single" w:sz="4" w:space="0" w:color="auto"/>
            </w:tcBorders>
            <w:shd w:val="clear" w:color="auto" w:fill="FABF8F"/>
            <w:vAlign w:val="center"/>
          </w:tcPr>
          <w:p w14:paraId="779B6EE6" w14:textId="77777777" w:rsidR="00C031FA" w:rsidRPr="000325F6" w:rsidRDefault="00C031FA" w:rsidP="002D0EF8">
            <w:pPr>
              <w:pStyle w:val="Heading2"/>
              <w:spacing w:before="20" w:after="20"/>
              <w:ind w:left="0"/>
              <w:rPr>
                <w:rFonts w:ascii="Tahoma" w:hAnsi="Tahoma" w:cs="Tahoma"/>
                <w:b w:val="0"/>
                <w:sz w:val="14"/>
                <w:szCs w:val="14"/>
              </w:rPr>
            </w:pPr>
            <w:bookmarkStart w:id="326" w:name="_Toc336338017"/>
            <w:bookmarkStart w:id="327" w:name="_Toc348506387"/>
            <w:r w:rsidRPr="000325F6">
              <w:rPr>
                <w:rFonts w:ascii="Tahoma" w:hAnsi="Tahoma" w:cs="Tahoma"/>
                <w:b w:val="0"/>
                <w:sz w:val="14"/>
                <w:szCs w:val="14"/>
              </w:rPr>
              <w:t>Microsoft Dynamics CRM 2011 External Connector</w:t>
            </w:r>
            <w:bookmarkEnd w:id="326"/>
            <w:bookmarkEnd w:id="327"/>
          </w:p>
        </w:tc>
        <w:tc>
          <w:tcPr>
            <w:tcW w:w="450" w:type="dxa"/>
            <w:tcBorders>
              <w:bottom w:val="single" w:sz="4" w:space="0" w:color="auto"/>
            </w:tcBorders>
            <w:shd w:val="clear" w:color="auto" w:fill="FABF8F"/>
            <w:vAlign w:val="center"/>
          </w:tcPr>
          <w:p w14:paraId="779B6EE7" w14:textId="77777777" w:rsidR="00C031FA" w:rsidRPr="000325F6" w:rsidRDefault="005C768D" w:rsidP="00AB7AE0">
            <w:pPr>
              <w:pStyle w:val="TableText"/>
              <w:widowControl w:val="0"/>
              <w:rPr>
                <w:rFonts w:cs="Tahoma"/>
                <w:b/>
                <w:color w:val="0000FF"/>
                <w:sz w:val="13"/>
                <w:szCs w:val="13"/>
                <w:u w:val="single"/>
              </w:rPr>
            </w:pPr>
            <w:hyperlink w:anchor="_68_Microsoft_Dynamics" w:history="1">
              <w:r w:rsidR="00742413" w:rsidRPr="000325F6">
                <w:rPr>
                  <w:rStyle w:val="Hyperlink"/>
                  <w:rFonts w:cs="Tahoma"/>
                  <w:b/>
                  <w:sz w:val="13"/>
                  <w:szCs w:val="13"/>
                </w:rPr>
                <w:t>68</w:t>
              </w:r>
            </w:hyperlink>
          </w:p>
        </w:tc>
        <w:tc>
          <w:tcPr>
            <w:tcW w:w="450" w:type="dxa"/>
            <w:tcBorders>
              <w:bottom w:val="single" w:sz="4" w:space="0" w:color="auto"/>
            </w:tcBorders>
            <w:shd w:val="clear" w:color="auto" w:fill="FABF8F"/>
          </w:tcPr>
          <w:p w14:paraId="779B6EE8" w14:textId="77777777" w:rsidR="00C031FA" w:rsidRPr="000325F6" w:rsidRDefault="00C031FA"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9B6EE9"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EEA" w14:textId="77777777" w:rsidR="00C031FA" w:rsidRPr="000325F6"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EB"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6EEC"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FABF8F"/>
            <w:vAlign w:val="center"/>
          </w:tcPr>
          <w:p w14:paraId="779B6EED"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EEE"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6EEF"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79B6EF0"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6EF1" w14:textId="77777777" w:rsidR="00C031FA" w:rsidRPr="000325F6"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EF2"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9B6EF3"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9B6EF4"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6EF5"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EF6" w14:textId="77777777" w:rsidR="00C031FA" w:rsidRPr="000325F6" w:rsidRDefault="00C031FA"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vAlign w:val="center"/>
          </w:tcPr>
          <w:p w14:paraId="779B6EF7" w14:textId="77777777" w:rsidR="00C031FA" w:rsidRPr="000325F6" w:rsidRDefault="00C031FA"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6EF8" w14:textId="77777777" w:rsidR="00C031FA" w:rsidRPr="000325F6" w:rsidRDefault="00C031FA" w:rsidP="00A541F8">
            <w:pPr>
              <w:pStyle w:val="TableText"/>
              <w:widowControl w:val="0"/>
              <w:rPr>
                <w:rFonts w:ascii="Tahoma" w:hAnsi="Tahoma" w:cs="Tahoma"/>
                <w:sz w:val="13"/>
              </w:rPr>
            </w:pPr>
            <w:r w:rsidRPr="000325F6">
              <w:rPr>
                <w:rFonts w:ascii="Tahoma" w:hAnsi="Tahoma" w:cs="Tahoma"/>
                <w:sz w:val="13"/>
              </w:rPr>
              <w:t>OL/OV</w:t>
            </w:r>
          </w:p>
        </w:tc>
      </w:tr>
      <w:tr w:rsidR="005C5A27" w:rsidRPr="000325F6" w14:paraId="779B6F0D" w14:textId="77777777" w:rsidTr="002D0EF8">
        <w:trPr>
          <w:trHeight w:val="145"/>
        </w:trPr>
        <w:tc>
          <w:tcPr>
            <w:tcW w:w="2714" w:type="dxa"/>
            <w:tcBorders>
              <w:bottom w:val="single" w:sz="4" w:space="0" w:color="auto"/>
            </w:tcBorders>
            <w:shd w:val="clear" w:color="auto" w:fill="FFFFFF"/>
            <w:vAlign w:val="center"/>
          </w:tcPr>
          <w:p w14:paraId="779B6EFA" w14:textId="77777777" w:rsidR="00450E9B" w:rsidRPr="000325F6" w:rsidRDefault="00450E9B" w:rsidP="0061596F">
            <w:pPr>
              <w:pStyle w:val="Heading2"/>
              <w:spacing w:before="20" w:after="20"/>
              <w:ind w:left="0"/>
              <w:rPr>
                <w:rFonts w:ascii="Tahoma" w:hAnsi="Tahoma" w:cs="Tahoma"/>
                <w:b w:val="0"/>
                <w:sz w:val="14"/>
                <w:szCs w:val="14"/>
                <w:lang w:val="nl-BE"/>
              </w:rPr>
            </w:pPr>
            <w:bookmarkStart w:id="328" w:name="_Toc336338018"/>
            <w:bookmarkStart w:id="329" w:name="_Toc348506388"/>
            <w:r w:rsidRPr="000325F6">
              <w:rPr>
                <w:rFonts w:ascii="Tahoma" w:hAnsi="Tahoma" w:cs="Tahoma"/>
                <w:b w:val="0"/>
                <w:sz w:val="14"/>
                <w:szCs w:val="14"/>
                <w:lang w:val="nl-BE"/>
              </w:rPr>
              <w:t>Microsoft Dynamics CRM 2011 aanvullende</w:t>
            </w:r>
            <w:r w:rsidR="0061596F" w:rsidRPr="000325F6">
              <w:rPr>
                <w:rFonts w:ascii="Tahoma" w:hAnsi="Tahoma" w:cs="Tahoma"/>
                <w:b w:val="0"/>
                <w:sz w:val="14"/>
                <w:szCs w:val="14"/>
                <w:lang w:val="nl-BE"/>
              </w:rPr>
              <w:t> </w:t>
            </w:r>
            <w:r w:rsidRPr="000325F6">
              <w:rPr>
                <w:rFonts w:ascii="Tahoma" w:hAnsi="Tahoma" w:cs="Tahoma"/>
                <w:b w:val="0"/>
                <w:sz w:val="14"/>
                <w:szCs w:val="14"/>
                <w:lang w:val="nl-BE"/>
              </w:rPr>
              <w:t>CAL voor volledig gebruik (Gebruiker en Apparaat)</w:t>
            </w:r>
            <w:bookmarkEnd w:id="328"/>
            <w:bookmarkEnd w:id="329"/>
          </w:p>
        </w:tc>
        <w:tc>
          <w:tcPr>
            <w:tcW w:w="450" w:type="dxa"/>
            <w:tcBorders>
              <w:bottom w:val="single" w:sz="4" w:space="0" w:color="auto"/>
            </w:tcBorders>
            <w:shd w:val="clear" w:color="auto" w:fill="FFFFFF"/>
            <w:vAlign w:val="center"/>
          </w:tcPr>
          <w:p w14:paraId="779B6EFB" w14:textId="77777777" w:rsidR="00450E9B" w:rsidRPr="000325F6" w:rsidRDefault="005C768D" w:rsidP="00AB7AE0">
            <w:pPr>
              <w:pStyle w:val="TableText"/>
              <w:widowControl w:val="0"/>
              <w:rPr>
                <w:rFonts w:cs="Tahoma"/>
                <w:b/>
                <w:color w:val="0000FF"/>
                <w:sz w:val="13"/>
                <w:szCs w:val="13"/>
                <w:u w:val="single"/>
              </w:rPr>
            </w:pPr>
            <w:hyperlink w:anchor="_68_Microsoft_Dynamics" w:history="1">
              <w:r w:rsidR="00742413" w:rsidRPr="000325F6">
                <w:rPr>
                  <w:rStyle w:val="Hyperlink"/>
                  <w:rFonts w:cs="Tahoma"/>
                  <w:b/>
                  <w:sz w:val="13"/>
                  <w:szCs w:val="13"/>
                </w:rPr>
                <w:t>68</w:t>
              </w:r>
            </w:hyperlink>
          </w:p>
        </w:tc>
        <w:tc>
          <w:tcPr>
            <w:tcW w:w="450" w:type="dxa"/>
            <w:tcBorders>
              <w:bottom w:val="single" w:sz="4" w:space="0" w:color="auto"/>
            </w:tcBorders>
            <w:shd w:val="clear" w:color="auto" w:fill="FFFFFF"/>
          </w:tcPr>
          <w:p w14:paraId="779B6EFC" w14:textId="77777777" w:rsidR="00450E9B" w:rsidRPr="000325F6" w:rsidRDefault="00450E9B"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79B6EFD"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6EFE"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EFF"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13</w:t>
            </w:r>
          </w:p>
        </w:tc>
        <w:tc>
          <w:tcPr>
            <w:tcW w:w="450" w:type="dxa"/>
            <w:tcBorders>
              <w:bottom w:val="single" w:sz="4" w:space="0" w:color="auto"/>
            </w:tcBorders>
            <w:shd w:val="clear" w:color="auto" w:fill="FFFFFF"/>
            <w:vAlign w:val="center"/>
          </w:tcPr>
          <w:p w14:paraId="779B6F00"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tcBorders>
            <w:shd w:val="clear" w:color="auto" w:fill="FFFFFF"/>
            <w:vAlign w:val="center"/>
          </w:tcPr>
          <w:p w14:paraId="779B6F01"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8</w:t>
            </w:r>
          </w:p>
        </w:tc>
        <w:tc>
          <w:tcPr>
            <w:tcW w:w="450" w:type="dxa"/>
            <w:tcBorders>
              <w:bottom w:val="single" w:sz="4" w:space="0" w:color="auto"/>
            </w:tcBorders>
            <w:shd w:val="clear" w:color="auto" w:fill="FFFFFF"/>
            <w:vAlign w:val="center"/>
          </w:tcPr>
          <w:p w14:paraId="779B6F02"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8</w:t>
            </w:r>
          </w:p>
        </w:tc>
        <w:tc>
          <w:tcPr>
            <w:tcW w:w="450" w:type="dxa"/>
            <w:tcBorders>
              <w:bottom w:val="single" w:sz="4" w:space="0" w:color="auto"/>
            </w:tcBorders>
            <w:shd w:val="clear" w:color="auto" w:fill="FFFFFF"/>
            <w:vAlign w:val="center"/>
          </w:tcPr>
          <w:p w14:paraId="779B6F03"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14:paraId="779B6F04"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14:paraId="779B6F05"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06"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779B6F07"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779B6F08"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779B6F09"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6F0A"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FFFFF"/>
            <w:vAlign w:val="center"/>
          </w:tcPr>
          <w:p w14:paraId="779B6F0B" w14:textId="77777777" w:rsidR="00450E9B" w:rsidRPr="000325F6" w:rsidRDefault="00450E9B" w:rsidP="00472DFD">
            <w:pPr>
              <w:pStyle w:val="TableText"/>
              <w:widowControl w:val="0"/>
              <w:spacing w:before="12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FFFFF"/>
            <w:vAlign w:val="center"/>
          </w:tcPr>
          <w:p w14:paraId="779B6F0C" w14:textId="77777777" w:rsidR="00450E9B" w:rsidRPr="000325F6" w:rsidRDefault="00450E9B" w:rsidP="00A541F8">
            <w:pPr>
              <w:pStyle w:val="TableText"/>
              <w:widowControl w:val="0"/>
              <w:rPr>
                <w:rFonts w:ascii="Tahoma" w:hAnsi="Tahoma" w:cs="Tahoma"/>
                <w:sz w:val="13"/>
              </w:rPr>
            </w:pPr>
            <w:r w:rsidRPr="000325F6">
              <w:rPr>
                <w:rFonts w:ascii="Tahoma" w:hAnsi="Tahoma" w:cs="Tahoma"/>
                <w:sz w:val="13"/>
              </w:rPr>
              <w:t>OL/OV</w:t>
            </w:r>
          </w:p>
        </w:tc>
      </w:tr>
      <w:tr w:rsidR="005C5A27" w:rsidRPr="000325F6" w14:paraId="779B6F21" w14:textId="77777777" w:rsidTr="002D0EF8">
        <w:trPr>
          <w:trHeight w:val="145"/>
        </w:trPr>
        <w:tc>
          <w:tcPr>
            <w:tcW w:w="2714" w:type="dxa"/>
            <w:tcBorders>
              <w:bottom w:val="single" w:sz="4" w:space="0" w:color="auto"/>
            </w:tcBorders>
            <w:shd w:val="clear" w:color="auto" w:fill="auto"/>
            <w:vAlign w:val="center"/>
          </w:tcPr>
          <w:p w14:paraId="779B6F0E" w14:textId="77777777" w:rsidR="00450E9B" w:rsidRPr="000325F6" w:rsidRDefault="00450E9B" w:rsidP="002D0EF8">
            <w:pPr>
              <w:pStyle w:val="Heading2"/>
              <w:spacing w:before="20" w:after="20"/>
              <w:ind w:left="0"/>
              <w:rPr>
                <w:rFonts w:ascii="Tahoma" w:hAnsi="Tahoma" w:cs="Tahoma"/>
                <w:b w:val="0"/>
                <w:sz w:val="14"/>
                <w:szCs w:val="14"/>
                <w:lang w:val="nl-BE"/>
              </w:rPr>
            </w:pPr>
            <w:bookmarkStart w:id="330" w:name="_Toc336338019"/>
            <w:bookmarkStart w:id="331" w:name="_Toc348506389"/>
            <w:r w:rsidRPr="000325F6">
              <w:rPr>
                <w:rFonts w:ascii="Tahoma" w:hAnsi="Tahoma" w:cs="Tahoma"/>
                <w:b w:val="0"/>
                <w:sz w:val="14"/>
                <w:szCs w:val="14"/>
                <w:lang w:val="nl-BE"/>
              </w:rPr>
              <w:t>Microsoft Dynamics CRM 2011 beperkte CAL (Gebruiker en Apparaat)</w:t>
            </w:r>
            <w:bookmarkEnd w:id="330"/>
            <w:bookmarkEnd w:id="331"/>
          </w:p>
        </w:tc>
        <w:tc>
          <w:tcPr>
            <w:tcW w:w="450" w:type="dxa"/>
            <w:tcBorders>
              <w:bottom w:val="single" w:sz="4" w:space="0" w:color="auto"/>
            </w:tcBorders>
            <w:shd w:val="clear" w:color="auto" w:fill="auto"/>
            <w:vAlign w:val="center"/>
          </w:tcPr>
          <w:p w14:paraId="779B6F0F" w14:textId="77777777" w:rsidR="00450E9B" w:rsidRPr="000325F6" w:rsidRDefault="005C768D" w:rsidP="00AB7AE0">
            <w:pPr>
              <w:pStyle w:val="TableText"/>
              <w:widowControl w:val="0"/>
              <w:rPr>
                <w:rFonts w:cs="Tahoma"/>
                <w:b/>
                <w:color w:val="0000FF"/>
                <w:sz w:val="13"/>
                <w:szCs w:val="13"/>
                <w:u w:val="single"/>
              </w:rPr>
            </w:pPr>
            <w:hyperlink w:anchor="_68_Microsoft_Dynamics" w:history="1">
              <w:r w:rsidR="00742413" w:rsidRPr="000325F6">
                <w:rPr>
                  <w:rStyle w:val="Hyperlink"/>
                  <w:rFonts w:cs="Tahoma"/>
                  <w:b/>
                  <w:sz w:val="13"/>
                  <w:szCs w:val="13"/>
                </w:rPr>
                <w:t>68</w:t>
              </w:r>
            </w:hyperlink>
          </w:p>
        </w:tc>
        <w:tc>
          <w:tcPr>
            <w:tcW w:w="450" w:type="dxa"/>
            <w:tcBorders>
              <w:bottom w:val="single" w:sz="4" w:space="0" w:color="auto"/>
            </w:tcBorders>
            <w:shd w:val="clear" w:color="auto" w:fill="auto"/>
          </w:tcPr>
          <w:p w14:paraId="779B6F10" w14:textId="77777777" w:rsidR="00450E9B" w:rsidRPr="000325F6" w:rsidRDefault="00450E9B"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779B6F11"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6F12"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13"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6F14"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F15"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F16"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6F17"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9B6F18"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F19"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1A"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6F1B"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6F1C"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6F1D"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F1E"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vAlign w:val="center"/>
          </w:tcPr>
          <w:p w14:paraId="779B6F1F" w14:textId="77777777" w:rsidR="00450E9B" w:rsidRPr="000325F6" w:rsidRDefault="00450E9B" w:rsidP="00472DFD">
            <w:pPr>
              <w:pStyle w:val="TableText"/>
              <w:widowControl w:val="0"/>
              <w:spacing w:before="12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auto"/>
            <w:vAlign w:val="center"/>
          </w:tcPr>
          <w:p w14:paraId="779B6F20" w14:textId="77777777" w:rsidR="00450E9B" w:rsidRPr="000325F6" w:rsidRDefault="00450E9B" w:rsidP="00A541F8">
            <w:pPr>
              <w:pStyle w:val="TableText"/>
              <w:widowControl w:val="0"/>
              <w:rPr>
                <w:rFonts w:ascii="Tahoma" w:hAnsi="Tahoma" w:cs="Tahoma"/>
                <w:sz w:val="13"/>
              </w:rPr>
            </w:pPr>
            <w:r w:rsidRPr="000325F6">
              <w:rPr>
                <w:rFonts w:ascii="Tahoma" w:hAnsi="Tahoma" w:cs="Tahoma"/>
                <w:sz w:val="13"/>
              </w:rPr>
              <w:t>OL/OV</w:t>
            </w:r>
          </w:p>
        </w:tc>
      </w:tr>
      <w:tr w:rsidR="009E713F" w:rsidRPr="000325F6" w14:paraId="779B6F35" w14:textId="77777777" w:rsidTr="002D0EF8">
        <w:trPr>
          <w:trHeight w:val="145"/>
        </w:trPr>
        <w:tc>
          <w:tcPr>
            <w:tcW w:w="2714" w:type="dxa"/>
            <w:tcBorders>
              <w:bottom w:val="single" w:sz="4" w:space="0" w:color="auto"/>
            </w:tcBorders>
            <w:shd w:val="clear" w:color="auto" w:fill="FABF8F"/>
            <w:vAlign w:val="center"/>
          </w:tcPr>
          <w:p w14:paraId="779B6F22" w14:textId="77777777" w:rsidR="00450E9B" w:rsidRPr="000325F6" w:rsidRDefault="00450E9B" w:rsidP="0061596F">
            <w:pPr>
              <w:pStyle w:val="Heading2"/>
              <w:spacing w:before="20" w:after="20"/>
              <w:ind w:left="0"/>
              <w:rPr>
                <w:rFonts w:ascii="Tahoma" w:hAnsi="Tahoma" w:cs="Tahoma"/>
                <w:b w:val="0"/>
                <w:sz w:val="14"/>
                <w:szCs w:val="14"/>
                <w:lang w:val="nl-BE"/>
              </w:rPr>
            </w:pPr>
            <w:bookmarkStart w:id="332" w:name="_Toc336338020"/>
            <w:bookmarkStart w:id="333" w:name="_Toc348506390"/>
            <w:r w:rsidRPr="000325F6">
              <w:rPr>
                <w:rFonts w:ascii="Tahoma" w:hAnsi="Tahoma" w:cs="Tahoma"/>
                <w:b w:val="0"/>
                <w:sz w:val="14"/>
                <w:szCs w:val="14"/>
                <w:lang w:val="nl-BE"/>
              </w:rPr>
              <w:t>Microsoft Dynamics CRM 2011 aanvullende</w:t>
            </w:r>
            <w:r w:rsidR="0061596F" w:rsidRPr="000325F6">
              <w:rPr>
                <w:rFonts w:ascii="Tahoma" w:hAnsi="Tahoma" w:cs="Tahoma"/>
                <w:b w:val="0"/>
                <w:sz w:val="14"/>
                <w:szCs w:val="14"/>
                <w:lang w:val="nl-BE"/>
              </w:rPr>
              <w:t> </w:t>
            </w:r>
            <w:r w:rsidRPr="000325F6">
              <w:rPr>
                <w:rFonts w:ascii="Tahoma" w:hAnsi="Tahoma" w:cs="Tahoma"/>
                <w:b w:val="0"/>
                <w:sz w:val="14"/>
                <w:szCs w:val="14"/>
                <w:lang w:val="nl-BE"/>
              </w:rPr>
              <w:t>CAL voor beperkt gebruik (Gebruiker en Apparaat)</w:t>
            </w:r>
            <w:bookmarkEnd w:id="332"/>
            <w:bookmarkEnd w:id="333"/>
          </w:p>
        </w:tc>
        <w:tc>
          <w:tcPr>
            <w:tcW w:w="450" w:type="dxa"/>
            <w:tcBorders>
              <w:bottom w:val="single" w:sz="4" w:space="0" w:color="auto"/>
            </w:tcBorders>
            <w:shd w:val="clear" w:color="auto" w:fill="FABF8F"/>
            <w:vAlign w:val="center"/>
          </w:tcPr>
          <w:p w14:paraId="779B6F23" w14:textId="77777777" w:rsidR="00450E9B" w:rsidRPr="000325F6" w:rsidRDefault="005C768D" w:rsidP="00AB7AE0">
            <w:pPr>
              <w:pStyle w:val="TableText"/>
              <w:widowControl w:val="0"/>
              <w:rPr>
                <w:rFonts w:cs="Tahoma"/>
                <w:b/>
                <w:color w:val="0000FF"/>
                <w:sz w:val="13"/>
                <w:szCs w:val="13"/>
                <w:u w:val="single"/>
              </w:rPr>
            </w:pPr>
            <w:hyperlink w:anchor="_68_Microsoft_Dynamics" w:history="1">
              <w:r w:rsidR="00742413" w:rsidRPr="000325F6">
                <w:rPr>
                  <w:rStyle w:val="Hyperlink"/>
                  <w:rFonts w:cs="Tahoma"/>
                  <w:b/>
                  <w:sz w:val="13"/>
                  <w:szCs w:val="13"/>
                </w:rPr>
                <w:t>68</w:t>
              </w:r>
            </w:hyperlink>
          </w:p>
        </w:tc>
        <w:tc>
          <w:tcPr>
            <w:tcW w:w="450" w:type="dxa"/>
            <w:tcBorders>
              <w:bottom w:val="single" w:sz="4" w:space="0" w:color="auto"/>
            </w:tcBorders>
            <w:shd w:val="clear" w:color="auto" w:fill="FABF8F"/>
          </w:tcPr>
          <w:p w14:paraId="779B6F24" w14:textId="77777777" w:rsidR="00450E9B" w:rsidRPr="000325F6" w:rsidRDefault="00450E9B"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9B6F25"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F26"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27"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6F28"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F29"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F2A"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6F2B"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6F2C"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F2D"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2E"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6F2F"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F30"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6F31"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F32"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vAlign w:val="center"/>
          </w:tcPr>
          <w:p w14:paraId="779B6F33" w14:textId="77777777" w:rsidR="00450E9B" w:rsidRPr="000325F6" w:rsidRDefault="00450E9B" w:rsidP="00472DFD">
            <w:pPr>
              <w:pStyle w:val="TableText"/>
              <w:widowControl w:val="0"/>
              <w:spacing w:before="12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6F34" w14:textId="77777777" w:rsidR="00450E9B" w:rsidRPr="000325F6" w:rsidRDefault="00450E9B" w:rsidP="00A541F8">
            <w:pPr>
              <w:pStyle w:val="TableText"/>
              <w:widowControl w:val="0"/>
              <w:rPr>
                <w:rFonts w:ascii="Tahoma" w:hAnsi="Tahoma" w:cs="Tahoma"/>
                <w:sz w:val="13"/>
              </w:rPr>
            </w:pPr>
            <w:r w:rsidRPr="000325F6">
              <w:rPr>
                <w:rFonts w:ascii="Tahoma" w:hAnsi="Tahoma" w:cs="Tahoma"/>
                <w:sz w:val="13"/>
              </w:rPr>
              <w:t>OL/OV</w:t>
            </w:r>
          </w:p>
        </w:tc>
      </w:tr>
      <w:tr w:rsidR="005C5A27" w:rsidRPr="000325F6" w14:paraId="779B6F49" w14:textId="77777777" w:rsidTr="002D0EF8">
        <w:trPr>
          <w:trHeight w:val="145"/>
        </w:trPr>
        <w:tc>
          <w:tcPr>
            <w:tcW w:w="2714" w:type="dxa"/>
            <w:tcBorders>
              <w:bottom w:val="single" w:sz="4" w:space="0" w:color="auto"/>
            </w:tcBorders>
            <w:shd w:val="clear" w:color="auto" w:fill="auto"/>
            <w:vAlign w:val="center"/>
          </w:tcPr>
          <w:p w14:paraId="779B6F36" w14:textId="77777777" w:rsidR="00450E9B" w:rsidRPr="000325F6" w:rsidRDefault="00450E9B" w:rsidP="002D0EF8">
            <w:pPr>
              <w:pStyle w:val="Heading2"/>
              <w:spacing w:before="20" w:after="20"/>
              <w:ind w:left="0"/>
              <w:rPr>
                <w:rFonts w:ascii="Tahoma" w:hAnsi="Tahoma" w:cs="Tahoma"/>
                <w:b w:val="0"/>
                <w:sz w:val="14"/>
                <w:szCs w:val="14"/>
              </w:rPr>
            </w:pPr>
            <w:bookmarkStart w:id="334" w:name="_Toc336338021"/>
            <w:bookmarkStart w:id="335" w:name="_Toc348506391"/>
            <w:r w:rsidRPr="000325F6">
              <w:rPr>
                <w:rFonts w:ascii="Tahoma" w:hAnsi="Tahoma" w:cs="Tahoma"/>
                <w:b w:val="0"/>
                <w:sz w:val="14"/>
                <w:szCs w:val="14"/>
              </w:rPr>
              <w:t>Microsoft Dynamics CRM Server 2011</w:t>
            </w:r>
            <w:bookmarkEnd w:id="334"/>
            <w:bookmarkEnd w:id="335"/>
          </w:p>
        </w:tc>
        <w:tc>
          <w:tcPr>
            <w:tcW w:w="450" w:type="dxa"/>
            <w:tcBorders>
              <w:bottom w:val="single" w:sz="4" w:space="0" w:color="auto"/>
            </w:tcBorders>
            <w:shd w:val="clear" w:color="auto" w:fill="auto"/>
            <w:vAlign w:val="center"/>
          </w:tcPr>
          <w:p w14:paraId="779B6F37" w14:textId="77777777" w:rsidR="00450E9B" w:rsidRPr="000325F6" w:rsidRDefault="005C768D" w:rsidP="00AB7AE0">
            <w:pPr>
              <w:pStyle w:val="TableText"/>
              <w:widowControl w:val="0"/>
              <w:rPr>
                <w:rFonts w:cs="Tahoma"/>
                <w:b/>
                <w:color w:val="0000FF"/>
                <w:sz w:val="13"/>
                <w:szCs w:val="13"/>
                <w:u w:val="single"/>
              </w:rPr>
            </w:pPr>
            <w:hyperlink w:anchor="_69_Microsoft_Dynamics" w:history="1">
              <w:r w:rsidR="00FA0E33" w:rsidRPr="000325F6">
                <w:rPr>
                  <w:rStyle w:val="Hyperlink"/>
                  <w:rFonts w:cs="Tahoma"/>
                  <w:b/>
                  <w:sz w:val="13"/>
                  <w:szCs w:val="13"/>
                </w:rPr>
                <w:t>69</w:t>
              </w:r>
            </w:hyperlink>
          </w:p>
        </w:tc>
        <w:tc>
          <w:tcPr>
            <w:tcW w:w="450" w:type="dxa"/>
            <w:tcBorders>
              <w:bottom w:val="single" w:sz="4" w:space="0" w:color="auto"/>
            </w:tcBorders>
            <w:shd w:val="clear" w:color="auto" w:fill="auto"/>
          </w:tcPr>
          <w:p w14:paraId="779B6F38" w14:textId="77777777" w:rsidR="00450E9B" w:rsidRPr="000325F6" w:rsidRDefault="00450E9B"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779B6F39"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6F3A"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3B"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auto"/>
            <w:vAlign w:val="center"/>
          </w:tcPr>
          <w:p w14:paraId="779B6F3C"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auto"/>
            <w:vAlign w:val="center"/>
          </w:tcPr>
          <w:p w14:paraId="779B6F3D"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6F3E"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6F3F"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779B6F40"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79B6F41"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42"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79B6F43"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79B6F44"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9B6F45"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F46"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vAlign w:val="center"/>
          </w:tcPr>
          <w:p w14:paraId="779B6F47" w14:textId="77777777" w:rsidR="00450E9B" w:rsidRPr="000325F6" w:rsidRDefault="00450E9B"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6F48" w14:textId="77777777" w:rsidR="00450E9B" w:rsidRPr="000325F6" w:rsidRDefault="00450E9B" w:rsidP="00A541F8">
            <w:pPr>
              <w:pStyle w:val="TableText"/>
              <w:widowControl w:val="0"/>
              <w:rPr>
                <w:rFonts w:ascii="Tahoma" w:hAnsi="Tahoma" w:cs="Tahoma"/>
                <w:sz w:val="13"/>
              </w:rPr>
            </w:pPr>
            <w:r w:rsidRPr="000325F6">
              <w:rPr>
                <w:rFonts w:ascii="Tahoma" w:hAnsi="Tahoma" w:cs="Tahoma"/>
                <w:sz w:val="13"/>
              </w:rPr>
              <w:t>OL/OV</w:t>
            </w:r>
          </w:p>
        </w:tc>
      </w:tr>
      <w:tr w:rsidR="009E713F" w:rsidRPr="000325F6" w14:paraId="779B6F5D" w14:textId="77777777" w:rsidTr="002D0EF8">
        <w:trPr>
          <w:trHeight w:val="145"/>
        </w:trPr>
        <w:tc>
          <w:tcPr>
            <w:tcW w:w="2714" w:type="dxa"/>
            <w:tcBorders>
              <w:bottom w:val="single" w:sz="4" w:space="0" w:color="auto"/>
            </w:tcBorders>
            <w:shd w:val="clear" w:color="auto" w:fill="FABF8F"/>
            <w:vAlign w:val="center"/>
          </w:tcPr>
          <w:p w14:paraId="779B6F4A" w14:textId="77777777" w:rsidR="00450E9B" w:rsidRPr="000325F6" w:rsidRDefault="00450E9B" w:rsidP="002D0EF8">
            <w:pPr>
              <w:pStyle w:val="Heading2"/>
              <w:spacing w:before="20" w:after="20"/>
              <w:ind w:left="0"/>
              <w:rPr>
                <w:rFonts w:ascii="Tahoma" w:hAnsi="Tahoma" w:cs="Tahoma"/>
                <w:b w:val="0"/>
                <w:sz w:val="14"/>
                <w:szCs w:val="14"/>
              </w:rPr>
            </w:pPr>
            <w:bookmarkStart w:id="336" w:name="_Toc336338022"/>
            <w:bookmarkStart w:id="337" w:name="_Toc348506392"/>
            <w:r w:rsidRPr="000325F6">
              <w:rPr>
                <w:rFonts w:ascii="Tahoma" w:hAnsi="Tahoma" w:cs="Tahoma"/>
                <w:b w:val="0"/>
                <w:sz w:val="14"/>
                <w:szCs w:val="14"/>
              </w:rPr>
              <w:t>Microsoft Dynamics CRM Workgroup Server 2011</w:t>
            </w:r>
            <w:bookmarkEnd w:id="336"/>
            <w:bookmarkEnd w:id="337"/>
          </w:p>
        </w:tc>
        <w:tc>
          <w:tcPr>
            <w:tcW w:w="450" w:type="dxa"/>
            <w:tcBorders>
              <w:bottom w:val="single" w:sz="4" w:space="0" w:color="auto"/>
            </w:tcBorders>
            <w:shd w:val="clear" w:color="auto" w:fill="FABF8F"/>
            <w:vAlign w:val="center"/>
          </w:tcPr>
          <w:p w14:paraId="779B6F4B" w14:textId="77777777" w:rsidR="00450E9B" w:rsidRPr="000325F6" w:rsidRDefault="005C768D" w:rsidP="00AB7AE0">
            <w:pPr>
              <w:pStyle w:val="TableText"/>
              <w:widowControl w:val="0"/>
              <w:rPr>
                <w:rFonts w:cs="Tahoma"/>
                <w:b/>
                <w:color w:val="0000FF"/>
                <w:sz w:val="13"/>
                <w:szCs w:val="13"/>
                <w:u w:val="single"/>
              </w:rPr>
            </w:pPr>
            <w:hyperlink w:anchor="_66_Microsoft_Dynamics" w:history="1">
              <w:r w:rsidR="00FA0E33" w:rsidRPr="000325F6">
                <w:rPr>
                  <w:rStyle w:val="Hyperlink"/>
                  <w:rFonts w:cs="Tahoma"/>
                  <w:b/>
                  <w:sz w:val="13"/>
                  <w:szCs w:val="13"/>
                </w:rPr>
                <w:t>69</w:t>
              </w:r>
            </w:hyperlink>
          </w:p>
        </w:tc>
        <w:tc>
          <w:tcPr>
            <w:tcW w:w="450" w:type="dxa"/>
            <w:tcBorders>
              <w:bottom w:val="single" w:sz="4" w:space="0" w:color="auto"/>
            </w:tcBorders>
            <w:shd w:val="clear" w:color="auto" w:fill="FABF8F"/>
          </w:tcPr>
          <w:p w14:paraId="779B6F4C" w14:textId="77777777" w:rsidR="00450E9B" w:rsidRPr="000325F6" w:rsidRDefault="00450E9B" w:rsidP="00713A6C">
            <w:pPr>
              <w:pStyle w:val="TableText"/>
              <w:widowControl w:val="0"/>
              <w:spacing w:before="120"/>
              <w:rPr>
                <w:rFonts w:ascii="Tahoma" w:hAnsi="Tahoma" w:cs="Tahoma"/>
                <w:color w:val="000000"/>
                <w:sz w:val="13"/>
              </w:rPr>
            </w:pPr>
            <w:r w:rsidRPr="000325F6">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79B6F4D"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6F4E"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4F"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60</w:t>
            </w:r>
          </w:p>
        </w:tc>
        <w:tc>
          <w:tcPr>
            <w:tcW w:w="450" w:type="dxa"/>
            <w:tcBorders>
              <w:bottom w:val="single" w:sz="4" w:space="0" w:color="auto"/>
            </w:tcBorders>
            <w:shd w:val="clear" w:color="auto" w:fill="FABF8F"/>
            <w:vAlign w:val="center"/>
          </w:tcPr>
          <w:p w14:paraId="779B6F50"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6F51"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FABF8F"/>
            <w:vAlign w:val="center"/>
          </w:tcPr>
          <w:p w14:paraId="779B6F52"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FABF8F"/>
            <w:vAlign w:val="center"/>
          </w:tcPr>
          <w:p w14:paraId="779B6F53"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79B6F54"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79B6F55"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56"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6F57"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6F58" w14:textId="77777777" w:rsidR="00450E9B" w:rsidRPr="000325F6" w:rsidRDefault="00450E9B" w:rsidP="00713A6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F59"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6F5A" w14:textId="77777777" w:rsidR="00450E9B" w:rsidRPr="000325F6" w:rsidRDefault="00450E9B" w:rsidP="00713A6C">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vAlign w:val="center"/>
          </w:tcPr>
          <w:p w14:paraId="779B6F5B" w14:textId="77777777" w:rsidR="00450E9B" w:rsidRPr="000325F6" w:rsidRDefault="00450E9B"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F5C" w14:textId="77777777" w:rsidR="00450E9B" w:rsidRPr="000325F6" w:rsidRDefault="00450E9B" w:rsidP="00A541F8">
            <w:pPr>
              <w:pStyle w:val="TableText"/>
              <w:widowControl w:val="0"/>
              <w:rPr>
                <w:rFonts w:ascii="Tahoma" w:hAnsi="Tahoma" w:cs="Tahoma"/>
                <w:sz w:val="13"/>
              </w:rPr>
            </w:pPr>
            <w:r w:rsidRPr="000325F6">
              <w:rPr>
                <w:rFonts w:ascii="Tahoma" w:hAnsi="Tahoma" w:cs="Tahoma"/>
                <w:sz w:val="13"/>
              </w:rPr>
              <w:t>OL/OV</w:t>
            </w:r>
          </w:p>
        </w:tc>
      </w:tr>
      <w:tr w:rsidR="00D578B9" w:rsidRPr="000325F6" w:rsidDel="00436016" w14:paraId="779B6F71" w14:textId="77777777" w:rsidTr="002D0EF8">
        <w:trPr>
          <w:trHeight w:val="145"/>
        </w:trPr>
        <w:tc>
          <w:tcPr>
            <w:tcW w:w="2714" w:type="dxa"/>
            <w:tcBorders>
              <w:bottom w:val="single" w:sz="4" w:space="0" w:color="auto"/>
            </w:tcBorders>
            <w:shd w:val="clear" w:color="auto" w:fill="auto"/>
            <w:vAlign w:val="center"/>
          </w:tcPr>
          <w:p w14:paraId="779B6F5E" w14:textId="77777777" w:rsidR="00492E6C" w:rsidRPr="000325F6" w:rsidRDefault="00492E6C" w:rsidP="002D0EF8">
            <w:pPr>
              <w:pStyle w:val="Heading2"/>
              <w:spacing w:before="20" w:after="20"/>
              <w:ind w:left="-15" w:firstLine="15"/>
              <w:rPr>
                <w:rFonts w:ascii="Tahoma" w:hAnsi="Tahoma" w:cs="Tahoma"/>
                <w:b w:val="0"/>
                <w:sz w:val="14"/>
                <w:szCs w:val="16"/>
              </w:rPr>
            </w:pPr>
            <w:bookmarkStart w:id="338" w:name="_Toc336338023"/>
            <w:bookmarkStart w:id="339" w:name="_Toc348506393"/>
            <w:r w:rsidRPr="000325F6">
              <w:rPr>
                <w:rFonts w:ascii="Tahoma" w:hAnsi="Tahoma" w:cs="Tahoma"/>
                <w:b w:val="0"/>
                <w:sz w:val="14"/>
                <w:szCs w:val="14"/>
              </w:rPr>
              <w:t>Microsoft Translator API</w:t>
            </w:r>
            <w:bookmarkEnd w:id="338"/>
            <w:bookmarkEnd w:id="339"/>
          </w:p>
        </w:tc>
        <w:tc>
          <w:tcPr>
            <w:tcW w:w="450" w:type="dxa"/>
            <w:tcBorders>
              <w:bottom w:val="single" w:sz="4" w:space="0" w:color="auto"/>
            </w:tcBorders>
            <w:shd w:val="clear" w:color="auto" w:fill="auto"/>
            <w:vAlign w:val="center"/>
          </w:tcPr>
          <w:p w14:paraId="779B6F5F" w14:textId="77777777" w:rsidR="00492E6C" w:rsidRPr="000325F6" w:rsidRDefault="00492E6C" w:rsidP="00AB7AE0">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779B6F60" w14:textId="77777777" w:rsidR="00492E6C" w:rsidRPr="000325F6" w:rsidRDefault="00492E6C">
            <w:pPr>
              <w:pStyle w:val="TableText"/>
              <w:widowControl w:val="0"/>
              <w:spacing w:before="120"/>
              <w:rPr>
                <w:rFonts w:ascii="Tahoma" w:hAnsi="Tahoma" w:cs="Tahoma"/>
                <w:color w:val="000000"/>
                <w:sz w:val="13"/>
              </w:rPr>
            </w:pPr>
            <w:r w:rsidRPr="000325F6">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779B6F61" w14:textId="77777777" w:rsidR="00492E6C" w:rsidRPr="000325F6" w:rsidRDefault="00492E6C">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6F62"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63"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64"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65"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66"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67" w14:textId="77777777" w:rsidR="00492E6C" w:rsidRPr="000325F6" w:rsidDel="00436016" w:rsidRDefault="00492E6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6F68" w14:textId="77777777" w:rsidR="00492E6C" w:rsidRPr="000325F6" w:rsidDel="00436016" w:rsidRDefault="00492E6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F69"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6A"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F6B" w14:textId="77777777" w:rsidR="00492E6C" w:rsidRPr="000325F6" w:rsidDel="00436016" w:rsidRDefault="00492E6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6F6C"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6F6D" w14:textId="77777777" w:rsidR="00492E6C" w:rsidRPr="000325F6" w:rsidRDefault="00492E6C">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6F6E" w14:textId="77777777" w:rsidR="00492E6C" w:rsidRPr="000325F6"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6F6F" w14:textId="77777777" w:rsidR="00492E6C" w:rsidRPr="000325F6" w:rsidRDefault="00492E6C"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6F70" w14:textId="77777777" w:rsidR="00492E6C" w:rsidRPr="000325F6" w:rsidDel="00436016" w:rsidRDefault="00492E6C">
            <w:pPr>
              <w:pStyle w:val="TableText"/>
              <w:widowControl w:val="0"/>
              <w:rPr>
                <w:rFonts w:ascii="Tahoma" w:hAnsi="Tahoma" w:cs="Tahoma"/>
                <w:sz w:val="13"/>
              </w:rPr>
            </w:pPr>
          </w:p>
        </w:tc>
      </w:tr>
      <w:tr w:rsidR="00E17F08" w:rsidRPr="000325F6" w:rsidDel="00436016" w14:paraId="779B6F83" w14:textId="77777777" w:rsidTr="00200A42">
        <w:trPr>
          <w:trHeight w:val="145"/>
        </w:trPr>
        <w:tc>
          <w:tcPr>
            <w:tcW w:w="2714" w:type="dxa"/>
            <w:tcBorders>
              <w:bottom w:val="single" w:sz="4" w:space="0" w:color="auto"/>
            </w:tcBorders>
            <w:shd w:val="clear" w:color="auto" w:fill="FABF8F"/>
            <w:vAlign w:val="center"/>
          </w:tcPr>
          <w:p w14:paraId="779B6F72" w14:textId="77777777" w:rsidR="00E17F08" w:rsidRPr="000325F6" w:rsidRDefault="00E17F08" w:rsidP="002D0EF8">
            <w:pPr>
              <w:pStyle w:val="Heading2"/>
              <w:spacing w:before="20" w:after="20"/>
              <w:ind w:left="-15" w:firstLine="15"/>
              <w:rPr>
                <w:rFonts w:ascii="Tahoma" w:hAnsi="Tahoma" w:cs="Tahoma"/>
                <w:b w:val="0"/>
                <w:sz w:val="14"/>
                <w:szCs w:val="14"/>
              </w:rPr>
            </w:pPr>
            <w:bookmarkStart w:id="340" w:name="_Toc348506394"/>
            <w:r w:rsidRPr="000325F6">
              <w:rPr>
                <w:rFonts w:ascii="Tahoma" w:hAnsi="Tahoma" w:cs="Tahoma"/>
                <w:b w:val="0"/>
                <w:sz w:val="14"/>
                <w:szCs w:val="14"/>
              </w:rPr>
              <w:t xml:space="preserve">Office 365 Midsize Business </w:t>
            </w:r>
            <w:r w:rsidRPr="000325F6">
              <w:rPr>
                <w:rFonts w:ascii="Tahoma" w:hAnsi="Tahoma" w:cs="Tahoma"/>
                <w:b w:val="0"/>
                <w:sz w:val="14"/>
                <w:szCs w:val="14"/>
              </w:rPr>
              <w:br/>
              <w:t>(Gebruikers-SL)</w:t>
            </w:r>
            <w:bookmarkEnd w:id="340"/>
          </w:p>
        </w:tc>
        <w:tc>
          <w:tcPr>
            <w:tcW w:w="450" w:type="dxa"/>
            <w:tcBorders>
              <w:bottom w:val="single" w:sz="4" w:space="0" w:color="auto"/>
            </w:tcBorders>
            <w:shd w:val="clear" w:color="auto" w:fill="FABF8F"/>
            <w:vAlign w:val="center"/>
          </w:tcPr>
          <w:p w14:paraId="779B6F73" w14:textId="77777777" w:rsidR="00E17F08" w:rsidRPr="000325F6" w:rsidRDefault="00E17F08" w:rsidP="00AB7AE0">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14:paraId="779B6F74" w14:textId="77777777" w:rsidR="00E17F08" w:rsidRPr="000325F6" w:rsidRDefault="00E17F08">
            <w:pPr>
              <w:pStyle w:val="TableText"/>
              <w:widowControl w:val="0"/>
              <w:spacing w:before="120"/>
              <w:rPr>
                <w:rFonts w:ascii="Tahoma" w:hAnsi="Tahoma" w:cs="Tahoma"/>
                <w:color w:val="000000"/>
                <w:sz w:val="13"/>
              </w:rPr>
            </w:pPr>
            <w:r w:rsidRPr="000325F6">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79B6F75" w14:textId="77777777" w:rsidR="00E17F08" w:rsidRPr="000325F6" w:rsidRDefault="00E17F0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6F76" w14:textId="77777777" w:rsidR="00E17F08" w:rsidRPr="000325F6" w:rsidDel="00436016" w:rsidRDefault="00E17F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77" w14:textId="77777777" w:rsidR="00E17F08" w:rsidRPr="000325F6" w:rsidDel="00436016" w:rsidRDefault="00E17F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78" w14:textId="77777777" w:rsidR="00E17F08" w:rsidRPr="000325F6" w:rsidDel="00436016" w:rsidRDefault="00E17F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79" w14:textId="77777777" w:rsidR="00E17F08" w:rsidRPr="000325F6" w:rsidDel="00436016" w:rsidRDefault="00E17F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7A" w14:textId="77777777" w:rsidR="00E17F08" w:rsidRPr="000325F6" w:rsidDel="00436016" w:rsidRDefault="00E17F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7B" w14:textId="77777777" w:rsidR="00E17F08" w:rsidRPr="000325F6" w:rsidDel="00436016" w:rsidRDefault="00E17F0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F7C" w14:textId="77777777" w:rsidR="00E17F08" w:rsidRPr="000325F6" w:rsidDel="00436016" w:rsidRDefault="00E17F08">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79B6F7D" w14:textId="77777777" w:rsidR="00E17F08" w:rsidRPr="000325F6" w:rsidDel="00436016" w:rsidRDefault="00E17F08">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6F7E" w14:textId="77777777" w:rsidR="00E17F08" w:rsidRPr="000325F6" w:rsidDel="00436016" w:rsidRDefault="00E17F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F7F" w14:textId="77777777" w:rsidR="00E17F08" w:rsidRPr="000325F6" w:rsidRDefault="00E17F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F80" w14:textId="77777777" w:rsidR="00E17F08" w:rsidRPr="000325F6" w:rsidDel="00436016" w:rsidRDefault="00E17F08">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vAlign w:val="center"/>
          </w:tcPr>
          <w:p w14:paraId="779B6F81" w14:textId="77777777" w:rsidR="00E17F08" w:rsidRPr="000325F6" w:rsidRDefault="00E17F0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F82" w14:textId="77777777" w:rsidR="00E17F08" w:rsidRPr="000325F6" w:rsidDel="00436016" w:rsidRDefault="00E17F08">
            <w:pPr>
              <w:pStyle w:val="TableText"/>
              <w:widowControl w:val="0"/>
              <w:rPr>
                <w:rFonts w:ascii="Tahoma" w:hAnsi="Tahoma" w:cs="Tahoma"/>
                <w:sz w:val="13"/>
              </w:rPr>
            </w:pPr>
            <w:r w:rsidRPr="000325F6">
              <w:rPr>
                <w:rFonts w:ascii="Tahoma" w:hAnsi="Tahoma" w:cs="Tahoma"/>
                <w:sz w:val="13"/>
              </w:rPr>
              <w:t>OL/OV</w:t>
            </w:r>
          </w:p>
        </w:tc>
      </w:tr>
      <w:tr w:rsidR="005C5A27" w:rsidRPr="000325F6" w:rsidDel="00436016" w14:paraId="779B6F97" w14:textId="77777777" w:rsidTr="002D0EF8">
        <w:trPr>
          <w:trHeight w:val="145"/>
        </w:trPr>
        <w:tc>
          <w:tcPr>
            <w:tcW w:w="2714" w:type="dxa"/>
            <w:tcBorders>
              <w:bottom w:val="single" w:sz="4" w:space="0" w:color="auto"/>
            </w:tcBorders>
            <w:shd w:val="clear" w:color="auto" w:fill="FFFFFF"/>
            <w:vAlign w:val="center"/>
          </w:tcPr>
          <w:p w14:paraId="779B6F84" w14:textId="77777777" w:rsidR="002E0D98" w:rsidRPr="000325F6" w:rsidRDefault="002E0D98" w:rsidP="002D0EF8">
            <w:pPr>
              <w:pStyle w:val="Heading2"/>
              <w:spacing w:before="20" w:after="20"/>
              <w:ind w:left="-15" w:firstLine="15"/>
              <w:rPr>
                <w:rFonts w:ascii="Tahoma" w:hAnsi="Tahoma" w:cs="Tahoma"/>
                <w:b w:val="0"/>
                <w:sz w:val="14"/>
                <w:szCs w:val="16"/>
              </w:rPr>
            </w:pPr>
            <w:bookmarkStart w:id="341" w:name="_Toc336338024"/>
            <w:bookmarkStart w:id="342" w:name="_Toc348506395"/>
            <w:r w:rsidRPr="000325F6">
              <w:rPr>
                <w:rFonts w:ascii="Tahoma" w:hAnsi="Tahoma" w:cs="Tahoma"/>
                <w:b w:val="0"/>
                <w:sz w:val="14"/>
                <w:szCs w:val="16"/>
              </w:rPr>
              <w:t>Office 365 Plan A2 (Gebruikers-SL)</w:t>
            </w:r>
            <w:bookmarkEnd w:id="341"/>
            <w:bookmarkEnd w:id="342"/>
          </w:p>
        </w:tc>
        <w:tc>
          <w:tcPr>
            <w:tcW w:w="450" w:type="dxa"/>
            <w:tcBorders>
              <w:bottom w:val="single" w:sz="4" w:space="0" w:color="auto"/>
            </w:tcBorders>
            <w:shd w:val="clear" w:color="auto" w:fill="FFFFFF"/>
            <w:vAlign w:val="center"/>
          </w:tcPr>
          <w:p w14:paraId="779B6F85" w14:textId="77777777" w:rsidR="002E0D98" w:rsidRPr="000325F6" w:rsidRDefault="005C768D" w:rsidP="00AB7AE0">
            <w:pPr>
              <w:pStyle w:val="TableText"/>
              <w:widowControl w:val="0"/>
              <w:rPr>
                <w:rFonts w:cs="Tahoma"/>
                <w:b/>
                <w:color w:val="0000FF"/>
                <w:sz w:val="13"/>
                <w:szCs w:val="13"/>
                <w:u w:val="single"/>
              </w:rPr>
            </w:pPr>
            <w:hyperlink w:anchor="_6_Office_365" w:history="1">
              <w:r w:rsidR="00FA0E33" w:rsidRPr="000325F6">
                <w:rPr>
                  <w:rStyle w:val="Hyperlink"/>
                  <w:rFonts w:cs="Tahoma"/>
                  <w:b/>
                  <w:sz w:val="13"/>
                  <w:szCs w:val="13"/>
                </w:rPr>
                <w:t>5</w:t>
              </w:r>
            </w:hyperlink>
          </w:p>
        </w:tc>
        <w:tc>
          <w:tcPr>
            <w:tcW w:w="450" w:type="dxa"/>
            <w:tcBorders>
              <w:bottom w:val="single" w:sz="4" w:space="0" w:color="auto"/>
            </w:tcBorders>
            <w:shd w:val="clear" w:color="auto" w:fill="FFFFFF"/>
            <w:vAlign w:val="center"/>
          </w:tcPr>
          <w:p w14:paraId="779B6F86" w14:textId="77777777" w:rsidR="002E0D98" w:rsidRPr="000325F6" w:rsidRDefault="002E0D98" w:rsidP="005C5A27">
            <w:pPr>
              <w:pStyle w:val="TableText"/>
              <w:widowControl w:val="0"/>
              <w:rPr>
                <w:rFonts w:ascii="Tahoma" w:hAnsi="Tahoma" w:cs="Tahoma"/>
                <w:color w:val="000000"/>
                <w:sz w:val="13"/>
              </w:rPr>
            </w:pPr>
            <w:r w:rsidRPr="000325F6">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779B6F87" w14:textId="77777777" w:rsidR="002E0D98" w:rsidRPr="000325F6" w:rsidRDefault="002E0D98">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79B6F88"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89"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8A"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8B"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8C"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8D" w14:textId="77777777" w:rsidR="002E0D98" w:rsidRPr="000325F6" w:rsidDel="00436016" w:rsidRDefault="002E0D9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F8E" w14:textId="77777777" w:rsidR="002E0D98" w:rsidRPr="000325F6"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F8F"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90"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F91" w14:textId="77777777" w:rsidR="002E0D98" w:rsidRPr="000325F6"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F92"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F93" w14:textId="77777777" w:rsidR="002E0D98" w:rsidRPr="000325F6" w:rsidRDefault="002E0D9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6F94"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95" w14:textId="77777777" w:rsidR="002E0D98" w:rsidRPr="000325F6" w:rsidDel="00436016" w:rsidRDefault="005D1BAF" w:rsidP="005C5A27">
            <w:pPr>
              <w:pStyle w:val="TableText"/>
              <w:widowControl w:val="0"/>
              <w:rPr>
                <w:rFonts w:ascii="Tahoma" w:hAnsi="Tahoma" w:cs="Tahoma"/>
                <w:sz w:val="13"/>
              </w:rPr>
            </w:pPr>
            <w:r w:rsidRPr="000325F6">
              <w:rPr>
                <w:rFonts w:ascii="Tahoma" w:hAnsi="Tahoma" w:cs="Tahoma"/>
                <w:sz w:val="13"/>
              </w:rPr>
              <w:t>A, ST (alleen EES)</w:t>
            </w:r>
          </w:p>
        </w:tc>
        <w:tc>
          <w:tcPr>
            <w:tcW w:w="540" w:type="dxa"/>
            <w:tcBorders>
              <w:bottom w:val="single" w:sz="4" w:space="0" w:color="auto"/>
            </w:tcBorders>
            <w:shd w:val="clear" w:color="auto" w:fill="FFFFFF"/>
            <w:vAlign w:val="center"/>
          </w:tcPr>
          <w:p w14:paraId="779B6F96" w14:textId="77777777" w:rsidR="002E0D98" w:rsidRPr="000325F6" w:rsidDel="00436016" w:rsidRDefault="002E0D98">
            <w:pPr>
              <w:pStyle w:val="TableText"/>
              <w:widowControl w:val="0"/>
              <w:rPr>
                <w:rFonts w:ascii="Tahoma" w:hAnsi="Tahoma" w:cs="Tahoma"/>
                <w:sz w:val="13"/>
              </w:rPr>
            </w:pPr>
          </w:p>
        </w:tc>
      </w:tr>
      <w:tr w:rsidR="00D578B9" w:rsidRPr="000325F6" w:rsidDel="00436016" w14:paraId="779B6FAB" w14:textId="77777777" w:rsidTr="0061596F">
        <w:trPr>
          <w:cantSplit/>
          <w:trHeight w:val="145"/>
        </w:trPr>
        <w:tc>
          <w:tcPr>
            <w:tcW w:w="2714" w:type="dxa"/>
            <w:tcBorders>
              <w:bottom w:val="single" w:sz="4" w:space="0" w:color="auto"/>
            </w:tcBorders>
            <w:shd w:val="clear" w:color="auto" w:fill="FABF8F"/>
            <w:vAlign w:val="center"/>
          </w:tcPr>
          <w:p w14:paraId="779B6F98" w14:textId="77777777" w:rsidR="002E0D98" w:rsidRPr="000325F6" w:rsidRDefault="002E0D98" w:rsidP="002D0EF8">
            <w:pPr>
              <w:pStyle w:val="Heading2"/>
              <w:spacing w:before="20" w:after="20"/>
              <w:ind w:left="-14" w:firstLine="14"/>
              <w:rPr>
                <w:rFonts w:ascii="Tahoma" w:hAnsi="Tahoma" w:cs="Tahoma"/>
                <w:b w:val="0"/>
                <w:sz w:val="14"/>
                <w:szCs w:val="16"/>
              </w:rPr>
            </w:pPr>
            <w:bookmarkStart w:id="343" w:name="_Toc336338025"/>
            <w:bookmarkStart w:id="344" w:name="_Toc348506396"/>
            <w:r w:rsidRPr="000325F6">
              <w:rPr>
                <w:rFonts w:ascii="Tahoma" w:hAnsi="Tahoma" w:cs="Tahoma"/>
                <w:b w:val="0"/>
                <w:sz w:val="14"/>
                <w:szCs w:val="16"/>
              </w:rPr>
              <w:t>Office 365 Plan A3 (Gebruikers-SL)</w:t>
            </w:r>
            <w:bookmarkEnd w:id="343"/>
            <w:bookmarkEnd w:id="344"/>
          </w:p>
        </w:tc>
        <w:tc>
          <w:tcPr>
            <w:tcW w:w="450" w:type="dxa"/>
            <w:tcBorders>
              <w:bottom w:val="single" w:sz="4" w:space="0" w:color="auto"/>
            </w:tcBorders>
            <w:shd w:val="clear" w:color="auto" w:fill="FABF8F"/>
            <w:vAlign w:val="center"/>
          </w:tcPr>
          <w:p w14:paraId="779B6F99" w14:textId="77777777" w:rsidR="002E0D98" w:rsidRPr="000325F6" w:rsidRDefault="005C768D" w:rsidP="00AB7AE0">
            <w:pPr>
              <w:pStyle w:val="TableText"/>
              <w:widowControl w:val="0"/>
              <w:rPr>
                <w:rFonts w:cs="Tahoma"/>
                <w:b/>
                <w:color w:val="0000FF"/>
                <w:sz w:val="13"/>
                <w:szCs w:val="13"/>
                <w:u w:val="single"/>
              </w:rPr>
            </w:pPr>
            <w:hyperlink w:anchor="_6_Office_365" w:history="1">
              <w:r w:rsidR="00FA0E33" w:rsidRPr="000325F6">
                <w:rPr>
                  <w:rStyle w:val="Hyperlink"/>
                  <w:rFonts w:cs="Tahoma"/>
                  <w:b/>
                  <w:sz w:val="13"/>
                  <w:szCs w:val="13"/>
                </w:rPr>
                <w:t>5</w:t>
              </w:r>
            </w:hyperlink>
          </w:p>
        </w:tc>
        <w:tc>
          <w:tcPr>
            <w:tcW w:w="450" w:type="dxa"/>
            <w:tcBorders>
              <w:bottom w:val="single" w:sz="4" w:space="0" w:color="auto"/>
            </w:tcBorders>
            <w:shd w:val="clear" w:color="auto" w:fill="FABF8F"/>
          </w:tcPr>
          <w:p w14:paraId="779B6F9A" w14:textId="77777777" w:rsidR="002E0D98" w:rsidRPr="000325F6" w:rsidRDefault="002E0D98">
            <w:pPr>
              <w:pStyle w:val="TableText"/>
              <w:widowControl w:val="0"/>
              <w:spacing w:before="120"/>
              <w:rPr>
                <w:rFonts w:ascii="Tahoma" w:hAnsi="Tahoma" w:cs="Tahoma"/>
                <w:color w:val="000000"/>
                <w:sz w:val="13"/>
              </w:rPr>
            </w:pPr>
            <w:r w:rsidRPr="000325F6">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779B6F9B" w14:textId="77777777" w:rsidR="002E0D98" w:rsidRPr="000325F6" w:rsidRDefault="002E0D98">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79B6F9C"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9D"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9E"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9F"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A0"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A1" w14:textId="77777777" w:rsidR="002E0D98" w:rsidRPr="000325F6" w:rsidDel="00436016" w:rsidRDefault="002E0D9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FA2" w14:textId="77777777" w:rsidR="002E0D98" w:rsidRPr="000325F6"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FA3"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A4"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FA5" w14:textId="77777777" w:rsidR="002E0D98" w:rsidRPr="000325F6"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FA6" w14:textId="77777777" w:rsidR="002E0D98" w:rsidRPr="000325F6" w:rsidDel="00436016" w:rsidRDefault="00A63948">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6FA7" w14:textId="77777777" w:rsidR="002E0D98" w:rsidRPr="000325F6" w:rsidRDefault="002E0D9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6FA8"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A9" w14:textId="77777777" w:rsidR="002E0D98" w:rsidRPr="000325F6" w:rsidDel="00436016" w:rsidRDefault="002E0D98" w:rsidP="00472DFD">
            <w:pPr>
              <w:pStyle w:val="TableText"/>
              <w:widowControl w:val="0"/>
              <w:spacing w:before="120"/>
              <w:rPr>
                <w:rFonts w:ascii="Tahoma" w:hAnsi="Tahoma" w:cs="Tahoma"/>
                <w:sz w:val="13"/>
              </w:rPr>
            </w:pPr>
            <w:r w:rsidRPr="000325F6">
              <w:rPr>
                <w:rFonts w:ascii="Tahoma" w:hAnsi="Tahoma" w:cs="Tahoma"/>
                <w:sz w:val="13"/>
              </w:rPr>
              <w:t>EOLS (alleen EES)</w:t>
            </w:r>
          </w:p>
        </w:tc>
        <w:tc>
          <w:tcPr>
            <w:tcW w:w="540" w:type="dxa"/>
            <w:tcBorders>
              <w:bottom w:val="single" w:sz="4" w:space="0" w:color="auto"/>
            </w:tcBorders>
            <w:shd w:val="clear" w:color="auto" w:fill="FABF8F"/>
            <w:vAlign w:val="center"/>
          </w:tcPr>
          <w:p w14:paraId="779B6FAA" w14:textId="77777777" w:rsidR="002E0D98" w:rsidRPr="000325F6" w:rsidDel="00436016" w:rsidRDefault="002E0D98">
            <w:pPr>
              <w:pStyle w:val="TableText"/>
              <w:widowControl w:val="0"/>
              <w:rPr>
                <w:rFonts w:ascii="Tahoma" w:hAnsi="Tahoma" w:cs="Tahoma"/>
                <w:sz w:val="13"/>
              </w:rPr>
            </w:pPr>
          </w:p>
        </w:tc>
      </w:tr>
      <w:tr w:rsidR="00D578B9" w:rsidRPr="000325F6" w:rsidDel="00436016" w14:paraId="779B6FBF" w14:textId="77777777" w:rsidTr="002D0EF8">
        <w:trPr>
          <w:trHeight w:val="145"/>
        </w:trPr>
        <w:tc>
          <w:tcPr>
            <w:tcW w:w="2714" w:type="dxa"/>
            <w:tcBorders>
              <w:bottom w:val="single" w:sz="4" w:space="0" w:color="auto"/>
            </w:tcBorders>
            <w:shd w:val="clear" w:color="auto" w:fill="FFFFFF"/>
            <w:vAlign w:val="center"/>
          </w:tcPr>
          <w:p w14:paraId="779B6FAC" w14:textId="77777777" w:rsidR="002E0D98" w:rsidRPr="000325F6" w:rsidRDefault="002E0D98" w:rsidP="002D0EF8">
            <w:pPr>
              <w:pStyle w:val="Heading2"/>
              <w:spacing w:beforeLines="20" w:before="48" w:afterLines="20" w:after="48"/>
              <w:ind w:left="0" w:firstLine="15"/>
              <w:rPr>
                <w:rFonts w:ascii="Tahoma" w:hAnsi="Tahoma" w:cs="Tahoma"/>
                <w:b w:val="0"/>
                <w:sz w:val="14"/>
                <w:szCs w:val="14"/>
              </w:rPr>
            </w:pPr>
            <w:bookmarkStart w:id="345" w:name="_Toc336338026"/>
            <w:bookmarkStart w:id="346" w:name="_Toc348506397"/>
            <w:r w:rsidRPr="000325F6">
              <w:rPr>
                <w:rFonts w:ascii="Tahoma" w:hAnsi="Tahoma" w:cs="Tahoma"/>
                <w:b w:val="0"/>
                <w:sz w:val="14"/>
                <w:szCs w:val="14"/>
              </w:rPr>
              <w:t>Office 365 Plan A4 (Gebruikers-SL)</w:t>
            </w:r>
            <w:bookmarkEnd w:id="345"/>
            <w:bookmarkEnd w:id="346"/>
          </w:p>
        </w:tc>
        <w:tc>
          <w:tcPr>
            <w:tcW w:w="450" w:type="dxa"/>
            <w:tcBorders>
              <w:bottom w:val="single" w:sz="4" w:space="0" w:color="auto"/>
            </w:tcBorders>
            <w:shd w:val="clear" w:color="auto" w:fill="FFFFFF"/>
            <w:vAlign w:val="center"/>
          </w:tcPr>
          <w:p w14:paraId="779B6FAD" w14:textId="77777777" w:rsidR="002E0D98" w:rsidRPr="000325F6" w:rsidRDefault="005C768D" w:rsidP="00AB7AE0">
            <w:pPr>
              <w:pStyle w:val="TableText"/>
              <w:widowControl w:val="0"/>
              <w:rPr>
                <w:rFonts w:cs="Tahoma"/>
                <w:b/>
                <w:color w:val="0000FF"/>
                <w:sz w:val="13"/>
                <w:szCs w:val="13"/>
                <w:u w:val="single"/>
              </w:rPr>
            </w:pPr>
            <w:hyperlink w:anchor="_6_Office_365" w:history="1">
              <w:r w:rsidR="00FA0E33" w:rsidRPr="000325F6">
                <w:rPr>
                  <w:rStyle w:val="Hyperlink"/>
                  <w:rFonts w:cs="Tahoma"/>
                  <w:b/>
                  <w:sz w:val="13"/>
                  <w:szCs w:val="13"/>
                </w:rPr>
                <w:t>5</w:t>
              </w:r>
            </w:hyperlink>
          </w:p>
        </w:tc>
        <w:tc>
          <w:tcPr>
            <w:tcW w:w="450" w:type="dxa"/>
            <w:tcBorders>
              <w:bottom w:val="single" w:sz="4" w:space="0" w:color="auto"/>
            </w:tcBorders>
            <w:shd w:val="clear" w:color="auto" w:fill="FFFFFF"/>
          </w:tcPr>
          <w:p w14:paraId="779B6FAE" w14:textId="77777777" w:rsidR="002E0D98" w:rsidRPr="000325F6" w:rsidRDefault="002E0D98">
            <w:pPr>
              <w:pStyle w:val="TableText"/>
              <w:widowControl w:val="0"/>
              <w:spacing w:before="120"/>
              <w:rPr>
                <w:rFonts w:ascii="Tahoma" w:hAnsi="Tahoma" w:cs="Tahoma"/>
                <w:color w:val="000000"/>
                <w:sz w:val="13"/>
              </w:rPr>
            </w:pPr>
            <w:r w:rsidRPr="000325F6">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779B6FAF" w14:textId="77777777" w:rsidR="002E0D98" w:rsidRPr="000325F6" w:rsidRDefault="002E0D98">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79B6FB0"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B1"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B2"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B3"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B4"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B5" w14:textId="77777777" w:rsidR="002E0D98" w:rsidRPr="000325F6" w:rsidDel="00436016" w:rsidRDefault="002E0D9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FB6" w14:textId="77777777" w:rsidR="002E0D98" w:rsidRPr="000325F6"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FB7"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B8"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FB9" w14:textId="77777777" w:rsidR="002E0D98" w:rsidRPr="000325F6"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FBA" w14:textId="77777777" w:rsidR="002E0D98" w:rsidRPr="000325F6" w:rsidDel="00436016" w:rsidRDefault="00A63948">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779B6FBB" w14:textId="77777777" w:rsidR="002E0D98" w:rsidRPr="000325F6" w:rsidRDefault="002E0D9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6FBC" w14:textId="77777777" w:rsidR="002E0D98" w:rsidRPr="000325F6"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BD" w14:textId="77777777" w:rsidR="002E0D98" w:rsidRPr="000325F6" w:rsidDel="00436016" w:rsidRDefault="002E0D98" w:rsidP="00472DFD">
            <w:pPr>
              <w:pStyle w:val="TableText"/>
              <w:widowControl w:val="0"/>
              <w:spacing w:before="120"/>
              <w:rPr>
                <w:rFonts w:ascii="Tahoma" w:hAnsi="Tahoma" w:cs="Tahoma"/>
                <w:sz w:val="13"/>
              </w:rPr>
            </w:pPr>
            <w:r w:rsidRPr="000325F6">
              <w:rPr>
                <w:rFonts w:ascii="Tahoma" w:hAnsi="Tahoma" w:cs="Tahoma"/>
                <w:sz w:val="13"/>
              </w:rPr>
              <w:t>EOLS (alleen EES)</w:t>
            </w:r>
          </w:p>
        </w:tc>
        <w:tc>
          <w:tcPr>
            <w:tcW w:w="540" w:type="dxa"/>
            <w:tcBorders>
              <w:bottom w:val="single" w:sz="4" w:space="0" w:color="auto"/>
            </w:tcBorders>
            <w:shd w:val="clear" w:color="auto" w:fill="FFFFFF"/>
            <w:vAlign w:val="center"/>
          </w:tcPr>
          <w:p w14:paraId="779B6FBE" w14:textId="77777777" w:rsidR="002E0D98" w:rsidRPr="000325F6" w:rsidDel="00436016" w:rsidRDefault="002E0D98">
            <w:pPr>
              <w:pStyle w:val="TableText"/>
              <w:widowControl w:val="0"/>
              <w:rPr>
                <w:rFonts w:ascii="Tahoma" w:hAnsi="Tahoma" w:cs="Tahoma"/>
                <w:sz w:val="13"/>
              </w:rPr>
            </w:pPr>
          </w:p>
        </w:tc>
      </w:tr>
      <w:tr w:rsidR="00D578B9" w:rsidRPr="000325F6" w:rsidDel="00436016" w14:paraId="779B6FD3" w14:textId="77777777" w:rsidTr="002D0EF8">
        <w:trPr>
          <w:trHeight w:val="145"/>
        </w:trPr>
        <w:tc>
          <w:tcPr>
            <w:tcW w:w="2714" w:type="dxa"/>
            <w:tcBorders>
              <w:bottom w:val="single" w:sz="4" w:space="0" w:color="auto"/>
            </w:tcBorders>
            <w:shd w:val="clear" w:color="auto" w:fill="FABF8F"/>
            <w:vAlign w:val="center"/>
          </w:tcPr>
          <w:p w14:paraId="779B6FC0" w14:textId="77777777" w:rsidR="00A63948" w:rsidRPr="000325F6" w:rsidDel="00436016" w:rsidRDefault="00A63948" w:rsidP="002D0EF8">
            <w:pPr>
              <w:pStyle w:val="Heading2"/>
              <w:spacing w:beforeLines="20" w:before="48" w:afterLines="20" w:after="48"/>
              <w:ind w:left="0" w:firstLine="15"/>
              <w:rPr>
                <w:rFonts w:ascii="Tahoma" w:hAnsi="Tahoma" w:cs="Tahoma"/>
                <w:b w:val="0"/>
                <w:sz w:val="14"/>
                <w:szCs w:val="14"/>
                <w:lang w:val="nl-BE"/>
              </w:rPr>
            </w:pPr>
            <w:bookmarkStart w:id="347" w:name="_Toc336338027"/>
            <w:bookmarkStart w:id="348" w:name="_Toc348506398"/>
            <w:r w:rsidRPr="000325F6">
              <w:rPr>
                <w:rFonts w:ascii="Tahoma" w:hAnsi="Tahoma" w:cs="Tahoma"/>
                <w:b w:val="0"/>
                <w:sz w:val="14"/>
                <w:szCs w:val="14"/>
                <w:lang w:val="nl-BE"/>
              </w:rPr>
              <w:t>Office 365 Plan E1 (Gebruikers-SL)</w:t>
            </w:r>
            <w:bookmarkEnd w:id="347"/>
            <w:bookmarkEnd w:id="348"/>
          </w:p>
        </w:tc>
        <w:tc>
          <w:tcPr>
            <w:tcW w:w="450" w:type="dxa"/>
            <w:tcBorders>
              <w:bottom w:val="single" w:sz="4" w:space="0" w:color="auto"/>
            </w:tcBorders>
            <w:shd w:val="clear" w:color="auto" w:fill="FABF8F"/>
            <w:vAlign w:val="center"/>
          </w:tcPr>
          <w:p w14:paraId="779B6FC1" w14:textId="77777777" w:rsidR="00A63948" w:rsidRPr="000325F6" w:rsidDel="00436016" w:rsidRDefault="005C768D" w:rsidP="00AB7AE0">
            <w:pPr>
              <w:pStyle w:val="TableText"/>
              <w:widowControl w:val="0"/>
              <w:rPr>
                <w:rFonts w:cs="Tahoma"/>
                <w:b/>
                <w:color w:val="0000FF"/>
                <w:sz w:val="13"/>
                <w:szCs w:val="13"/>
                <w:u w:val="single"/>
              </w:rPr>
            </w:pPr>
            <w:hyperlink w:anchor="_70_Office_365" w:history="1">
              <w:r w:rsidR="00FA0E33" w:rsidRPr="000325F6">
                <w:rPr>
                  <w:rStyle w:val="Hyperlink"/>
                  <w:rFonts w:cs="Tahoma"/>
                  <w:b/>
                  <w:sz w:val="13"/>
                  <w:szCs w:val="13"/>
                </w:rPr>
                <w:t>70</w:t>
              </w:r>
            </w:hyperlink>
          </w:p>
        </w:tc>
        <w:tc>
          <w:tcPr>
            <w:tcW w:w="450" w:type="dxa"/>
            <w:tcBorders>
              <w:bottom w:val="single" w:sz="4" w:space="0" w:color="auto"/>
            </w:tcBorders>
            <w:shd w:val="clear" w:color="auto" w:fill="FABF8F"/>
          </w:tcPr>
          <w:p w14:paraId="779B6FC2" w14:textId="77777777" w:rsidR="00A63948" w:rsidRPr="000325F6" w:rsidDel="00436016" w:rsidRDefault="00A63948" w:rsidP="001A5DFA">
            <w:pPr>
              <w:pStyle w:val="TableText"/>
              <w:widowControl w:val="0"/>
              <w:spacing w:before="120"/>
              <w:rPr>
                <w:rFonts w:ascii="Tahoma" w:hAnsi="Tahoma" w:cs="Tahoma"/>
                <w:color w:val="000000"/>
                <w:sz w:val="13"/>
              </w:rPr>
            </w:pPr>
            <w:r w:rsidRPr="000325F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9B6FC3" w14:textId="77777777" w:rsidR="00A63948" w:rsidRPr="000325F6" w:rsidDel="00436016" w:rsidRDefault="00A63948" w:rsidP="000C0FBE">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79B6FC4"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C5"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C6"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C7"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C8"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C9" w14:textId="77777777" w:rsidR="00A63948" w:rsidRPr="000325F6" w:rsidDel="00436016" w:rsidRDefault="00A63948" w:rsidP="000C0FB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FCA" w14:textId="77777777" w:rsidR="00A63948" w:rsidRPr="000325F6"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FCB"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CC"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FCD" w14:textId="77777777" w:rsidR="00A63948" w:rsidRPr="000325F6"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FCE"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FCF" w14:textId="77777777" w:rsidR="00A63948" w:rsidRPr="000325F6" w:rsidDel="00436016" w:rsidRDefault="00A63948" w:rsidP="000C0FBE">
            <w:pPr>
              <w:pStyle w:val="TableText"/>
              <w:widowControl w:val="0"/>
              <w:rPr>
                <w:rFonts w:ascii="Tahoma" w:hAnsi="Tahoma" w:cs="Tahoma"/>
                <w:sz w:val="13"/>
              </w:rPr>
            </w:pPr>
            <w:r w:rsidRPr="000325F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79B6FD0"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FD1" w14:textId="77777777" w:rsidR="00A63948" w:rsidRPr="000325F6" w:rsidDel="00436016" w:rsidRDefault="00A63948" w:rsidP="000C0FBE">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FD2" w14:textId="77777777" w:rsidR="00A63948" w:rsidRPr="000325F6" w:rsidDel="00436016" w:rsidRDefault="00A63948" w:rsidP="000C0FBE">
            <w:pPr>
              <w:pStyle w:val="TableText"/>
              <w:widowControl w:val="0"/>
              <w:rPr>
                <w:rFonts w:ascii="Tahoma" w:hAnsi="Tahoma" w:cs="Tahoma"/>
                <w:sz w:val="13"/>
              </w:rPr>
            </w:pPr>
          </w:p>
        </w:tc>
      </w:tr>
      <w:tr w:rsidR="00D578B9" w:rsidRPr="000325F6" w:rsidDel="00436016" w14:paraId="779B6FE7" w14:textId="77777777" w:rsidTr="002D0EF8">
        <w:trPr>
          <w:trHeight w:val="145"/>
        </w:trPr>
        <w:tc>
          <w:tcPr>
            <w:tcW w:w="2714" w:type="dxa"/>
            <w:tcBorders>
              <w:bottom w:val="single" w:sz="4" w:space="0" w:color="auto"/>
            </w:tcBorders>
            <w:shd w:val="clear" w:color="auto" w:fill="FFFFFF"/>
            <w:vAlign w:val="center"/>
          </w:tcPr>
          <w:p w14:paraId="779B6FD4" w14:textId="77777777" w:rsidR="00A63948" w:rsidRPr="000325F6" w:rsidDel="00436016" w:rsidRDefault="00A63948" w:rsidP="002D0EF8">
            <w:pPr>
              <w:pStyle w:val="Heading2"/>
              <w:spacing w:beforeLines="20" w:before="48" w:afterLines="20" w:after="48"/>
              <w:ind w:left="0" w:firstLine="15"/>
              <w:rPr>
                <w:rFonts w:ascii="Tahoma" w:hAnsi="Tahoma" w:cs="Tahoma"/>
                <w:b w:val="0"/>
                <w:sz w:val="14"/>
                <w:szCs w:val="14"/>
                <w:lang w:val="nl-BE"/>
              </w:rPr>
            </w:pPr>
            <w:bookmarkStart w:id="349" w:name="_Toc336338028"/>
            <w:bookmarkStart w:id="350" w:name="_Toc348506399"/>
            <w:r w:rsidRPr="000325F6">
              <w:rPr>
                <w:rFonts w:ascii="Tahoma" w:hAnsi="Tahoma" w:cs="Tahoma"/>
                <w:b w:val="0"/>
                <w:sz w:val="14"/>
                <w:szCs w:val="14"/>
                <w:lang w:val="nl-BE"/>
              </w:rPr>
              <w:t>Office 365 Plan E2 – E4 (Gebruikers-SL)</w:t>
            </w:r>
            <w:bookmarkEnd w:id="349"/>
            <w:bookmarkEnd w:id="350"/>
          </w:p>
        </w:tc>
        <w:tc>
          <w:tcPr>
            <w:tcW w:w="450" w:type="dxa"/>
            <w:tcBorders>
              <w:bottom w:val="single" w:sz="4" w:space="0" w:color="auto"/>
            </w:tcBorders>
            <w:shd w:val="clear" w:color="auto" w:fill="FFFFFF"/>
            <w:vAlign w:val="center"/>
          </w:tcPr>
          <w:p w14:paraId="779B6FD5" w14:textId="77777777" w:rsidR="00A63948" w:rsidRPr="000325F6" w:rsidDel="00436016" w:rsidRDefault="005C768D" w:rsidP="00AB7AE0">
            <w:pPr>
              <w:pStyle w:val="TableText"/>
              <w:widowControl w:val="0"/>
              <w:rPr>
                <w:rFonts w:cs="Tahoma"/>
                <w:b/>
                <w:color w:val="0000FF"/>
                <w:sz w:val="13"/>
                <w:szCs w:val="13"/>
                <w:u w:val="single"/>
              </w:rPr>
            </w:pPr>
            <w:hyperlink w:anchor="_7_Office_365" w:history="1">
              <w:r w:rsidR="00FA0E33" w:rsidRPr="000325F6">
                <w:rPr>
                  <w:rStyle w:val="Hyperlink"/>
                  <w:rFonts w:cs="Tahoma"/>
                  <w:b/>
                  <w:sz w:val="13"/>
                  <w:szCs w:val="13"/>
                </w:rPr>
                <w:t>6</w:t>
              </w:r>
            </w:hyperlink>
          </w:p>
        </w:tc>
        <w:tc>
          <w:tcPr>
            <w:tcW w:w="450" w:type="dxa"/>
            <w:tcBorders>
              <w:bottom w:val="single" w:sz="4" w:space="0" w:color="auto"/>
            </w:tcBorders>
            <w:shd w:val="clear" w:color="auto" w:fill="FFFFFF"/>
          </w:tcPr>
          <w:p w14:paraId="779B6FD6" w14:textId="77777777" w:rsidR="00A63948" w:rsidRPr="000325F6" w:rsidDel="00436016" w:rsidRDefault="00A63948" w:rsidP="000C0FBE">
            <w:pPr>
              <w:pStyle w:val="TableText"/>
              <w:widowControl w:val="0"/>
              <w:spacing w:before="120"/>
              <w:rPr>
                <w:rFonts w:ascii="Tahoma" w:hAnsi="Tahoma" w:cs="Tahoma"/>
                <w:color w:val="000000"/>
                <w:sz w:val="13"/>
              </w:rPr>
            </w:pPr>
            <w:r w:rsidRPr="000325F6">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79B6FD7" w14:textId="77777777" w:rsidR="00A63948" w:rsidRPr="000325F6" w:rsidDel="00436016" w:rsidRDefault="00A63948" w:rsidP="000C0FBE">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79B6FD8"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D9"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DA"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DB"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DC"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DD" w14:textId="77777777" w:rsidR="00A63948" w:rsidRPr="000325F6" w:rsidDel="00436016" w:rsidRDefault="00A63948" w:rsidP="000C0FB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6FDE" w14:textId="77777777" w:rsidR="00A63948" w:rsidRPr="000325F6"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FDF"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6FE0"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FE1" w14:textId="77777777" w:rsidR="00A63948" w:rsidRPr="000325F6"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6FE2"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6FE3" w14:textId="77777777" w:rsidR="00A63948" w:rsidRPr="000325F6" w:rsidDel="00436016" w:rsidRDefault="00A63948" w:rsidP="000C0FBE">
            <w:pPr>
              <w:pStyle w:val="TableText"/>
              <w:widowControl w:val="0"/>
              <w:rPr>
                <w:rFonts w:ascii="Tahoma" w:hAnsi="Tahoma" w:cs="Tahoma"/>
                <w:sz w:val="13"/>
              </w:rPr>
            </w:pPr>
            <w:r w:rsidRPr="000325F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779B6FE4" w14:textId="77777777" w:rsidR="00A63948" w:rsidRPr="000325F6"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6FE5" w14:textId="77777777" w:rsidR="00A63948" w:rsidRPr="000325F6" w:rsidDel="00436016" w:rsidRDefault="00A63948" w:rsidP="000C0FBE">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779B6FE6" w14:textId="77777777" w:rsidR="00A63948" w:rsidRPr="000325F6" w:rsidDel="00436016" w:rsidRDefault="00A63948" w:rsidP="000C0FBE">
            <w:pPr>
              <w:pStyle w:val="TableText"/>
              <w:widowControl w:val="0"/>
              <w:rPr>
                <w:rFonts w:ascii="Tahoma" w:hAnsi="Tahoma" w:cs="Tahoma"/>
                <w:sz w:val="13"/>
              </w:rPr>
            </w:pPr>
          </w:p>
        </w:tc>
      </w:tr>
      <w:tr w:rsidR="00D578B9" w:rsidRPr="000325F6" w:rsidDel="00436016" w14:paraId="779B6FFB" w14:textId="77777777" w:rsidTr="002D0EF8">
        <w:trPr>
          <w:trHeight w:val="145"/>
        </w:trPr>
        <w:tc>
          <w:tcPr>
            <w:tcW w:w="2714" w:type="dxa"/>
            <w:tcBorders>
              <w:bottom w:val="single" w:sz="4" w:space="0" w:color="auto"/>
            </w:tcBorders>
            <w:shd w:val="clear" w:color="auto" w:fill="FABF8F"/>
            <w:vAlign w:val="center"/>
          </w:tcPr>
          <w:p w14:paraId="779B6FE8" w14:textId="77777777" w:rsidR="00A83600" w:rsidRPr="000325F6" w:rsidRDefault="00A83600" w:rsidP="002D0EF8">
            <w:pPr>
              <w:pStyle w:val="Heading2"/>
              <w:spacing w:beforeLines="20" w:before="48" w:afterLines="20" w:after="48"/>
              <w:ind w:left="0" w:firstLine="15"/>
              <w:rPr>
                <w:rFonts w:ascii="Tahoma" w:hAnsi="Tahoma" w:cs="Tahoma"/>
                <w:b w:val="0"/>
                <w:sz w:val="14"/>
                <w:szCs w:val="14"/>
                <w:lang w:val="nl-BE"/>
              </w:rPr>
            </w:pPr>
            <w:bookmarkStart w:id="351" w:name="_Toc336338029"/>
            <w:bookmarkStart w:id="352" w:name="_Toc348506400"/>
            <w:r w:rsidRPr="000325F6">
              <w:rPr>
                <w:rFonts w:ascii="Tahoma" w:hAnsi="Tahoma" w:cs="Tahoma"/>
                <w:b w:val="0"/>
                <w:sz w:val="14"/>
                <w:szCs w:val="14"/>
                <w:lang w:val="nl-BE"/>
              </w:rPr>
              <w:t>Office 365 Plan G1 – G4 (Gebruikers-SL)</w:t>
            </w:r>
            <w:bookmarkEnd w:id="351"/>
            <w:bookmarkEnd w:id="352"/>
          </w:p>
        </w:tc>
        <w:tc>
          <w:tcPr>
            <w:tcW w:w="450" w:type="dxa"/>
            <w:tcBorders>
              <w:bottom w:val="single" w:sz="4" w:space="0" w:color="auto"/>
            </w:tcBorders>
            <w:shd w:val="clear" w:color="auto" w:fill="FABF8F"/>
            <w:vAlign w:val="center"/>
          </w:tcPr>
          <w:p w14:paraId="779B6FE9" w14:textId="77777777" w:rsidR="00A83600" w:rsidRPr="000325F6" w:rsidRDefault="005C768D" w:rsidP="00AB7AE0">
            <w:pPr>
              <w:pStyle w:val="TableText"/>
              <w:widowControl w:val="0"/>
              <w:rPr>
                <w:rFonts w:cs="Tahoma"/>
                <w:b/>
                <w:color w:val="0000FF"/>
                <w:sz w:val="13"/>
                <w:szCs w:val="13"/>
                <w:u w:val="single"/>
              </w:rPr>
            </w:pPr>
            <w:hyperlink w:anchor="_71_Office_365_2" w:history="1">
              <w:r w:rsidR="00FA0E33" w:rsidRPr="000325F6">
                <w:rPr>
                  <w:rStyle w:val="Hyperlink"/>
                  <w:rFonts w:cs="Tahoma"/>
                  <w:b/>
                  <w:sz w:val="13"/>
                  <w:szCs w:val="13"/>
                </w:rPr>
                <w:t>71</w:t>
              </w:r>
            </w:hyperlink>
          </w:p>
        </w:tc>
        <w:tc>
          <w:tcPr>
            <w:tcW w:w="450" w:type="dxa"/>
            <w:tcBorders>
              <w:bottom w:val="single" w:sz="4" w:space="0" w:color="auto"/>
            </w:tcBorders>
            <w:shd w:val="clear" w:color="auto" w:fill="FABF8F"/>
          </w:tcPr>
          <w:p w14:paraId="779B6FEA" w14:textId="77777777" w:rsidR="00A83600" w:rsidRPr="000325F6" w:rsidRDefault="00A83600">
            <w:pPr>
              <w:pStyle w:val="TableText"/>
              <w:widowControl w:val="0"/>
              <w:spacing w:before="120"/>
              <w:rPr>
                <w:rFonts w:ascii="Tahoma" w:hAnsi="Tahoma" w:cs="Tahoma"/>
                <w:color w:val="000000"/>
                <w:sz w:val="13"/>
              </w:rPr>
            </w:pPr>
            <w:r w:rsidRPr="000325F6">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79B6FEB" w14:textId="77777777" w:rsidR="00A83600" w:rsidRPr="000325F6" w:rsidRDefault="00A83600">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79B6FEC"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ED"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EE"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EF"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F0"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F1" w14:textId="77777777" w:rsidR="00A83600" w:rsidRPr="000325F6" w:rsidDel="00436016" w:rsidRDefault="00A8360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6FF2" w14:textId="77777777" w:rsidR="00A83600" w:rsidRPr="000325F6" w:rsidDel="00436016" w:rsidRDefault="00A8360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FF3"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6FF4"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FF5" w14:textId="77777777" w:rsidR="00A83600" w:rsidRPr="000325F6" w:rsidDel="00436016" w:rsidRDefault="00A8360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6FF6"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6FF7" w14:textId="77777777" w:rsidR="00A83600" w:rsidRPr="000325F6" w:rsidRDefault="00A83600">
            <w:pPr>
              <w:pStyle w:val="TableText"/>
              <w:widowControl w:val="0"/>
              <w:rPr>
                <w:rFonts w:ascii="Tahoma" w:hAnsi="Tahoma" w:cs="Tahoma"/>
                <w:sz w:val="13"/>
              </w:rPr>
            </w:pPr>
            <w:r w:rsidRPr="000325F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779B6FF8" w14:textId="77777777" w:rsidR="00A83600" w:rsidRPr="000325F6"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6FF9" w14:textId="77777777" w:rsidR="00A83600" w:rsidRPr="000325F6" w:rsidDel="00436016" w:rsidRDefault="00A8360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6FFA" w14:textId="77777777" w:rsidR="00A83600" w:rsidRPr="000325F6" w:rsidDel="00436016" w:rsidRDefault="00A83600">
            <w:pPr>
              <w:pStyle w:val="TableText"/>
              <w:widowControl w:val="0"/>
              <w:rPr>
                <w:rFonts w:ascii="Tahoma" w:hAnsi="Tahoma" w:cs="Tahoma"/>
                <w:sz w:val="13"/>
              </w:rPr>
            </w:pPr>
          </w:p>
        </w:tc>
      </w:tr>
      <w:tr w:rsidR="00A63948" w:rsidRPr="000325F6" w:rsidDel="00436016" w14:paraId="779B700F" w14:textId="77777777" w:rsidTr="002D0EF8">
        <w:trPr>
          <w:trHeight w:val="145"/>
        </w:trPr>
        <w:tc>
          <w:tcPr>
            <w:tcW w:w="2714" w:type="dxa"/>
            <w:tcBorders>
              <w:bottom w:val="single" w:sz="4" w:space="0" w:color="auto"/>
            </w:tcBorders>
            <w:shd w:val="clear" w:color="auto" w:fill="FFFFFF"/>
            <w:vAlign w:val="center"/>
          </w:tcPr>
          <w:p w14:paraId="779B6FFC" w14:textId="77777777" w:rsidR="00A63948" w:rsidRPr="000325F6" w:rsidDel="00436016" w:rsidRDefault="00A63948" w:rsidP="002D0EF8">
            <w:pPr>
              <w:pStyle w:val="Heading2"/>
              <w:spacing w:beforeLines="20" w:before="48" w:afterLines="20" w:after="48"/>
              <w:ind w:left="0" w:firstLine="15"/>
              <w:rPr>
                <w:rFonts w:ascii="Tahoma" w:hAnsi="Tahoma" w:cs="Tahoma"/>
                <w:b w:val="0"/>
                <w:sz w:val="14"/>
                <w:szCs w:val="14"/>
                <w:lang w:val="nl-BE"/>
              </w:rPr>
            </w:pPr>
            <w:bookmarkStart w:id="353" w:name="_Toc336338030"/>
            <w:bookmarkStart w:id="354" w:name="_Toc348506401"/>
            <w:r w:rsidRPr="000325F6">
              <w:rPr>
                <w:rFonts w:ascii="Tahoma" w:hAnsi="Tahoma" w:cs="Tahoma"/>
                <w:b w:val="0"/>
                <w:sz w:val="14"/>
                <w:szCs w:val="14"/>
                <w:lang w:val="nl-BE"/>
              </w:rPr>
              <w:t>Office 365 Plan K1 (Gebruikers-SL)</w:t>
            </w:r>
            <w:bookmarkEnd w:id="353"/>
            <w:bookmarkEnd w:id="354"/>
          </w:p>
        </w:tc>
        <w:tc>
          <w:tcPr>
            <w:tcW w:w="450" w:type="dxa"/>
            <w:tcBorders>
              <w:bottom w:val="single" w:sz="4" w:space="0" w:color="auto"/>
            </w:tcBorders>
            <w:shd w:val="clear" w:color="auto" w:fill="FFFFFF"/>
            <w:vAlign w:val="center"/>
          </w:tcPr>
          <w:p w14:paraId="779B6FFD" w14:textId="77777777" w:rsidR="00A63948" w:rsidRPr="000325F6" w:rsidDel="00436016" w:rsidRDefault="005C768D" w:rsidP="00AB7AE0">
            <w:pPr>
              <w:pStyle w:val="TableText"/>
              <w:widowControl w:val="0"/>
              <w:rPr>
                <w:rFonts w:cs="Tahoma"/>
                <w:b/>
                <w:color w:val="0000FF"/>
                <w:sz w:val="13"/>
                <w:szCs w:val="13"/>
                <w:u w:val="single"/>
              </w:rPr>
            </w:pPr>
            <w:hyperlink w:anchor="_72_Office_365" w:history="1">
              <w:r w:rsidR="00FA0E33" w:rsidRPr="000325F6">
                <w:rPr>
                  <w:rStyle w:val="Hyperlink"/>
                  <w:rFonts w:cs="Tahoma"/>
                  <w:b/>
                  <w:sz w:val="13"/>
                  <w:szCs w:val="13"/>
                </w:rPr>
                <w:t>72</w:t>
              </w:r>
            </w:hyperlink>
          </w:p>
        </w:tc>
        <w:tc>
          <w:tcPr>
            <w:tcW w:w="450" w:type="dxa"/>
            <w:tcBorders>
              <w:bottom w:val="single" w:sz="4" w:space="0" w:color="auto"/>
            </w:tcBorders>
            <w:shd w:val="clear" w:color="auto" w:fill="FFFFFF"/>
          </w:tcPr>
          <w:p w14:paraId="779B6FFE" w14:textId="77777777" w:rsidR="00A63948" w:rsidRPr="000325F6" w:rsidDel="00436016" w:rsidRDefault="00A63948">
            <w:pPr>
              <w:pStyle w:val="TableText"/>
              <w:widowControl w:val="0"/>
              <w:spacing w:before="120"/>
              <w:rPr>
                <w:rFonts w:ascii="Tahoma" w:hAnsi="Tahoma" w:cs="Tahoma"/>
                <w:color w:val="000000"/>
                <w:sz w:val="13"/>
              </w:rPr>
            </w:pPr>
            <w:r w:rsidRPr="000325F6">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79B6FFF" w14:textId="77777777" w:rsidR="00A63948" w:rsidRPr="000325F6" w:rsidDel="00436016" w:rsidRDefault="00A63948">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79B7000"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001"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002"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003"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004"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005" w14:textId="77777777" w:rsidR="00A63948" w:rsidRPr="000325F6" w:rsidDel="0043601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7006" w14:textId="77777777" w:rsidR="00A63948" w:rsidRPr="000325F6" w:rsidDel="0043601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007"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008"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009" w14:textId="77777777" w:rsidR="00A63948" w:rsidRPr="000325F6" w:rsidDel="0043601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00A"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00B" w14:textId="77777777" w:rsidR="00A63948" w:rsidRPr="000325F6" w:rsidDel="00436016" w:rsidRDefault="00A63948">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700C"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700D" w14:textId="77777777" w:rsidR="00A63948" w:rsidRPr="000325F6" w:rsidDel="00436016"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779B700E" w14:textId="77777777" w:rsidR="00A63948" w:rsidRPr="000325F6" w:rsidDel="00436016" w:rsidRDefault="00A63948">
            <w:pPr>
              <w:pStyle w:val="TableText"/>
              <w:widowControl w:val="0"/>
              <w:rPr>
                <w:rFonts w:ascii="Tahoma" w:hAnsi="Tahoma" w:cs="Tahoma"/>
                <w:sz w:val="13"/>
              </w:rPr>
            </w:pPr>
          </w:p>
        </w:tc>
      </w:tr>
      <w:tr w:rsidR="00A63948" w:rsidRPr="000325F6" w:rsidDel="00436016" w14:paraId="779B7023" w14:textId="77777777" w:rsidTr="002D0EF8">
        <w:trPr>
          <w:trHeight w:val="145"/>
        </w:trPr>
        <w:tc>
          <w:tcPr>
            <w:tcW w:w="2714" w:type="dxa"/>
            <w:tcBorders>
              <w:bottom w:val="single" w:sz="4" w:space="0" w:color="auto"/>
            </w:tcBorders>
            <w:shd w:val="clear" w:color="auto" w:fill="FABF8F"/>
            <w:vAlign w:val="center"/>
          </w:tcPr>
          <w:p w14:paraId="779B7010" w14:textId="77777777" w:rsidR="00A63948" w:rsidRPr="000325F6" w:rsidDel="00436016" w:rsidRDefault="00A63948" w:rsidP="002D0EF8">
            <w:pPr>
              <w:pStyle w:val="Heading2"/>
              <w:spacing w:beforeLines="20" w:before="48" w:afterLines="20" w:after="48"/>
              <w:ind w:left="0" w:firstLine="15"/>
              <w:rPr>
                <w:rFonts w:ascii="Tahoma" w:hAnsi="Tahoma" w:cs="Tahoma"/>
                <w:b w:val="0"/>
                <w:sz w:val="14"/>
                <w:szCs w:val="14"/>
                <w:lang w:val="nl-BE"/>
              </w:rPr>
            </w:pPr>
            <w:bookmarkStart w:id="355" w:name="_Toc336338031"/>
            <w:bookmarkStart w:id="356" w:name="_Toc348506402"/>
            <w:r w:rsidRPr="000325F6">
              <w:rPr>
                <w:rFonts w:ascii="Tahoma" w:hAnsi="Tahoma" w:cs="Tahoma"/>
                <w:b w:val="0"/>
                <w:sz w:val="14"/>
                <w:szCs w:val="14"/>
                <w:lang w:val="nl-BE"/>
              </w:rPr>
              <w:t>Office 365 Plan K2 (Gebruikers-SL)</w:t>
            </w:r>
            <w:bookmarkEnd w:id="355"/>
            <w:bookmarkEnd w:id="356"/>
          </w:p>
        </w:tc>
        <w:tc>
          <w:tcPr>
            <w:tcW w:w="450" w:type="dxa"/>
            <w:tcBorders>
              <w:bottom w:val="single" w:sz="4" w:space="0" w:color="auto"/>
            </w:tcBorders>
            <w:shd w:val="clear" w:color="auto" w:fill="FABF8F"/>
            <w:vAlign w:val="center"/>
          </w:tcPr>
          <w:p w14:paraId="779B7011" w14:textId="77777777" w:rsidR="00A63948" w:rsidRPr="000325F6" w:rsidDel="00436016" w:rsidRDefault="005C768D" w:rsidP="00AB7AE0">
            <w:pPr>
              <w:pStyle w:val="TableText"/>
              <w:widowControl w:val="0"/>
              <w:rPr>
                <w:rFonts w:cs="Tahoma"/>
                <w:b/>
                <w:color w:val="0000FF"/>
                <w:sz w:val="13"/>
                <w:szCs w:val="13"/>
                <w:u w:val="single"/>
              </w:rPr>
            </w:pPr>
            <w:hyperlink w:anchor="_72_Office_365" w:history="1">
              <w:r w:rsidR="00FA0E33" w:rsidRPr="000325F6">
                <w:rPr>
                  <w:rStyle w:val="Hyperlink"/>
                  <w:rFonts w:cs="Tahoma"/>
                  <w:b/>
                  <w:sz w:val="13"/>
                  <w:szCs w:val="13"/>
                </w:rPr>
                <w:t>72</w:t>
              </w:r>
            </w:hyperlink>
          </w:p>
        </w:tc>
        <w:tc>
          <w:tcPr>
            <w:tcW w:w="450" w:type="dxa"/>
            <w:tcBorders>
              <w:bottom w:val="single" w:sz="4" w:space="0" w:color="auto"/>
            </w:tcBorders>
            <w:shd w:val="clear" w:color="auto" w:fill="FABF8F"/>
          </w:tcPr>
          <w:p w14:paraId="779B7012" w14:textId="77777777" w:rsidR="00A63948" w:rsidRPr="000325F6" w:rsidDel="00436016" w:rsidRDefault="00A63948">
            <w:pPr>
              <w:pStyle w:val="TableText"/>
              <w:widowControl w:val="0"/>
              <w:spacing w:before="120"/>
              <w:rPr>
                <w:rFonts w:ascii="Tahoma" w:hAnsi="Tahoma" w:cs="Tahoma"/>
                <w:color w:val="000000"/>
                <w:sz w:val="13"/>
              </w:rPr>
            </w:pPr>
            <w:r w:rsidRPr="000325F6">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79B7013" w14:textId="77777777" w:rsidR="00A63948" w:rsidRPr="000325F6" w:rsidDel="00436016" w:rsidRDefault="00A63948">
            <w:pPr>
              <w:pStyle w:val="TableText"/>
              <w:widowControl w:val="0"/>
              <w:rPr>
                <w:rFonts w:ascii="Tahoma" w:hAnsi="Tahoma" w:cs="Tahoma"/>
                <w:sz w:val="13"/>
              </w:rPr>
            </w:pPr>
            <w:r w:rsidRPr="000325F6">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79B7014"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15"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16"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17"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18"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19" w14:textId="77777777" w:rsidR="00A63948" w:rsidRPr="000325F6" w:rsidDel="0043601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01A" w14:textId="77777777" w:rsidR="00A63948" w:rsidRPr="000325F6" w:rsidDel="0043601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01B"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1C"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01D" w14:textId="77777777" w:rsidR="00A63948" w:rsidRPr="000325F6" w:rsidDel="0043601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01E"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01F" w14:textId="77777777" w:rsidR="00A63948" w:rsidRPr="000325F6" w:rsidDel="00436016" w:rsidRDefault="00A63948">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020" w14:textId="77777777" w:rsidR="00A63948" w:rsidRPr="000325F6"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021" w14:textId="77777777" w:rsidR="00A63948" w:rsidRPr="000325F6" w:rsidDel="00436016"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7022" w14:textId="77777777" w:rsidR="00A63948" w:rsidRPr="000325F6" w:rsidDel="00436016" w:rsidRDefault="00A63948">
            <w:pPr>
              <w:pStyle w:val="TableText"/>
              <w:widowControl w:val="0"/>
              <w:rPr>
                <w:rFonts w:ascii="Tahoma" w:hAnsi="Tahoma" w:cs="Tahoma"/>
                <w:sz w:val="13"/>
              </w:rPr>
            </w:pPr>
          </w:p>
        </w:tc>
      </w:tr>
      <w:tr w:rsidR="009A5491" w:rsidRPr="000325F6" w14:paraId="779B7037" w14:textId="77777777" w:rsidTr="002D0EF8">
        <w:trPr>
          <w:trHeight w:val="145"/>
        </w:trPr>
        <w:tc>
          <w:tcPr>
            <w:tcW w:w="2714" w:type="dxa"/>
            <w:tcBorders>
              <w:bottom w:val="single" w:sz="4" w:space="0" w:color="auto"/>
            </w:tcBorders>
            <w:shd w:val="clear" w:color="auto" w:fill="FFFFFF"/>
            <w:vAlign w:val="center"/>
          </w:tcPr>
          <w:p w14:paraId="779B7024" w14:textId="77777777" w:rsidR="009A5491" w:rsidRPr="000325F6" w:rsidRDefault="009A5491" w:rsidP="002D0EF8">
            <w:pPr>
              <w:pStyle w:val="ProductNames"/>
              <w:spacing w:beforeLines="20" w:before="48" w:afterLines="20" w:after="48"/>
              <w:rPr>
                <w:rFonts w:ascii="Tahoma" w:hAnsi="Tahoma" w:cs="Tahoma"/>
                <w:sz w:val="14"/>
                <w:szCs w:val="14"/>
              </w:rPr>
            </w:pPr>
            <w:bookmarkStart w:id="357" w:name="_Toc336338032"/>
            <w:bookmarkStart w:id="358" w:name="_Toc348506403"/>
            <w:r w:rsidRPr="000325F6">
              <w:rPr>
                <w:rFonts w:ascii="Tahoma" w:hAnsi="Tahoma" w:cs="Tahoma"/>
                <w:sz w:val="14"/>
                <w:szCs w:val="14"/>
              </w:rPr>
              <w:t>Office Web Applications met SharePoint Plan 2A (Gebruikers-SL)</w:t>
            </w:r>
            <w:bookmarkEnd w:id="357"/>
            <w:bookmarkEnd w:id="358"/>
          </w:p>
        </w:tc>
        <w:tc>
          <w:tcPr>
            <w:tcW w:w="450" w:type="dxa"/>
            <w:tcBorders>
              <w:bottom w:val="single" w:sz="4" w:space="0" w:color="auto"/>
            </w:tcBorders>
            <w:shd w:val="clear" w:color="auto" w:fill="FFFFFF"/>
            <w:vAlign w:val="center"/>
          </w:tcPr>
          <w:p w14:paraId="779B7025" w14:textId="77777777" w:rsidR="009A5491" w:rsidRPr="000325F6" w:rsidRDefault="009A5491" w:rsidP="00AB7AE0">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tcPr>
          <w:p w14:paraId="779B7026" w14:textId="77777777" w:rsidR="009A5491" w:rsidRPr="000325F6" w:rsidRDefault="009A5491" w:rsidP="002101B4">
            <w:pPr>
              <w:pStyle w:val="TableText"/>
              <w:widowControl w:val="0"/>
              <w:spacing w:before="40"/>
              <w:rPr>
                <w:rFonts w:ascii="Tahoma" w:hAnsi="Tahoma" w:cs="Tahoma"/>
                <w:color w:val="000000"/>
                <w:sz w:val="13"/>
              </w:rPr>
            </w:pPr>
            <w:r w:rsidRPr="000325F6">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779B7027" w14:textId="77777777" w:rsidR="009A5491" w:rsidRPr="000325F6" w:rsidRDefault="009A5491"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779B7028" w14:textId="77777777" w:rsidR="009A5491" w:rsidRPr="000325F6"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779B7029" w14:textId="77777777" w:rsidR="009A5491" w:rsidRPr="000325F6"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779B702A" w14:textId="77777777" w:rsidR="009A5491" w:rsidRPr="000325F6"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779B702B" w14:textId="77777777" w:rsidR="009A5491" w:rsidRPr="000325F6"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779B702C" w14:textId="77777777" w:rsidR="009A5491" w:rsidRPr="000325F6"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779B702D" w14:textId="77777777" w:rsidR="009A5491" w:rsidRPr="000325F6" w:rsidRDefault="009A5491" w:rsidP="002101B4">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14:paraId="779B702E" w14:textId="77777777" w:rsidR="009A5491" w:rsidRPr="000325F6" w:rsidRDefault="009A5491"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14:paraId="779B702F" w14:textId="77777777" w:rsidR="009A5491" w:rsidRPr="000325F6"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779B7030" w14:textId="77777777" w:rsidR="009A5491" w:rsidRPr="000325F6" w:rsidRDefault="009A5491" w:rsidP="002101B4">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14:paraId="779B7031" w14:textId="77777777" w:rsidR="009A5491" w:rsidRPr="000325F6" w:rsidRDefault="009A5491"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779B7032" w14:textId="77777777" w:rsidR="009A5491" w:rsidRPr="000325F6" w:rsidRDefault="009A5491" w:rsidP="002101B4">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79B7033" w14:textId="77777777" w:rsidR="009A5491" w:rsidRPr="000325F6" w:rsidRDefault="009A5491"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779B7034" w14:textId="77777777" w:rsidR="009A5491" w:rsidRPr="000325F6" w:rsidRDefault="009A5491" w:rsidP="002101B4">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7035" w14:textId="77777777" w:rsidR="009A5491" w:rsidRPr="000325F6" w:rsidRDefault="00693524" w:rsidP="00472DFD">
            <w:pPr>
              <w:pStyle w:val="TableText"/>
              <w:widowControl w:val="0"/>
              <w:spacing w:before="120"/>
              <w:rPr>
                <w:rFonts w:ascii="Tahoma" w:hAnsi="Tahoma" w:cs="Tahoma"/>
                <w:sz w:val="13"/>
              </w:rPr>
            </w:pPr>
            <w:r w:rsidRPr="000325F6">
              <w:rPr>
                <w:rFonts w:ascii="Tahoma" w:hAnsi="Tahoma" w:cs="Tahoma"/>
                <w:sz w:val="13"/>
              </w:rPr>
              <w:t>A, ST (alleen EES)</w:t>
            </w:r>
          </w:p>
        </w:tc>
        <w:tc>
          <w:tcPr>
            <w:tcW w:w="540" w:type="dxa"/>
            <w:tcBorders>
              <w:bottom w:val="single" w:sz="4" w:space="0" w:color="auto"/>
            </w:tcBorders>
            <w:shd w:val="clear" w:color="auto" w:fill="FFFFFF"/>
            <w:vAlign w:val="center"/>
          </w:tcPr>
          <w:p w14:paraId="779B7036" w14:textId="77777777" w:rsidR="009A5491" w:rsidRPr="000325F6" w:rsidRDefault="009A5491" w:rsidP="002101B4">
            <w:pPr>
              <w:pStyle w:val="TableText"/>
              <w:widowControl w:val="0"/>
              <w:rPr>
                <w:rFonts w:ascii="Tahoma" w:hAnsi="Tahoma" w:cs="Tahoma"/>
                <w:sz w:val="13"/>
              </w:rPr>
            </w:pPr>
          </w:p>
        </w:tc>
      </w:tr>
      <w:tr w:rsidR="00764636" w:rsidRPr="000325F6" w14:paraId="779B704B" w14:textId="77777777" w:rsidTr="002D0EF8">
        <w:trPr>
          <w:trHeight w:val="145"/>
        </w:trPr>
        <w:tc>
          <w:tcPr>
            <w:tcW w:w="2714" w:type="dxa"/>
            <w:tcBorders>
              <w:bottom w:val="single" w:sz="4" w:space="0" w:color="auto"/>
            </w:tcBorders>
            <w:shd w:val="clear" w:color="auto" w:fill="FABF8F"/>
            <w:vAlign w:val="center"/>
          </w:tcPr>
          <w:p w14:paraId="779B7038" w14:textId="77777777" w:rsidR="00764636" w:rsidRPr="000325F6" w:rsidRDefault="007C264B" w:rsidP="002D0EF8">
            <w:pPr>
              <w:pStyle w:val="ProductNames"/>
              <w:spacing w:beforeLines="20" w:before="48" w:afterLines="20" w:after="48"/>
              <w:rPr>
                <w:rFonts w:ascii="Tahoma" w:hAnsi="Tahoma" w:cs="Tahoma"/>
                <w:sz w:val="14"/>
                <w:szCs w:val="14"/>
              </w:rPr>
            </w:pPr>
            <w:bookmarkStart w:id="359" w:name="_Toc348506404"/>
            <w:r w:rsidRPr="000325F6">
              <w:rPr>
                <w:rFonts w:ascii="Tahoma" w:hAnsi="Tahoma" w:cs="Tahoma"/>
                <w:sz w:val="14"/>
                <w:szCs w:val="14"/>
              </w:rPr>
              <w:t>Project Online</w:t>
            </w:r>
            <w:bookmarkEnd w:id="359"/>
          </w:p>
        </w:tc>
        <w:tc>
          <w:tcPr>
            <w:tcW w:w="450" w:type="dxa"/>
            <w:tcBorders>
              <w:bottom w:val="single" w:sz="4" w:space="0" w:color="auto"/>
            </w:tcBorders>
            <w:shd w:val="clear" w:color="auto" w:fill="FABF8F"/>
            <w:vAlign w:val="center"/>
          </w:tcPr>
          <w:p w14:paraId="779B7039" w14:textId="77777777" w:rsidR="00764636" w:rsidRPr="000325F6" w:rsidRDefault="00764636" w:rsidP="00AB7AE0">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14:paraId="779B703A" w14:textId="77777777" w:rsidR="00764636" w:rsidRPr="000325F6" w:rsidRDefault="00764636" w:rsidP="003E59A4">
            <w:pPr>
              <w:pStyle w:val="TableText"/>
              <w:widowControl w:val="0"/>
              <w:spacing w:before="40"/>
              <w:rPr>
                <w:rFonts w:ascii="Tahoma" w:hAnsi="Tahoma" w:cs="Tahoma"/>
                <w:color w:val="000000"/>
                <w:sz w:val="13"/>
              </w:rPr>
            </w:pPr>
            <w:r w:rsidRPr="000325F6">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79B703B" w14:textId="77777777" w:rsidR="00764636" w:rsidRPr="000325F6" w:rsidRDefault="00764636" w:rsidP="002101B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79B703C" w14:textId="77777777" w:rsidR="00764636" w:rsidRPr="000325F6" w:rsidRDefault="00764636"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79B703D" w14:textId="77777777" w:rsidR="00764636" w:rsidRPr="000325F6" w:rsidRDefault="00764636"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79B703E" w14:textId="77777777" w:rsidR="00764636" w:rsidRPr="000325F6" w:rsidRDefault="00764636"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79B703F" w14:textId="77777777" w:rsidR="00764636" w:rsidRPr="000325F6" w:rsidRDefault="00764636"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79B7040" w14:textId="77777777" w:rsidR="00764636" w:rsidRPr="000325F6" w:rsidRDefault="00764636"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79B7041" w14:textId="77777777" w:rsidR="00764636" w:rsidRPr="000325F6" w:rsidRDefault="00764636" w:rsidP="002101B4">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779B7042" w14:textId="77777777" w:rsidR="00764636" w:rsidRPr="000325F6" w:rsidRDefault="00764636"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779B7043" w14:textId="77777777" w:rsidR="00764636" w:rsidRPr="000325F6" w:rsidRDefault="00764636"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779B7044" w14:textId="77777777" w:rsidR="00764636" w:rsidRPr="000325F6" w:rsidRDefault="00764636" w:rsidP="002101B4">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779B7045" w14:textId="77777777" w:rsidR="00764636" w:rsidRPr="000325F6" w:rsidRDefault="00764636"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79B7046" w14:textId="77777777" w:rsidR="00764636" w:rsidRPr="000325F6" w:rsidRDefault="00764636"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047" w14:textId="77777777" w:rsidR="00764636" w:rsidRPr="000325F6" w:rsidRDefault="00764636"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048" w14:textId="77777777" w:rsidR="00764636" w:rsidRPr="000325F6" w:rsidRDefault="00764636" w:rsidP="002101B4">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049" w14:textId="77777777" w:rsidR="00764636" w:rsidRPr="000325F6" w:rsidRDefault="00764636"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704A" w14:textId="77777777" w:rsidR="00764636" w:rsidRPr="000325F6" w:rsidRDefault="00764636" w:rsidP="002101B4">
            <w:pPr>
              <w:pStyle w:val="TableText"/>
              <w:widowControl w:val="0"/>
              <w:rPr>
                <w:rFonts w:ascii="Tahoma" w:hAnsi="Tahoma" w:cs="Tahoma"/>
                <w:sz w:val="13"/>
              </w:rPr>
            </w:pPr>
          </w:p>
        </w:tc>
      </w:tr>
      <w:tr w:rsidR="00B66AC8" w:rsidRPr="000325F6" w14:paraId="779B705F" w14:textId="77777777" w:rsidTr="002D0EF8">
        <w:trPr>
          <w:trHeight w:val="145"/>
        </w:trPr>
        <w:tc>
          <w:tcPr>
            <w:tcW w:w="2714" w:type="dxa"/>
            <w:tcBorders>
              <w:bottom w:val="single" w:sz="4" w:space="0" w:color="auto"/>
            </w:tcBorders>
            <w:shd w:val="clear" w:color="auto" w:fill="auto"/>
            <w:vAlign w:val="center"/>
          </w:tcPr>
          <w:p w14:paraId="779B704C" w14:textId="77777777" w:rsidR="00B66AC8" w:rsidRPr="000325F6" w:rsidRDefault="00B66AC8" w:rsidP="002D0EF8">
            <w:pPr>
              <w:pStyle w:val="ProductNames"/>
              <w:spacing w:beforeLines="20" w:before="48" w:afterLines="20" w:after="48"/>
              <w:rPr>
                <w:rFonts w:ascii="Tahoma" w:hAnsi="Tahoma" w:cs="Tahoma"/>
                <w:sz w:val="14"/>
                <w:szCs w:val="14"/>
              </w:rPr>
            </w:pPr>
            <w:bookmarkStart w:id="360" w:name="_Toc348506405"/>
            <w:r w:rsidRPr="000325F6">
              <w:rPr>
                <w:rFonts w:ascii="Tahoma" w:hAnsi="Tahoma" w:cs="Tahoma"/>
                <w:sz w:val="14"/>
                <w:szCs w:val="14"/>
              </w:rPr>
              <w:t>Project Online A</w:t>
            </w:r>
            <w:bookmarkEnd w:id="360"/>
          </w:p>
        </w:tc>
        <w:tc>
          <w:tcPr>
            <w:tcW w:w="450" w:type="dxa"/>
            <w:tcBorders>
              <w:bottom w:val="single" w:sz="4" w:space="0" w:color="auto"/>
            </w:tcBorders>
            <w:shd w:val="clear" w:color="auto" w:fill="auto"/>
            <w:vAlign w:val="center"/>
          </w:tcPr>
          <w:p w14:paraId="779B704D" w14:textId="77777777" w:rsidR="00B66AC8" w:rsidRPr="000325F6" w:rsidRDefault="00B66AC8" w:rsidP="00AB7AE0">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14:paraId="779B704E" w14:textId="77777777" w:rsidR="00B66AC8" w:rsidRPr="000325F6" w:rsidRDefault="00B66AC8" w:rsidP="003E59A4">
            <w:pPr>
              <w:pStyle w:val="TableText"/>
              <w:widowControl w:val="0"/>
              <w:spacing w:before="40"/>
              <w:rPr>
                <w:rFonts w:ascii="Tahoma" w:hAnsi="Tahoma" w:cs="Tahoma"/>
                <w:color w:val="000000"/>
                <w:sz w:val="13"/>
              </w:rPr>
            </w:pPr>
            <w:r w:rsidRPr="000325F6">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79B704F" w14:textId="77777777" w:rsidR="00B66AC8" w:rsidRPr="000325F6" w:rsidRDefault="00B66AC8" w:rsidP="002101B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779B7050" w14:textId="77777777" w:rsidR="00B66AC8" w:rsidRPr="000325F6" w:rsidRDefault="00B66AC8" w:rsidP="002101B4">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79B7051" w14:textId="77777777" w:rsidR="00B66AC8" w:rsidRPr="000325F6" w:rsidRDefault="00B66AC8" w:rsidP="002101B4">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79B7052" w14:textId="77777777" w:rsidR="00B66AC8" w:rsidRPr="000325F6" w:rsidRDefault="00B66AC8" w:rsidP="002101B4">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79B7053" w14:textId="77777777" w:rsidR="00B66AC8" w:rsidRPr="000325F6" w:rsidRDefault="00B66AC8" w:rsidP="002101B4">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79B7054" w14:textId="77777777" w:rsidR="00B66AC8" w:rsidRPr="000325F6" w:rsidRDefault="00B66AC8" w:rsidP="002101B4">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79B7055" w14:textId="77777777" w:rsidR="00B66AC8" w:rsidRPr="000325F6" w:rsidRDefault="00B66AC8" w:rsidP="002101B4">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779B7056" w14:textId="77777777" w:rsidR="00B66AC8" w:rsidRPr="000325F6" w:rsidRDefault="00B66AC8"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779B7057" w14:textId="77777777" w:rsidR="00B66AC8" w:rsidRPr="000325F6" w:rsidRDefault="00B66AC8" w:rsidP="002101B4">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779B7058" w14:textId="77777777" w:rsidR="00B66AC8" w:rsidRPr="000325F6" w:rsidRDefault="00B66AC8" w:rsidP="002101B4">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779B7059" w14:textId="77777777" w:rsidR="00B66AC8" w:rsidRPr="000325F6" w:rsidRDefault="00B66AC8"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779B705A" w14:textId="77777777" w:rsidR="00B66AC8" w:rsidRPr="000325F6" w:rsidRDefault="007C264B" w:rsidP="002101B4">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05B" w14:textId="77777777" w:rsidR="00B66AC8" w:rsidRPr="000325F6" w:rsidRDefault="00B66AC8"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05C" w14:textId="77777777" w:rsidR="00B66AC8" w:rsidRPr="000325F6" w:rsidRDefault="00B66AC8" w:rsidP="002101B4">
            <w:pPr>
              <w:pStyle w:val="TableText"/>
              <w:widowControl w:val="0"/>
              <w:rPr>
                <w:rFonts w:ascii="Tahoma" w:hAnsi="Tahoma" w:cs="Tahoma"/>
                <w:sz w:val="13"/>
              </w:rPr>
            </w:pPr>
          </w:p>
        </w:tc>
        <w:tc>
          <w:tcPr>
            <w:tcW w:w="450" w:type="dxa"/>
            <w:tcBorders>
              <w:bottom w:val="single" w:sz="4" w:space="0" w:color="auto"/>
            </w:tcBorders>
            <w:shd w:val="clear" w:color="auto" w:fill="auto"/>
          </w:tcPr>
          <w:p w14:paraId="779B705D" w14:textId="77777777" w:rsidR="00B66AC8" w:rsidRPr="000325F6" w:rsidRDefault="00B66AC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705E" w14:textId="77777777" w:rsidR="00B66AC8" w:rsidRPr="000325F6" w:rsidRDefault="00B66AC8" w:rsidP="002101B4">
            <w:pPr>
              <w:pStyle w:val="TableText"/>
              <w:widowControl w:val="0"/>
              <w:rPr>
                <w:rFonts w:ascii="Tahoma" w:hAnsi="Tahoma" w:cs="Tahoma"/>
                <w:sz w:val="13"/>
              </w:rPr>
            </w:pPr>
          </w:p>
        </w:tc>
      </w:tr>
      <w:tr w:rsidR="00A63948" w:rsidRPr="000325F6" w14:paraId="779B7073" w14:textId="77777777" w:rsidTr="002D0EF8">
        <w:trPr>
          <w:trHeight w:val="145"/>
        </w:trPr>
        <w:tc>
          <w:tcPr>
            <w:tcW w:w="2714" w:type="dxa"/>
            <w:tcBorders>
              <w:bottom w:val="single" w:sz="4" w:space="0" w:color="auto"/>
            </w:tcBorders>
            <w:shd w:val="clear" w:color="auto" w:fill="FABF8F"/>
            <w:vAlign w:val="center"/>
          </w:tcPr>
          <w:p w14:paraId="779B7060" w14:textId="77777777" w:rsidR="00A63948" w:rsidRPr="000325F6" w:rsidRDefault="00A63948" w:rsidP="002D0EF8">
            <w:pPr>
              <w:pStyle w:val="ProductNames"/>
              <w:spacing w:beforeLines="20" w:before="48" w:afterLines="20" w:after="48"/>
              <w:rPr>
                <w:rFonts w:ascii="Tahoma" w:hAnsi="Tahoma" w:cs="Tahoma"/>
                <w:sz w:val="14"/>
                <w:szCs w:val="14"/>
              </w:rPr>
            </w:pPr>
            <w:bookmarkStart w:id="361" w:name="_Toc336338033"/>
            <w:bookmarkStart w:id="362" w:name="_Toc348506406"/>
            <w:r w:rsidRPr="000325F6">
              <w:rPr>
                <w:rFonts w:ascii="Tahoma" w:hAnsi="Tahoma" w:cs="Tahoma"/>
                <w:sz w:val="14"/>
                <w:szCs w:val="14"/>
              </w:rPr>
              <w:t xml:space="preserve">Project Server </w:t>
            </w:r>
            <w:bookmarkEnd w:id="361"/>
            <w:r w:rsidRPr="000325F6">
              <w:rPr>
                <w:rFonts w:ascii="Tahoma" w:hAnsi="Tahoma" w:cs="Tahoma"/>
                <w:sz w:val="14"/>
                <w:szCs w:val="14"/>
              </w:rPr>
              <w:t>2013</w:t>
            </w:r>
            <w:bookmarkEnd w:id="362"/>
          </w:p>
        </w:tc>
        <w:tc>
          <w:tcPr>
            <w:tcW w:w="450" w:type="dxa"/>
            <w:tcBorders>
              <w:bottom w:val="single" w:sz="4" w:space="0" w:color="auto"/>
            </w:tcBorders>
            <w:shd w:val="clear" w:color="auto" w:fill="FABF8F"/>
            <w:vAlign w:val="center"/>
          </w:tcPr>
          <w:p w14:paraId="779B7061" w14:textId="77777777" w:rsidR="00A63948" w:rsidRPr="000325F6" w:rsidRDefault="00A63948" w:rsidP="00AB7AE0">
            <w:pPr>
              <w:pStyle w:val="TableText"/>
              <w:widowControl w:val="0"/>
              <w:rPr>
                <w:rStyle w:val="EndnoteReference"/>
                <w:rFonts w:cs="Tahoma"/>
                <w:color w:val="0000FF"/>
                <w:sz w:val="13"/>
                <w:szCs w:val="13"/>
                <w:u w:val="single"/>
              </w:rPr>
            </w:pPr>
            <w:bookmarkStart w:id="363" w:name="_Hlt336249768"/>
          </w:p>
        </w:tc>
        <w:bookmarkEnd w:id="363"/>
        <w:tc>
          <w:tcPr>
            <w:tcW w:w="450" w:type="dxa"/>
            <w:tcBorders>
              <w:bottom w:val="single" w:sz="4" w:space="0" w:color="auto"/>
            </w:tcBorders>
            <w:shd w:val="clear" w:color="auto" w:fill="FABF8F"/>
          </w:tcPr>
          <w:p w14:paraId="779B7062" w14:textId="77777777" w:rsidR="00A63948" w:rsidRPr="000325F6" w:rsidRDefault="0094529C" w:rsidP="003E59A4">
            <w:pPr>
              <w:pStyle w:val="TableText"/>
              <w:widowControl w:val="0"/>
              <w:spacing w:before="40"/>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9B7063"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79B7064"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50</w:t>
            </w:r>
          </w:p>
        </w:tc>
        <w:tc>
          <w:tcPr>
            <w:tcW w:w="450" w:type="dxa"/>
            <w:tcBorders>
              <w:bottom w:val="single" w:sz="4" w:space="0" w:color="auto"/>
            </w:tcBorders>
            <w:shd w:val="clear" w:color="auto" w:fill="FABF8F"/>
            <w:vAlign w:val="bottom"/>
          </w:tcPr>
          <w:p w14:paraId="779B7065"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125</w:t>
            </w:r>
          </w:p>
        </w:tc>
        <w:tc>
          <w:tcPr>
            <w:tcW w:w="450" w:type="dxa"/>
            <w:tcBorders>
              <w:bottom w:val="single" w:sz="4" w:space="0" w:color="auto"/>
            </w:tcBorders>
            <w:shd w:val="clear" w:color="auto" w:fill="FABF8F"/>
            <w:vAlign w:val="bottom"/>
          </w:tcPr>
          <w:p w14:paraId="779B7066"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100</w:t>
            </w:r>
          </w:p>
        </w:tc>
        <w:tc>
          <w:tcPr>
            <w:tcW w:w="450" w:type="dxa"/>
            <w:tcBorders>
              <w:bottom w:val="single" w:sz="4" w:space="0" w:color="auto"/>
            </w:tcBorders>
            <w:shd w:val="clear" w:color="auto" w:fill="FABF8F"/>
            <w:vAlign w:val="bottom"/>
          </w:tcPr>
          <w:p w14:paraId="779B7067"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75</w:t>
            </w:r>
          </w:p>
        </w:tc>
        <w:tc>
          <w:tcPr>
            <w:tcW w:w="450" w:type="dxa"/>
            <w:tcBorders>
              <w:bottom w:val="single" w:sz="4" w:space="0" w:color="auto"/>
            </w:tcBorders>
            <w:shd w:val="clear" w:color="auto" w:fill="FABF8F"/>
            <w:vAlign w:val="bottom"/>
          </w:tcPr>
          <w:p w14:paraId="779B7068"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75</w:t>
            </w:r>
          </w:p>
        </w:tc>
        <w:tc>
          <w:tcPr>
            <w:tcW w:w="450" w:type="dxa"/>
            <w:tcBorders>
              <w:bottom w:val="single" w:sz="4" w:space="0" w:color="auto"/>
            </w:tcBorders>
            <w:shd w:val="clear" w:color="auto" w:fill="FABF8F"/>
            <w:vAlign w:val="bottom"/>
          </w:tcPr>
          <w:p w14:paraId="779B7069"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bottom"/>
          </w:tcPr>
          <w:p w14:paraId="779B706A"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bottom"/>
          </w:tcPr>
          <w:p w14:paraId="779B706B"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50</w:t>
            </w:r>
          </w:p>
        </w:tc>
        <w:tc>
          <w:tcPr>
            <w:tcW w:w="450" w:type="dxa"/>
            <w:tcBorders>
              <w:bottom w:val="single" w:sz="4" w:space="0" w:color="auto"/>
            </w:tcBorders>
            <w:shd w:val="clear" w:color="auto" w:fill="FABF8F"/>
            <w:vAlign w:val="bottom"/>
          </w:tcPr>
          <w:p w14:paraId="779B706C"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bottom"/>
          </w:tcPr>
          <w:p w14:paraId="779B706D" w14:textId="77777777" w:rsidR="00A63948" w:rsidRPr="000325F6" w:rsidRDefault="00A63948" w:rsidP="002101B4">
            <w:pPr>
              <w:pStyle w:val="TableText"/>
              <w:widowControl w:val="0"/>
              <w:rPr>
                <w:rFonts w:ascii="Tahoma" w:hAnsi="Tahoma" w:cs="Tahoma"/>
                <w:sz w:val="14"/>
                <w:szCs w:val="14"/>
              </w:rPr>
            </w:pPr>
            <w:r w:rsidRPr="000325F6">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779B706E"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706F"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070"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071" w14:textId="77777777" w:rsidR="00A63948" w:rsidRPr="000325F6" w:rsidRDefault="00A63948"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072" w14:textId="77777777" w:rsidR="00A63948" w:rsidRPr="000325F6" w:rsidRDefault="00A63948" w:rsidP="002101B4">
            <w:pPr>
              <w:pStyle w:val="TableText"/>
              <w:widowControl w:val="0"/>
              <w:rPr>
                <w:rFonts w:ascii="Tahoma" w:hAnsi="Tahoma" w:cs="Tahoma"/>
                <w:sz w:val="13"/>
              </w:rPr>
            </w:pPr>
          </w:p>
        </w:tc>
      </w:tr>
      <w:tr w:rsidR="00EB4DA8" w:rsidRPr="000325F6" w14:paraId="779B7087" w14:textId="77777777" w:rsidTr="002D0EF8">
        <w:trPr>
          <w:trHeight w:val="145"/>
        </w:trPr>
        <w:tc>
          <w:tcPr>
            <w:tcW w:w="2714" w:type="dxa"/>
            <w:tcBorders>
              <w:bottom w:val="single" w:sz="4" w:space="0" w:color="auto"/>
            </w:tcBorders>
            <w:shd w:val="clear" w:color="auto" w:fill="auto"/>
            <w:vAlign w:val="center"/>
          </w:tcPr>
          <w:p w14:paraId="779B7074" w14:textId="77777777" w:rsidR="00A63948" w:rsidRPr="000325F6" w:rsidRDefault="00A63948" w:rsidP="002D0EF8">
            <w:pPr>
              <w:pStyle w:val="ProductNames"/>
              <w:spacing w:beforeLines="20" w:before="48" w:afterLines="20" w:after="48"/>
              <w:rPr>
                <w:rFonts w:ascii="Tahoma" w:hAnsi="Tahoma" w:cs="Tahoma"/>
                <w:sz w:val="14"/>
                <w:szCs w:val="14"/>
              </w:rPr>
            </w:pPr>
            <w:bookmarkStart w:id="364" w:name="_Toc336338034"/>
            <w:bookmarkStart w:id="365" w:name="_Toc348506407"/>
            <w:r w:rsidRPr="000325F6">
              <w:rPr>
                <w:rFonts w:ascii="Tahoma" w:hAnsi="Tahoma" w:cs="Tahoma"/>
                <w:sz w:val="14"/>
                <w:szCs w:val="14"/>
              </w:rPr>
              <w:t>Project Server CAL</w:t>
            </w:r>
            <w:bookmarkEnd w:id="364"/>
            <w:r w:rsidRPr="000325F6">
              <w:rPr>
                <w:rFonts w:ascii="Tahoma" w:hAnsi="Tahoma" w:cs="Tahoma"/>
                <w:sz w:val="14"/>
                <w:szCs w:val="14"/>
              </w:rPr>
              <w:t xml:space="preserve"> 2013</w:t>
            </w:r>
            <w:bookmarkEnd w:id="365"/>
          </w:p>
        </w:tc>
        <w:tc>
          <w:tcPr>
            <w:tcW w:w="450" w:type="dxa"/>
            <w:tcBorders>
              <w:bottom w:val="single" w:sz="4" w:space="0" w:color="auto"/>
            </w:tcBorders>
            <w:shd w:val="clear" w:color="auto" w:fill="auto"/>
            <w:vAlign w:val="center"/>
          </w:tcPr>
          <w:p w14:paraId="779B7075" w14:textId="77777777" w:rsidR="00A63948" w:rsidRPr="000325F6" w:rsidRDefault="00A63948"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79B7076" w14:textId="77777777" w:rsidR="00A63948" w:rsidRPr="000325F6" w:rsidRDefault="0094529C" w:rsidP="003E59A4">
            <w:pPr>
              <w:pStyle w:val="TableText"/>
              <w:widowControl w:val="0"/>
              <w:spacing w:before="80"/>
              <w:rPr>
                <w:rFonts w:ascii="Tahoma" w:hAnsi="Tahoma" w:cs="Tahoma"/>
                <w:sz w:val="13"/>
              </w:rPr>
            </w:pPr>
            <w:r w:rsidRPr="000325F6">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779B7077"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078"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079"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707A"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07B"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07C"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07D"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9B707E"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07F"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080"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7081"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082"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083"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084"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085" w14:textId="77777777" w:rsidR="00A63948" w:rsidRPr="000325F6" w:rsidRDefault="00A63948"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086" w14:textId="77777777" w:rsidR="00A63948" w:rsidRPr="000325F6" w:rsidRDefault="00A63948" w:rsidP="002101B4">
            <w:pPr>
              <w:pStyle w:val="TableText"/>
              <w:widowControl w:val="0"/>
              <w:rPr>
                <w:rFonts w:ascii="Tahoma" w:hAnsi="Tahoma" w:cs="Tahoma"/>
                <w:sz w:val="13"/>
              </w:rPr>
            </w:pPr>
          </w:p>
        </w:tc>
      </w:tr>
      <w:tr w:rsidR="00A56C99" w:rsidRPr="000325F6" w14:paraId="779B709B" w14:textId="77777777" w:rsidTr="002D0EF8">
        <w:trPr>
          <w:trHeight w:val="145"/>
        </w:trPr>
        <w:tc>
          <w:tcPr>
            <w:tcW w:w="2714" w:type="dxa"/>
            <w:tcBorders>
              <w:bottom w:val="single" w:sz="4" w:space="0" w:color="auto"/>
            </w:tcBorders>
            <w:shd w:val="clear" w:color="auto" w:fill="FABF8F"/>
            <w:vAlign w:val="center"/>
          </w:tcPr>
          <w:p w14:paraId="779B7088" w14:textId="77777777" w:rsidR="00A63948" w:rsidRPr="000325F6" w:rsidRDefault="00A63948" w:rsidP="002D0EF8">
            <w:pPr>
              <w:pStyle w:val="Heading2"/>
              <w:spacing w:beforeLines="20" w:before="48" w:afterLines="20" w:after="48"/>
              <w:ind w:left="0" w:firstLine="15"/>
              <w:rPr>
                <w:rFonts w:ascii="Tahoma" w:hAnsi="Tahoma" w:cs="Tahoma"/>
                <w:b w:val="0"/>
                <w:sz w:val="14"/>
                <w:szCs w:val="14"/>
              </w:rPr>
            </w:pPr>
            <w:bookmarkStart w:id="366" w:name="_Toc336338036"/>
            <w:bookmarkStart w:id="367" w:name="_Toc348506408"/>
            <w:r w:rsidRPr="000325F6">
              <w:rPr>
                <w:rFonts w:ascii="Tahoma" w:hAnsi="Tahoma" w:cs="Tahoma"/>
                <w:b w:val="0"/>
                <w:sz w:val="14"/>
                <w:szCs w:val="14"/>
              </w:rPr>
              <w:t>SharePoint™ Online Extra Storage 1GB (Aanvullende SL)</w:t>
            </w:r>
            <w:bookmarkEnd w:id="366"/>
            <w:bookmarkEnd w:id="367"/>
          </w:p>
        </w:tc>
        <w:tc>
          <w:tcPr>
            <w:tcW w:w="450" w:type="dxa"/>
            <w:tcBorders>
              <w:bottom w:val="single" w:sz="4" w:space="0" w:color="auto"/>
            </w:tcBorders>
            <w:shd w:val="clear" w:color="auto" w:fill="FABF8F"/>
            <w:vAlign w:val="center"/>
          </w:tcPr>
          <w:p w14:paraId="779B7089" w14:textId="77777777" w:rsidR="00A63948" w:rsidRPr="000325F6" w:rsidRDefault="00A63948" w:rsidP="00AB7AE0">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779B708A" w14:textId="77777777" w:rsidR="00A63948" w:rsidRPr="000325F6" w:rsidDel="008F575D" w:rsidRDefault="00A63948" w:rsidP="002101B4">
            <w:pPr>
              <w:pStyle w:val="TableText"/>
              <w:widowControl w:val="0"/>
              <w:spacing w:before="8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79B708B" w14:textId="77777777" w:rsidR="00A63948" w:rsidRPr="000325F6"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08C"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8D"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8E"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8F"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90"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91" w14:textId="77777777" w:rsidR="00A63948" w:rsidRPr="000325F6"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092"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093"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94"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095"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096"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097"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098"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099" w14:textId="77777777" w:rsidR="00A63948" w:rsidRPr="000325F6"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709A" w14:textId="77777777" w:rsidR="00A63948" w:rsidRPr="000325F6" w:rsidRDefault="00A63948" w:rsidP="002101B4">
            <w:pPr>
              <w:pStyle w:val="TableText"/>
              <w:widowControl w:val="0"/>
              <w:rPr>
                <w:rFonts w:ascii="Tahoma" w:hAnsi="Tahoma" w:cs="Tahoma"/>
                <w:sz w:val="13"/>
              </w:rPr>
            </w:pPr>
          </w:p>
        </w:tc>
      </w:tr>
      <w:tr w:rsidR="00A63948" w:rsidRPr="000325F6" w14:paraId="779B70AF" w14:textId="77777777" w:rsidTr="002D0EF8">
        <w:trPr>
          <w:trHeight w:val="145"/>
        </w:trPr>
        <w:tc>
          <w:tcPr>
            <w:tcW w:w="2714" w:type="dxa"/>
            <w:tcBorders>
              <w:bottom w:val="single" w:sz="4" w:space="0" w:color="auto"/>
            </w:tcBorders>
            <w:shd w:val="clear" w:color="auto" w:fill="auto"/>
            <w:vAlign w:val="center"/>
          </w:tcPr>
          <w:p w14:paraId="779B709C" w14:textId="77777777" w:rsidR="00A63948" w:rsidRPr="000325F6" w:rsidRDefault="00A63948" w:rsidP="0061596F">
            <w:pPr>
              <w:pStyle w:val="Heading2"/>
              <w:spacing w:beforeLines="20" w:before="48" w:afterLines="20" w:after="48"/>
              <w:ind w:left="0" w:firstLine="15"/>
              <w:rPr>
                <w:rFonts w:ascii="Tahoma" w:hAnsi="Tahoma" w:cs="Tahoma"/>
                <w:b w:val="0"/>
                <w:sz w:val="14"/>
                <w:szCs w:val="14"/>
              </w:rPr>
            </w:pPr>
            <w:bookmarkStart w:id="368" w:name="_Toc336338037"/>
            <w:bookmarkStart w:id="369" w:name="_Toc348506409"/>
            <w:r w:rsidRPr="000325F6">
              <w:rPr>
                <w:rFonts w:ascii="Tahoma" w:hAnsi="Tahoma" w:cs="Tahoma"/>
                <w:b w:val="0"/>
                <w:sz w:val="14"/>
                <w:szCs w:val="14"/>
              </w:rPr>
              <w:t>SharePoint™ Online Extra Storage 1GB A</w:t>
            </w:r>
            <w:r w:rsidR="0061596F" w:rsidRPr="000325F6">
              <w:rPr>
                <w:rFonts w:ascii="Tahoma" w:hAnsi="Tahoma" w:cs="Tahoma"/>
                <w:b w:val="0"/>
                <w:sz w:val="14"/>
                <w:szCs w:val="14"/>
              </w:rPr>
              <w:t> </w:t>
            </w:r>
            <w:r w:rsidRPr="000325F6">
              <w:rPr>
                <w:rFonts w:ascii="Tahoma" w:hAnsi="Tahoma" w:cs="Tahoma"/>
                <w:b w:val="0"/>
                <w:sz w:val="14"/>
                <w:szCs w:val="14"/>
              </w:rPr>
              <w:t>(Aanvullende SL)</w:t>
            </w:r>
            <w:bookmarkEnd w:id="368"/>
            <w:bookmarkEnd w:id="369"/>
          </w:p>
        </w:tc>
        <w:tc>
          <w:tcPr>
            <w:tcW w:w="450" w:type="dxa"/>
            <w:tcBorders>
              <w:bottom w:val="single" w:sz="4" w:space="0" w:color="auto"/>
            </w:tcBorders>
            <w:shd w:val="clear" w:color="auto" w:fill="auto"/>
            <w:vAlign w:val="center"/>
          </w:tcPr>
          <w:p w14:paraId="779B709D" w14:textId="77777777" w:rsidR="00A63948" w:rsidRPr="000325F6" w:rsidRDefault="00A63948" w:rsidP="00AB7AE0">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779B709E" w14:textId="77777777" w:rsidR="00A63948" w:rsidRPr="000325F6" w:rsidRDefault="00A63948" w:rsidP="002101B4">
            <w:pPr>
              <w:pStyle w:val="TableText"/>
              <w:widowControl w:val="0"/>
              <w:spacing w:before="80"/>
              <w:rPr>
                <w:rFonts w:ascii="Tahoma" w:hAnsi="Tahoma" w:cs="Tahoma"/>
                <w:sz w:val="13"/>
              </w:rPr>
            </w:pPr>
            <w:r w:rsidRPr="000325F6">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779B709F" w14:textId="77777777" w:rsidR="00A63948" w:rsidRPr="000325F6"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0A0"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A1"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A2"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A3"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A4"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A5" w14:textId="77777777" w:rsidR="00A63948" w:rsidRPr="000325F6"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0A6"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0A7"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A8"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0A9"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0AA"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0AB"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0AC"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tcPr>
          <w:p w14:paraId="779B70AD" w14:textId="77777777" w:rsidR="00A63948" w:rsidRPr="000325F6" w:rsidRDefault="00A63948" w:rsidP="00472DFD">
            <w:pPr>
              <w:pStyle w:val="TableText"/>
              <w:widowControl w:val="0"/>
              <w:spacing w:before="120"/>
              <w:rPr>
                <w:rFonts w:ascii="Tahoma" w:hAnsi="Tahoma" w:cs="Tahoma"/>
                <w:sz w:val="13"/>
              </w:rPr>
            </w:pPr>
            <w:r w:rsidRPr="000325F6">
              <w:rPr>
                <w:rFonts w:ascii="Tahoma" w:hAnsi="Tahoma" w:cs="Tahoma"/>
                <w:sz w:val="13"/>
              </w:rPr>
              <w:t>A, ST (alleen EES)</w:t>
            </w:r>
          </w:p>
        </w:tc>
        <w:tc>
          <w:tcPr>
            <w:tcW w:w="540" w:type="dxa"/>
            <w:tcBorders>
              <w:bottom w:val="single" w:sz="4" w:space="0" w:color="auto"/>
            </w:tcBorders>
            <w:shd w:val="clear" w:color="auto" w:fill="auto"/>
            <w:vAlign w:val="center"/>
          </w:tcPr>
          <w:p w14:paraId="779B70AE" w14:textId="77777777" w:rsidR="00A63948" w:rsidRPr="000325F6" w:rsidRDefault="00A63948" w:rsidP="002101B4">
            <w:pPr>
              <w:pStyle w:val="TableText"/>
              <w:widowControl w:val="0"/>
              <w:rPr>
                <w:rFonts w:ascii="Tahoma" w:hAnsi="Tahoma" w:cs="Tahoma"/>
                <w:sz w:val="13"/>
              </w:rPr>
            </w:pPr>
          </w:p>
        </w:tc>
      </w:tr>
      <w:tr w:rsidR="00A56C99" w:rsidRPr="000325F6" w14:paraId="779B70C3" w14:textId="77777777" w:rsidTr="002D0EF8">
        <w:trPr>
          <w:trHeight w:val="145"/>
        </w:trPr>
        <w:tc>
          <w:tcPr>
            <w:tcW w:w="2714" w:type="dxa"/>
            <w:tcBorders>
              <w:bottom w:val="single" w:sz="4" w:space="0" w:color="auto"/>
            </w:tcBorders>
            <w:shd w:val="clear" w:color="auto" w:fill="FABF8F"/>
            <w:vAlign w:val="center"/>
          </w:tcPr>
          <w:p w14:paraId="779B70B0" w14:textId="77777777" w:rsidR="00A63948" w:rsidRPr="000325F6" w:rsidRDefault="00A63948" w:rsidP="002D0EF8">
            <w:pPr>
              <w:pStyle w:val="Heading2"/>
              <w:spacing w:beforeLines="20" w:before="48" w:afterLines="20" w:after="48"/>
              <w:ind w:left="0" w:firstLine="15"/>
              <w:rPr>
                <w:rFonts w:ascii="Tahoma" w:hAnsi="Tahoma" w:cs="Tahoma"/>
                <w:b w:val="0"/>
                <w:sz w:val="14"/>
                <w:szCs w:val="14"/>
              </w:rPr>
            </w:pPr>
            <w:bookmarkStart w:id="370" w:name="_Toc336338038"/>
            <w:bookmarkStart w:id="371" w:name="_Toc348506410"/>
            <w:r w:rsidRPr="000325F6">
              <w:rPr>
                <w:rFonts w:ascii="Tahoma" w:hAnsi="Tahoma" w:cs="Tahoma"/>
                <w:b w:val="0"/>
                <w:sz w:val="14"/>
                <w:szCs w:val="14"/>
              </w:rPr>
              <w:t xml:space="preserve">SharePoint™ Online Plan 1 </w:t>
            </w:r>
            <w:r w:rsidR="0061596F" w:rsidRPr="000325F6">
              <w:rPr>
                <w:rFonts w:ascii="Tahoma" w:hAnsi="Tahoma" w:cs="Tahoma"/>
                <w:b w:val="0"/>
                <w:sz w:val="14"/>
                <w:szCs w:val="14"/>
              </w:rPr>
              <w:br/>
            </w:r>
            <w:r w:rsidRPr="000325F6">
              <w:rPr>
                <w:rFonts w:ascii="Tahoma" w:hAnsi="Tahoma" w:cs="Tahoma"/>
                <w:b w:val="0"/>
                <w:sz w:val="14"/>
                <w:szCs w:val="14"/>
              </w:rPr>
              <w:t>(Gebruikers-SL)</w:t>
            </w:r>
            <w:bookmarkEnd w:id="370"/>
            <w:bookmarkEnd w:id="371"/>
          </w:p>
        </w:tc>
        <w:tc>
          <w:tcPr>
            <w:tcW w:w="450" w:type="dxa"/>
            <w:tcBorders>
              <w:bottom w:val="single" w:sz="4" w:space="0" w:color="auto"/>
            </w:tcBorders>
            <w:shd w:val="clear" w:color="auto" w:fill="FABF8F"/>
            <w:vAlign w:val="center"/>
          </w:tcPr>
          <w:p w14:paraId="779B70B1" w14:textId="77777777" w:rsidR="00A63948" w:rsidRPr="000325F6" w:rsidRDefault="005C768D" w:rsidP="00AB7AE0">
            <w:pPr>
              <w:pStyle w:val="TableText"/>
              <w:widowControl w:val="0"/>
              <w:rPr>
                <w:rStyle w:val="EndnoteReference"/>
                <w:rFonts w:cs="Tahoma"/>
                <w:b w:val="0"/>
                <w:color w:val="0000FF"/>
                <w:sz w:val="13"/>
                <w:szCs w:val="13"/>
                <w:u w:val="single"/>
              </w:rPr>
            </w:pPr>
            <w:hyperlink w:anchor="_73_SharePoint_Online" w:history="1">
              <w:r w:rsidR="00FA0E33" w:rsidRPr="000325F6">
                <w:rPr>
                  <w:rStyle w:val="Hyperlink"/>
                  <w:rFonts w:cs="Tahoma"/>
                  <w:b/>
                  <w:sz w:val="13"/>
                  <w:szCs w:val="13"/>
                </w:rPr>
                <w:t>73</w:t>
              </w:r>
            </w:hyperlink>
          </w:p>
        </w:tc>
        <w:tc>
          <w:tcPr>
            <w:tcW w:w="450" w:type="dxa"/>
            <w:tcBorders>
              <w:bottom w:val="single" w:sz="4" w:space="0" w:color="auto"/>
            </w:tcBorders>
            <w:shd w:val="clear" w:color="auto" w:fill="FABF8F"/>
          </w:tcPr>
          <w:p w14:paraId="779B70B2" w14:textId="77777777" w:rsidR="00A63948" w:rsidRPr="000325F6" w:rsidRDefault="00A63948" w:rsidP="002101B4">
            <w:pPr>
              <w:pStyle w:val="TableText"/>
              <w:widowControl w:val="0"/>
              <w:spacing w:before="8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79B70B3" w14:textId="77777777" w:rsidR="00A63948" w:rsidRPr="000325F6"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0B4"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B5"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B6"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B7"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B8"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B9" w14:textId="77777777" w:rsidR="00A63948" w:rsidRPr="000325F6"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0BA"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0BB"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0BC"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0BD"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0BE"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0BF"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0C0"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0C1" w14:textId="77777777" w:rsidR="00A63948" w:rsidRPr="000325F6"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70C2" w14:textId="77777777" w:rsidR="00A63948" w:rsidRPr="000325F6" w:rsidRDefault="00A63948" w:rsidP="002101B4">
            <w:pPr>
              <w:pStyle w:val="TableText"/>
              <w:widowControl w:val="0"/>
              <w:rPr>
                <w:rFonts w:ascii="Tahoma" w:hAnsi="Tahoma" w:cs="Tahoma"/>
                <w:sz w:val="13"/>
              </w:rPr>
            </w:pPr>
          </w:p>
        </w:tc>
      </w:tr>
      <w:tr w:rsidR="00A63948" w:rsidRPr="000325F6" w14:paraId="779B70D7" w14:textId="77777777" w:rsidTr="002D0EF8">
        <w:trPr>
          <w:trHeight w:val="145"/>
        </w:trPr>
        <w:tc>
          <w:tcPr>
            <w:tcW w:w="2714" w:type="dxa"/>
            <w:tcBorders>
              <w:bottom w:val="single" w:sz="4" w:space="0" w:color="auto"/>
            </w:tcBorders>
            <w:shd w:val="clear" w:color="auto" w:fill="auto"/>
            <w:vAlign w:val="center"/>
          </w:tcPr>
          <w:p w14:paraId="779B70C4" w14:textId="77777777" w:rsidR="00A63948" w:rsidRPr="000325F6" w:rsidRDefault="00A63948" w:rsidP="002D0EF8">
            <w:pPr>
              <w:pStyle w:val="ProductNames"/>
              <w:spacing w:beforeLines="20" w:before="48" w:afterLines="20" w:after="48"/>
              <w:rPr>
                <w:rFonts w:ascii="Tahoma" w:hAnsi="Tahoma" w:cs="Tahoma"/>
                <w:sz w:val="14"/>
                <w:szCs w:val="14"/>
              </w:rPr>
            </w:pPr>
            <w:bookmarkStart w:id="372" w:name="_Toc336338039"/>
            <w:bookmarkStart w:id="373" w:name="_Toc348506411"/>
            <w:r w:rsidRPr="000325F6">
              <w:rPr>
                <w:rFonts w:ascii="Tahoma" w:hAnsi="Tahoma" w:cs="Tahoma"/>
                <w:sz w:val="14"/>
                <w:szCs w:val="14"/>
              </w:rPr>
              <w:t xml:space="preserve">SharePoint™ Online Plan 2 </w:t>
            </w:r>
            <w:r w:rsidR="0061596F" w:rsidRPr="000325F6">
              <w:rPr>
                <w:rFonts w:ascii="Tahoma" w:hAnsi="Tahoma" w:cs="Tahoma"/>
                <w:sz w:val="14"/>
                <w:szCs w:val="14"/>
              </w:rPr>
              <w:br/>
            </w:r>
            <w:r w:rsidRPr="000325F6">
              <w:rPr>
                <w:rFonts w:ascii="Tahoma" w:hAnsi="Tahoma" w:cs="Tahoma"/>
                <w:sz w:val="14"/>
                <w:szCs w:val="14"/>
              </w:rPr>
              <w:t>(Gebruikers-SL)</w:t>
            </w:r>
            <w:bookmarkEnd w:id="372"/>
            <w:bookmarkEnd w:id="373"/>
          </w:p>
        </w:tc>
        <w:tc>
          <w:tcPr>
            <w:tcW w:w="450" w:type="dxa"/>
            <w:tcBorders>
              <w:bottom w:val="single" w:sz="4" w:space="0" w:color="auto"/>
            </w:tcBorders>
            <w:shd w:val="clear" w:color="auto" w:fill="auto"/>
            <w:vAlign w:val="center"/>
          </w:tcPr>
          <w:p w14:paraId="779B70C5"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68_SharePoint_Online" w:history="1">
              <w:r w:rsidR="00FA0E33" w:rsidRPr="000325F6">
                <w:rPr>
                  <w:rStyle w:val="Hyperlink"/>
                  <w:rFonts w:cs="Tahoma"/>
                  <w:b/>
                  <w:sz w:val="13"/>
                  <w:szCs w:val="13"/>
                </w:rPr>
                <w:t>73</w:t>
              </w:r>
            </w:hyperlink>
          </w:p>
        </w:tc>
        <w:tc>
          <w:tcPr>
            <w:tcW w:w="450" w:type="dxa"/>
            <w:tcBorders>
              <w:bottom w:val="single" w:sz="4" w:space="0" w:color="auto"/>
            </w:tcBorders>
            <w:shd w:val="clear" w:color="auto" w:fill="auto"/>
          </w:tcPr>
          <w:p w14:paraId="779B70C6" w14:textId="77777777" w:rsidR="00A63948" w:rsidRPr="000325F6" w:rsidRDefault="00A63948" w:rsidP="002101B4">
            <w:pPr>
              <w:pStyle w:val="TableText"/>
              <w:widowControl w:val="0"/>
              <w:spacing w:before="80"/>
              <w:rPr>
                <w:rFonts w:ascii="Tahoma" w:hAnsi="Tahoma" w:cs="Tahoma"/>
                <w:sz w:val="13"/>
              </w:rPr>
            </w:pPr>
            <w:r w:rsidRPr="000325F6">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79B70C7" w14:textId="77777777" w:rsidR="00A63948" w:rsidRPr="000325F6"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0C8"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C9"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CA"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CB"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CC"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CD" w14:textId="77777777" w:rsidR="00A63948" w:rsidRPr="000325F6"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0CE"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0CF"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0D0"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0D1" w14:textId="77777777" w:rsidR="00A63948" w:rsidRPr="000325F6"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0D2"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0D3" w14:textId="77777777" w:rsidR="00A63948" w:rsidRPr="000325F6" w:rsidRDefault="00A63948" w:rsidP="002101B4">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0D4" w14:textId="77777777" w:rsidR="00A63948" w:rsidRPr="000325F6"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auto"/>
          </w:tcPr>
          <w:p w14:paraId="779B70D5" w14:textId="77777777" w:rsidR="00A63948" w:rsidRPr="000325F6"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779B70D6" w14:textId="77777777" w:rsidR="00A63948" w:rsidRPr="000325F6" w:rsidRDefault="00A63948" w:rsidP="002101B4">
            <w:pPr>
              <w:pStyle w:val="TableText"/>
              <w:widowControl w:val="0"/>
              <w:rPr>
                <w:rFonts w:ascii="Tahoma" w:hAnsi="Tahoma" w:cs="Tahoma"/>
                <w:sz w:val="13"/>
              </w:rPr>
            </w:pPr>
          </w:p>
        </w:tc>
      </w:tr>
      <w:tr w:rsidR="00A56C99" w:rsidRPr="000325F6" w14:paraId="779B70EB" w14:textId="77777777" w:rsidTr="002D0EF8">
        <w:trPr>
          <w:trHeight w:val="145"/>
        </w:trPr>
        <w:tc>
          <w:tcPr>
            <w:tcW w:w="2714" w:type="dxa"/>
            <w:tcBorders>
              <w:bottom w:val="single" w:sz="4" w:space="0" w:color="auto"/>
            </w:tcBorders>
            <w:shd w:val="clear" w:color="auto" w:fill="FABF8F"/>
            <w:vAlign w:val="center"/>
          </w:tcPr>
          <w:p w14:paraId="779B70D8" w14:textId="77777777" w:rsidR="00A63948" w:rsidRPr="000325F6" w:rsidRDefault="00A63948" w:rsidP="002D0EF8">
            <w:pPr>
              <w:pStyle w:val="ProductNames"/>
              <w:spacing w:beforeLines="20" w:before="48" w:afterLines="20" w:after="48"/>
              <w:rPr>
                <w:rFonts w:ascii="Tahoma" w:hAnsi="Tahoma" w:cs="Tahoma"/>
                <w:sz w:val="14"/>
                <w:szCs w:val="14"/>
              </w:rPr>
            </w:pPr>
            <w:bookmarkStart w:id="374" w:name="_Toc336338040"/>
            <w:bookmarkStart w:id="375" w:name="_Toc348506412"/>
            <w:r w:rsidRPr="000325F6">
              <w:rPr>
                <w:rFonts w:ascii="Tahoma" w:hAnsi="Tahoma" w:cs="Tahoma"/>
                <w:sz w:val="14"/>
                <w:szCs w:val="14"/>
              </w:rPr>
              <w:t xml:space="preserve">SharePoint™ Server </w:t>
            </w:r>
            <w:bookmarkEnd w:id="374"/>
            <w:r w:rsidRPr="000325F6">
              <w:rPr>
                <w:rFonts w:ascii="Tahoma" w:hAnsi="Tahoma" w:cs="Tahoma"/>
                <w:sz w:val="14"/>
                <w:szCs w:val="14"/>
              </w:rPr>
              <w:t>2013</w:t>
            </w:r>
            <w:bookmarkEnd w:id="375"/>
          </w:p>
        </w:tc>
        <w:tc>
          <w:tcPr>
            <w:tcW w:w="450" w:type="dxa"/>
            <w:tcBorders>
              <w:bottom w:val="single" w:sz="4" w:space="0" w:color="auto"/>
            </w:tcBorders>
            <w:shd w:val="clear" w:color="auto" w:fill="FABF8F"/>
            <w:vAlign w:val="center"/>
          </w:tcPr>
          <w:p w14:paraId="779B70D9"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74_SharePoint_Server" w:history="1">
              <w:r w:rsidR="00FA0E33" w:rsidRPr="000325F6">
                <w:rPr>
                  <w:rStyle w:val="Hyperlink"/>
                  <w:rFonts w:cs="Tahoma"/>
                  <w:b/>
                  <w:sz w:val="13"/>
                  <w:szCs w:val="13"/>
                </w:rPr>
                <w:t>74</w:t>
              </w:r>
            </w:hyperlink>
          </w:p>
        </w:tc>
        <w:tc>
          <w:tcPr>
            <w:tcW w:w="450" w:type="dxa"/>
            <w:tcBorders>
              <w:bottom w:val="single" w:sz="4" w:space="0" w:color="auto"/>
            </w:tcBorders>
            <w:shd w:val="clear" w:color="auto" w:fill="FABF8F"/>
          </w:tcPr>
          <w:p w14:paraId="779B70DA" w14:textId="77777777" w:rsidR="00A63948" w:rsidRPr="000325F6" w:rsidRDefault="0095763C" w:rsidP="003E59A4">
            <w:pPr>
              <w:pStyle w:val="TableText"/>
              <w:widowControl w:val="0"/>
              <w:spacing w:before="120"/>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9B70DB"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0DC"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70DD"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70DE"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FABF8F"/>
            <w:vAlign w:val="center"/>
          </w:tcPr>
          <w:p w14:paraId="779B70DF"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70E0"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70E1"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79B70E2"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70E3"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70E4"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9B70E5"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9B70E6"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70E7"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9B70E8" w14:textId="77777777" w:rsidR="00A63948" w:rsidRPr="000325F6" w:rsidRDefault="00A63948" w:rsidP="00D41F45">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0E9" w14:textId="77777777" w:rsidR="00A63948" w:rsidRPr="000325F6" w:rsidRDefault="00A63948"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0EA" w14:textId="77777777" w:rsidR="00A63948" w:rsidRPr="000325F6" w:rsidRDefault="00A63948" w:rsidP="00D41F45">
            <w:pPr>
              <w:pStyle w:val="TableText"/>
              <w:widowControl w:val="0"/>
              <w:rPr>
                <w:rFonts w:ascii="Tahoma" w:hAnsi="Tahoma" w:cs="Tahoma"/>
                <w:sz w:val="13"/>
              </w:rPr>
            </w:pPr>
          </w:p>
        </w:tc>
      </w:tr>
      <w:tr w:rsidR="00A63948" w:rsidRPr="000325F6" w14:paraId="779B70FF" w14:textId="77777777" w:rsidTr="002D0EF8">
        <w:trPr>
          <w:trHeight w:val="145"/>
        </w:trPr>
        <w:tc>
          <w:tcPr>
            <w:tcW w:w="2714" w:type="dxa"/>
            <w:tcBorders>
              <w:bottom w:val="single" w:sz="4" w:space="0" w:color="auto"/>
            </w:tcBorders>
            <w:shd w:val="clear" w:color="auto" w:fill="auto"/>
            <w:vAlign w:val="center"/>
          </w:tcPr>
          <w:p w14:paraId="779B70EC" w14:textId="77777777" w:rsidR="00A63948" w:rsidRPr="000325F6" w:rsidRDefault="00A63948" w:rsidP="0061596F">
            <w:pPr>
              <w:pStyle w:val="ProductNames"/>
              <w:spacing w:beforeLines="20" w:before="48" w:afterLines="20" w:after="48"/>
              <w:rPr>
                <w:rFonts w:ascii="Tahoma" w:hAnsi="Tahoma" w:cs="Tahoma"/>
                <w:sz w:val="14"/>
                <w:szCs w:val="14"/>
              </w:rPr>
            </w:pPr>
            <w:bookmarkStart w:id="376" w:name="_Toc336338041"/>
            <w:bookmarkStart w:id="377" w:name="_Toc348506413"/>
            <w:r w:rsidRPr="000325F6">
              <w:rPr>
                <w:rFonts w:ascii="Tahoma" w:hAnsi="Tahoma" w:cs="Tahoma"/>
                <w:sz w:val="14"/>
                <w:szCs w:val="14"/>
              </w:rPr>
              <w:t>CAL voor SharePoint™ Server Enterprise</w:t>
            </w:r>
            <w:bookmarkEnd w:id="376"/>
            <w:r w:rsidR="0061596F" w:rsidRPr="000325F6">
              <w:rPr>
                <w:rFonts w:ascii="Tahoma" w:hAnsi="Tahoma" w:cs="Tahoma"/>
                <w:sz w:val="14"/>
                <w:szCs w:val="14"/>
              </w:rPr>
              <w:t> </w:t>
            </w:r>
            <w:r w:rsidRPr="000325F6">
              <w:rPr>
                <w:rFonts w:ascii="Tahoma" w:hAnsi="Tahoma" w:cs="Tahoma"/>
                <w:sz w:val="14"/>
                <w:szCs w:val="14"/>
              </w:rPr>
              <w:t>2013</w:t>
            </w:r>
            <w:bookmarkEnd w:id="377"/>
          </w:p>
        </w:tc>
        <w:tc>
          <w:tcPr>
            <w:tcW w:w="450" w:type="dxa"/>
            <w:tcBorders>
              <w:bottom w:val="single" w:sz="4" w:space="0" w:color="auto"/>
            </w:tcBorders>
            <w:shd w:val="clear" w:color="auto" w:fill="auto"/>
            <w:vAlign w:val="center"/>
          </w:tcPr>
          <w:p w14:paraId="779B70ED" w14:textId="77777777" w:rsidR="00A63948" w:rsidRPr="000325F6" w:rsidRDefault="00A63948"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779B70EE" w14:textId="77777777" w:rsidR="00A63948" w:rsidRPr="000325F6" w:rsidRDefault="0095763C" w:rsidP="003E59A4">
            <w:pPr>
              <w:pStyle w:val="TableText"/>
              <w:widowControl w:val="0"/>
              <w:spacing w:before="120"/>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79B70EF" w14:textId="77777777" w:rsidR="00A63948" w:rsidRPr="000325F6" w:rsidRDefault="00A63948">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0F0" w14:textId="77777777" w:rsidR="00A63948" w:rsidRPr="000325F6" w:rsidRDefault="00A63948">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0F1" w14:textId="77777777" w:rsidR="00A63948" w:rsidRPr="000325F6" w:rsidRDefault="00A63948">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70F2" w14:textId="77777777" w:rsidR="00A63948" w:rsidRPr="000325F6" w:rsidRDefault="00A63948">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0F3" w14:textId="77777777" w:rsidR="00A63948" w:rsidRPr="000325F6" w:rsidRDefault="00A63948">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0F4" w14:textId="77777777" w:rsidR="00A63948" w:rsidRPr="000325F6" w:rsidRDefault="00A63948">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0F5" w14:textId="77777777" w:rsidR="00A63948" w:rsidRPr="000325F6" w:rsidRDefault="00A63948">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9B70F6" w14:textId="77777777" w:rsidR="00A63948" w:rsidRPr="000325F6" w:rsidRDefault="00A63948">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0F7" w14:textId="77777777" w:rsidR="00A63948" w:rsidRPr="000325F6" w:rsidRDefault="00A63948">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0F8" w14:textId="77777777" w:rsidR="00A63948" w:rsidRPr="000325F6" w:rsidRDefault="00A63948">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70F9" w14:textId="77777777" w:rsidR="00A63948" w:rsidRPr="000325F6" w:rsidRDefault="00A63948">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0FA" w14:textId="77777777" w:rsidR="00A63948" w:rsidRPr="000325F6" w:rsidRDefault="00A63948">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0FB" w14:textId="77777777" w:rsidR="00A63948" w:rsidRPr="000325F6" w:rsidRDefault="00A63948">
            <w:pPr>
              <w:pStyle w:val="TableText"/>
              <w:widowControl w:val="0"/>
              <w:rPr>
                <w:rFonts w:ascii="Tahoma" w:hAnsi="Tahoma" w:cs="Tahoma"/>
                <w:sz w:val="13"/>
              </w:rPr>
            </w:pPr>
            <w:r w:rsidRPr="000325F6">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779B70FC" w14:textId="77777777" w:rsidR="00A63948" w:rsidRPr="000325F6" w:rsidRDefault="00A63948">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0FD" w14:textId="77777777" w:rsidR="00A63948" w:rsidRPr="000325F6" w:rsidRDefault="00A63948" w:rsidP="00472DFD">
            <w:pPr>
              <w:pStyle w:val="TableText"/>
              <w:widowControl w:val="0"/>
              <w:spacing w:before="12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auto"/>
            <w:vAlign w:val="center"/>
          </w:tcPr>
          <w:p w14:paraId="779B70FE" w14:textId="77777777" w:rsidR="00A63948" w:rsidRPr="000325F6" w:rsidRDefault="00A63948">
            <w:pPr>
              <w:pStyle w:val="TableText"/>
              <w:widowControl w:val="0"/>
              <w:rPr>
                <w:rFonts w:ascii="Tahoma" w:hAnsi="Tahoma" w:cs="Tahoma"/>
                <w:sz w:val="13"/>
              </w:rPr>
            </w:pPr>
          </w:p>
        </w:tc>
      </w:tr>
      <w:tr w:rsidR="00A56C99" w:rsidRPr="000325F6" w14:paraId="779B7113" w14:textId="77777777" w:rsidTr="002D0EF8">
        <w:trPr>
          <w:trHeight w:val="260"/>
        </w:trPr>
        <w:tc>
          <w:tcPr>
            <w:tcW w:w="2714" w:type="dxa"/>
            <w:tcBorders>
              <w:bottom w:val="single" w:sz="4" w:space="0" w:color="auto"/>
            </w:tcBorders>
            <w:shd w:val="clear" w:color="auto" w:fill="FABF8F"/>
            <w:vAlign w:val="center"/>
          </w:tcPr>
          <w:p w14:paraId="779B7100" w14:textId="77777777" w:rsidR="00A63948" w:rsidRPr="000325F6" w:rsidRDefault="00A63948" w:rsidP="0061596F">
            <w:pPr>
              <w:pStyle w:val="ProductNames"/>
              <w:spacing w:beforeLines="20" w:before="48" w:afterLines="20" w:after="48"/>
              <w:rPr>
                <w:rFonts w:ascii="Tahoma" w:hAnsi="Tahoma" w:cs="Tahoma"/>
                <w:sz w:val="14"/>
                <w:szCs w:val="14"/>
              </w:rPr>
            </w:pPr>
            <w:bookmarkStart w:id="378" w:name="_Toc336338044"/>
            <w:bookmarkStart w:id="379" w:name="_Toc348506414"/>
            <w:r w:rsidRPr="000325F6">
              <w:rPr>
                <w:rFonts w:ascii="Tahoma" w:hAnsi="Tahoma" w:cs="Tahoma"/>
                <w:sz w:val="14"/>
                <w:szCs w:val="14"/>
              </w:rPr>
              <w:t>CAL voor SharePoint™ Server Standard</w:t>
            </w:r>
            <w:bookmarkEnd w:id="378"/>
            <w:r w:rsidR="0061596F" w:rsidRPr="000325F6">
              <w:rPr>
                <w:rFonts w:ascii="Tahoma" w:hAnsi="Tahoma" w:cs="Tahoma"/>
                <w:sz w:val="14"/>
                <w:szCs w:val="14"/>
              </w:rPr>
              <w:t> </w:t>
            </w:r>
            <w:r w:rsidRPr="000325F6">
              <w:rPr>
                <w:rFonts w:ascii="Tahoma" w:hAnsi="Tahoma" w:cs="Tahoma"/>
                <w:sz w:val="14"/>
                <w:szCs w:val="14"/>
              </w:rPr>
              <w:t>2013</w:t>
            </w:r>
            <w:bookmarkEnd w:id="379"/>
          </w:p>
        </w:tc>
        <w:tc>
          <w:tcPr>
            <w:tcW w:w="450" w:type="dxa"/>
            <w:tcBorders>
              <w:bottom w:val="single" w:sz="4" w:space="0" w:color="auto"/>
            </w:tcBorders>
            <w:shd w:val="clear" w:color="auto" w:fill="FABF8F"/>
            <w:vAlign w:val="center"/>
          </w:tcPr>
          <w:p w14:paraId="779B7101" w14:textId="77777777" w:rsidR="00A63948" w:rsidRPr="000325F6" w:rsidRDefault="00A63948"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779B7102" w14:textId="77777777" w:rsidR="00A63948" w:rsidRPr="000325F6" w:rsidRDefault="0095763C" w:rsidP="00C42A83">
            <w:pPr>
              <w:pStyle w:val="TableText"/>
              <w:widowControl w:val="0"/>
              <w:spacing w:beforeLines="20" w:before="48" w:afterLines="20" w:after="48"/>
              <w:rPr>
                <w:rFonts w:ascii="Tahoma" w:hAnsi="Tahoma" w:cs="Tahoma"/>
                <w:color w:val="000000"/>
                <w:sz w:val="13"/>
              </w:rPr>
            </w:pPr>
            <w:r w:rsidRPr="000325F6">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9B7103"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104"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105"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7106"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107"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108"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109"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710A"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10B"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10C"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710D"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10E" w14:textId="77777777" w:rsidR="00A63948" w:rsidRPr="000325F6" w:rsidRDefault="00A63948" w:rsidP="00C42A83">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0F" w14:textId="77777777" w:rsidR="00A63948" w:rsidRPr="000325F6" w:rsidRDefault="00A63948" w:rsidP="00C42A83">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110" w14:textId="77777777" w:rsidR="00A63948" w:rsidRPr="000325F6" w:rsidRDefault="00A63948" w:rsidP="00C42A83">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FABF8F"/>
          </w:tcPr>
          <w:p w14:paraId="779B7111" w14:textId="77777777" w:rsidR="00A63948" w:rsidRPr="000325F6" w:rsidRDefault="00A63948" w:rsidP="00C42A83">
            <w:pPr>
              <w:pStyle w:val="TableText"/>
              <w:widowControl w:val="0"/>
              <w:spacing w:beforeLines="20" w:before="48" w:afterLines="20" w:after="48"/>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7112" w14:textId="77777777" w:rsidR="00A63948" w:rsidRPr="000325F6" w:rsidRDefault="00A63948" w:rsidP="00C42A83">
            <w:pPr>
              <w:pStyle w:val="TableText"/>
              <w:widowControl w:val="0"/>
              <w:spacing w:beforeLines="20" w:before="48" w:afterLines="20" w:after="48"/>
              <w:rPr>
                <w:rFonts w:ascii="Tahoma" w:hAnsi="Tahoma" w:cs="Tahoma"/>
                <w:sz w:val="13"/>
              </w:rPr>
            </w:pPr>
          </w:p>
        </w:tc>
      </w:tr>
      <w:tr w:rsidR="00A63948" w:rsidRPr="000325F6" w14:paraId="779B7127" w14:textId="77777777" w:rsidTr="002D0EF8">
        <w:trPr>
          <w:trHeight w:val="145"/>
        </w:trPr>
        <w:tc>
          <w:tcPr>
            <w:tcW w:w="2714" w:type="dxa"/>
            <w:tcBorders>
              <w:bottom w:val="single" w:sz="4" w:space="0" w:color="auto"/>
            </w:tcBorders>
            <w:shd w:val="clear" w:color="auto" w:fill="auto"/>
            <w:vAlign w:val="center"/>
          </w:tcPr>
          <w:p w14:paraId="779B7114" w14:textId="77777777" w:rsidR="00A63948" w:rsidRPr="000325F6" w:rsidRDefault="00A63948" w:rsidP="002D0EF8">
            <w:pPr>
              <w:pStyle w:val="ProductNames"/>
              <w:spacing w:beforeLines="20" w:before="48" w:afterLines="20" w:after="48"/>
              <w:rPr>
                <w:rFonts w:ascii="Tahoma" w:hAnsi="Tahoma" w:cs="Tahoma"/>
                <w:sz w:val="14"/>
                <w:szCs w:val="14"/>
                <w:lang w:val="pt-BR"/>
              </w:rPr>
            </w:pPr>
            <w:bookmarkStart w:id="380" w:name="_Toc336338045"/>
            <w:bookmarkStart w:id="381" w:name="_Toc348506415"/>
            <w:r w:rsidRPr="000325F6">
              <w:rPr>
                <w:rFonts w:ascii="Tahoma" w:hAnsi="Tahoma" w:cs="Tahoma"/>
                <w:sz w:val="14"/>
                <w:szCs w:val="14"/>
                <w:lang w:val="pt-BR"/>
              </w:rPr>
              <w:t>SQL Server</w:t>
            </w:r>
            <w:r w:rsidR="001C16AB" w:rsidRPr="000325F6">
              <w:rPr>
                <w:rFonts w:ascii="Tahoma" w:eastAsia="Times New Roman" w:hAnsi="Tahoma" w:cs="Tahoma"/>
                <w:color w:val="000000"/>
                <w:sz w:val="14"/>
                <w:szCs w:val="14"/>
                <w:vertAlign w:val="superscript"/>
                <w:lang w:val="pt-BR"/>
              </w:rPr>
              <w:t>®</w:t>
            </w:r>
            <w:r w:rsidRPr="000325F6">
              <w:rPr>
                <w:rFonts w:ascii="Tahoma" w:hAnsi="Tahoma" w:cs="Tahoma"/>
                <w:sz w:val="14"/>
                <w:szCs w:val="14"/>
                <w:lang w:val="pt-BR"/>
              </w:rPr>
              <w:t xml:space="preserve"> 2008 R2 Datacenter, licentie voor 1 processor</w:t>
            </w:r>
            <w:bookmarkEnd w:id="380"/>
            <w:bookmarkEnd w:id="381"/>
          </w:p>
        </w:tc>
        <w:tc>
          <w:tcPr>
            <w:tcW w:w="450" w:type="dxa"/>
            <w:tcBorders>
              <w:bottom w:val="single" w:sz="4" w:space="0" w:color="auto"/>
            </w:tcBorders>
            <w:shd w:val="clear" w:color="auto" w:fill="auto"/>
            <w:vAlign w:val="center"/>
          </w:tcPr>
          <w:p w14:paraId="779B7115" w14:textId="77777777" w:rsidR="00A63948" w:rsidRPr="000325F6" w:rsidRDefault="005C768D" w:rsidP="00AB7AE0">
            <w:pPr>
              <w:pStyle w:val="TableText"/>
              <w:widowControl w:val="0"/>
              <w:rPr>
                <w:rFonts w:cs="Tahoma"/>
                <w:b/>
                <w:color w:val="0000FF"/>
                <w:sz w:val="13"/>
                <w:szCs w:val="13"/>
                <w:u w:val="single"/>
              </w:rPr>
            </w:pPr>
            <w:hyperlink w:anchor="_75_SQL_Server®" w:history="1">
              <w:r w:rsidR="00FA0E33" w:rsidRPr="000325F6">
                <w:rPr>
                  <w:rStyle w:val="Hyperlink"/>
                  <w:rFonts w:cs="Tahoma"/>
                  <w:b/>
                  <w:sz w:val="13"/>
                  <w:szCs w:val="13"/>
                </w:rPr>
                <w:t>75</w:t>
              </w:r>
            </w:hyperlink>
          </w:p>
        </w:tc>
        <w:tc>
          <w:tcPr>
            <w:tcW w:w="450" w:type="dxa"/>
            <w:tcBorders>
              <w:bottom w:val="single" w:sz="4" w:space="0" w:color="auto"/>
            </w:tcBorders>
            <w:shd w:val="clear" w:color="auto" w:fill="auto"/>
          </w:tcPr>
          <w:p w14:paraId="779B7116" w14:textId="77777777" w:rsidR="00A63948" w:rsidRPr="000325F6" w:rsidRDefault="00A63948" w:rsidP="00855BA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117" w14:textId="77777777" w:rsidR="00A63948" w:rsidRPr="000325F6" w:rsidRDefault="00A63948" w:rsidP="00855BA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118"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19"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1A"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1B"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1C"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1D" w14:textId="77777777" w:rsidR="00A63948" w:rsidRPr="000325F6" w:rsidRDefault="00A63948" w:rsidP="00855BA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11E" w14:textId="77777777" w:rsidR="00A63948" w:rsidRPr="000325F6" w:rsidRDefault="00A63948" w:rsidP="00855BA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1F"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20"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21" w14:textId="77777777" w:rsidR="00A63948" w:rsidRPr="000325F6" w:rsidRDefault="00A63948" w:rsidP="00855BA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22"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23" w14:textId="77777777" w:rsidR="00A63948" w:rsidRPr="000325F6" w:rsidRDefault="00A63948" w:rsidP="00855BA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124" w14:textId="77777777" w:rsidR="00A63948" w:rsidRPr="000325F6"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auto"/>
          </w:tcPr>
          <w:p w14:paraId="779B7125" w14:textId="77777777" w:rsidR="00A63948" w:rsidRPr="000325F6" w:rsidRDefault="00A63948" w:rsidP="00855BA5">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126" w14:textId="77777777" w:rsidR="00A63948" w:rsidRPr="000325F6" w:rsidRDefault="00A63948" w:rsidP="00855BA5">
            <w:pPr>
              <w:pStyle w:val="TableText"/>
              <w:widowControl w:val="0"/>
              <w:rPr>
                <w:rFonts w:ascii="Tahoma" w:hAnsi="Tahoma" w:cs="Tahoma"/>
                <w:sz w:val="13"/>
              </w:rPr>
            </w:pPr>
          </w:p>
        </w:tc>
      </w:tr>
      <w:tr w:rsidR="00A56C99" w:rsidRPr="000325F6" w14:paraId="779B713B" w14:textId="77777777" w:rsidTr="002D0EF8">
        <w:trPr>
          <w:trHeight w:val="145"/>
        </w:trPr>
        <w:tc>
          <w:tcPr>
            <w:tcW w:w="2714" w:type="dxa"/>
            <w:tcBorders>
              <w:bottom w:val="single" w:sz="4" w:space="0" w:color="auto"/>
            </w:tcBorders>
            <w:shd w:val="clear" w:color="auto" w:fill="FABF8F"/>
            <w:vAlign w:val="center"/>
          </w:tcPr>
          <w:p w14:paraId="779B7128" w14:textId="77777777" w:rsidR="00A63948" w:rsidRPr="000325F6" w:rsidRDefault="00A63948" w:rsidP="002D0EF8">
            <w:pPr>
              <w:pStyle w:val="ProductNames"/>
              <w:spacing w:beforeLines="20" w:before="48" w:afterLines="20" w:after="48"/>
              <w:rPr>
                <w:rFonts w:ascii="Tahoma" w:hAnsi="Tahoma" w:cs="Tahoma"/>
                <w:sz w:val="14"/>
                <w:szCs w:val="14"/>
              </w:rPr>
            </w:pPr>
            <w:bookmarkStart w:id="382" w:name="_Toc336338048"/>
            <w:bookmarkStart w:id="383" w:name="_Toc348506416"/>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2008 R2 Small Business</w:t>
            </w:r>
            <w:bookmarkEnd w:id="382"/>
            <w:bookmarkEnd w:id="383"/>
          </w:p>
        </w:tc>
        <w:tc>
          <w:tcPr>
            <w:tcW w:w="450" w:type="dxa"/>
            <w:tcBorders>
              <w:bottom w:val="single" w:sz="4" w:space="0" w:color="auto"/>
            </w:tcBorders>
            <w:shd w:val="clear" w:color="auto" w:fill="FABF8F"/>
            <w:vAlign w:val="center"/>
          </w:tcPr>
          <w:p w14:paraId="779B7129"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76_SQL_Server®" w:history="1">
              <w:r w:rsidR="00FA0E33" w:rsidRPr="000325F6">
                <w:rPr>
                  <w:rStyle w:val="Hyperlink"/>
                  <w:rFonts w:cs="Tahoma"/>
                  <w:b/>
                  <w:sz w:val="13"/>
                  <w:szCs w:val="13"/>
                </w:rPr>
                <w:t>76</w:t>
              </w:r>
            </w:hyperlink>
          </w:p>
        </w:tc>
        <w:tc>
          <w:tcPr>
            <w:tcW w:w="450" w:type="dxa"/>
            <w:tcBorders>
              <w:bottom w:val="single" w:sz="4" w:space="0" w:color="auto"/>
            </w:tcBorders>
            <w:shd w:val="clear" w:color="auto" w:fill="FABF8F"/>
          </w:tcPr>
          <w:p w14:paraId="779B712A" w14:textId="77777777" w:rsidR="00A63948" w:rsidRPr="000325F6" w:rsidRDefault="00A63948" w:rsidP="00706E33">
            <w:pPr>
              <w:pStyle w:val="TableText"/>
              <w:widowControl w:val="0"/>
              <w:spacing w:before="8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79B712B" w14:textId="77777777" w:rsidR="00A63948" w:rsidRPr="000325F6"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12C"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2D"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2E"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2F"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30"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31" w14:textId="77777777" w:rsidR="00A63948" w:rsidRPr="000325F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132"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33"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34"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35"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36"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37"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138"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139" w14:textId="77777777" w:rsidR="00A63948" w:rsidRPr="000325F6" w:rsidRDefault="00A6394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13A" w14:textId="77777777" w:rsidR="00A63948" w:rsidRPr="000325F6" w:rsidRDefault="00A63948">
            <w:pPr>
              <w:pStyle w:val="TableText"/>
              <w:widowControl w:val="0"/>
              <w:rPr>
                <w:rFonts w:ascii="Tahoma" w:hAnsi="Tahoma" w:cs="Tahoma"/>
                <w:sz w:val="13"/>
              </w:rPr>
            </w:pPr>
          </w:p>
        </w:tc>
      </w:tr>
      <w:tr w:rsidR="00A63948" w:rsidRPr="000325F6" w14:paraId="779B714F" w14:textId="77777777" w:rsidTr="002D0EF8">
        <w:trPr>
          <w:trHeight w:val="145"/>
        </w:trPr>
        <w:tc>
          <w:tcPr>
            <w:tcW w:w="2714" w:type="dxa"/>
            <w:tcBorders>
              <w:bottom w:val="single" w:sz="4" w:space="0" w:color="auto"/>
            </w:tcBorders>
            <w:shd w:val="clear" w:color="auto" w:fill="auto"/>
            <w:vAlign w:val="center"/>
          </w:tcPr>
          <w:p w14:paraId="779B713C" w14:textId="77777777" w:rsidR="00A63948" w:rsidRPr="000325F6" w:rsidRDefault="00A63948" w:rsidP="002D0EF8">
            <w:pPr>
              <w:pStyle w:val="ProductNames"/>
              <w:spacing w:beforeLines="20" w:before="48" w:afterLines="20" w:after="48"/>
              <w:rPr>
                <w:rFonts w:ascii="Tahoma" w:hAnsi="Tahoma" w:cs="Tahoma"/>
                <w:sz w:val="14"/>
                <w:szCs w:val="14"/>
              </w:rPr>
            </w:pPr>
            <w:bookmarkStart w:id="384" w:name="_Toc336338049"/>
            <w:bookmarkStart w:id="385" w:name="_Toc348506417"/>
            <w:r w:rsidRPr="000325F6">
              <w:rPr>
                <w:rFonts w:ascii="Tahoma" w:hAnsi="Tahoma" w:cs="Tahoma"/>
                <w:sz w:val="14"/>
                <w:szCs w:val="14"/>
              </w:rPr>
              <w:t>CAL voor 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2008 R2 Small Business</w:t>
            </w:r>
            <w:bookmarkEnd w:id="384"/>
            <w:bookmarkEnd w:id="385"/>
          </w:p>
        </w:tc>
        <w:tc>
          <w:tcPr>
            <w:tcW w:w="450" w:type="dxa"/>
            <w:tcBorders>
              <w:bottom w:val="single" w:sz="4" w:space="0" w:color="auto"/>
            </w:tcBorders>
            <w:shd w:val="clear" w:color="auto" w:fill="auto"/>
            <w:vAlign w:val="center"/>
          </w:tcPr>
          <w:p w14:paraId="779B713D" w14:textId="77777777" w:rsidR="00A63948" w:rsidRPr="000325F6" w:rsidRDefault="00A63948"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779B713E" w14:textId="77777777" w:rsidR="00A63948" w:rsidRPr="000325F6" w:rsidRDefault="00A63948" w:rsidP="00706E33">
            <w:pPr>
              <w:pStyle w:val="TableText"/>
              <w:widowControl w:val="0"/>
              <w:spacing w:before="8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9B713F" w14:textId="77777777" w:rsidR="00A63948" w:rsidRPr="000325F6"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140"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41"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42"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43"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44"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45" w14:textId="77777777" w:rsidR="00A63948" w:rsidRPr="000325F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146"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47"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48"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49"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4A"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4B"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14C"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tcPr>
          <w:p w14:paraId="779B714D" w14:textId="77777777" w:rsidR="00A63948" w:rsidRPr="000325F6" w:rsidRDefault="00A6394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14E" w14:textId="77777777" w:rsidR="00A63948" w:rsidRPr="000325F6" w:rsidRDefault="00A63948">
            <w:pPr>
              <w:pStyle w:val="TableText"/>
              <w:widowControl w:val="0"/>
              <w:rPr>
                <w:rFonts w:ascii="Tahoma" w:hAnsi="Tahoma" w:cs="Tahoma"/>
                <w:sz w:val="13"/>
              </w:rPr>
            </w:pPr>
          </w:p>
        </w:tc>
      </w:tr>
      <w:tr w:rsidR="00A56C99" w:rsidRPr="000325F6" w14:paraId="779B7163" w14:textId="77777777" w:rsidTr="002D0EF8">
        <w:trPr>
          <w:trHeight w:val="145"/>
        </w:trPr>
        <w:tc>
          <w:tcPr>
            <w:tcW w:w="2714" w:type="dxa"/>
            <w:tcBorders>
              <w:bottom w:val="single" w:sz="4" w:space="0" w:color="auto"/>
            </w:tcBorders>
            <w:shd w:val="clear" w:color="auto" w:fill="FABF8F"/>
            <w:vAlign w:val="center"/>
          </w:tcPr>
          <w:p w14:paraId="779B7150" w14:textId="77777777" w:rsidR="00A63948" w:rsidRPr="000325F6" w:rsidRDefault="00A63948" w:rsidP="002D0EF8">
            <w:pPr>
              <w:pStyle w:val="ProductNames"/>
              <w:spacing w:beforeLines="20" w:before="48" w:afterLines="20" w:after="48"/>
              <w:rPr>
                <w:rFonts w:ascii="Tahoma" w:hAnsi="Tahoma" w:cs="Tahoma"/>
                <w:sz w:val="14"/>
                <w:szCs w:val="14"/>
                <w:lang w:val="it-IT"/>
              </w:rPr>
            </w:pPr>
            <w:bookmarkStart w:id="386" w:name="_Toc336338050"/>
            <w:bookmarkStart w:id="387" w:name="_Toc348506418"/>
            <w:r w:rsidRPr="000325F6">
              <w:rPr>
                <w:rFonts w:ascii="Tahoma" w:hAnsi="Tahoma" w:cs="Tahoma"/>
                <w:sz w:val="14"/>
                <w:szCs w:val="14"/>
                <w:lang w:val="it-IT"/>
              </w:rPr>
              <w:t>SQL Server</w:t>
            </w:r>
            <w:r w:rsidR="001C16AB" w:rsidRPr="000325F6">
              <w:rPr>
                <w:rFonts w:ascii="Tahoma" w:eastAsia="Times New Roman" w:hAnsi="Tahoma" w:cs="Tahoma"/>
                <w:color w:val="000000"/>
                <w:sz w:val="14"/>
                <w:szCs w:val="14"/>
                <w:vertAlign w:val="superscript"/>
                <w:lang w:val="it-IT"/>
              </w:rPr>
              <w:t>®</w:t>
            </w:r>
            <w:r w:rsidRPr="000325F6">
              <w:rPr>
                <w:rFonts w:ascii="Tahoma" w:hAnsi="Tahoma" w:cs="Tahoma"/>
                <w:sz w:val="14"/>
                <w:szCs w:val="14"/>
                <w:lang w:val="it-IT"/>
              </w:rPr>
              <w:t xml:space="preserve"> 2008 R2 Web per Processor</w:t>
            </w:r>
            <w:bookmarkEnd w:id="386"/>
            <w:bookmarkEnd w:id="387"/>
          </w:p>
        </w:tc>
        <w:tc>
          <w:tcPr>
            <w:tcW w:w="450" w:type="dxa"/>
            <w:tcBorders>
              <w:bottom w:val="single" w:sz="4" w:space="0" w:color="auto"/>
            </w:tcBorders>
            <w:shd w:val="clear" w:color="auto" w:fill="FABF8F"/>
            <w:vAlign w:val="center"/>
          </w:tcPr>
          <w:p w14:paraId="779B7151"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77_SQL_Server®" w:history="1">
              <w:r w:rsidR="00FA0E33" w:rsidRPr="000325F6">
                <w:rPr>
                  <w:rStyle w:val="Hyperlink"/>
                  <w:rFonts w:cs="Tahoma"/>
                  <w:b/>
                  <w:sz w:val="13"/>
                  <w:szCs w:val="13"/>
                </w:rPr>
                <w:t>77</w:t>
              </w:r>
            </w:hyperlink>
          </w:p>
        </w:tc>
        <w:tc>
          <w:tcPr>
            <w:tcW w:w="450" w:type="dxa"/>
            <w:tcBorders>
              <w:bottom w:val="single" w:sz="4" w:space="0" w:color="auto"/>
            </w:tcBorders>
            <w:shd w:val="clear" w:color="auto" w:fill="FABF8F"/>
          </w:tcPr>
          <w:p w14:paraId="779B7152" w14:textId="77777777" w:rsidR="00A63948" w:rsidRPr="000325F6" w:rsidRDefault="00A63948">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153" w14:textId="77777777" w:rsidR="00A63948" w:rsidRPr="000325F6"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154"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55"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56"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57"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58"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59" w14:textId="77777777" w:rsidR="00A63948" w:rsidRPr="000325F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15A"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5B"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5C"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5D"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5E"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5F"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160"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161" w14:textId="77777777" w:rsidR="00A63948" w:rsidRPr="000325F6" w:rsidRDefault="00A6394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162" w14:textId="77777777" w:rsidR="00A63948" w:rsidRPr="000325F6" w:rsidRDefault="00A63948">
            <w:pPr>
              <w:pStyle w:val="TableText"/>
              <w:widowControl w:val="0"/>
              <w:rPr>
                <w:rFonts w:ascii="Tahoma" w:hAnsi="Tahoma" w:cs="Tahoma"/>
                <w:sz w:val="13"/>
              </w:rPr>
            </w:pPr>
          </w:p>
        </w:tc>
      </w:tr>
      <w:tr w:rsidR="00A63948" w:rsidRPr="000325F6" w14:paraId="779B7177" w14:textId="77777777" w:rsidTr="002D0EF8">
        <w:trPr>
          <w:trHeight w:val="145"/>
        </w:trPr>
        <w:tc>
          <w:tcPr>
            <w:tcW w:w="2714" w:type="dxa"/>
            <w:tcBorders>
              <w:bottom w:val="single" w:sz="4" w:space="0" w:color="auto"/>
            </w:tcBorders>
            <w:shd w:val="clear" w:color="auto" w:fill="auto"/>
            <w:vAlign w:val="center"/>
          </w:tcPr>
          <w:p w14:paraId="779B7164" w14:textId="77777777" w:rsidR="00A63948" w:rsidRPr="000325F6" w:rsidRDefault="00A63948" w:rsidP="002D0EF8">
            <w:pPr>
              <w:pStyle w:val="ProductNames"/>
              <w:spacing w:beforeLines="20" w:before="48" w:afterLines="20" w:after="48"/>
              <w:rPr>
                <w:rFonts w:ascii="Tahoma" w:hAnsi="Tahoma" w:cs="Tahoma"/>
                <w:sz w:val="14"/>
                <w:szCs w:val="14"/>
              </w:rPr>
            </w:pPr>
            <w:bookmarkStart w:id="388" w:name="_Toc336338051"/>
            <w:bookmarkStart w:id="389" w:name="_Toc348506419"/>
            <w:r w:rsidRPr="000325F6">
              <w:rPr>
                <w:rFonts w:ascii="Tahoma" w:hAnsi="Tahoma" w:cs="Tahoma"/>
                <w:sz w:val="14"/>
                <w:szCs w:val="14"/>
              </w:rPr>
              <w:t>CAL voor 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2008 R2 Workgroup</w:t>
            </w:r>
            <w:bookmarkEnd w:id="388"/>
            <w:bookmarkEnd w:id="389"/>
          </w:p>
        </w:tc>
        <w:tc>
          <w:tcPr>
            <w:tcW w:w="450" w:type="dxa"/>
            <w:tcBorders>
              <w:bottom w:val="single" w:sz="4" w:space="0" w:color="auto"/>
            </w:tcBorders>
            <w:shd w:val="clear" w:color="auto" w:fill="auto"/>
            <w:vAlign w:val="center"/>
          </w:tcPr>
          <w:p w14:paraId="779B7165" w14:textId="77777777" w:rsidR="00A63948" w:rsidRPr="000325F6" w:rsidRDefault="00A63948"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779B7166" w14:textId="77777777" w:rsidR="00A63948" w:rsidRPr="000325F6" w:rsidRDefault="00A63948">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167" w14:textId="77777777" w:rsidR="00A63948" w:rsidRPr="000325F6"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168"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69"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6A"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6B"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6C"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6D" w14:textId="77777777" w:rsidR="00A63948" w:rsidRPr="000325F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16E"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6F"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70"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71"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72"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73"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174"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tcPr>
          <w:p w14:paraId="779B7175" w14:textId="77777777" w:rsidR="00A63948" w:rsidRPr="000325F6" w:rsidRDefault="00A6394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176" w14:textId="77777777" w:rsidR="00A63948" w:rsidRPr="000325F6" w:rsidRDefault="00A63948">
            <w:pPr>
              <w:pStyle w:val="TableText"/>
              <w:widowControl w:val="0"/>
              <w:rPr>
                <w:rFonts w:ascii="Tahoma" w:hAnsi="Tahoma" w:cs="Tahoma"/>
                <w:sz w:val="13"/>
              </w:rPr>
            </w:pPr>
          </w:p>
        </w:tc>
      </w:tr>
      <w:tr w:rsidR="00A56C99" w:rsidRPr="000325F6" w14:paraId="779B718B" w14:textId="77777777" w:rsidTr="002D0EF8">
        <w:trPr>
          <w:trHeight w:val="145"/>
        </w:trPr>
        <w:tc>
          <w:tcPr>
            <w:tcW w:w="2714" w:type="dxa"/>
            <w:tcBorders>
              <w:bottom w:val="single" w:sz="4" w:space="0" w:color="auto"/>
            </w:tcBorders>
            <w:shd w:val="clear" w:color="auto" w:fill="FABF8F"/>
            <w:vAlign w:val="center"/>
          </w:tcPr>
          <w:p w14:paraId="779B7178" w14:textId="77777777" w:rsidR="00A63948" w:rsidRPr="000325F6" w:rsidRDefault="00585899" w:rsidP="002D0EF8">
            <w:pPr>
              <w:pStyle w:val="ProductNames"/>
              <w:spacing w:beforeLines="20" w:before="48" w:afterLines="20" w:after="48"/>
              <w:rPr>
                <w:rFonts w:ascii="Tahoma" w:hAnsi="Tahoma" w:cs="Tahoma"/>
                <w:sz w:val="14"/>
                <w:szCs w:val="14"/>
                <w:lang w:val="nl-BE"/>
              </w:rPr>
            </w:pPr>
            <w:bookmarkStart w:id="390" w:name="_Toc336338053"/>
            <w:bookmarkStart w:id="391" w:name="_Toc348506420"/>
            <w:r w:rsidRPr="000325F6">
              <w:rPr>
                <w:rFonts w:ascii="Tahoma" w:hAnsi="Tahoma" w:cs="Tahoma"/>
                <w:sz w:val="14"/>
                <w:szCs w:val="14"/>
                <w:lang w:val="nl-BE"/>
              </w:rPr>
              <w:t>SQL Server</w:t>
            </w:r>
            <w:r w:rsidR="001C16AB" w:rsidRPr="000325F6">
              <w:rPr>
                <w:rFonts w:ascii="Tahoma" w:eastAsia="Times New Roman" w:hAnsi="Tahoma" w:cs="Tahoma"/>
                <w:color w:val="000000"/>
                <w:sz w:val="14"/>
                <w:szCs w:val="14"/>
                <w:vertAlign w:val="superscript"/>
                <w:lang w:val="nl-BE"/>
              </w:rPr>
              <w:t>®</w:t>
            </w:r>
            <w:r w:rsidRPr="000325F6">
              <w:rPr>
                <w:rFonts w:ascii="Tahoma" w:hAnsi="Tahoma" w:cs="Tahoma"/>
                <w:sz w:val="14"/>
                <w:szCs w:val="14"/>
                <w:lang w:val="nl-BE"/>
              </w:rPr>
              <w:t xml:space="preserve"> 2008 R2 Workgroup (Aanvullende licentie voor 5 clients)</w:t>
            </w:r>
            <w:bookmarkEnd w:id="390"/>
            <w:bookmarkEnd w:id="391"/>
          </w:p>
        </w:tc>
        <w:tc>
          <w:tcPr>
            <w:tcW w:w="450" w:type="dxa"/>
            <w:tcBorders>
              <w:bottom w:val="single" w:sz="4" w:space="0" w:color="auto"/>
            </w:tcBorders>
            <w:shd w:val="clear" w:color="auto" w:fill="FABF8F"/>
            <w:vAlign w:val="center"/>
          </w:tcPr>
          <w:p w14:paraId="779B7179"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78_SQL_Server®" w:history="1">
              <w:r w:rsidR="00FA0E33" w:rsidRPr="000325F6">
                <w:rPr>
                  <w:rStyle w:val="Hyperlink"/>
                  <w:rFonts w:cs="Tahoma"/>
                  <w:b/>
                  <w:sz w:val="13"/>
                  <w:szCs w:val="13"/>
                </w:rPr>
                <w:t>78</w:t>
              </w:r>
            </w:hyperlink>
          </w:p>
        </w:tc>
        <w:tc>
          <w:tcPr>
            <w:tcW w:w="450" w:type="dxa"/>
            <w:tcBorders>
              <w:bottom w:val="single" w:sz="4" w:space="0" w:color="auto"/>
            </w:tcBorders>
            <w:shd w:val="clear" w:color="auto" w:fill="FABF8F"/>
          </w:tcPr>
          <w:p w14:paraId="779B717A" w14:textId="77777777" w:rsidR="00A63948" w:rsidRPr="000325F6" w:rsidRDefault="00A6394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17B" w14:textId="77777777" w:rsidR="00A63948" w:rsidRPr="000325F6"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17C"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7D"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7E"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7F"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80"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81" w14:textId="77777777" w:rsidR="00A63948" w:rsidRPr="000325F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182"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83"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84"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85"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86"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87"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188"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189" w14:textId="77777777" w:rsidR="00A63948" w:rsidRPr="000325F6" w:rsidRDefault="00A6394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18A" w14:textId="77777777" w:rsidR="00A63948" w:rsidRPr="000325F6" w:rsidRDefault="00A63948">
            <w:pPr>
              <w:pStyle w:val="TableText"/>
              <w:widowControl w:val="0"/>
              <w:rPr>
                <w:rFonts w:ascii="Tahoma" w:hAnsi="Tahoma" w:cs="Tahoma"/>
                <w:sz w:val="13"/>
              </w:rPr>
            </w:pPr>
          </w:p>
        </w:tc>
      </w:tr>
      <w:tr w:rsidR="00A63948" w:rsidRPr="000325F6" w14:paraId="779B719F" w14:textId="77777777" w:rsidTr="002D0EF8">
        <w:trPr>
          <w:trHeight w:val="145"/>
        </w:trPr>
        <w:tc>
          <w:tcPr>
            <w:tcW w:w="2714" w:type="dxa"/>
            <w:tcBorders>
              <w:bottom w:val="single" w:sz="4" w:space="0" w:color="auto"/>
            </w:tcBorders>
            <w:shd w:val="clear" w:color="auto" w:fill="auto"/>
            <w:vAlign w:val="center"/>
          </w:tcPr>
          <w:p w14:paraId="779B718C" w14:textId="77777777" w:rsidR="00A63948" w:rsidRPr="000325F6" w:rsidRDefault="00585899" w:rsidP="002D0EF8">
            <w:pPr>
              <w:pStyle w:val="ProductNames"/>
              <w:spacing w:beforeLines="20" w:before="48" w:afterLines="20" w:after="48"/>
              <w:rPr>
                <w:rFonts w:ascii="Tahoma" w:hAnsi="Tahoma" w:cs="Tahoma"/>
                <w:sz w:val="14"/>
                <w:szCs w:val="14"/>
              </w:rPr>
            </w:pPr>
            <w:bookmarkStart w:id="392" w:name="_Toc336338052"/>
            <w:bookmarkStart w:id="393" w:name="_Toc348506421"/>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2008 R2 Workgroup, licentie voor 1 processor</w:t>
            </w:r>
            <w:bookmarkEnd w:id="392"/>
            <w:bookmarkEnd w:id="393"/>
          </w:p>
        </w:tc>
        <w:tc>
          <w:tcPr>
            <w:tcW w:w="450" w:type="dxa"/>
            <w:tcBorders>
              <w:bottom w:val="single" w:sz="4" w:space="0" w:color="auto"/>
            </w:tcBorders>
            <w:shd w:val="clear" w:color="auto" w:fill="auto"/>
            <w:vAlign w:val="center"/>
          </w:tcPr>
          <w:p w14:paraId="779B718D"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79_Processorlicentie_voor" w:history="1">
              <w:r w:rsidR="00FA0E33" w:rsidRPr="000325F6">
                <w:rPr>
                  <w:rStyle w:val="Hyperlink"/>
                  <w:rFonts w:cs="Tahoma"/>
                  <w:b/>
                  <w:sz w:val="13"/>
                  <w:szCs w:val="13"/>
                </w:rPr>
                <w:t>79</w:t>
              </w:r>
            </w:hyperlink>
          </w:p>
        </w:tc>
        <w:tc>
          <w:tcPr>
            <w:tcW w:w="450" w:type="dxa"/>
            <w:tcBorders>
              <w:bottom w:val="single" w:sz="4" w:space="0" w:color="auto"/>
            </w:tcBorders>
            <w:shd w:val="clear" w:color="auto" w:fill="auto"/>
          </w:tcPr>
          <w:p w14:paraId="779B718E" w14:textId="77777777" w:rsidR="00A63948" w:rsidRPr="000325F6" w:rsidRDefault="00A6394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18F" w14:textId="77777777" w:rsidR="00A63948" w:rsidRPr="000325F6"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190"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91"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92"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93"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94"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95" w14:textId="77777777" w:rsidR="00A63948" w:rsidRPr="000325F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196"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97"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198"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99"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19A"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19B" w14:textId="77777777" w:rsidR="00A63948" w:rsidRPr="000325F6"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19C" w14:textId="77777777" w:rsidR="00A63948" w:rsidRPr="000325F6" w:rsidRDefault="00A63948">
            <w:pPr>
              <w:pStyle w:val="TableText"/>
              <w:widowControl w:val="0"/>
              <w:rPr>
                <w:rFonts w:ascii="Tahoma" w:hAnsi="Tahoma" w:cs="Tahoma"/>
                <w:sz w:val="13"/>
              </w:rPr>
            </w:pPr>
          </w:p>
        </w:tc>
        <w:tc>
          <w:tcPr>
            <w:tcW w:w="450" w:type="dxa"/>
            <w:tcBorders>
              <w:bottom w:val="single" w:sz="4" w:space="0" w:color="auto"/>
            </w:tcBorders>
            <w:shd w:val="clear" w:color="auto" w:fill="auto"/>
          </w:tcPr>
          <w:p w14:paraId="779B719D" w14:textId="77777777" w:rsidR="00A63948" w:rsidRPr="000325F6" w:rsidRDefault="00A63948">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19E" w14:textId="77777777" w:rsidR="00A63948" w:rsidRPr="000325F6" w:rsidRDefault="00A63948">
            <w:pPr>
              <w:pStyle w:val="TableText"/>
              <w:widowControl w:val="0"/>
              <w:rPr>
                <w:rFonts w:ascii="Tahoma" w:hAnsi="Tahoma" w:cs="Tahoma"/>
                <w:sz w:val="13"/>
              </w:rPr>
            </w:pPr>
          </w:p>
        </w:tc>
      </w:tr>
      <w:tr w:rsidR="00A56C99" w:rsidRPr="000325F6" w14:paraId="779B71B3" w14:textId="77777777" w:rsidTr="002D0EF8">
        <w:trPr>
          <w:trHeight w:val="145"/>
        </w:trPr>
        <w:tc>
          <w:tcPr>
            <w:tcW w:w="2714" w:type="dxa"/>
            <w:tcBorders>
              <w:bottom w:val="single" w:sz="4" w:space="0" w:color="auto"/>
            </w:tcBorders>
            <w:shd w:val="clear" w:color="auto" w:fill="FABF8F"/>
            <w:vAlign w:val="center"/>
          </w:tcPr>
          <w:p w14:paraId="779B71A0" w14:textId="77777777" w:rsidR="00A63948" w:rsidRPr="000325F6" w:rsidRDefault="00A63948" w:rsidP="002D0EF8">
            <w:pPr>
              <w:pStyle w:val="ProductNames"/>
              <w:spacing w:beforeLines="20" w:before="48" w:afterLines="20" w:after="48"/>
              <w:rPr>
                <w:rFonts w:ascii="Tahoma" w:hAnsi="Tahoma" w:cs="Tahoma"/>
                <w:sz w:val="14"/>
                <w:szCs w:val="14"/>
              </w:rPr>
            </w:pPr>
            <w:bookmarkStart w:id="394" w:name="_Toc336338054"/>
            <w:bookmarkStart w:id="395" w:name="_Toc348506422"/>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Business Intelligence</w:t>
            </w:r>
            <w:bookmarkEnd w:id="394"/>
            <w:bookmarkEnd w:id="395"/>
          </w:p>
        </w:tc>
        <w:tc>
          <w:tcPr>
            <w:tcW w:w="450" w:type="dxa"/>
            <w:tcBorders>
              <w:bottom w:val="single" w:sz="4" w:space="0" w:color="auto"/>
            </w:tcBorders>
            <w:shd w:val="clear" w:color="auto" w:fill="FABF8F"/>
            <w:vAlign w:val="center"/>
          </w:tcPr>
          <w:p w14:paraId="779B71A1" w14:textId="77777777" w:rsidR="00A63948" w:rsidRPr="000325F6" w:rsidRDefault="00A63948"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779B71A2" w14:textId="77777777" w:rsidR="00A63948" w:rsidRPr="000325F6" w:rsidRDefault="00A63948" w:rsidP="00C801C3">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1A3" w14:textId="77777777" w:rsidR="00A63948" w:rsidRPr="000325F6" w:rsidRDefault="00A63948" w:rsidP="00C801C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779B71A4"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779B71A5"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188</w:t>
            </w:r>
          </w:p>
        </w:tc>
        <w:tc>
          <w:tcPr>
            <w:tcW w:w="450" w:type="dxa"/>
            <w:tcBorders>
              <w:bottom w:val="single" w:sz="4" w:space="0" w:color="auto"/>
            </w:tcBorders>
            <w:shd w:val="clear" w:color="auto" w:fill="FABF8F"/>
            <w:vAlign w:val="bottom"/>
          </w:tcPr>
          <w:p w14:paraId="779B71A6"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150</w:t>
            </w:r>
          </w:p>
        </w:tc>
        <w:tc>
          <w:tcPr>
            <w:tcW w:w="450" w:type="dxa"/>
            <w:tcBorders>
              <w:bottom w:val="single" w:sz="4" w:space="0" w:color="auto"/>
            </w:tcBorders>
            <w:shd w:val="clear" w:color="auto" w:fill="FABF8F"/>
            <w:vAlign w:val="bottom"/>
          </w:tcPr>
          <w:p w14:paraId="779B71A7"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113</w:t>
            </w:r>
          </w:p>
        </w:tc>
        <w:tc>
          <w:tcPr>
            <w:tcW w:w="450" w:type="dxa"/>
            <w:tcBorders>
              <w:bottom w:val="single" w:sz="4" w:space="0" w:color="auto"/>
            </w:tcBorders>
            <w:shd w:val="clear" w:color="auto" w:fill="FABF8F"/>
            <w:vAlign w:val="bottom"/>
          </w:tcPr>
          <w:p w14:paraId="779B71A8"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113</w:t>
            </w:r>
          </w:p>
        </w:tc>
        <w:tc>
          <w:tcPr>
            <w:tcW w:w="450" w:type="dxa"/>
            <w:tcBorders>
              <w:bottom w:val="single" w:sz="4" w:space="0" w:color="auto"/>
            </w:tcBorders>
            <w:shd w:val="clear" w:color="auto" w:fill="FABF8F"/>
            <w:vAlign w:val="bottom"/>
          </w:tcPr>
          <w:p w14:paraId="779B71A9"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779B71AA"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779B71AB"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75</w:t>
            </w:r>
          </w:p>
        </w:tc>
        <w:tc>
          <w:tcPr>
            <w:tcW w:w="450" w:type="dxa"/>
            <w:tcBorders>
              <w:bottom w:val="single" w:sz="4" w:space="0" w:color="auto"/>
            </w:tcBorders>
            <w:shd w:val="clear" w:color="auto" w:fill="FABF8F"/>
            <w:vAlign w:val="bottom"/>
          </w:tcPr>
          <w:p w14:paraId="779B71AC"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779B71AD"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779B71AE"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79B71AF" w14:textId="77777777" w:rsidR="00A63948" w:rsidRPr="000325F6" w:rsidRDefault="00A63948" w:rsidP="00C801C3">
            <w:pPr>
              <w:pStyle w:val="TableText"/>
              <w:widowControl w:val="0"/>
              <w:rPr>
                <w:rFonts w:ascii="Tahoma" w:hAnsi="Tahoma" w:cs="Tahoma"/>
                <w:sz w:val="13"/>
                <w:szCs w:val="13"/>
              </w:rPr>
            </w:pPr>
            <w:r w:rsidRPr="000325F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1B0"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1B1"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1B2" w14:textId="77777777" w:rsidR="00A63948" w:rsidRPr="000325F6" w:rsidRDefault="00A63948" w:rsidP="00C801C3">
            <w:pPr>
              <w:pStyle w:val="TableText"/>
              <w:widowControl w:val="0"/>
              <w:rPr>
                <w:rFonts w:ascii="Tahoma" w:hAnsi="Tahoma" w:cs="Tahoma"/>
                <w:sz w:val="13"/>
              </w:rPr>
            </w:pPr>
          </w:p>
        </w:tc>
      </w:tr>
      <w:tr w:rsidR="00A63948" w:rsidRPr="000325F6" w14:paraId="779B71C7" w14:textId="77777777" w:rsidTr="002D0EF8">
        <w:trPr>
          <w:trHeight w:val="145"/>
        </w:trPr>
        <w:tc>
          <w:tcPr>
            <w:tcW w:w="2714" w:type="dxa"/>
            <w:tcBorders>
              <w:bottom w:val="single" w:sz="4" w:space="0" w:color="auto"/>
            </w:tcBorders>
            <w:shd w:val="clear" w:color="auto" w:fill="auto"/>
            <w:vAlign w:val="center"/>
          </w:tcPr>
          <w:p w14:paraId="779B71B4" w14:textId="77777777" w:rsidR="00A63948" w:rsidRPr="000325F6" w:rsidRDefault="00A63948" w:rsidP="0061596F">
            <w:pPr>
              <w:pStyle w:val="ProductNames"/>
              <w:spacing w:beforeLines="20" w:before="48" w:afterLines="20" w:after="48"/>
              <w:rPr>
                <w:rFonts w:ascii="Tahoma" w:hAnsi="Tahoma" w:cs="Tahoma"/>
                <w:sz w:val="14"/>
                <w:szCs w:val="14"/>
                <w:lang w:val="nl-NL"/>
              </w:rPr>
            </w:pPr>
            <w:bookmarkStart w:id="396" w:name="_Toc336338055"/>
            <w:bookmarkStart w:id="397" w:name="_Toc348506423"/>
            <w:r w:rsidRPr="000325F6">
              <w:rPr>
                <w:rFonts w:ascii="Tahoma" w:hAnsi="Tahoma" w:cs="Tahoma"/>
                <w:sz w:val="14"/>
                <w:szCs w:val="14"/>
                <w:lang w:val="nl-NL"/>
              </w:rPr>
              <w:t>CAL voor SQL Server</w:t>
            </w:r>
            <w:r w:rsidR="001C16AB" w:rsidRPr="000325F6">
              <w:rPr>
                <w:rFonts w:ascii="Tahoma" w:eastAsia="Times New Roman" w:hAnsi="Tahoma" w:cs="Tahoma"/>
                <w:color w:val="000000"/>
                <w:sz w:val="14"/>
                <w:szCs w:val="14"/>
                <w:vertAlign w:val="superscript"/>
                <w:lang w:val="nl-NL"/>
              </w:rPr>
              <w:t>®</w:t>
            </w:r>
            <w:r w:rsidRPr="000325F6">
              <w:rPr>
                <w:rFonts w:ascii="Tahoma" w:hAnsi="Tahoma" w:cs="Tahoma"/>
                <w:sz w:val="14"/>
                <w:szCs w:val="14"/>
                <w:lang w:val="nl-NL"/>
              </w:rPr>
              <w:t xml:space="preserve"> 2012 </w:t>
            </w:r>
            <w:r w:rsidR="0061596F" w:rsidRPr="000325F6">
              <w:rPr>
                <w:rFonts w:ascii="Tahoma" w:hAnsi="Tahoma" w:cs="Tahoma"/>
                <w:sz w:val="14"/>
                <w:szCs w:val="14"/>
                <w:lang w:val="nl-NL"/>
              </w:rPr>
              <w:br/>
            </w:r>
            <w:r w:rsidRPr="000325F6">
              <w:rPr>
                <w:rFonts w:ascii="Tahoma" w:hAnsi="Tahoma" w:cs="Tahoma"/>
                <w:sz w:val="14"/>
                <w:szCs w:val="14"/>
                <w:lang w:val="nl-NL"/>
              </w:rPr>
              <w:t>(Apparaat- en</w:t>
            </w:r>
            <w:r w:rsidR="0061596F" w:rsidRPr="000325F6">
              <w:rPr>
                <w:rFonts w:ascii="Tahoma" w:hAnsi="Tahoma" w:cs="Tahoma"/>
                <w:sz w:val="14"/>
                <w:szCs w:val="14"/>
                <w:lang w:val="nl-NL"/>
              </w:rPr>
              <w:t> </w:t>
            </w:r>
            <w:r w:rsidRPr="000325F6">
              <w:rPr>
                <w:rFonts w:ascii="Tahoma" w:hAnsi="Tahoma" w:cs="Tahoma"/>
                <w:sz w:val="14"/>
                <w:szCs w:val="14"/>
                <w:lang w:val="nl-NL"/>
              </w:rPr>
              <w:t>Gebruikers-SL)</w:t>
            </w:r>
            <w:bookmarkEnd w:id="396"/>
            <w:bookmarkEnd w:id="397"/>
          </w:p>
        </w:tc>
        <w:tc>
          <w:tcPr>
            <w:tcW w:w="450" w:type="dxa"/>
            <w:tcBorders>
              <w:bottom w:val="single" w:sz="4" w:space="0" w:color="auto"/>
            </w:tcBorders>
            <w:shd w:val="clear" w:color="auto" w:fill="auto"/>
            <w:vAlign w:val="center"/>
          </w:tcPr>
          <w:p w14:paraId="779B71B5" w14:textId="77777777" w:rsidR="00A63948" w:rsidRPr="000325F6" w:rsidRDefault="00A63948" w:rsidP="00AB7AE0">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tcPr>
          <w:p w14:paraId="779B71B6" w14:textId="77777777" w:rsidR="00A63948" w:rsidRPr="000325F6" w:rsidRDefault="00A63948" w:rsidP="00C801C3">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1B7"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1B8"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1B9"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71BA"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1BB"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1BC"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1BD"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9B71BE"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1BF"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1C0"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71C1"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1C2"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1C3"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auto"/>
            <w:vAlign w:val="center"/>
          </w:tcPr>
          <w:p w14:paraId="779B71C4"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1C5"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A,AO,ST</w:t>
            </w:r>
          </w:p>
        </w:tc>
        <w:tc>
          <w:tcPr>
            <w:tcW w:w="540" w:type="dxa"/>
            <w:tcBorders>
              <w:bottom w:val="single" w:sz="4" w:space="0" w:color="auto"/>
            </w:tcBorders>
            <w:shd w:val="clear" w:color="auto" w:fill="auto"/>
            <w:vAlign w:val="center"/>
          </w:tcPr>
          <w:p w14:paraId="779B71C6" w14:textId="77777777" w:rsidR="00A63948" w:rsidRPr="000325F6" w:rsidRDefault="00A63948" w:rsidP="00C801C3">
            <w:pPr>
              <w:pStyle w:val="TableText"/>
              <w:widowControl w:val="0"/>
              <w:rPr>
                <w:rFonts w:ascii="Tahoma" w:hAnsi="Tahoma" w:cs="Tahoma"/>
                <w:sz w:val="13"/>
              </w:rPr>
            </w:pPr>
          </w:p>
        </w:tc>
      </w:tr>
      <w:tr w:rsidR="00A56C99" w:rsidRPr="000325F6" w14:paraId="779B71DB" w14:textId="77777777" w:rsidTr="002D0EF8">
        <w:trPr>
          <w:trHeight w:val="260"/>
        </w:trPr>
        <w:tc>
          <w:tcPr>
            <w:tcW w:w="2714" w:type="dxa"/>
            <w:tcBorders>
              <w:bottom w:val="single" w:sz="4" w:space="0" w:color="auto"/>
            </w:tcBorders>
            <w:shd w:val="clear" w:color="auto" w:fill="FABF8F"/>
            <w:vAlign w:val="center"/>
          </w:tcPr>
          <w:p w14:paraId="779B71C8" w14:textId="77777777" w:rsidR="00A63948" w:rsidRPr="000325F6" w:rsidRDefault="00A63948" w:rsidP="002D0EF8">
            <w:pPr>
              <w:pStyle w:val="ProductNames"/>
              <w:spacing w:beforeLines="20" w:before="48" w:afterLines="20" w:after="48"/>
              <w:rPr>
                <w:rFonts w:ascii="Tahoma" w:hAnsi="Tahoma" w:cs="Tahoma"/>
                <w:sz w:val="14"/>
                <w:szCs w:val="14"/>
              </w:rPr>
            </w:pPr>
            <w:bookmarkStart w:id="398" w:name="_Toc336338056"/>
            <w:bookmarkStart w:id="399" w:name="_Toc348506424"/>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Developer</w:t>
            </w:r>
            <w:bookmarkEnd w:id="398"/>
            <w:bookmarkEnd w:id="399"/>
          </w:p>
        </w:tc>
        <w:tc>
          <w:tcPr>
            <w:tcW w:w="450" w:type="dxa"/>
            <w:tcBorders>
              <w:bottom w:val="single" w:sz="4" w:space="0" w:color="auto"/>
            </w:tcBorders>
            <w:shd w:val="clear" w:color="auto" w:fill="FABF8F"/>
            <w:vAlign w:val="center"/>
          </w:tcPr>
          <w:p w14:paraId="779B71C9"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80_SQL_Server®" w:history="1">
              <w:r w:rsidR="00FA0E33" w:rsidRPr="000325F6">
                <w:rPr>
                  <w:rStyle w:val="Hyperlink"/>
                  <w:rFonts w:cs="Tahoma"/>
                  <w:b/>
                  <w:sz w:val="13"/>
                  <w:szCs w:val="13"/>
                </w:rPr>
                <w:t>80</w:t>
              </w:r>
            </w:hyperlink>
          </w:p>
        </w:tc>
        <w:tc>
          <w:tcPr>
            <w:tcW w:w="450" w:type="dxa"/>
            <w:tcBorders>
              <w:bottom w:val="single" w:sz="4" w:space="0" w:color="auto"/>
            </w:tcBorders>
            <w:shd w:val="clear" w:color="auto" w:fill="FABF8F"/>
          </w:tcPr>
          <w:p w14:paraId="779B71CA" w14:textId="77777777" w:rsidR="00A63948" w:rsidRPr="000325F6" w:rsidRDefault="00A63948" w:rsidP="00C801C3">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1CB"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1CC"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1CD" w14:textId="77777777" w:rsidR="00A63948" w:rsidRPr="000325F6"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CE" w14:textId="77777777" w:rsidR="00A63948" w:rsidRPr="000325F6"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CF" w14:textId="77777777" w:rsidR="00A63948" w:rsidRPr="000325F6"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D0" w14:textId="77777777" w:rsidR="00A63948" w:rsidRPr="000325F6"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1D1" w14:textId="77777777" w:rsidR="00A63948" w:rsidRPr="000325F6" w:rsidRDefault="00A63948" w:rsidP="00C801C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1D2" w14:textId="77777777" w:rsidR="00A63948" w:rsidRPr="000325F6" w:rsidRDefault="00A63948" w:rsidP="00C801C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D3"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1D4" w14:textId="77777777" w:rsidR="00A63948" w:rsidRPr="000325F6" w:rsidRDefault="00A63948" w:rsidP="00C801C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D5" w14:textId="77777777" w:rsidR="00A63948" w:rsidRPr="000325F6" w:rsidRDefault="00A63948" w:rsidP="00C801C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1D6" w14:textId="77777777" w:rsidR="00A63948" w:rsidRPr="000325F6" w:rsidRDefault="00A63948" w:rsidP="00C801C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1D7" w14:textId="77777777" w:rsidR="00A63948" w:rsidRPr="000325F6" w:rsidRDefault="00A63948" w:rsidP="00C801C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1D8" w14:textId="77777777" w:rsidR="00A63948" w:rsidRPr="000325F6"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1D9" w14:textId="77777777" w:rsidR="00A63948" w:rsidRPr="000325F6" w:rsidRDefault="00A63948" w:rsidP="00C801C3">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1DA" w14:textId="77777777" w:rsidR="00A63948" w:rsidRPr="000325F6" w:rsidRDefault="00A63948" w:rsidP="00C801C3">
            <w:pPr>
              <w:pStyle w:val="TableText"/>
              <w:widowControl w:val="0"/>
              <w:rPr>
                <w:rFonts w:ascii="Tahoma" w:hAnsi="Tahoma" w:cs="Tahoma"/>
                <w:sz w:val="13"/>
              </w:rPr>
            </w:pPr>
          </w:p>
        </w:tc>
      </w:tr>
      <w:tr w:rsidR="00A63948" w:rsidRPr="000325F6" w14:paraId="779B71EF" w14:textId="77777777" w:rsidTr="002D0EF8">
        <w:trPr>
          <w:trHeight w:val="145"/>
        </w:trPr>
        <w:tc>
          <w:tcPr>
            <w:tcW w:w="2714" w:type="dxa"/>
            <w:tcBorders>
              <w:bottom w:val="single" w:sz="4" w:space="0" w:color="auto"/>
            </w:tcBorders>
            <w:shd w:val="clear" w:color="auto" w:fill="auto"/>
            <w:vAlign w:val="center"/>
          </w:tcPr>
          <w:p w14:paraId="779B71DC" w14:textId="77777777" w:rsidR="00A63948" w:rsidRPr="000325F6" w:rsidRDefault="00A63948" w:rsidP="002D0EF8">
            <w:pPr>
              <w:pStyle w:val="ProductNames"/>
              <w:spacing w:beforeLines="20" w:before="48" w:afterLines="20" w:after="48"/>
              <w:rPr>
                <w:rFonts w:ascii="Tahoma" w:hAnsi="Tahoma" w:cs="Tahoma"/>
                <w:sz w:val="14"/>
                <w:szCs w:val="14"/>
              </w:rPr>
            </w:pPr>
            <w:bookmarkStart w:id="400" w:name="_Toc336338057"/>
            <w:bookmarkStart w:id="401" w:name="_Toc348506425"/>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Enterprise</w:t>
            </w:r>
            <w:bookmarkEnd w:id="400"/>
            <w:bookmarkEnd w:id="401"/>
          </w:p>
        </w:tc>
        <w:tc>
          <w:tcPr>
            <w:tcW w:w="450" w:type="dxa"/>
            <w:tcBorders>
              <w:bottom w:val="single" w:sz="4" w:space="0" w:color="auto"/>
            </w:tcBorders>
            <w:shd w:val="clear" w:color="auto" w:fill="auto"/>
            <w:vAlign w:val="center"/>
          </w:tcPr>
          <w:p w14:paraId="779B71DD" w14:textId="77777777" w:rsidR="00A63948" w:rsidRPr="000325F6" w:rsidRDefault="005C768D" w:rsidP="00AB7AE0">
            <w:pPr>
              <w:pStyle w:val="TableText"/>
              <w:widowControl w:val="0"/>
              <w:rPr>
                <w:rStyle w:val="EndnoteReference"/>
                <w:rFonts w:cs="Tahoma"/>
                <w:b w:val="0"/>
                <w:color w:val="000000"/>
                <w:sz w:val="13"/>
                <w:szCs w:val="13"/>
                <w:u w:val="single"/>
              </w:rPr>
            </w:pPr>
            <w:hyperlink w:anchor="_81_SQL_Server®" w:history="1">
              <w:r w:rsidR="00FA0E33" w:rsidRPr="000325F6">
                <w:rPr>
                  <w:rStyle w:val="Hyperlink"/>
                  <w:rFonts w:cs="Tahoma"/>
                  <w:b/>
                  <w:sz w:val="13"/>
                  <w:szCs w:val="13"/>
                </w:rPr>
                <w:t>81</w:t>
              </w:r>
            </w:hyperlink>
          </w:p>
        </w:tc>
        <w:tc>
          <w:tcPr>
            <w:tcW w:w="450" w:type="dxa"/>
            <w:tcBorders>
              <w:bottom w:val="single" w:sz="4" w:space="0" w:color="auto"/>
            </w:tcBorders>
            <w:shd w:val="clear" w:color="auto" w:fill="auto"/>
          </w:tcPr>
          <w:p w14:paraId="779B71DE" w14:textId="77777777" w:rsidR="00A63948" w:rsidRPr="000325F6" w:rsidRDefault="00A63948" w:rsidP="00C801C3">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1DF"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1E0"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71E1"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188</w:t>
            </w:r>
          </w:p>
        </w:tc>
        <w:tc>
          <w:tcPr>
            <w:tcW w:w="450" w:type="dxa"/>
            <w:tcBorders>
              <w:bottom w:val="single" w:sz="4" w:space="0" w:color="auto"/>
            </w:tcBorders>
            <w:shd w:val="clear" w:color="auto" w:fill="auto"/>
            <w:vAlign w:val="center"/>
          </w:tcPr>
          <w:p w14:paraId="779B71E2"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150</w:t>
            </w:r>
          </w:p>
        </w:tc>
        <w:tc>
          <w:tcPr>
            <w:tcW w:w="450" w:type="dxa"/>
            <w:tcBorders>
              <w:bottom w:val="single" w:sz="4" w:space="0" w:color="auto"/>
            </w:tcBorders>
            <w:shd w:val="clear" w:color="auto" w:fill="auto"/>
            <w:vAlign w:val="center"/>
          </w:tcPr>
          <w:p w14:paraId="779B71E3"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113</w:t>
            </w:r>
          </w:p>
        </w:tc>
        <w:tc>
          <w:tcPr>
            <w:tcW w:w="450" w:type="dxa"/>
            <w:tcBorders>
              <w:bottom w:val="single" w:sz="4" w:space="0" w:color="auto"/>
            </w:tcBorders>
            <w:shd w:val="clear" w:color="auto" w:fill="auto"/>
            <w:vAlign w:val="center"/>
          </w:tcPr>
          <w:p w14:paraId="779B71E4"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113</w:t>
            </w:r>
          </w:p>
        </w:tc>
        <w:tc>
          <w:tcPr>
            <w:tcW w:w="450" w:type="dxa"/>
            <w:tcBorders>
              <w:bottom w:val="single" w:sz="4" w:space="0" w:color="auto"/>
            </w:tcBorders>
            <w:shd w:val="clear" w:color="auto" w:fill="auto"/>
            <w:vAlign w:val="center"/>
          </w:tcPr>
          <w:p w14:paraId="779B71E5"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79B71E6"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779B71E7"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71E8"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79B71E9"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779B71EA"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79B71EB"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779B71EC"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1ED"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1EE" w14:textId="77777777" w:rsidR="00A63948" w:rsidRPr="000325F6" w:rsidRDefault="00A63948" w:rsidP="00C801C3">
            <w:pPr>
              <w:pStyle w:val="TableText"/>
              <w:widowControl w:val="0"/>
              <w:rPr>
                <w:rFonts w:ascii="Tahoma" w:hAnsi="Tahoma" w:cs="Tahoma"/>
                <w:sz w:val="13"/>
              </w:rPr>
            </w:pPr>
          </w:p>
        </w:tc>
      </w:tr>
      <w:tr w:rsidR="00A56C99" w:rsidRPr="000325F6" w14:paraId="779B7203" w14:textId="77777777" w:rsidTr="002D0EF8">
        <w:trPr>
          <w:trHeight w:val="145"/>
        </w:trPr>
        <w:tc>
          <w:tcPr>
            <w:tcW w:w="2714" w:type="dxa"/>
            <w:tcBorders>
              <w:bottom w:val="single" w:sz="4" w:space="0" w:color="auto"/>
            </w:tcBorders>
            <w:shd w:val="clear" w:color="auto" w:fill="FABF8F"/>
            <w:vAlign w:val="center"/>
          </w:tcPr>
          <w:p w14:paraId="779B71F0" w14:textId="77777777" w:rsidR="00A63948" w:rsidRPr="000325F6" w:rsidRDefault="00A63948" w:rsidP="0061596F">
            <w:pPr>
              <w:pStyle w:val="ProductNames"/>
              <w:spacing w:beforeLines="20" w:before="48" w:afterLines="20" w:after="48"/>
              <w:rPr>
                <w:rFonts w:ascii="Tahoma" w:hAnsi="Tahoma" w:cs="Tahoma"/>
                <w:sz w:val="14"/>
                <w:szCs w:val="14"/>
              </w:rPr>
            </w:pPr>
            <w:bookmarkStart w:id="402" w:name="_Toc336338058"/>
            <w:bookmarkStart w:id="403" w:name="_Toc348506426"/>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Enterprise Core (2</w:t>
            </w:r>
            <w:r w:rsidR="0061596F" w:rsidRPr="000325F6">
              <w:rPr>
                <w:rFonts w:ascii="Tahoma" w:hAnsi="Tahoma" w:cs="Tahoma"/>
                <w:sz w:val="14"/>
                <w:szCs w:val="14"/>
              </w:rPr>
              <w:t> </w:t>
            </w:r>
            <w:r w:rsidRPr="000325F6">
              <w:rPr>
                <w:rFonts w:ascii="Tahoma" w:hAnsi="Tahoma" w:cs="Tahoma"/>
                <w:sz w:val="14"/>
                <w:szCs w:val="14"/>
              </w:rPr>
              <w:t>Core-licenties)</w:t>
            </w:r>
            <w:bookmarkEnd w:id="402"/>
            <w:bookmarkEnd w:id="403"/>
          </w:p>
        </w:tc>
        <w:tc>
          <w:tcPr>
            <w:tcW w:w="450" w:type="dxa"/>
            <w:tcBorders>
              <w:bottom w:val="single" w:sz="4" w:space="0" w:color="auto"/>
            </w:tcBorders>
            <w:shd w:val="clear" w:color="auto" w:fill="FABF8F"/>
            <w:vAlign w:val="center"/>
          </w:tcPr>
          <w:p w14:paraId="779B71F1" w14:textId="77777777" w:rsidR="00A63948" w:rsidRPr="000325F6" w:rsidRDefault="005C768D" w:rsidP="00AB7AE0">
            <w:pPr>
              <w:pStyle w:val="TableText"/>
              <w:widowControl w:val="0"/>
              <w:rPr>
                <w:rStyle w:val="EndnoteReference"/>
                <w:rFonts w:cs="Tahoma"/>
                <w:b w:val="0"/>
                <w:color w:val="0000FF"/>
                <w:sz w:val="13"/>
                <w:szCs w:val="13"/>
                <w:u w:val="single"/>
              </w:rPr>
            </w:pPr>
            <w:hyperlink w:anchor="_82_SQL_Server®" w:history="1">
              <w:r w:rsidR="00FA0E33" w:rsidRPr="000325F6">
                <w:rPr>
                  <w:rStyle w:val="Hyperlink"/>
                  <w:rFonts w:cs="Tahoma"/>
                  <w:b/>
                  <w:sz w:val="13"/>
                  <w:szCs w:val="13"/>
                </w:rPr>
                <w:t>82</w:t>
              </w:r>
            </w:hyperlink>
          </w:p>
        </w:tc>
        <w:tc>
          <w:tcPr>
            <w:tcW w:w="450" w:type="dxa"/>
            <w:tcBorders>
              <w:bottom w:val="single" w:sz="4" w:space="0" w:color="auto"/>
            </w:tcBorders>
            <w:shd w:val="clear" w:color="auto" w:fill="FABF8F"/>
          </w:tcPr>
          <w:p w14:paraId="779B71F2" w14:textId="77777777" w:rsidR="00A63948" w:rsidRPr="000325F6" w:rsidRDefault="00A63948" w:rsidP="00C801C3">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1F3"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1F4"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71F5"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313</w:t>
            </w:r>
          </w:p>
        </w:tc>
        <w:tc>
          <w:tcPr>
            <w:tcW w:w="450" w:type="dxa"/>
            <w:tcBorders>
              <w:bottom w:val="single" w:sz="4" w:space="0" w:color="auto"/>
            </w:tcBorders>
            <w:shd w:val="clear" w:color="auto" w:fill="FABF8F"/>
            <w:vAlign w:val="center"/>
          </w:tcPr>
          <w:p w14:paraId="779B71F6"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250</w:t>
            </w:r>
          </w:p>
        </w:tc>
        <w:tc>
          <w:tcPr>
            <w:tcW w:w="450" w:type="dxa"/>
            <w:tcBorders>
              <w:bottom w:val="single" w:sz="4" w:space="0" w:color="auto"/>
            </w:tcBorders>
            <w:shd w:val="clear" w:color="auto" w:fill="FABF8F"/>
            <w:vAlign w:val="center"/>
          </w:tcPr>
          <w:p w14:paraId="779B71F7"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188</w:t>
            </w:r>
          </w:p>
        </w:tc>
        <w:tc>
          <w:tcPr>
            <w:tcW w:w="450" w:type="dxa"/>
            <w:tcBorders>
              <w:bottom w:val="single" w:sz="4" w:space="0" w:color="auto"/>
            </w:tcBorders>
            <w:shd w:val="clear" w:color="auto" w:fill="FABF8F"/>
            <w:vAlign w:val="center"/>
          </w:tcPr>
          <w:p w14:paraId="779B71F8"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188</w:t>
            </w:r>
          </w:p>
        </w:tc>
        <w:tc>
          <w:tcPr>
            <w:tcW w:w="450" w:type="dxa"/>
            <w:tcBorders>
              <w:bottom w:val="single" w:sz="4" w:space="0" w:color="auto"/>
            </w:tcBorders>
            <w:shd w:val="clear" w:color="auto" w:fill="FABF8F"/>
            <w:vAlign w:val="center"/>
          </w:tcPr>
          <w:p w14:paraId="779B71F9"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779B71FA"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779B71FB"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71FC"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779B71FD"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779B71FE"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779B71FF"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200"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201"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202" w14:textId="77777777" w:rsidR="00A63948" w:rsidRPr="000325F6" w:rsidRDefault="00A63948" w:rsidP="00C801C3">
            <w:pPr>
              <w:pStyle w:val="TableText"/>
              <w:widowControl w:val="0"/>
              <w:rPr>
                <w:rFonts w:ascii="Tahoma" w:hAnsi="Tahoma" w:cs="Tahoma"/>
                <w:sz w:val="13"/>
              </w:rPr>
            </w:pPr>
            <w:r w:rsidRPr="000325F6">
              <w:rPr>
                <w:rFonts w:ascii="Tahoma" w:hAnsi="Tahoma" w:cs="Tahoma"/>
                <w:sz w:val="13"/>
              </w:rPr>
              <w:t>OL/OV</w:t>
            </w:r>
          </w:p>
        </w:tc>
      </w:tr>
      <w:tr w:rsidR="00A5643F" w:rsidRPr="000325F6" w14:paraId="779B7217" w14:textId="77777777" w:rsidTr="00405A54">
        <w:trPr>
          <w:cantSplit/>
          <w:trHeight w:val="145"/>
        </w:trPr>
        <w:tc>
          <w:tcPr>
            <w:tcW w:w="2714" w:type="dxa"/>
            <w:tcBorders>
              <w:bottom w:val="single" w:sz="4" w:space="0" w:color="auto"/>
            </w:tcBorders>
            <w:shd w:val="clear" w:color="auto" w:fill="auto"/>
            <w:vAlign w:val="center"/>
          </w:tcPr>
          <w:p w14:paraId="779B7204" w14:textId="77777777" w:rsidR="00A5643F" w:rsidRPr="000325F6" w:rsidRDefault="00A5643F" w:rsidP="002D0EF8">
            <w:pPr>
              <w:pStyle w:val="ProductNames"/>
              <w:spacing w:beforeLines="20" w:before="48" w:afterLines="20" w:after="48"/>
              <w:rPr>
                <w:rFonts w:ascii="Tahoma" w:hAnsi="Tahoma" w:cs="Tahoma"/>
                <w:sz w:val="14"/>
                <w:szCs w:val="14"/>
              </w:rPr>
            </w:pPr>
            <w:bookmarkStart w:id="404" w:name="_Toc336338046"/>
            <w:bookmarkStart w:id="405" w:name="_Toc348506427"/>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Parallel Data Warehouse</w:t>
            </w:r>
            <w:bookmarkEnd w:id="404"/>
            <w:bookmarkEnd w:id="405"/>
          </w:p>
        </w:tc>
        <w:tc>
          <w:tcPr>
            <w:tcW w:w="450" w:type="dxa"/>
            <w:tcBorders>
              <w:bottom w:val="single" w:sz="4" w:space="0" w:color="auto"/>
            </w:tcBorders>
            <w:shd w:val="clear" w:color="auto" w:fill="auto"/>
            <w:vAlign w:val="center"/>
          </w:tcPr>
          <w:p w14:paraId="779B7205" w14:textId="77777777" w:rsidR="00A5643F" w:rsidRPr="000325F6" w:rsidRDefault="005C768D" w:rsidP="00AB7AE0">
            <w:pPr>
              <w:pStyle w:val="TableText"/>
              <w:widowControl w:val="0"/>
              <w:rPr>
                <w:rStyle w:val="EndnoteReference"/>
                <w:rFonts w:cs="Tahoma"/>
                <w:b w:val="0"/>
                <w:color w:val="000000"/>
                <w:sz w:val="13"/>
                <w:szCs w:val="13"/>
                <w:u w:val="single"/>
              </w:rPr>
            </w:pPr>
            <w:hyperlink w:anchor="_83_SQL_Server" w:history="1">
              <w:r w:rsidR="00FA0E33" w:rsidRPr="000325F6">
                <w:rPr>
                  <w:rStyle w:val="Hyperlink"/>
                  <w:rFonts w:cs="Tahoma"/>
                  <w:b/>
                  <w:sz w:val="13"/>
                  <w:szCs w:val="13"/>
                </w:rPr>
                <w:t>83</w:t>
              </w:r>
            </w:hyperlink>
          </w:p>
        </w:tc>
        <w:tc>
          <w:tcPr>
            <w:tcW w:w="450" w:type="dxa"/>
            <w:tcBorders>
              <w:bottom w:val="single" w:sz="4" w:space="0" w:color="auto"/>
            </w:tcBorders>
            <w:shd w:val="clear" w:color="auto" w:fill="auto"/>
          </w:tcPr>
          <w:p w14:paraId="779B7206" w14:textId="77777777" w:rsidR="00A5643F" w:rsidRPr="000325F6" w:rsidRDefault="00A5643F" w:rsidP="00585899">
            <w:pPr>
              <w:pStyle w:val="TableText"/>
              <w:widowControl w:val="0"/>
              <w:spacing w:before="80"/>
              <w:rPr>
                <w:rFonts w:ascii="Tahoma" w:hAnsi="Tahoma" w:cs="Tahoma"/>
                <w:sz w:val="13"/>
              </w:rPr>
            </w:pPr>
            <w:r w:rsidRPr="000325F6">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79B7207"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208"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200</w:t>
            </w:r>
          </w:p>
        </w:tc>
        <w:tc>
          <w:tcPr>
            <w:tcW w:w="450" w:type="dxa"/>
            <w:tcBorders>
              <w:bottom w:val="single" w:sz="4" w:space="0" w:color="auto"/>
            </w:tcBorders>
            <w:shd w:val="clear" w:color="auto" w:fill="auto"/>
            <w:vAlign w:val="center"/>
          </w:tcPr>
          <w:p w14:paraId="779B7209"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500</w:t>
            </w:r>
          </w:p>
        </w:tc>
        <w:tc>
          <w:tcPr>
            <w:tcW w:w="450" w:type="dxa"/>
            <w:tcBorders>
              <w:bottom w:val="single" w:sz="4" w:space="0" w:color="auto"/>
            </w:tcBorders>
            <w:shd w:val="clear" w:color="auto" w:fill="auto"/>
            <w:vAlign w:val="center"/>
          </w:tcPr>
          <w:p w14:paraId="779B720A"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400</w:t>
            </w:r>
          </w:p>
        </w:tc>
        <w:tc>
          <w:tcPr>
            <w:tcW w:w="450" w:type="dxa"/>
            <w:tcBorders>
              <w:bottom w:val="single" w:sz="4" w:space="0" w:color="auto"/>
            </w:tcBorders>
            <w:shd w:val="clear" w:color="auto" w:fill="auto"/>
            <w:vAlign w:val="center"/>
          </w:tcPr>
          <w:p w14:paraId="779B720B"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300</w:t>
            </w:r>
          </w:p>
        </w:tc>
        <w:tc>
          <w:tcPr>
            <w:tcW w:w="450" w:type="dxa"/>
            <w:tcBorders>
              <w:bottom w:val="single" w:sz="4" w:space="0" w:color="auto"/>
            </w:tcBorders>
            <w:shd w:val="clear" w:color="auto" w:fill="auto"/>
            <w:vAlign w:val="center"/>
          </w:tcPr>
          <w:p w14:paraId="779B720C"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300</w:t>
            </w:r>
          </w:p>
        </w:tc>
        <w:tc>
          <w:tcPr>
            <w:tcW w:w="450" w:type="dxa"/>
            <w:tcBorders>
              <w:bottom w:val="single" w:sz="4" w:space="0" w:color="auto"/>
            </w:tcBorders>
            <w:shd w:val="clear" w:color="auto" w:fill="auto"/>
            <w:vAlign w:val="center"/>
          </w:tcPr>
          <w:p w14:paraId="779B720D"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779B720E"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779B720F"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210"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211" w14:textId="77777777" w:rsidR="00A5643F" w:rsidRPr="000325F6" w:rsidRDefault="00A5643F" w:rsidP="0058589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212"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213"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79B7214"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215" w14:textId="77777777" w:rsidR="00A5643F" w:rsidRPr="000325F6" w:rsidRDefault="00A5643F" w:rsidP="0058589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216" w14:textId="77777777" w:rsidR="00A5643F" w:rsidRPr="000325F6" w:rsidRDefault="00A5643F" w:rsidP="00585899">
            <w:pPr>
              <w:pStyle w:val="TableText"/>
              <w:widowControl w:val="0"/>
              <w:rPr>
                <w:rFonts w:ascii="Tahoma" w:hAnsi="Tahoma" w:cs="Tahoma"/>
                <w:sz w:val="13"/>
              </w:rPr>
            </w:pPr>
          </w:p>
        </w:tc>
      </w:tr>
      <w:tr w:rsidR="00A5643F" w:rsidRPr="000325F6" w14:paraId="779B722B" w14:textId="77777777" w:rsidTr="002D0EF8">
        <w:trPr>
          <w:trHeight w:val="145"/>
        </w:trPr>
        <w:tc>
          <w:tcPr>
            <w:tcW w:w="2714" w:type="dxa"/>
            <w:tcBorders>
              <w:bottom w:val="single" w:sz="4" w:space="0" w:color="auto"/>
            </w:tcBorders>
            <w:shd w:val="clear" w:color="auto" w:fill="FABF8F"/>
            <w:vAlign w:val="center"/>
          </w:tcPr>
          <w:p w14:paraId="779B7218" w14:textId="77777777" w:rsidR="00A5643F" w:rsidRPr="000325F6" w:rsidRDefault="00A5643F" w:rsidP="002D0EF8">
            <w:pPr>
              <w:pStyle w:val="ProductNames"/>
              <w:spacing w:beforeLines="20" w:before="48" w:afterLines="20" w:after="48"/>
              <w:rPr>
                <w:rFonts w:ascii="Tahoma" w:hAnsi="Tahoma" w:cs="Tahoma"/>
                <w:sz w:val="14"/>
                <w:szCs w:val="14"/>
              </w:rPr>
            </w:pPr>
            <w:bookmarkStart w:id="406" w:name="_Toc336338047"/>
            <w:bookmarkStart w:id="407" w:name="_Toc348506428"/>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Parallel Data Warehouse Developer</w:t>
            </w:r>
            <w:bookmarkEnd w:id="406"/>
            <w:bookmarkEnd w:id="407"/>
          </w:p>
        </w:tc>
        <w:tc>
          <w:tcPr>
            <w:tcW w:w="450" w:type="dxa"/>
            <w:tcBorders>
              <w:bottom w:val="single" w:sz="4" w:space="0" w:color="auto"/>
            </w:tcBorders>
            <w:shd w:val="clear" w:color="auto" w:fill="FABF8F"/>
            <w:vAlign w:val="center"/>
          </w:tcPr>
          <w:p w14:paraId="779B7219" w14:textId="77777777" w:rsidR="00A5643F" w:rsidRPr="000325F6" w:rsidRDefault="00A5643F"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779B721A" w14:textId="77777777" w:rsidR="00A5643F" w:rsidRPr="000325F6" w:rsidRDefault="00A5643F" w:rsidP="00585899">
            <w:pPr>
              <w:pStyle w:val="TableText"/>
              <w:widowControl w:val="0"/>
              <w:spacing w:before="80"/>
              <w:rPr>
                <w:rFonts w:ascii="Tahoma" w:hAnsi="Tahoma" w:cs="Tahoma"/>
                <w:sz w:val="13"/>
              </w:rPr>
            </w:pPr>
            <w:r w:rsidRPr="000325F6">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779B721B"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21C"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21D"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721E"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21F"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220"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221"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7222" w14:textId="77777777" w:rsidR="00A5643F" w:rsidRPr="000325F6" w:rsidRDefault="00A5643F" w:rsidP="0058589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223"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224"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225" w14:textId="77777777" w:rsidR="00A5643F" w:rsidRPr="000325F6" w:rsidRDefault="00A5643F" w:rsidP="0058589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226"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227" w14:textId="77777777" w:rsidR="00A5643F" w:rsidRPr="000325F6" w:rsidRDefault="00A5643F" w:rsidP="0058589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228" w14:textId="77777777" w:rsidR="00A5643F" w:rsidRPr="000325F6" w:rsidRDefault="00A5643F" w:rsidP="0058589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229" w14:textId="77777777" w:rsidR="00A5643F" w:rsidRPr="000325F6" w:rsidRDefault="00A5643F" w:rsidP="0058589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22A" w14:textId="77777777" w:rsidR="00A5643F" w:rsidRPr="000325F6" w:rsidRDefault="00A5643F" w:rsidP="00585899">
            <w:pPr>
              <w:pStyle w:val="TableText"/>
              <w:widowControl w:val="0"/>
              <w:rPr>
                <w:rFonts w:ascii="Tahoma" w:hAnsi="Tahoma" w:cs="Tahoma"/>
                <w:sz w:val="13"/>
              </w:rPr>
            </w:pPr>
          </w:p>
        </w:tc>
      </w:tr>
      <w:tr w:rsidR="00A5643F" w:rsidRPr="000325F6" w14:paraId="779B723F" w14:textId="77777777" w:rsidTr="002D0EF8">
        <w:trPr>
          <w:trHeight w:val="145"/>
        </w:trPr>
        <w:tc>
          <w:tcPr>
            <w:tcW w:w="2714" w:type="dxa"/>
            <w:tcBorders>
              <w:bottom w:val="single" w:sz="4" w:space="0" w:color="auto"/>
            </w:tcBorders>
            <w:shd w:val="clear" w:color="auto" w:fill="auto"/>
            <w:vAlign w:val="center"/>
          </w:tcPr>
          <w:p w14:paraId="779B722C" w14:textId="77777777" w:rsidR="00A5643F" w:rsidRPr="000325F6" w:rsidRDefault="00A5643F" w:rsidP="002D0EF8">
            <w:pPr>
              <w:pStyle w:val="ProductNames"/>
              <w:spacing w:beforeLines="20" w:before="48" w:afterLines="20" w:after="48"/>
              <w:rPr>
                <w:rFonts w:ascii="Tahoma" w:hAnsi="Tahoma" w:cs="Tahoma"/>
                <w:sz w:val="14"/>
                <w:szCs w:val="14"/>
              </w:rPr>
            </w:pPr>
            <w:bookmarkStart w:id="408" w:name="_Toc336338059"/>
            <w:bookmarkStart w:id="409" w:name="_Toc348506429"/>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Standard</w:t>
            </w:r>
            <w:bookmarkEnd w:id="408"/>
            <w:bookmarkEnd w:id="409"/>
          </w:p>
        </w:tc>
        <w:tc>
          <w:tcPr>
            <w:tcW w:w="450" w:type="dxa"/>
            <w:tcBorders>
              <w:bottom w:val="single" w:sz="4" w:space="0" w:color="auto"/>
            </w:tcBorders>
            <w:shd w:val="clear" w:color="auto" w:fill="auto"/>
            <w:vAlign w:val="center"/>
          </w:tcPr>
          <w:p w14:paraId="779B722D"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84_SQL_Server®" w:history="1">
              <w:r w:rsidR="00FA0E33" w:rsidRPr="000325F6">
                <w:rPr>
                  <w:rStyle w:val="Hyperlink"/>
                  <w:rFonts w:cs="Tahoma"/>
                  <w:b/>
                  <w:sz w:val="13"/>
                  <w:szCs w:val="13"/>
                </w:rPr>
                <w:t>84</w:t>
              </w:r>
            </w:hyperlink>
          </w:p>
        </w:tc>
        <w:tc>
          <w:tcPr>
            <w:tcW w:w="450" w:type="dxa"/>
            <w:tcBorders>
              <w:bottom w:val="single" w:sz="4" w:space="0" w:color="auto"/>
            </w:tcBorders>
            <w:shd w:val="clear" w:color="auto" w:fill="auto"/>
          </w:tcPr>
          <w:p w14:paraId="779B722E" w14:textId="77777777" w:rsidR="00A5643F" w:rsidRPr="000325F6" w:rsidRDefault="00A5643F" w:rsidP="00C801C3">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22F"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230"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auto"/>
            <w:vAlign w:val="center"/>
          </w:tcPr>
          <w:p w14:paraId="779B7231"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auto"/>
            <w:vAlign w:val="center"/>
          </w:tcPr>
          <w:p w14:paraId="779B7232"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30</w:t>
            </w:r>
          </w:p>
        </w:tc>
        <w:tc>
          <w:tcPr>
            <w:tcW w:w="450" w:type="dxa"/>
            <w:tcBorders>
              <w:bottom w:val="single" w:sz="4" w:space="0" w:color="auto"/>
            </w:tcBorders>
            <w:shd w:val="clear" w:color="auto" w:fill="auto"/>
            <w:vAlign w:val="center"/>
          </w:tcPr>
          <w:p w14:paraId="779B7233"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23</w:t>
            </w:r>
          </w:p>
        </w:tc>
        <w:tc>
          <w:tcPr>
            <w:tcW w:w="450" w:type="dxa"/>
            <w:tcBorders>
              <w:bottom w:val="single" w:sz="4" w:space="0" w:color="auto"/>
            </w:tcBorders>
            <w:shd w:val="clear" w:color="auto" w:fill="auto"/>
            <w:vAlign w:val="center"/>
          </w:tcPr>
          <w:p w14:paraId="779B7234"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23</w:t>
            </w:r>
          </w:p>
        </w:tc>
        <w:tc>
          <w:tcPr>
            <w:tcW w:w="450" w:type="dxa"/>
            <w:tcBorders>
              <w:bottom w:val="single" w:sz="4" w:space="0" w:color="auto"/>
            </w:tcBorders>
            <w:shd w:val="clear" w:color="auto" w:fill="auto"/>
            <w:vAlign w:val="center"/>
          </w:tcPr>
          <w:p w14:paraId="779B7235"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779B7236"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779B7237"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auto"/>
            <w:vAlign w:val="center"/>
          </w:tcPr>
          <w:p w14:paraId="779B7238"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779B7239"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779B723A"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79B723B"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23C"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23D"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23E" w14:textId="77777777" w:rsidR="00A5643F" w:rsidRPr="000325F6" w:rsidRDefault="00A5643F" w:rsidP="00C801C3">
            <w:pPr>
              <w:pStyle w:val="TableText"/>
              <w:widowControl w:val="0"/>
              <w:rPr>
                <w:rFonts w:ascii="Tahoma" w:hAnsi="Tahoma" w:cs="Tahoma"/>
                <w:sz w:val="13"/>
              </w:rPr>
            </w:pPr>
          </w:p>
        </w:tc>
      </w:tr>
      <w:tr w:rsidR="00A5643F" w:rsidRPr="000325F6" w14:paraId="779B7253" w14:textId="77777777" w:rsidTr="002D0EF8">
        <w:trPr>
          <w:trHeight w:val="145"/>
        </w:trPr>
        <w:tc>
          <w:tcPr>
            <w:tcW w:w="2714" w:type="dxa"/>
            <w:tcBorders>
              <w:bottom w:val="single" w:sz="4" w:space="0" w:color="auto"/>
            </w:tcBorders>
            <w:shd w:val="clear" w:color="auto" w:fill="FABF8F"/>
            <w:vAlign w:val="center"/>
          </w:tcPr>
          <w:p w14:paraId="779B7240" w14:textId="77777777" w:rsidR="00A5643F" w:rsidRPr="000325F6" w:rsidRDefault="00A5643F" w:rsidP="002D0EF8">
            <w:pPr>
              <w:pStyle w:val="ProductNames"/>
              <w:spacing w:beforeLines="20" w:before="48" w:afterLines="20" w:after="48"/>
              <w:rPr>
                <w:rFonts w:ascii="Tahoma" w:hAnsi="Tahoma" w:cs="Tahoma"/>
                <w:sz w:val="14"/>
                <w:szCs w:val="14"/>
              </w:rPr>
            </w:pPr>
            <w:bookmarkStart w:id="410" w:name="_Toc336338060"/>
            <w:bookmarkStart w:id="411" w:name="_Toc348506430"/>
            <w:r w:rsidRPr="000325F6">
              <w:rPr>
                <w:rFonts w:ascii="Tahoma" w:hAnsi="Tahoma" w:cs="Tahoma"/>
                <w:sz w:val="14"/>
                <w:szCs w:val="14"/>
              </w:rPr>
              <w:t>SQL Server</w:t>
            </w:r>
            <w:r w:rsidR="001C16AB" w:rsidRPr="000325F6">
              <w:rPr>
                <w:rFonts w:ascii="Tahoma" w:eastAsia="Times New Roman" w:hAnsi="Tahoma" w:cs="Tahoma"/>
                <w:color w:val="000000"/>
                <w:sz w:val="14"/>
                <w:szCs w:val="14"/>
                <w:vertAlign w:val="superscript"/>
              </w:rPr>
              <w:t>®</w:t>
            </w:r>
            <w:r w:rsidRPr="000325F6">
              <w:rPr>
                <w:rFonts w:ascii="Tahoma" w:hAnsi="Tahoma" w:cs="Tahoma"/>
                <w:sz w:val="14"/>
                <w:szCs w:val="14"/>
              </w:rPr>
              <w:t xml:space="preserve"> 2012 Standard Core </w:t>
            </w:r>
            <w:r w:rsidR="0061596F" w:rsidRPr="000325F6">
              <w:rPr>
                <w:rFonts w:ascii="Tahoma" w:hAnsi="Tahoma" w:cs="Tahoma"/>
                <w:sz w:val="14"/>
                <w:szCs w:val="14"/>
              </w:rPr>
              <w:br/>
            </w:r>
            <w:r w:rsidRPr="000325F6">
              <w:rPr>
                <w:rFonts w:ascii="Tahoma" w:hAnsi="Tahoma" w:cs="Tahoma"/>
                <w:sz w:val="14"/>
                <w:szCs w:val="14"/>
              </w:rPr>
              <w:t>(2 Core-licenties)</w:t>
            </w:r>
            <w:bookmarkEnd w:id="410"/>
            <w:bookmarkEnd w:id="411"/>
          </w:p>
        </w:tc>
        <w:tc>
          <w:tcPr>
            <w:tcW w:w="450" w:type="dxa"/>
            <w:tcBorders>
              <w:bottom w:val="single" w:sz="4" w:space="0" w:color="auto"/>
            </w:tcBorders>
            <w:shd w:val="clear" w:color="auto" w:fill="FABF8F"/>
            <w:vAlign w:val="center"/>
          </w:tcPr>
          <w:p w14:paraId="779B7241" w14:textId="77777777" w:rsidR="00A5643F" w:rsidRPr="000325F6" w:rsidRDefault="005C768D" w:rsidP="00AB7AE0">
            <w:pPr>
              <w:pStyle w:val="TableText"/>
              <w:widowControl w:val="0"/>
              <w:rPr>
                <w:rStyle w:val="EndnoteReference"/>
                <w:rFonts w:cs="Tahoma"/>
                <w:b w:val="0"/>
                <w:color w:val="000000"/>
                <w:sz w:val="13"/>
                <w:szCs w:val="13"/>
                <w:u w:val="single"/>
              </w:rPr>
            </w:pPr>
            <w:hyperlink w:anchor="_85_SQL_Server®" w:history="1">
              <w:r w:rsidR="00FA0E33" w:rsidRPr="000325F6">
                <w:rPr>
                  <w:rStyle w:val="Hyperlink"/>
                  <w:rFonts w:cs="Tahoma"/>
                  <w:b/>
                  <w:sz w:val="13"/>
                  <w:szCs w:val="13"/>
                </w:rPr>
                <w:t>85</w:t>
              </w:r>
            </w:hyperlink>
          </w:p>
        </w:tc>
        <w:tc>
          <w:tcPr>
            <w:tcW w:w="450" w:type="dxa"/>
            <w:tcBorders>
              <w:bottom w:val="single" w:sz="4" w:space="0" w:color="auto"/>
            </w:tcBorders>
            <w:shd w:val="clear" w:color="auto" w:fill="FABF8F"/>
          </w:tcPr>
          <w:p w14:paraId="779B7242" w14:textId="77777777" w:rsidR="00A5643F" w:rsidRPr="000325F6" w:rsidRDefault="00A5643F" w:rsidP="00C801C3">
            <w:pPr>
              <w:pStyle w:val="TableText"/>
              <w:widowControl w:val="0"/>
              <w:spacing w:before="8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243"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244"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7245"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FABF8F"/>
            <w:vAlign w:val="center"/>
          </w:tcPr>
          <w:p w14:paraId="779B7246"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FABF8F"/>
            <w:vAlign w:val="center"/>
          </w:tcPr>
          <w:p w14:paraId="779B7247"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7248"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7249"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79B724A"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724B"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724C"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79B724D"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79B724E"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724F"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250"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251"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252" w14:textId="77777777" w:rsidR="00A5643F" w:rsidRPr="000325F6" w:rsidRDefault="00A5643F" w:rsidP="00C801C3">
            <w:pPr>
              <w:pStyle w:val="TableText"/>
              <w:widowControl w:val="0"/>
              <w:rPr>
                <w:rFonts w:ascii="Tahoma" w:hAnsi="Tahoma" w:cs="Tahoma"/>
                <w:sz w:val="13"/>
              </w:rPr>
            </w:pPr>
            <w:r w:rsidRPr="000325F6">
              <w:rPr>
                <w:rFonts w:ascii="Tahoma" w:hAnsi="Tahoma" w:cs="Tahoma"/>
                <w:sz w:val="13"/>
              </w:rPr>
              <w:t>OL/OV</w:t>
            </w:r>
          </w:p>
        </w:tc>
      </w:tr>
      <w:tr w:rsidR="00A5643F" w:rsidRPr="000325F6" w14:paraId="779B7267" w14:textId="77777777" w:rsidTr="002D0EF8">
        <w:trPr>
          <w:trHeight w:val="145"/>
        </w:trPr>
        <w:tc>
          <w:tcPr>
            <w:tcW w:w="2714" w:type="dxa"/>
            <w:tcBorders>
              <w:bottom w:val="single" w:sz="4" w:space="0" w:color="auto"/>
            </w:tcBorders>
            <w:shd w:val="clear" w:color="auto" w:fill="auto"/>
            <w:vAlign w:val="center"/>
          </w:tcPr>
          <w:p w14:paraId="779B7254" w14:textId="77777777" w:rsidR="00A5643F" w:rsidRPr="000325F6" w:rsidRDefault="00A5643F" w:rsidP="002D0EF8">
            <w:pPr>
              <w:pStyle w:val="ProductNames"/>
              <w:spacing w:beforeLines="20" w:before="48" w:afterLines="20" w:after="48"/>
              <w:rPr>
                <w:rFonts w:ascii="Tahoma" w:hAnsi="Tahoma" w:cs="Tahoma"/>
                <w:sz w:val="14"/>
                <w:szCs w:val="14"/>
              </w:rPr>
            </w:pPr>
            <w:bookmarkStart w:id="412" w:name="_Toc336338062"/>
            <w:bookmarkStart w:id="413" w:name="_Toc348506431"/>
            <w:r w:rsidRPr="000325F6">
              <w:rPr>
                <w:rFonts w:ascii="Tahoma" w:hAnsi="Tahoma" w:cs="Tahoma"/>
                <w:sz w:val="14"/>
                <w:szCs w:val="14"/>
              </w:rPr>
              <w:t>Enterprise Serverbeheerlicentie voor System Center Configuration Manager 2007 R3</w:t>
            </w:r>
            <w:bookmarkEnd w:id="412"/>
            <w:bookmarkEnd w:id="413"/>
          </w:p>
        </w:tc>
        <w:tc>
          <w:tcPr>
            <w:tcW w:w="450" w:type="dxa"/>
            <w:tcBorders>
              <w:bottom w:val="single" w:sz="4" w:space="0" w:color="auto"/>
            </w:tcBorders>
            <w:shd w:val="clear" w:color="auto" w:fill="auto"/>
            <w:vAlign w:val="center"/>
          </w:tcPr>
          <w:p w14:paraId="779B7255" w14:textId="77777777" w:rsidR="00A5643F" w:rsidRPr="000325F6" w:rsidRDefault="00A5643F" w:rsidP="00AB7AE0">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14:paraId="779B7256" w14:textId="77777777" w:rsidR="00A5643F" w:rsidRPr="000325F6" w:rsidRDefault="00A5643F">
            <w:pPr>
              <w:pStyle w:val="TableText"/>
              <w:widowControl w:val="0"/>
              <w:spacing w:before="180"/>
              <w:rPr>
                <w:rFonts w:ascii="Tahoma" w:hAnsi="Tahoma" w:cs="Tahoma"/>
                <w:color w:val="000000"/>
                <w:sz w:val="13"/>
              </w:rPr>
            </w:pPr>
            <w:r w:rsidRPr="000325F6">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779B7257"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25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59"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5A"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5B"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5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5D"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25E"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5F"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6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261"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62"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79B7263"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26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779B7265"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A</w:t>
            </w:r>
          </w:p>
        </w:tc>
        <w:tc>
          <w:tcPr>
            <w:tcW w:w="540" w:type="dxa"/>
            <w:tcBorders>
              <w:bottom w:val="single" w:sz="4" w:space="0" w:color="auto"/>
            </w:tcBorders>
            <w:shd w:val="clear" w:color="auto" w:fill="auto"/>
            <w:vAlign w:val="center"/>
          </w:tcPr>
          <w:p w14:paraId="779B7266" w14:textId="77777777" w:rsidR="00A5643F" w:rsidRPr="000325F6" w:rsidRDefault="00A5643F">
            <w:pPr>
              <w:pStyle w:val="TableText"/>
              <w:widowControl w:val="0"/>
              <w:rPr>
                <w:rFonts w:ascii="Tahoma" w:hAnsi="Tahoma" w:cs="Tahoma"/>
                <w:color w:val="000000"/>
                <w:sz w:val="13"/>
              </w:rPr>
            </w:pPr>
          </w:p>
        </w:tc>
      </w:tr>
      <w:tr w:rsidR="00A5643F" w:rsidRPr="000325F6" w14:paraId="779B727B" w14:textId="77777777" w:rsidTr="002D0EF8">
        <w:trPr>
          <w:trHeight w:val="145"/>
        </w:trPr>
        <w:tc>
          <w:tcPr>
            <w:tcW w:w="2714" w:type="dxa"/>
            <w:tcBorders>
              <w:bottom w:val="single" w:sz="4" w:space="0" w:color="auto"/>
            </w:tcBorders>
            <w:shd w:val="clear" w:color="auto" w:fill="FABF8F"/>
            <w:vAlign w:val="center"/>
          </w:tcPr>
          <w:p w14:paraId="779B7268" w14:textId="77777777" w:rsidR="00A5643F" w:rsidRPr="000325F6" w:rsidRDefault="00A5643F" w:rsidP="0061596F">
            <w:pPr>
              <w:pStyle w:val="ProductNames"/>
              <w:spacing w:beforeLines="20" w:before="48" w:afterLines="20" w:after="48"/>
              <w:rPr>
                <w:rFonts w:ascii="Tahoma" w:hAnsi="Tahoma" w:cs="Tahoma"/>
                <w:sz w:val="14"/>
                <w:szCs w:val="14"/>
              </w:rPr>
            </w:pPr>
            <w:bookmarkStart w:id="414" w:name="_Toc336338063"/>
            <w:bookmarkStart w:id="415" w:name="_Toc348506432"/>
            <w:r w:rsidRPr="000325F6">
              <w:rPr>
                <w:rFonts w:ascii="Tahoma" w:hAnsi="Tahoma" w:cs="Tahoma"/>
                <w:sz w:val="14"/>
                <w:szCs w:val="14"/>
              </w:rPr>
              <w:t>Standard Serverbeheerlicentie (Standard</w:t>
            </w:r>
            <w:r w:rsidR="0061596F" w:rsidRPr="000325F6">
              <w:rPr>
                <w:rFonts w:ascii="Tahoma" w:hAnsi="Tahoma" w:cs="Tahoma"/>
                <w:sz w:val="14"/>
                <w:szCs w:val="14"/>
              </w:rPr>
              <w:t> </w:t>
            </w:r>
            <w:r w:rsidRPr="000325F6">
              <w:rPr>
                <w:rFonts w:ascii="Tahoma" w:hAnsi="Tahoma" w:cs="Tahoma"/>
                <w:sz w:val="14"/>
                <w:szCs w:val="14"/>
              </w:rPr>
              <w:t>Server-ML) voor System Center</w:t>
            </w:r>
            <w:r w:rsidR="0061596F" w:rsidRPr="000325F6">
              <w:rPr>
                <w:rFonts w:ascii="Tahoma" w:hAnsi="Tahoma" w:cs="Tahoma"/>
                <w:sz w:val="14"/>
                <w:szCs w:val="14"/>
              </w:rPr>
              <w:t> </w:t>
            </w:r>
            <w:r w:rsidRPr="000325F6">
              <w:rPr>
                <w:rFonts w:ascii="Tahoma" w:hAnsi="Tahoma" w:cs="Tahoma"/>
                <w:sz w:val="14"/>
                <w:szCs w:val="14"/>
              </w:rPr>
              <w:t>Configuration Manager 2007 R3</w:t>
            </w:r>
            <w:bookmarkEnd w:id="414"/>
            <w:bookmarkEnd w:id="415"/>
          </w:p>
        </w:tc>
        <w:tc>
          <w:tcPr>
            <w:tcW w:w="450" w:type="dxa"/>
            <w:tcBorders>
              <w:bottom w:val="single" w:sz="4" w:space="0" w:color="auto"/>
            </w:tcBorders>
            <w:shd w:val="clear" w:color="auto" w:fill="FABF8F"/>
            <w:vAlign w:val="center"/>
          </w:tcPr>
          <w:p w14:paraId="779B7269" w14:textId="77777777" w:rsidR="00A5643F" w:rsidRPr="000325F6" w:rsidRDefault="00A5643F" w:rsidP="00AB7AE0">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14:paraId="779B726A" w14:textId="77777777" w:rsidR="00A5643F" w:rsidRPr="000325F6" w:rsidRDefault="00A5643F">
            <w:pPr>
              <w:pStyle w:val="TableText"/>
              <w:widowControl w:val="0"/>
              <w:spacing w:before="180"/>
              <w:rPr>
                <w:rFonts w:ascii="Tahoma" w:hAnsi="Tahoma" w:cs="Tahoma"/>
                <w:color w:val="000000"/>
                <w:sz w:val="13"/>
              </w:rPr>
            </w:pPr>
            <w:r w:rsidRPr="000325F6">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779B726B"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26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6D"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6E"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6F"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7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71"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272"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73"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7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275"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76"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9B7277"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27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79B7279" w14:textId="77777777" w:rsidR="00A5643F" w:rsidRPr="000325F6" w:rsidRDefault="00A5643F">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27A" w14:textId="77777777" w:rsidR="00A5643F" w:rsidRPr="000325F6" w:rsidRDefault="00A5643F">
            <w:pPr>
              <w:pStyle w:val="TableText"/>
              <w:widowControl w:val="0"/>
              <w:rPr>
                <w:rFonts w:ascii="Tahoma" w:hAnsi="Tahoma" w:cs="Tahoma"/>
                <w:color w:val="000000"/>
                <w:sz w:val="13"/>
              </w:rPr>
            </w:pPr>
          </w:p>
        </w:tc>
      </w:tr>
      <w:tr w:rsidR="00A5643F" w:rsidRPr="000325F6" w14:paraId="779B728F" w14:textId="77777777" w:rsidTr="002D0EF8">
        <w:trPr>
          <w:trHeight w:val="145"/>
        </w:trPr>
        <w:tc>
          <w:tcPr>
            <w:tcW w:w="2714" w:type="dxa"/>
            <w:tcBorders>
              <w:bottom w:val="single" w:sz="4" w:space="0" w:color="auto"/>
            </w:tcBorders>
            <w:shd w:val="clear" w:color="auto" w:fill="auto"/>
            <w:vAlign w:val="center"/>
          </w:tcPr>
          <w:p w14:paraId="779B727C" w14:textId="77777777" w:rsidR="00A5643F" w:rsidRPr="000325F6" w:rsidRDefault="00A5643F" w:rsidP="0061596F">
            <w:pPr>
              <w:pStyle w:val="ProductNames"/>
              <w:spacing w:beforeLines="10" w:before="24" w:afterLines="10" w:after="24"/>
              <w:rPr>
                <w:rFonts w:ascii="Tahoma" w:hAnsi="Tahoma" w:cs="Tahoma"/>
                <w:sz w:val="14"/>
                <w:szCs w:val="14"/>
              </w:rPr>
            </w:pPr>
            <w:bookmarkStart w:id="416" w:name="_Toc257333903"/>
            <w:bookmarkStart w:id="417" w:name="_Toc336338067"/>
            <w:bookmarkStart w:id="418" w:name="_Toc348506433"/>
            <w:r w:rsidRPr="000325F6">
              <w:rPr>
                <w:rFonts w:ascii="Tahoma" w:hAnsi="Tahoma" w:cs="Tahoma"/>
                <w:sz w:val="14"/>
                <w:szCs w:val="14"/>
              </w:rPr>
              <w:t>Enterprise Serverbeheerlicentie voor System Center Data Protection Manager</w:t>
            </w:r>
            <w:r w:rsidR="0061596F" w:rsidRPr="000325F6">
              <w:rPr>
                <w:rFonts w:ascii="Tahoma" w:hAnsi="Tahoma" w:cs="Tahoma"/>
                <w:sz w:val="14"/>
                <w:szCs w:val="14"/>
              </w:rPr>
              <w:t> </w:t>
            </w:r>
            <w:r w:rsidRPr="000325F6">
              <w:rPr>
                <w:rFonts w:ascii="Tahoma" w:hAnsi="Tahoma" w:cs="Tahoma"/>
                <w:sz w:val="14"/>
                <w:szCs w:val="14"/>
              </w:rPr>
              <w:t>2010</w:t>
            </w:r>
            <w:bookmarkEnd w:id="416"/>
            <w:bookmarkEnd w:id="417"/>
            <w:bookmarkEnd w:id="418"/>
          </w:p>
        </w:tc>
        <w:tc>
          <w:tcPr>
            <w:tcW w:w="450" w:type="dxa"/>
            <w:tcBorders>
              <w:bottom w:val="single" w:sz="4" w:space="0" w:color="auto"/>
            </w:tcBorders>
            <w:shd w:val="clear" w:color="auto" w:fill="auto"/>
            <w:vAlign w:val="center"/>
          </w:tcPr>
          <w:p w14:paraId="779B727D"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779B727E" w14:textId="77777777" w:rsidR="00A5643F" w:rsidRPr="000325F6" w:rsidRDefault="00A5643F">
            <w:pPr>
              <w:pStyle w:val="TableText"/>
              <w:widowControl w:val="0"/>
              <w:spacing w:before="180"/>
              <w:rPr>
                <w:rFonts w:ascii="Tahoma" w:hAnsi="Tahoma" w:cs="Tahoma"/>
                <w:color w:val="000000"/>
                <w:sz w:val="13"/>
              </w:rPr>
            </w:pPr>
            <w:r w:rsidRPr="000325F6">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779B727F"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28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81"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82"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83"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8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85"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286"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87"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8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289"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8A"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79B728B"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28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779B728D" w14:textId="77777777" w:rsidR="00A5643F" w:rsidRPr="000325F6" w:rsidRDefault="00A5643F">
            <w:pPr>
              <w:pStyle w:val="TableText"/>
              <w:widowControl w:val="0"/>
              <w:rPr>
                <w:rFonts w:ascii="Tahoma" w:hAnsi="Tahoma" w:cs="Tahoma"/>
                <w:color w:val="000000"/>
                <w:sz w:val="13"/>
              </w:rPr>
            </w:pPr>
            <w:r w:rsidRPr="000325F6">
              <w:rPr>
                <w:rFonts w:ascii="Tahoma" w:hAnsi="Tahoma" w:cs="Tahoma"/>
                <w:sz w:val="13"/>
              </w:rPr>
              <w:t>AO, ST</w:t>
            </w:r>
          </w:p>
        </w:tc>
        <w:tc>
          <w:tcPr>
            <w:tcW w:w="540" w:type="dxa"/>
            <w:tcBorders>
              <w:bottom w:val="single" w:sz="4" w:space="0" w:color="auto"/>
            </w:tcBorders>
            <w:shd w:val="clear" w:color="auto" w:fill="auto"/>
            <w:vAlign w:val="center"/>
          </w:tcPr>
          <w:p w14:paraId="779B728E" w14:textId="77777777" w:rsidR="00A5643F" w:rsidRPr="000325F6" w:rsidRDefault="00A5643F">
            <w:pPr>
              <w:pStyle w:val="TableText"/>
              <w:widowControl w:val="0"/>
              <w:rPr>
                <w:rFonts w:ascii="Tahoma" w:hAnsi="Tahoma" w:cs="Tahoma"/>
                <w:color w:val="000000"/>
                <w:sz w:val="13"/>
              </w:rPr>
            </w:pPr>
          </w:p>
        </w:tc>
      </w:tr>
      <w:tr w:rsidR="00792825" w:rsidRPr="000325F6" w14:paraId="779B72A3" w14:textId="77777777" w:rsidTr="002D0EF8">
        <w:trPr>
          <w:trHeight w:val="145"/>
        </w:trPr>
        <w:tc>
          <w:tcPr>
            <w:tcW w:w="2714" w:type="dxa"/>
            <w:tcBorders>
              <w:bottom w:val="single" w:sz="4" w:space="0" w:color="auto"/>
            </w:tcBorders>
            <w:shd w:val="clear" w:color="auto" w:fill="FABF8F"/>
            <w:vAlign w:val="center"/>
          </w:tcPr>
          <w:p w14:paraId="779B7290" w14:textId="77777777" w:rsidR="00A5643F" w:rsidRPr="000325F6" w:rsidRDefault="00A5643F" w:rsidP="0061596F">
            <w:pPr>
              <w:pStyle w:val="ProductNames"/>
              <w:spacing w:beforeLines="10" w:before="24" w:afterLines="10" w:after="24"/>
              <w:rPr>
                <w:rFonts w:ascii="Tahoma" w:hAnsi="Tahoma" w:cs="Tahoma"/>
                <w:sz w:val="14"/>
                <w:szCs w:val="14"/>
                <w:lang w:val="nl-BE"/>
              </w:rPr>
            </w:pPr>
            <w:bookmarkStart w:id="419" w:name="_Toc257333904"/>
            <w:bookmarkStart w:id="420" w:name="_Toc336338068"/>
            <w:bookmarkStart w:id="421" w:name="_Toc348506434"/>
            <w:r w:rsidRPr="000325F6">
              <w:rPr>
                <w:rFonts w:ascii="Tahoma" w:hAnsi="Tahoma" w:cs="Tahoma"/>
                <w:sz w:val="14"/>
                <w:szCs w:val="14"/>
                <w:lang w:val="nl-BE"/>
              </w:rPr>
              <w:t>Standard Serverbeheerlicentie voor System Center Data Protection Manager</w:t>
            </w:r>
            <w:r w:rsidR="0061596F" w:rsidRPr="000325F6">
              <w:rPr>
                <w:rFonts w:ascii="Tahoma" w:hAnsi="Tahoma" w:cs="Tahoma"/>
                <w:sz w:val="14"/>
                <w:szCs w:val="14"/>
                <w:lang w:val="nl-BE"/>
              </w:rPr>
              <w:t> </w:t>
            </w:r>
            <w:r w:rsidRPr="000325F6">
              <w:rPr>
                <w:rFonts w:ascii="Tahoma" w:hAnsi="Tahoma" w:cs="Tahoma"/>
                <w:sz w:val="14"/>
                <w:szCs w:val="14"/>
                <w:lang w:val="nl-BE"/>
              </w:rPr>
              <w:t>2010</w:t>
            </w:r>
            <w:bookmarkEnd w:id="419"/>
            <w:bookmarkEnd w:id="420"/>
            <w:bookmarkEnd w:id="421"/>
          </w:p>
        </w:tc>
        <w:tc>
          <w:tcPr>
            <w:tcW w:w="450" w:type="dxa"/>
            <w:tcBorders>
              <w:bottom w:val="single" w:sz="4" w:space="0" w:color="auto"/>
            </w:tcBorders>
            <w:shd w:val="clear" w:color="auto" w:fill="FABF8F"/>
            <w:vAlign w:val="center"/>
          </w:tcPr>
          <w:p w14:paraId="779B7291" w14:textId="77777777" w:rsidR="00A5643F" w:rsidRPr="000325F6" w:rsidRDefault="00A5643F" w:rsidP="00AB7AE0">
            <w:pPr>
              <w:pStyle w:val="TableText"/>
              <w:widowControl w:val="0"/>
              <w:rPr>
                <w:rStyle w:val="EndnoteReference"/>
                <w:rFonts w:cs="Tahoma"/>
                <w:color w:val="0000FF"/>
                <w:sz w:val="13"/>
                <w:szCs w:val="13"/>
                <w:u w:val="single"/>
                <w:lang w:val="nl-BE"/>
              </w:rPr>
            </w:pPr>
          </w:p>
        </w:tc>
        <w:tc>
          <w:tcPr>
            <w:tcW w:w="450" w:type="dxa"/>
            <w:tcBorders>
              <w:bottom w:val="single" w:sz="4" w:space="0" w:color="auto"/>
            </w:tcBorders>
            <w:shd w:val="clear" w:color="auto" w:fill="FABF8F"/>
          </w:tcPr>
          <w:p w14:paraId="779B7292" w14:textId="77777777" w:rsidR="00A5643F" w:rsidRPr="000325F6" w:rsidRDefault="00A5643F">
            <w:pPr>
              <w:pStyle w:val="TableText"/>
              <w:widowControl w:val="0"/>
              <w:spacing w:before="180"/>
              <w:rPr>
                <w:rFonts w:ascii="Tahoma" w:hAnsi="Tahoma" w:cs="Tahoma"/>
                <w:color w:val="000000"/>
                <w:sz w:val="13"/>
              </w:rPr>
            </w:pPr>
            <w:r w:rsidRPr="000325F6">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779B7293"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29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95"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96"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97"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9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99"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29A"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9B"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9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29D"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9E"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9B729F"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2A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79B72A1" w14:textId="77777777" w:rsidR="00A5643F" w:rsidRPr="000325F6" w:rsidRDefault="00A5643F">
            <w:pPr>
              <w:pStyle w:val="TableText"/>
              <w:widowControl w:val="0"/>
              <w:rPr>
                <w:rFonts w:ascii="Tahoma" w:hAnsi="Tahoma" w:cs="Tahoma"/>
                <w:color w:val="000000"/>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72A2" w14:textId="77777777" w:rsidR="00A5643F" w:rsidRPr="000325F6" w:rsidRDefault="00A5643F">
            <w:pPr>
              <w:pStyle w:val="TableText"/>
              <w:widowControl w:val="0"/>
              <w:rPr>
                <w:rFonts w:ascii="Tahoma" w:hAnsi="Tahoma" w:cs="Tahoma"/>
                <w:color w:val="000000"/>
                <w:sz w:val="13"/>
              </w:rPr>
            </w:pPr>
          </w:p>
        </w:tc>
      </w:tr>
      <w:tr w:rsidR="00A5643F" w:rsidRPr="000325F6" w14:paraId="779B72B7" w14:textId="77777777" w:rsidTr="002D0EF8">
        <w:trPr>
          <w:trHeight w:val="145"/>
        </w:trPr>
        <w:tc>
          <w:tcPr>
            <w:tcW w:w="2714" w:type="dxa"/>
            <w:tcBorders>
              <w:bottom w:val="single" w:sz="4" w:space="0" w:color="auto"/>
            </w:tcBorders>
            <w:shd w:val="clear" w:color="auto" w:fill="auto"/>
            <w:vAlign w:val="center"/>
          </w:tcPr>
          <w:p w14:paraId="779B72A4" w14:textId="77777777" w:rsidR="00A5643F" w:rsidRPr="000325F6" w:rsidRDefault="00A5643F" w:rsidP="002D0EF8">
            <w:pPr>
              <w:pStyle w:val="ProductNames"/>
              <w:spacing w:beforeLines="20" w:before="48" w:afterLines="20" w:after="48"/>
              <w:rPr>
                <w:rFonts w:ascii="Tahoma" w:hAnsi="Tahoma" w:cs="Tahoma"/>
                <w:sz w:val="14"/>
                <w:szCs w:val="14"/>
              </w:rPr>
            </w:pPr>
            <w:bookmarkStart w:id="422" w:name="_Toc336338069"/>
            <w:bookmarkStart w:id="423" w:name="_Toc257333905"/>
            <w:bookmarkStart w:id="424" w:name="_Toc348506435"/>
            <w:r w:rsidRPr="000325F6">
              <w:rPr>
                <w:rFonts w:ascii="Tahoma" w:hAnsi="Tahoma" w:cs="Tahoma"/>
                <w:sz w:val="14"/>
                <w:szCs w:val="14"/>
              </w:rPr>
              <w:t>System Center Essentials 2010</w:t>
            </w:r>
            <w:bookmarkEnd w:id="422"/>
            <w:bookmarkEnd w:id="423"/>
            <w:bookmarkEnd w:id="424"/>
          </w:p>
        </w:tc>
        <w:tc>
          <w:tcPr>
            <w:tcW w:w="450" w:type="dxa"/>
            <w:tcBorders>
              <w:bottom w:val="single" w:sz="4" w:space="0" w:color="auto"/>
            </w:tcBorders>
            <w:shd w:val="clear" w:color="auto" w:fill="auto"/>
            <w:vAlign w:val="center"/>
          </w:tcPr>
          <w:p w14:paraId="779B72A5"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79_System_Center" w:history="1">
              <w:r w:rsidR="00FA0E33" w:rsidRPr="000325F6">
                <w:rPr>
                  <w:rStyle w:val="Hyperlink"/>
                  <w:rFonts w:cs="Tahoma"/>
                  <w:b/>
                  <w:sz w:val="13"/>
                  <w:szCs w:val="13"/>
                </w:rPr>
                <w:t>86</w:t>
              </w:r>
            </w:hyperlink>
          </w:p>
        </w:tc>
        <w:tc>
          <w:tcPr>
            <w:tcW w:w="450" w:type="dxa"/>
            <w:tcBorders>
              <w:bottom w:val="single" w:sz="4" w:space="0" w:color="auto"/>
            </w:tcBorders>
            <w:shd w:val="clear" w:color="auto" w:fill="auto"/>
          </w:tcPr>
          <w:p w14:paraId="779B72A6" w14:textId="77777777" w:rsidR="00A5643F" w:rsidRPr="000325F6" w:rsidRDefault="00A5643F" w:rsidP="002B131B">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2A7" w14:textId="77777777" w:rsidR="00A5643F" w:rsidRPr="000325F6" w:rsidRDefault="00A5643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79B72A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A9"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AA"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AB"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A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AD"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2AE"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AF"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B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2B1"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B2"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2B3"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2B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779B72B5" w14:textId="77777777" w:rsidR="00A5643F" w:rsidRPr="000325F6" w:rsidRDefault="00A5643F">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779B72B6" w14:textId="77777777" w:rsidR="00A5643F" w:rsidRPr="000325F6" w:rsidRDefault="00A5643F">
            <w:pPr>
              <w:pStyle w:val="TableText"/>
              <w:widowControl w:val="0"/>
              <w:rPr>
                <w:rFonts w:ascii="Tahoma" w:hAnsi="Tahoma" w:cs="Tahoma"/>
                <w:color w:val="000000"/>
                <w:sz w:val="13"/>
              </w:rPr>
            </w:pPr>
          </w:p>
        </w:tc>
      </w:tr>
      <w:tr w:rsidR="00792825" w:rsidRPr="000325F6" w14:paraId="779B72CB" w14:textId="77777777" w:rsidTr="002D0EF8">
        <w:trPr>
          <w:trHeight w:val="145"/>
        </w:trPr>
        <w:tc>
          <w:tcPr>
            <w:tcW w:w="2714" w:type="dxa"/>
            <w:tcBorders>
              <w:bottom w:val="single" w:sz="4" w:space="0" w:color="auto"/>
            </w:tcBorders>
            <w:shd w:val="clear" w:color="auto" w:fill="FABF8F"/>
            <w:vAlign w:val="center"/>
          </w:tcPr>
          <w:p w14:paraId="779B72B8" w14:textId="77777777" w:rsidR="00A5643F" w:rsidRPr="000325F6" w:rsidRDefault="00A5643F" w:rsidP="0061596F">
            <w:pPr>
              <w:pStyle w:val="ProductNames"/>
              <w:spacing w:beforeLines="20" w:before="48" w:afterLines="20" w:after="48"/>
              <w:rPr>
                <w:rFonts w:ascii="Tahoma" w:hAnsi="Tahoma" w:cs="Tahoma"/>
                <w:sz w:val="14"/>
                <w:szCs w:val="14"/>
              </w:rPr>
            </w:pPr>
            <w:bookmarkStart w:id="425" w:name="_Toc257333906"/>
            <w:bookmarkStart w:id="426" w:name="_Toc336338070"/>
            <w:bookmarkStart w:id="427" w:name="_Toc348506436"/>
            <w:r w:rsidRPr="000325F6">
              <w:rPr>
                <w:rFonts w:ascii="Tahoma" w:hAnsi="Tahoma" w:cs="Tahoma"/>
                <w:sz w:val="14"/>
                <w:szCs w:val="14"/>
              </w:rPr>
              <w:t>Client-ML voor System Center Essentials</w:t>
            </w:r>
            <w:r w:rsidR="0061596F" w:rsidRPr="000325F6">
              <w:rPr>
                <w:rFonts w:ascii="Tahoma" w:hAnsi="Tahoma" w:cs="Tahoma"/>
                <w:sz w:val="14"/>
                <w:szCs w:val="14"/>
              </w:rPr>
              <w:t> </w:t>
            </w:r>
            <w:r w:rsidRPr="000325F6">
              <w:rPr>
                <w:rFonts w:ascii="Tahoma" w:hAnsi="Tahoma" w:cs="Tahoma"/>
                <w:sz w:val="14"/>
                <w:szCs w:val="14"/>
              </w:rPr>
              <w:t>2010</w:t>
            </w:r>
            <w:bookmarkEnd w:id="425"/>
            <w:bookmarkEnd w:id="426"/>
            <w:bookmarkEnd w:id="427"/>
          </w:p>
        </w:tc>
        <w:tc>
          <w:tcPr>
            <w:tcW w:w="450" w:type="dxa"/>
            <w:tcBorders>
              <w:bottom w:val="single" w:sz="4" w:space="0" w:color="auto"/>
            </w:tcBorders>
            <w:shd w:val="clear" w:color="auto" w:fill="FABF8F"/>
            <w:vAlign w:val="center"/>
          </w:tcPr>
          <w:p w14:paraId="779B72B9"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779B72BA" w14:textId="77777777" w:rsidR="00A5643F" w:rsidRPr="000325F6" w:rsidRDefault="00A5643F" w:rsidP="002B131B">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2BB" w14:textId="77777777" w:rsidR="00A5643F" w:rsidRPr="000325F6" w:rsidRDefault="00A564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2BC"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FABF8F"/>
            <w:vAlign w:val="center"/>
          </w:tcPr>
          <w:p w14:paraId="779B72BD"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BE"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BF"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C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C1"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2C2"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C3"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FABF8F"/>
            <w:vAlign w:val="center"/>
          </w:tcPr>
          <w:p w14:paraId="779B72C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2C5"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C6"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2C7"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2C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79B72C9" w14:textId="77777777" w:rsidR="00A5643F" w:rsidRPr="000325F6" w:rsidRDefault="00A5643F">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779B72CA" w14:textId="77777777" w:rsidR="00A5643F" w:rsidRPr="000325F6" w:rsidRDefault="00A5643F">
            <w:pPr>
              <w:pStyle w:val="TableText"/>
              <w:widowControl w:val="0"/>
              <w:rPr>
                <w:rFonts w:ascii="Tahoma" w:hAnsi="Tahoma" w:cs="Tahoma"/>
                <w:color w:val="000000"/>
                <w:sz w:val="13"/>
              </w:rPr>
            </w:pPr>
          </w:p>
        </w:tc>
      </w:tr>
      <w:tr w:rsidR="00A5643F" w:rsidRPr="000325F6" w14:paraId="779B72DF" w14:textId="77777777" w:rsidTr="002D0EF8">
        <w:trPr>
          <w:trHeight w:val="145"/>
        </w:trPr>
        <w:tc>
          <w:tcPr>
            <w:tcW w:w="2714" w:type="dxa"/>
            <w:tcBorders>
              <w:bottom w:val="single" w:sz="4" w:space="0" w:color="auto"/>
            </w:tcBorders>
            <w:shd w:val="clear" w:color="auto" w:fill="auto"/>
            <w:vAlign w:val="center"/>
          </w:tcPr>
          <w:p w14:paraId="779B72CC" w14:textId="77777777" w:rsidR="00A5643F" w:rsidRPr="000325F6" w:rsidRDefault="00A5643F" w:rsidP="0061596F">
            <w:pPr>
              <w:pStyle w:val="ProductNames"/>
              <w:spacing w:beforeLines="20" w:before="48" w:afterLines="20" w:after="48"/>
              <w:rPr>
                <w:rFonts w:ascii="Tahoma" w:hAnsi="Tahoma" w:cs="Tahoma"/>
                <w:sz w:val="14"/>
                <w:szCs w:val="14"/>
              </w:rPr>
            </w:pPr>
            <w:bookmarkStart w:id="428" w:name="_Toc257333908"/>
            <w:bookmarkStart w:id="429" w:name="_Toc336338071"/>
            <w:bookmarkStart w:id="430" w:name="_Toc348506437"/>
            <w:r w:rsidRPr="000325F6">
              <w:rPr>
                <w:rFonts w:ascii="Tahoma" w:hAnsi="Tahoma" w:cs="Tahoma"/>
                <w:sz w:val="14"/>
                <w:szCs w:val="14"/>
              </w:rPr>
              <w:t>Server-ML voor System Center Essentials</w:t>
            </w:r>
            <w:r w:rsidR="0061596F" w:rsidRPr="000325F6">
              <w:rPr>
                <w:rFonts w:ascii="Tahoma" w:hAnsi="Tahoma" w:cs="Tahoma"/>
                <w:sz w:val="14"/>
                <w:szCs w:val="14"/>
              </w:rPr>
              <w:t> </w:t>
            </w:r>
            <w:r w:rsidRPr="000325F6">
              <w:rPr>
                <w:rFonts w:ascii="Tahoma" w:hAnsi="Tahoma" w:cs="Tahoma"/>
                <w:sz w:val="14"/>
                <w:szCs w:val="14"/>
              </w:rPr>
              <w:t>2010</w:t>
            </w:r>
            <w:bookmarkEnd w:id="428"/>
            <w:bookmarkEnd w:id="429"/>
            <w:bookmarkEnd w:id="430"/>
          </w:p>
        </w:tc>
        <w:tc>
          <w:tcPr>
            <w:tcW w:w="450" w:type="dxa"/>
            <w:tcBorders>
              <w:bottom w:val="single" w:sz="4" w:space="0" w:color="auto"/>
            </w:tcBorders>
            <w:shd w:val="clear" w:color="auto" w:fill="auto"/>
            <w:vAlign w:val="center"/>
          </w:tcPr>
          <w:p w14:paraId="779B72CD"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779B72CE" w14:textId="77777777" w:rsidR="00A5643F" w:rsidRPr="000325F6" w:rsidRDefault="00A5643F" w:rsidP="002B131B">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2CF" w14:textId="77777777" w:rsidR="00A5643F" w:rsidRPr="000325F6" w:rsidRDefault="00A5643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79B72D0"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auto"/>
            <w:vAlign w:val="center"/>
          </w:tcPr>
          <w:p w14:paraId="779B72D1"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D2"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D3"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D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D5"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2D6"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D7"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auto"/>
            <w:vAlign w:val="center"/>
          </w:tcPr>
          <w:p w14:paraId="779B72D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2D9"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DA"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2DB"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2D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779B72DD" w14:textId="77777777" w:rsidR="00A5643F" w:rsidRPr="000325F6" w:rsidRDefault="00A5643F">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779B72DE" w14:textId="77777777" w:rsidR="00A5643F" w:rsidRPr="000325F6" w:rsidRDefault="00A5643F">
            <w:pPr>
              <w:pStyle w:val="TableText"/>
              <w:widowControl w:val="0"/>
              <w:rPr>
                <w:rFonts w:ascii="Tahoma" w:hAnsi="Tahoma" w:cs="Tahoma"/>
                <w:color w:val="000000"/>
                <w:sz w:val="13"/>
              </w:rPr>
            </w:pPr>
          </w:p>
        </w:tc>
      </w:tr>
      <w:tr w:rsidR="00792825" w:rsidRPr="000325F6" w14:paraId="779B72F3" w14:textId="77777777" w:rsidTr="002D0EF8">
        <w:trPr>
          <w:trHeight w:val="145"/>
        </w:trPr>
        <w:tc>
          <w:tcPr>
            <w:tcW w:w="2714" w:type="dxa"/>
            <w:tcBorders>
              <w:bottom w:val="single" w:sz="4" w:space="0" w:color="auto"/>
            </w:tcBorders>
            <w:shd w:val="clear" w:color="auto" w:fill="FABF8F"/>
            <w:vAlign w:val="center"/>
          </w:tcPr>
          <w:p w14:paraId="779B72E0" w14:textId="77777777" w:rsidR="00A5643F" w:rsidRPr="000325F6" w:rsidRDefault="00A5643F" w:rsidP="002D0EF8">
            <w:pPr>
              <w:pStyle w:val="ProductNames"/>
              <w:spacing w:beforeLines="20" w:before="48" w:afterLines="20" w:after="48"/>
              <w:rPr>
                <w:rFonts w:ascii="Tahoma" w:hAnsi="Tahoma" w:cs="Tahoma"/>
                <w:sz w:val="14"/>
                <w:szCs w:val="14"/>
              </w:rPr>
            </w:pPr>
            <w:bookmarkStart w:id="431" w:name="_Toc336338072"/>
            <w:bookmarkStart w:id="432" w:name="_Toc257333910"/>
            <w:bookmarkStart w:id="433" w:name="_Toc348506438"/>
            <w:r w:rsidRPr="000325F6">
              <w:rPr>
                <w:rFonts w:ascii="Tahoma" w:hAnsi="Tahoma" w:cs="Tahoma"/>
                <w:sz w:val="14"/>
                <w:szCs w:val="14"/>
              </w:rPr>
              <w:t>System Center Essentials 2010 met SQL Server 2008-technologie</w:t>
            </w:r>
            <w:bookmarkEnd w:id="431"/>
            <w:bookmarkEnd w:id="432"/>
            <w:bookmarkEnd w:id="433"/>
          </w:p>
        </w:tc>
        <w:tc>
          <w:tcPr>
            <w:tcW w:w="450" w:type="dxa"/>
            <w:tcBorders>
              <w:bottom w:val="single" w:sz="4" w:space="0" w:color="auto"/>
            </w:tcBorders>
            <w:shd w:val="clear" w:color="auto" w:fill="FABF8F"/>
            <w:vAlign w:val="center"/>
          </w:tcPr>
          <w:p w14:paraId="779B72E1"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779B72E2" w14:textId="77777777" w:rsidR="00A5643F" w:rsidRPr="000325F6" w:rsidRDefault="00A5643F" w:rsidP="002B131B">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2E3" w14:textId="77777777" w:rsidR="00A5643F" w:rsidRPr="000325F6" w:rsidRDefault="00A5643F">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79B72E4"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10</w:t>
            </w:r>
          </w:p>
        </w:tc>
        <w:tc>
          <w:tcPr>
            <w:tcW w:w="450" w:type="dxa"/>
            <w:tcBorders>
              <w:bottom w:val="single" w:sz="4" w:space="0" w:color="auto"/>
            </w:tcBorders>
            <w:shd w:val="clear" w:color="auto" w:fill="FABF8F"/>
            <w:vAlign w:val="center"/>
          </w:tcPr>
          <w:p w14:paraId="779B72E5"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E6"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E7"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E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E9"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2EA"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EB" w14:textId="77777777" w:rsidR="00A5643F" w:rsidRPr="000325F6" w:rsidRDefault="00A5643F" w:rsidP="00B64DC7">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2E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2ED"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2EE"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2EF"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2F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79B72F1" w14:textId="77777777" w:rsidR="00A5643F" w:rsidRPr="000325F6" w:rsidRDefault="00A5643F">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779B72F2" w14:textId="77777777" w:rsidR="00A5643F" w:rsidRPr="000325F6" w:rsidRDefault="00A5643F" w:rsidP="00B64DC7">
            <w:pPr>
              <w:pStyle w:val="TableText"/>
              <w:widowControl w:val="0"/>
              <w:rPr>
                <w:rFonts w:ascii="Tahoma" w:hAnsi="Tahoma" w:cs="Tahoma"/>
                <w:color w:val="000000"/>
                <w:sz w:val="13"/>
              </w:rPr>
            </w:pPr>
          </w:p>
        </w:tc>
      </w:tr>
      <w:tr w:rsidR="00A5643F" w:rsidRPr="000325F6" w14:paraId="779B7307" w14:textId="77777777" w:rsidTr="002D0EF8">
        <w:trPr>
          <w:trHeight w:val="145"/>
        </w:trPr>
        <w:tc>
          <w:tcPr>
            <w:tcW w:w="2714" w:type="dxa"/>
            <w:tcBorders>
              <w:bottom w:val="single" w:sz="4" w:space="0" w:color="auto"/>
            </w:tcBorders>
            <w:shd w:val="clear" w:color="auto" w:fill="auto"/>
            <w:vAlign w:val="center"/>
          </w:tcPr>
          <w:p w14:paraId="779B72F4" w14:textId="77777777" w:rsidR="00A5643F" w:rsidRPr="000325F6" w:rsidRDefault="00A5643F" w:rsidP="002D0EF8">
            <w:pPr>
              <w:pStyle w:val="ProductNames"/>
              <w:spacing w:beforeLines="20" w:before="48" w:afterLines="20" w:after="48"/>
              <w:rPr>
                <w:rFonts w:ascii="Tahoma" w:hAnsi="Tahoma" w:cs="Tahoma"/>
                <w:sz w:val="14"/>
                <w:szCs w:val="14"/>
              </w:rPr>
            </w:pPr>
            <w:bookmarkStart w:id="434" w:name="_Toc336338073"/>
            <w:bookmarkStart w:id="435" w:name="_Toc348506439"/>
            <w:r w:rsidRPr="000325F6">
              <w:rPr>
                <w:rFonts w:ascii="Tahoma" w:hAnsi="Tahoma" w:cs="Tahoma"/>
                <w:sz w:val="14"/>
                <w:szCs w:val="14"/>
              </w:rPr>
              <w:t>Clientbeheerlicentiesuite voor System Center Essentials Plus 2010</w:t>
            </w:r>
            <w:bookmarkEnd w:id="434"/>
            <w:bookmarkEnd w:id="435"/>
          </w:p>
        </w:tc>
        <w:tc>
          <w:tcPr>
            <w:tcW w:w="450" w:type="dxa"/>
            <w:tcBorders>
              <w:bottom w:val="single" w:sz="4" w:space="0" w:color="auto"/>
            </w:tcBorders>
            <w:shd w:val="clear" w:color="auto" w:fill="auto"/>
            <w:vAlign w:val="center"/>
          </w:tcPr>
          <w:p w14:paraId="779B72F5"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779B72F6" w14:textId="77777777" w:rsidR="00A5643F" w:rsidRPr="000325F6" w:rsidRDefault="00A5643F">
            <w:pPr>
              <w:pStyle w:val="TableText"/>
              <w:widowControl w:val="0"/>
              <w:spacing w:before="80"/>
              <w:rPr>
                <w:rFonts w:ascii="Tahoma" w:hAnsi="Tahoma" w:cs="Tahoma"/>
                <w:color w:val="000000"/>
                <w:sz w:val="13"/>
              </w:rPr>
            </w:pPr>
            <w:r w:rsidRPr="000325F6">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779B72F7"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2F8"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auto"/>
            <w:vAlign w:val="center"/>
          </w:tcPr>
          <w:p w14:paraId="779B72F9"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FA"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FB"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F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2FD"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2FE"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2FF"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tcBorders>
            <w:shd w:val="clear" w:color="auto" w:fill="auto"/>
            <w:vAlign w:val="center"/>
          </w:tcPr>
          <w:p w14:paraId="779B730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301"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302"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303"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30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305" w14:textId="77777777" w:rsidR="00A5643F" w:rsidRPr="000325F6" w:rsidRDefault="00A5643F">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779B7306" w14:textId="77777777" w:rsidR="00A5643F" w:rsidRPr="000325F6" w:rsidRDefault="00A5643F">
            <w:pPr>
              <w:pStyle w:val="TableText"/>
              <w:widowControl w:val="0"/>
              <w:rPr>
                <w:rFonts w:ascii="Tahoma" w:hAnsi="Tahoma" w:cs="Tahoma"/>
                <w:color w:val="000000"/>
                <w:sz w:val="13"/>
              </w:rPr>
            </w:pPr>
          </w:p>
        </w:tc>
      </w:tr>
      <w:tr w:rsidR="00A5643F" w:rsidRPr="000325F6" w14:paraId="779B731B" w14:textId="77777777" w:rsidTr="002D0EF8">
        <w:trPr>
          <w:trHeight w:val="145"/>
        </w:trPr>
        <w:tc>
          <w:tcPr>
            <w:tcW w:w="2714" w:type="dxa"/>
            <w:tcBorders>
              <w:bottom w:val="single" w:sz="4" w:space="0" w:color="auto"/>
            </w:tcBorders>
            <w:shd w:val="clear" w:color="auto" w:fill="FABF8F"/>
            <w:vAlign w:val="center"/>
          </w:tcPr>
          <w:p w14:paraId="779B7308" w14:textId="77777777" w:rsidR="00A5643F" w:rsidRPr="000325F6" w:rsidRDefault="00A5643F" w:rsidP="0061596F">
            <w:pPr>
              <w:pStyle w:val="ProductNames"/>
              <w:spacing w:beforeLines="20" w:before="48" w:afterLines="20" w:after="48"/>
              <w:rPr>
                <w:rFonts w:ascii="Tahoma" w:hAnsi="Tahoma" w:cs="Tahoma"/>
                <w:sz w:val="14"/>
                <w:szCs w:val="14"/>
              </w:rPr>
            </w:pPr>
            <w:bookmarkStart w:id="436" w:name="_Toc336338077"/>
            <w:bookmarkStart w:id="437" w:name="_Toc348506440"/>
            <w:r w:rsidRPr="000325F6">
              <w:rPr>
                <w:rFonts w:ascii="Tahoma" w:hAnsi="Tahoma" w:cs="Tahoma"/>
                <w:sz w:val="14"/>
                <w:szCs w:val="14"/>
              </w:rPr>
              <w:t>Standard Serverbeheerlicentie voor System Center Operations Manager 2007</w:t>
            </w:r>
            <w:r w:rsidR="0061596F" w:rsidRPr="000325F6">
              <w:rPr>
                <w:rFonts w:ascii="Tahoma" w:hAnsi="Tahoma" w:cs="Tahoma"/>
                <w:sz w:val="14"/>
                <w:szCs w:val="14"/>
              </w:rPr>
              <w:t> </w:t>
            </w:r>
            <w:r w:rsidRPr="000325F6">
              <w:rPr>
                <w:rFonts w:ascii="Tahoma" w:hAnsi="Tahoma" w:cs="Tahoma"/>
                <w:sz w:val="14"/>
                <w:szCs w:val="14"/>
              </w:rPr>
              <w:t>R2</w:t>
            </w:r>
            <w:bookmarkEnd w:id="436"/>
            <w:bookmarkEnd w:id="437"/>
          </w:p>
        </w:tc>
        <w:tc>
          <w:tcPr>
            <w:tcW w:w="450" w:type="dxa"/>
            <w:tcBorders>
              <w:bottom w:val="single" w:sz="4" w:space="0" w:color="auto"/>
            </w:tcBorders>
            <w:shd w:val="clear" w:color="auto" w:fill="FABF8F"/>
            <w:vAlign w:val="center"/>
          </w:tcPr>
          <w:p w14:paraId="779B7309" w14:textId="77777777" w:rsidR="00A5643F" w:rsidRPr="000325F6" w:rsidRDefault="00A5643F"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779B730A" w14:textId="77777777" w:rsidR="00A5643F" w:rsidRPr="000325F6" w:rsidRDefault="00A5643F" w:rsidP="009D4F59">
            <w:pPr>
              <w:pStyle w:val="TableText"/>
              <w:widowControl w:val="0"/>
              <w:spacing w:before="200"/>
              <w:rPr>
                <w:rFonts w:ascii="Tahoma" w:hAnsi="Tahoma" w:cs="Tahoma"/>
                <w:color w:val="000000"/>
                <w:sz w:val="13"/>
              </w:rPr>
            </w:pPr>
            <w:r w:rsidRPr="000325F6">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79B730B"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30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0D"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0E"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0F"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1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11"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312"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313"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1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315"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316"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9B7317"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31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79B7319" w14:textId="77777777" w:rsidR="00A5643F" w:rsidRPr="000325F6" w:rsidRDefault="00A5643F" w:rsidP="00AE2107">
            <w:pPr>
              <w:pStyle w:val="TableText"/>
              <w:widowControl w:val="0"/>
              <w:spacing w:before="12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31A" w14:textId="77777777" w:rsidR="00A5643F" w:rsidRPr="000325F6" w:rsidRDefault="00A5643F">
            <w:pPr>
              <w:pStyle w:val="TableText"/>
              <w:widowControl w:val="0"/>
              <w:rPr>
                <w:rFonts w:ascii="Tahoma" w:hAnsi="Tahoma" w:cs="Tahoma"/>
                <w:color w:val="000000"/>
                <w:sz w:val="13"/>
              </w:rPr>
            </w:pPr>
          </w:p>
        </w:tc>
      </w:tr>
      <w:tr w:rsidR="00A5643F" w:rsidRPr="000325F6" w14:paraId="779B732F" w14:textId="77777777" w:rsidTr="002D0EF8">
        <w:trPr>
          <w:trHeight w:val="145"/>
        </w:trPr>
        <w:tc>
          <w:tcPr>
            <w:tcW w:w="2714" w:type="dxa"/>
            <w:tcBorders>
              <w:bottom w:val="single" w:sz="4" w:space="0" w:color="auto"/>
            </w:tcBorders>
            <w:shd w:val="clear" w:color="auto" w:fill="auto"/>
            <w:vAlign w:val="center"/>
          </w:tcPr>
          <w:p w14:paraId="779B731C" w14:textId="77777777" w:rsidR="00A5643F" w:rsidRPr="000325F6" w:rsidRDefault="00A5643F" w:rsidP="0061596F">
            <w:pPr>
              <w:pStyle w:val="ProductNames"/>
              <w:spacing w:beforeLines="20" w:before="48" w:afterLines="20" w:after="48"/>
              <w:rPr>
                <w:rFonts w:ascii="Tahoma" w:hAnsi="Tahoma" w:cs="Tahoma"/>
                <w:sz w:val="14"/>
                <w:szCs w:val="14"/>
              </w:rPr>
            </w:pPr>
            <w:bookmarkStart w:id="438" w:name="_Toc336338078"/>
            <w:bookmarkStart w:id="439" w:name="_Toc348506441"/>
            <w:r w:rsidRPr="000325F6">
              <w:rPr>
                <w:rFonts w:ascii="Tahoma" w:hAnsi="Tahoma" w:cs="Tahoma"/>
                <w:sz w:val="14"/>
                <w:szCs w:val="14"/>
              </w:rPr>
              <w:t>Enterprise Serverbeheerlicentie voor System Center Operations Manager 2007</w:t>
            </w:r>
            <w:r w:rsidR="0061596F" w:rsidRPr="000325F6">
              <w:rPr>
                <w:rFonts w:ascii="Tahoma" w:hAnsi="Tahoma" w:cs="Tahoma"/>
                <w:sz w:val="14"/>
                <w:szCs w:val="14"/>
              </w:rPr>
              <w:t> </w:t>
            </w:r>
            <w:r w:rsidRPr="000325F6">
              <w:rPr>
                <w:rFonts w:ascii="Tahoma" w:hAnsi="Tahoma" w:cs="Tahoma"/>
                <w:sz w:val="14"/>
                <w:szCs w:val="14"/>
              </w:rPr>
              <w:t>R2</w:t>
            </w:r>
            <w:bookmarkEnd w:id="438"/>
            <w:bookmarkEnd w:id="439"/>
          </w:p>
        </w:tc>
        <w:tc>
          <w:tcPr>
            <w:tcW w:w="450" w:type="dxa"/>
            <w:tcBorders>
              <w:bottom w:val="single" w:sz="4" w:space="0" w:color="auto"/>
            </w:tcBorders>
            <w:shd w:val="clear" w:color="auto" w:fill="auto"/>
            <w:vAlign w:val="center"/>
          </w:tcPr>
          <w:p w14:paraId="779B731D" w14:textId="77777777" w:rsidR="00A5643F" w:rsidRPr="000325F6" w:rsidRDefault="00A5643F" w:rsidP="00AB7AE0">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779B731E" w14:textId="77777777" w:rsidR="00A5643F" w:rsidRPr="000325F6" w:rsidRDefault="00A5643F" w:rsidP="009D4F59">
            <w:pPr>
              <w:pStyle w:val="TableText"/>
              <w:widowControl w:val="0"/>
              <w:spacing w:before="200"/>
              <w:rPr>
                <w:rFonts w:ascii="Tahoma" w:hAnsi="Tahoma" w:cs="Tahoma"/>
                <w:color w:val="000000"/>
                <w:sz w:val="13"/>
              </w:rPr>
            </w:pPr>
            <w:r w:rsidRPr="000325F6">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79B731F"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32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321"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322"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323"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32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325"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79B7326"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327"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779B732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79B7329"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79B732A"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79B732B"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32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779B732D" w14:textId="77777777" w:rsidR="00A5643F" w:rsidRPr="000325F6" w:rsidRDefault="00A5643F" w:rsidP="00AE2107">
            <w:pPr>
              <w:pStyle w:val="TableText"/>
              <w:widowControl w:val="0"/>
              <w:spacing w:before="12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32E" w14:textId="77777777" w:rsidR="00A5643F" w:rsidRPr="000325F6" w:rsidRDefault="00A5643F">
            <w:pPr>
              <w:pStyle w:val="TableText"/>
              <w:widowControl w:val="0"/>
              <w:rPr>
                <w:rFonts w:ascii="Tahoma" w:hAnsi="Tahoma" w:cs="Tahoma"/>
                <w:color w:val="000000"/>
                <w:sz w:val="13"/>
              </w:rPr>
            </w:pPr>
          </w:p>
        </w:tc>
      </w:tr>
      <w:tr w:rsidR="00A5643F" w:rsidRPr="000325F6" w14:paraId="779B7343" w14:textId="77777777" w:rsidTr="002D0EF8">
        <w:trPr>
          <w:trHeight w:val="145"/>
        </w:trPr>
        <w:tc>
          <w:tcPr>
            <w:tcW w:w="2714" w:type="dxa"/>
            <w:tcBorders>
              <w:bottom w:val="single" w:sz="4" w:space="0" w:color="auto"/>
            </w:tcBorders>
            <w:shd w:val="clear" w:color="auto" w:fill="FABF8F"/>
            <w:vAlign w:val="center"/>
          </w:tcPr>
          <w:p w14:paraId="779B7330" w14:textId="77777777" w:rsidR="00A5643F" w:rsidRPr="000325F6" w:rsidRDefault="00A5643F" w:rsidP="002D0EF8">
            <w:pPr>
              <w:pStyle w:val="ProductNames"/>
              <w:spacing w:beforeLines="20" w:before="48" w:afterLines="20" w:after="48"/>
              <w:rPr>
                <w:rFonts w:ascii="Tahoma" w:hAnsi="Tahoma" w:cs="Tahoma"/>
                <w:sz w:val="14"/>
                <w:szCs w:val="14"/>
                <w:lang w:val="nl-BE"/>
              </w:rPr>
            </w:pPr>
            <w:bookmarkStart w:id="440" w:name="_Toc336338079"/>
            <w:bookmarkStart w:id="441" w:name="_Toc348506442"/>
            <w:r w:rsidRPr="000325F6">
              <w:rPr>
                <w:rFonts w:ascii="Tahoma" w:hAnsi="Tahoma" w:cs="Tahoma"/>
                <w:sz w:val="14"/>
                <w:szCs w:val="14"/>
                <w:lang w:val="nl-BE"/>
              </w:rPr>
              <w:t>Clientbeheerlicentie per OSE voor System Center Operations Manager 2007 R2</w:t>
            </w:r>
            <w:bookmarkEnd w:id="440"/>
            <w:bookmarkEnd w:id="441"/>
          </w:p>
        </w:tc>
        <w:tc>
          <w:tcPr>
            <w:tcW w:w="450" w:type="dxa"/>
            <w:tcBorders>
              <w:bottom w:val="single" w:sz="4" w:space="0" w:color="auto"/>
            </w:tcBorders>
            <w:shd w:val="clear" w:color="auto" w:fill="FABF8F"/>
            <w:vAlign w:val="center"/>
          </w:tcPr>
          <w:p w14:paraId="779B7331" w14:textId="77777777" w:rsidR="00A5643F" w:rsidRPr="000325F6" w:rsidRDefault="00A5643F" w:rsidP="00AB7AE0">
            <w:pPr>
              <w:pStyle w:val="TableText"/>
              <w:widowControl w:val="0"/>
              <w:rPr>
                <w:rStyle w:val="EndnoteReference"/>
                <w:rFonts w:cs="Tahoma"/>
                <w:color w:val="000000"/>
                <w:sz w:val="13"/>
                <w:szCs w:val="13"/>
                <w:u w:val="single"/>
                <w:lang w:val="nl-BE"/>
              </w:rPr>
            </w:pPr>
          </w:p>
        </w:tc>
        <w:tc>
          <w:tcPr>
            <w:tcW w:w="450" w:type="dxa"/>
            <w:tcBorders>
              <w:bottom w:val="single" w:sz="4" w:space="0" w:color="auto"/>
            </w:tcBorders>
            <w:shd w:val="clear" w:color="auto" w:fill="FABF8F"/>
          </w:tcPr>
          <w:p w14:paraId="779B7332" w14:textId="77777777" w:rsidR="00A5643F" w:rsidRPr="000325F6" w:rsidRDefault="00A5643F" w:rsidP="009D4F59">
            <w:pPr>
              <w:pStyle w:val="TableText"/>
              <w:widowControl w:val="0"/>
              <w:spacing w:before="200"/>
              <w:rPr>
                <w:rFonts w:ascii="Tahoma" w:hAnsi="Tahoma" w:cs="Tahoma"/>
                <w:color w:val="000000"/>
                <w:sz w:val="13"/>
              </w:rPr>
            </w:pPr>
            <w:r w:rsidRPr="000325F6">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79B7333"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334"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35"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36"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37"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38"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39" w14:textId="77777777" w:rsidR="00A5643F" w:rsidRPr="000325F6" w:rsidRDefault="00A5643F">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9B733A"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33B"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779B733C"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79B733D"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9B733E" w14:textId="77777777" w:rsidR="00A5643F" w:rsidRPr="000325F6" w:rsidRDefault="00A5643F">
            <w:pPr>
              <w:pStyle w:val="TableText"/>
              <w:widowControl w:val="0"/>
              <w:rPr>
                <w:rFonts w:ascii="Tahoma" w:hAnsi="Tahoma" w:cs="Tahoma"/>
                <w:color w:val="000000"/>
                <w:sz w:val="13"/>
              </w:rPr>
            </w:pPr>
            <w:r w:rsidRPr="000325F6">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79B733F" w14:textId="77777777" w:rsidR="00A5643F" w:rsidRPr="000325F6" w:rsidRDefault="00A5643F">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340" w14:textId="77777777" w:rsidR="00A5643F" w:rsidRPr="000325F6" w:rsidRDefault="00A5643F">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779B7341" w14:textId="77777777" w:rsidR="00A5643F" w:rsidRPr="000325F6" w:rsidRDefault="00A5643F" w:rsidP="00AE2107">
            <w:pPr>
              <w:pStyle w:val="TableText"/>
              <w:widowControl w:val="0"/>
              <w:spacing w:before="120"/>
              <w:rPr>
                <w:rFonts w:ascii="Tahoma" w:hAnsi="Tahoma" w:cs="Tahoma"/>
                <w:color w:val="000000"/>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7342" w14:textId="77777777" w:rsidR="00A5643F" w:rsidRPr="000325F6" w:rsidRDefault="00A5643F">
            <w:pPr>
              <w:pStyle w:val="TableText"/>
              <w:widowControl w:val="0"/>
              <w:rPr>
                <w:rFonts w:ascii="Tahoma" w:hAnsi="Tahoma" w:cs="Tahoma"/>
                <w:color w:val="000000"/>
                <w:sz w:val="13"/>
              </w:rPr>
            </w:pPr>
          </w:p>
        </w:tc>
      </w:tr>
      <w:tr w:rsidR="00A5643F" w:rsidRPr="000325F6" w14:paraId="779B7358" w14:textId="77777777" w:rsidTr="002D0EF8">
        <w:trPr>
          <w:trHeight w:val="145"/>
        </w:trPr>
        <w:tc>
          <w:tcPr>
            <w:tcW w:w="2714" w:type="dxa"/>
            <w:tcBorders>
              <w:bottom w:val="single" w:sz="4" w:space="0" w:color="auto"/>
            </w:tcBorders>
            <w:shd w:val="clear" w:color="auto" w:fill="auto"/>
            <w:vAlign w:val="center"/>
          </w:tcPr>
          <w:p w14:paraId="779B7344" w14:textId="77777777" w:rsidR="00A5643F" w:rsidRPr="000325F6" w:rsidRDefault="00A5643F" w:rsidP="0061596F">
            <w:pPr>
              <w:pStyle w:val="ProductNames"/>
              <w:spacing w:beforeLines="20" w:before="48" w:afterLines="20" w:after="48"/>
              <w:rPr>
                <w:rFonts w:ascii="Tahoma" w:hAnsi="Tahoma" w:cs="Tahoma"/>
                <w:sz w:val="14"/>
                <w:szCs w:val="14"/>
                <w:lang w:val="nl-BE"/>
              </w:rPr>
            </w:pPr>
            <w:bookmarkStart w:id="442" w:name="_Toc336338080"/>
            <w:bookmarkStart w:id="443" w:name="_Toc348506443"/>
            <w:r w:rsidRPr="000325F6">
              <w:rPr>
                <w:rFonts w:ascii="Tahoma" w:hAnsi="Tahoma" w:cs="Tahoma"/>
                <w:sz w:val="14"/>
                <w:szCs w:val="14"/>
                <w:lang w:val="nl-BE"/>
              </w:rPr>
              <w:t>Clientbeheerlicentie per Gebruiker voor System Center Operations Manager 2007</w:t>
            </w:r>
            <w:r w:rsidR="0061596F" w:rsidRPr="000325F6">
              <w:rPr>
                <w:rFonts w:ascii="Tahoma" w:hAnsi="Tahoma" w:cs="Tahoma"/>
                <w:sz w:val="14"/>
                <w:szCs w:val="14"/>
                <w:lang w:val="nl-BE"/>
              </w:rPr>
              <w:t> </w:t>
            </w:r>
            <w:r w:rsidRPr="000325F6">
              <w:rPr>
                <w:rFonts w:ascii="Tahoma" w:hAnsi="Tahoma" w:cs="Tahoma"/>
                <w:sz w:val="14"/>
                <w:szCs w:val="14"/>
                <w:lang w:val="nl-BE"/>
              </w:rPr>
              <w:t>R2</w:t>
            </w:r>
            <w:bookmarkEnd w:id="442"/>
            <w:bookmarkEnd w:id="443"/>
          </w:p>
        </w:tc>
        <w:tc>
          <w:tcPr>
            <w:tcW w:w="450" w:type="dxa"/>
            <w:tcBorders>
              <w:bottom w:val="single" w:sz="4" w:space="0" w:color="auto"/>
            </w:tcBorders>
            <w:shd w:val="clear" w:color="auto" w:fill="auto"/>
            <w:vAlign w:val="center"/>
          </w:tcPr>
          <w:p w14:paraId="779B7345" w14:textId="77777777" w:rsidR="00A5643F" w:rsidRPr="000325F6" w:rsidRDefault="00A5643F" w:rsidP="00AB7AE0">
            <w:pPr>
              <w:pStyle w:val="TableText"/>
              <w:widowControl w:val="0"/>
              <w:rPr>
                <w:rStyle w:val="EndnoteReference"/>
                <w:rFonts w:cs="Tahoma"/>
                <w:color w:val="000000"/>
                <w:sz w:val="13"/>
                <w:szCs w:val="13"/>
                <w:u w:val="single"/>
                <w:lang w:val="nl-BE"/>
              </w:rPr>
            </w:pPr>
          </w:p>
        </w:tc>
        <w:tc>
          <w:tcPr>
            <w:tcW w:w="450" w:type="dxa"/>
            <w:tcBorders>
              <w:bottom w:val="single" w:sz="4" w:space="0" w:color="auto"/>
            </w:tcBorders>
            <w:shd w:val="clear" w:color="auto" w:fill="auto"/>
          </w:tcPr>
          <w:p w14:paraId="779B7346" w14:textId="77777777" w:rsidR="00A5643F" w:rsidRPr="000325F6" w:rsidRDefault="00A5643F" w:rsidP="009D4F59">
            <w:pPr>
              <w:pStyle w:val="TableText"/>
              <w:widowControl w:val="0"/>
              <w:spacing w:before="200"/>
              <w:rPr>
                <w:rFonts w:ascii="Tahoma" w:hAnsi="Tahoma" w:cs="Tahoma"/>
                <w:sz w:val="13"/>
              </w:rPr>
            </w:pPr>
            <w:r w:rsidRPr="000325F6">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779B7347" w14:textId="77777777" w:rsidR="00A5643F" w:rsidRPr="000325F6" w:rsidRDefault="00A5643F">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348"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349"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34A"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34B"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34C"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34D" w14:textId="77777777" w:rsidR="00A5643F" w:rsidRPr="000325F6" w:rsidRDefault="00A564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34E"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34F"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350"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351"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352"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353"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354" w14:textId="77777777" w:rsidR="00A5643F" w:rsidRPr="000325F6" w:rsidRDefault="00A5643F" w:rsidP="00EA31D5">
            <w:pPr>
              <w:pStyle w:val="TableText"/>
              <w:widowControl w:val="0"/>
              <w:spacing w:before="120"/>
              <w:rPr>
                <w:rFonts w:ascii="Tahoma" w:hAnsi="Tahoma" w:cs="Tahoma"/>
              </w:rPr>
            </w:pPr>
          </w:p>
          <w:p w14:paraId="779B7355"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tcPr>
          <w:p w14:paraId="779B7356" w14:textId="77777777" w:rsidR="00A5643F" w:rsidRPr="000325F6" w:rsidRDefault="00A5643F" w:rsidP="00AE2107">
            <w:pPr>
              <w:pStyle w:val="TableText"/>
              <w:widowControl w:val="0"/>
              <w:spacing w:before="12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auto"/>
            <w:vAlign w:val="center"/>
          </w:tcPr>
          <w:p w14:paraId="779B7357" w14:textId="77777777" w:rsidR="00A5643F" w:rsidRPr="000325F6" w:rsidRDefault="00A5643F">
            <w:pPr>
              <w:pStyle w:val="TableText"/>
              <w:widowControl w:val="0"/>
              <w:rPr>
                <w:rFonts w:ascii="Tahoma" w:hAnsi="Tahoma" w:cs="Tahoma"/>
                <w:sz w:val="13"/>
              </w:rPr>
            </w:pPr>
          </w:p>
        </w:tc>
      </w:tr>
      <w:tr w:rsidR="00A5643F" w:rsidRPr="000325F6" w14:paraId="779B736C" w14:textId="77777777" w:rsidTr="002D0EF8">
        <w:trPr>
          <w:trHeight w:val="145"/>
        </w:trPr>
        <w:tc>
          <w:tcPr>
            <w:tcW w:w="2714" w:type="dxa"/>
            <w:tcBorders>
              <w:bottom w:val="single" w:sz="4" w:space="0" w:color="auto"/>
            </w:tcBorders>
            <w:shd w:val="clear" w:color="auto" w:fill="FABF8F"/>
            <w:vAlign w:val="center"/>
          </w:tcPr>
          <w:p w14:paraId="779B7359" w14:textId="77777777" w:rsidR="00A5643F" w:rsidRPr="000325F6" w:rsidRDefault="00A5643F" w:rsidP="002D0EF8">
            <w:pPr>
              <w:pStyle w:val="ProductNames"/>
              <w:spacing w:beforeLines="20" w:before="48" w:afterLines="20" w:after="48"/>
              <w:rPr>
                <w:rFonts w:ascii="Tahoma" w:hAnsi="Tahoma" w:cs="Tahoma"/>
                <w:sz w:val="14"/>
                <w:szCs w:val="14"/>
              </w:rPr>
            </w:pPr>
            <w:bookmarkStart w:id="444" w:name="_Toc336338081"/>
            <w:bookmarkStart w:id="445" w:name="_Toc348506444"/>
            <w:r w:rsidRPr="000325F6">
              <w:rPr>
                <w:rFonts w:ascii="Tahoma" w:hAnsi="Tahoma" w:cs="Tahoma"/>
                <w:sz w:val="14"/>
                <w:szCs w:val="14"/>
              </w:rPr>
              <w:t>System Center Reporting Manager 2006</w:t>
            </w:r>
            <w:bookmarkEnd w:id="444"/>
            <w:bookmarkEnd w:id="445"/>
          </w:p>
        </w:tc>
        <w:tc>
          <w:tcPr>
            <w:tcW w:w="450" w:type="dxa"/>
            <w:tcBorders>
              <w:bottom w:val="single" w:sz="4" w:space="0" w:color="auto"/>
            </w:tcBorders>
            <w:shd w:val="clear" w:color="auto" w:fill="FABF8F"/>
            <w:vAlign w:val="center"/>
          </w:tcPr>
          <w:p w14:paraId="779B735A"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80_System_Center" w:history="1">
              <w:r w:rsidR="00FA0E33" w:rsidRPr="000325F6">
                <w:rPr>
                  <w:rStyle w:val="Hyperlink"/>
                  <w:rFonts w:cs="Tahoma"/>
                  <w:b/>
                  <w:sz w:val="13"/>
                  <w:szCs w:val="13"/>
                </w:rPr>
                <w:t>87</w:t>
              </w:r>
            </w:hyperlink>
          </w:p>
        </w:tc>
        <w:tc>
          <w:tcPr>
            <w:tcW w:w="450" w:type="dxa"/>
            <w:tcBorders>
              <w:bottom w:val="single" w:sz="4" w:space="0" w:color="auto"/>
            </w:tcBorders>
            <w:shd w:val="clear" w:color="auto" w:fill="FABF8F"/>
          </w:tcPr>
          <w:p w14:paraId="779B735B" w14:textId="77777777" w:rsidR="00A5643F" w:rsidRPr="000325F6" w:rsidRDefault="00A5643F">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35C" w14:textId="77777777" w:rsidR="00A5643F" w:rsidRPr="000325F6" w:rsidRDefault="00A564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35D"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35E"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35F"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360"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361"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362" w14:textId="77777777" w:rsidR="00A5643F" w:rsidRPr="000325F6" w:rsidRDefault="00A5643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363"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364"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365"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366"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367"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368"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369"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36A" w14:textId="77777777" w:rsidR="00A5643F" w:rsidRPr="000325F6" w:rsidRDefault="00A5643F" w:rsidP="00AE2107">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779B736B" w14:textId="77777777" w:rsidR="00A5643F" w:rsidRPr="000325F6" w:rsidRDefault="00A5643F">
            <w:pPr>
              <w:pStyle w:val="TableText"/>
              <w:widowControl w:val="0"/>
              <w:rPr>
                <w:rFonts w:ascii="Tahoma" w:hAnsi="Tahoma" w:cs="Tahoma"/>
                <w:sz w:val="13"/>
              </w:rPr>
            </w:pPr>
          </w:p>
        </w:tc>
      </w:tr>
      <w:tr w:rsidR="00A5643F" w:rsidRPr="000325F6" w14:paraId="779B7380" w14:textId="77777777" w:rsidTr="002D0EF8">
        <w:trPr>
          <w:trHeight w:val="145"/>
        </w:trPr>
        <w:tc>
          <w:tcPr>
            <w:tcW w:w="2714" w:type="dxa"/>
            <w:tcBorders>
              <w:bottom w:val="single" w:sz="4" w:space="0" w:color="auto"/>
            </w:tcBorders>
            <w:shd w:val="clear" w:color="auto" w:fill="auto"/>
            <w:vAlign w:val="center"/>
          </w:tcPr>
          <w:p w14:paraId="779B736D" w14:textId="77777777" w:rsidR="00A5643F" w:rsidRPr="000325F6" w:rsidRDefault="00A5643F" w:rsidP="002D0EF8">
            <w:pPr>
              <w:pStyle w:val="ProductNames"/>
              <w:spacing w:beforeLines="20" w:before="48" w:afterLines="20" w:after="48"/>
              <w:rPr>
                <w:rFonts w:ascii="Tahoma" w:hAnsi="Tahoma" w:cs="Tahoma"/>
                <w:sz w:val="14"/>
                <w:szCs w:val="14"/>
              </w:rPr>
            </w:pPr>
            <w:bookmarkStart w:id="446" w:name="_Toc336338082"/>
            <w:bookmarkStart w:id="447" w:name="_Toc348506445"/>
            <w:r w:rsidRPr="000325F6">
              <w:rPr>
                <w:rFonts w:ascii="Tahoma" w:hAnsi="Tahoma" w:cs="Tahoma"/>
                <w:sz w:val="14"/>
                <w:szCs w:val="14"/>
              </w:rPr>
              <w:t>System Center Server Management Suite Enterprise</w:t>
            </w:r>
            <w:bookmarkEnd w:id="446"/>
            <w:bookmarkEnd w:id="447"/>
          </w:p>
        </w:tc>
        <w:tc>
          <w:tcPr>
            <w:tcW w:w="450" w:type="dxa"/>
            <w:tcBorders>
              <w:bottom w:val="single" w:sz="4" w:space="0" w:color="auto"/>
            </w:tcBorders>
            <w:shd w:val="clear" w:color="auto" w:fill="auto"/>
            <w:vAlign w:val="center"/>
          </w:tcPr>
          <w:p w14:paraId="779B736E"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88_System_Center" w:history="1">
              <w:r w:rsidR="00FA0E33" w:rsidRPr="000325F6">
                <w:rPr>
                  <w:rStyle w:val="Hyperlink"/>
                  <w:rFonts w:cs="Tahoma"/>
                  <w:b/>
                  <w:sz w:val="13"/>
                  <w:szCs w:val="13"/>
                </w:rPr>
                <w:t>88</w:t>
              </w:r>
            </w:hyperlink>
          </w:p>
        </w:tc>
        <w:tc>
          <w:tcPr>
            <w:tcW w:w="450" w:type="dxa"/>
            <w:tcBorders>
              <w:bottom w:val="single" w:sz="4" w:space="0" w:color="auto"/>
            </w:tcBorders>
            <w:shd w:val="clear" w:color="auto" w:fill="auto"/>
          </w:tcPr>
          <w:p w14:paraId="779B736F" w14:textId="77777777" w:rsidR="00A5643F" w:rsidRPr="000325F6" w:rsidRDefault="00A5643F">
            <w:pPr>
              <w:pStyle w:val="TableText"/>
              <w:widowControl w:val="0"/>
              <w:spacing w:before="80"/>
              <w:rPr>
                <w:rFonts w:ascii="Tahoma" w:hAnsi="Tahoma" w:cs="Tahoma"/>
                <w:sz w:val="13"/>
              </w:rPr>
            </w:pPr>
            <w:r w:rsidRPr="000325F6">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779B7370" w14:textId="77777777" w:rsidR="00A5643F" w:rsidRPr="000325F6" w:rsidRDefault="00A5643F">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371"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779B7372" w14:textId="77777777" w:rsidR="00A5643F" w:rsidRPr="000325F6" w:rsidRDefault="00A5643F">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779B7373" w14:textId="77777777" w:rsidR="00A5643F" w:rsidRPr="000325F6" w:rsidRDefault="00A5643F">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779B7374" w14:textId="77777777" w:rsidR="00A5643F" w:rsidRPr="000325F6" w:rsidRDefault="00A5643F">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779B7375" w14:textId="77777777" w:rsidR="00A5643F" w:rsidRPr="000325F6" w:rsidRDefault="00A5643F">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779B7376" w14:textId="77777777" w:rsidR="00A5643F" w:rsidRPr="000325F6" w:rsidRDefault="00A5643F">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779B7377" w14:textId="77777777" w:rsidR="00A5643F" w:rsidRPr="000325F6" w:rsidRDefault="00A5643F">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79B7378"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379"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37A"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37B" w14:textId="77777777" w:rsidR="00A5643F" w:rsidRPr="000325F6" w:rsidRDefault="00A5643F" w:rsidP="00052BF4">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79B737C"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37D"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tcPr>
          <w:p w14:paraId="779B737E" w14:textId="77777777" w:rsidR="00A5643F" w:rsidRPr="000325F6" w:rsidRDefault="00A5643F" w:rsidP="00AE2107">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37F" w14:textId="77777777" w:rsidR="00A5643F" w:rsidRPr="000325F6" w:rsidRDefault="00A5643F">
            <w:pPr>
              <w:pStyle w:val="TableText"/>
              <w:widowControl w:val="0"/>
              <w:rPr>
                <w:rFonts w:ascii="Tahoma" w:hAnsi="Tahoma" w:cs="Tahoma"/>
                <w:sz w:val="13"/>
              </w:rPr>
            </w:pPr>
          </w:p>
        </w:tc>
      </w:tr>
      <w:tr w:rsidR="00A5643F" w:rsidRPr="000325F6" w14:paraId="779B7394" w14:textId="77777777" w:rsidTr="002D0EF8">
        <w:trPr>
          <w:trHeight w:val="145"/>
        </w:trPr>
        <w:tc>
          <w:tcPr>
            <w:tcW w:w="2714" w:type="dxa"/>
            <w:tcBorders>
              <w:bottom w:val="single" w:sz="4" w:space="0" w:color="auto"/>
            </w:tcBorders>
            <w:shd w:val="clear" w:color="auto" w:fill="FABF8F"/>
            <w:vAlign w:val="center"/>
          </w:tcPr>
          <w:p w14:paraId="779B7381" w14:textId="77777777" w:rsidR="00A5643F" w:rsidRPr="000325F6" w:rsidRDefault="00A5643F" w:rsidP="002D0EF8">
            <w:pPr>
              <w:pStyle w:val="Heading4"/>
              <w:spacing w:beforeLines="20" w:before="48" w:afterLines="20" w:after="48"/>
              <w:ind w:left="0" w:firstLine="0"/>
              <w:rPr>
                <w:rFonts w:ascii="Tahoma" w:hAnsi="Tahoma" w:cs="Tahoma"/>
                <w:b w:val="0"/>
                <w:sz w:val="14"/>
                <w:szCs w:val="14"/>
              </w:rPr>
            </w:pPr>
            <w:bookmarkStart w:id="448" w:name="_Toc336338083"/>
            <w:bookmarkStart w:id="449" w:name="_Toc348506446"/>
            <w:r w:rsidRPr="000325F6">
              <w:rPr>
                <w:rFonts w:ascii="Tahoma" w:hAnsi="Tahoma" w:cs="Tahoma"/>
                <w:b w:val="0"/>
                <w:sz w:val="14"/>
                <w:szCs w:val="14"/>
              </w:rPr>
              <w:t>System Center Server Management Suite Datacenter</w:t>
            </w:r>
            <w:bookmarkEnd w:id="448"/>
            <w:bookmarkEnd w:id="449"/>
          </w:p>
        </w:tc>
        <w:tc>
          <w:tcPr>
            <w:tcW w:w="450" w:type="dxa"/>
            <w:tcBorders>
              <w:bottom w:val="single" w:sz="4" w:space="0" w:color="auto"/>
            </w:tcBorders>
            <w:shd w:val="clear" w:color="auto" w:fill="FABF8F"/>
            <w:vAlign w:val="center"/>
          </w:tcPr>
          <w:p w14:paraId="779B7382" w14:textId="77777777" w:rsidR="00A5643F" w:rsidRPr="000325F6" w:rsidRDefault="005C768D" w:rsidP="00AB7AE0">
            <w:pPr>
              <w:pStyle w:val="TableText"/>
              <w:widowControl w:val="0"/>
              <w:rPr>
                <w:rStyle w:val="EndnoteReference"/>
                <w:rFonts w:cs="Tahoma"/>
                <w:b w:val="0"/>
                <w:sz w:val="13"/>
                <w:szCs w:val="13"/>
                <w:u w:val="single"/>
              </w:rPr>
            </w:pPr>
            <w:hyperlink w:anchor="_89_System_Center" w:history="1">
              <w:r w:rsidR="00FA0E33" w:rsidRPr="000325F6">
                <w:rPr>
                  <w:rStyle w:val="Hyperlink"/>
                  <w:rFonts w:cs="Tahoma"/>
                  <w:b/>
                  <w:sz w:val="13"/>
                  <w:szCs w:val="13"/>
                </w:rPr>
                <w:t>89</w:t>
              </w:r>
            </w:hyperlink>
          </w:p>
        </w:tc>
        <w:tc>
          <w:tcPr>
            <w:tcW w:w="450" w:type="dxa"/>
            <w:tcBorders>
              <w:bottom w:val="single" w:sz="4" w:space="0" w:color="auto"/>
            </w:tcBorders>
            <w:shd w:val="clear" w:color="auto" w:fill="FABF8F"/>
          </w:tcPr>
          <w:p w14:paraId="779B7383" w14:textId="77777777" w:rsidR="00A5643F" w:rsidRPr="000325F6" w:rsidRDefault="00A5643F">
            <w:pPr>
              <w:pStyle w:val="TableText"/>
              <w:widowControl w:val="0"/>
              <w:spacing w:before="120"/>
              <w:rPr>
                <w:rFonts w:ascii="Tahoma" w:hAnsi="Tahoma" w:cs="Tahoma"/>
                <w:sz w:val="13"/>
              </w:rPr>
            </w:pPr>
            <w:r w:rsidRPr="000325F6">
              <w:rPr>
                <w:rFonts w:ascii="Tahoma" w:hAnsi="Tahoma" w:cs="Tahoma"/>
                <w:sz w:val="13"/>
              </w:rPr>
              <w:t>07/09</w:t>
            </w:r>
          </w:p>
        </w:tc>
        <w:tc>
          <w:tcPr>
            <w:tcW w:w="360" w:type="dxa"/>
            <w:tcBorders>
              <w:bottom w:val="single" w:sz="4" w:space="0" w:color="auto"/>
              <w:right w:val="single" w:sz="18" w:space="0" w:color="auto"/>
            </w:tcBorders>
            <w:shd w:val="clear" w:color="auto" w:fill="FABF8F"/>
          </w:tcPr>
          <w:p w14:paraId="779B7384" w14:textId="77777777" w:rsidR="00A5643F" w:rsidRPr="000325F6" w:rsidRDefault="00A5643F">
            <w:pPr>
              <w:pStyle w:val="TableText"/>
              <w:widowControl w:val="0"/>
              <w:spacing w:before="12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tcPr>
          <w:p w14:paraId="779B7385"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79B7386"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79B7387"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79B7388"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79B7389"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79B738A" w14:textId="77777777" w:rsidR="00A5643F" w:rsidRPr="000325F6" w:rsidRDefault="00A5643F">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779B738B" w14:textId="77777777" w:rsidR="00A5643F" w:rsidRPr="000325F6" w:rsidRDefault="00A564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779B738C"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79B738D"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779B738E" w14:textId="77777777" w:rsidR="00A5643F" w:rsidRPr="000325F6" w:rsidRDefault="00A564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779B738F" w14:textId="77777777" w:rsidR="00A5643F" w:rsidRPr="000325F6" w:rsidRDefault="00A5643F">
            <w:pPr>
              <w:pStyle w:val="TableText"/>
              <w:widowControl w:val="0"/>
              <w:spacing w:before="12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FABF8F"/>
          </w:tcPr>
          <w:p w14:paraId="779B7390" w14:textId="77777777" w:rsidR="00A5643F" w:rsidRPr="000325F6" w:rsidRDefault="00A5643F">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779B7391"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779B7392" w14:textId="77777777" w:rsidR="00A5643F" w:rsidRPr="000325F6" w:rsidRDefault="00A5643F" w:rsidP="00AE2107">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tcPr>
          <w:p w14:paraId="779B7393" w14:textId="77777777" w:rsidR="00A5643F" w:rsidRPr="000325F6" w:rsidRDefault="00A5643F">
            <w:pPr>
              <w:pStyle w:val="TableText"/>
              <w:widowControl w:val="0"/>
              <w:rPr>
                <w:rFonts w:ascii="Tahoma" w:hAnsi="Tahoma" w:cs="Tahoma"/>
                <w:sz w:val="13"/>
              </w:rPr>
            </w:pPr>
          </w:p>
        </w:tc>
      </w:tr>
      <w:tr w:rsidR="00A5643F" w:rsidRPr="000325F6" w14:paraId="779B73A9" w14:textId="77777777" w:rsidTr="002D0EF8">
        <w:trPr>
          <w:trHeight w:val="145"/>
        </w:trPr>
        <w:tc>
          <w:tcPr>
            <w:tcW w:w="2714" w:type="dxa"/>
            <w:tcBorders>
              <w:bottom w:val="single" w:sz="4" w:space="0" w:color="auto"/>
            </w:tcBorders>
            <w:shd w:val="clear" w:color="auto" w:fill="auto"/>
            <w:vAlign w:val="center"/>
          </w:tcPr>
          <w:p w14:paraId="779B7395" w14:textId="77777777" w:rsidR="00A5643F" w:rsidRPr="000325F6" w:rsidRDefault="00A5643F" w:rsidP="0061596F">
            <w:pPr>
              <w:pStyle w:val="ProductNames"/>
              <w:spacing w:beforeLines="10" w:before="24" w:afterLines="10" w:after="24"/>
              <w:rPr>
                <w:rFonts w:ascii="Tahoma" w:hAnsi="Tahoma" w:cs="Tahoma"/>
                <w:b/>
                <w:sz w:val="14"/>
                <w:szCs w:val="14"/>
              </w:rPr>
            </w:pPr>
            <w:bookmarkStart w:id="450" w:name="_Toc336338086"/>
            <w:bookmarkStart w:id="451" w:name="_Toc348506447"/>
            <w:r w:rsidRPr="000325F6">
              <w:rPr>
                <w:rFonts w:ascii="Tahoma" w:hAnsi="Tahoma" w:cs="Tahoma"/>
                <w:sz w:val="14"/>
                <w:szCs w:val="14"/>
              </w:rPr>
              <w:t>Clientbeheerlicentie (Client-ML) voor System Center Service Manager 2010 per</w:t>
            </w:r>
            <w:r w:rsidR="0061596F" w:rsidRPr="000325F6">
              <w:rPr>
                <w:rFonts w:ascii="Tahoma" w:hAnsi="Tahoma" w:cs="Tahoma"/>
                <w:sz w:val="14"/>
                <w:szCs w:val="14"/>
              </w:rPr>
              <w:t> </w:t>
            </w:r>
            <w:r w:rsidRPr="000325F6">
              <w:rPr>
                <w:rFonts w:ascii="Tahoma" w:hAnsi="Tahoma" w:cs="Tahoma"/>
                <w:sz w:val="14"/>
                <w:szCs w:val="14"/>
              </w:rPr>
              <w:t>OSE</w:t>
            </w:r>
            <w:bookmarkEnd w:id="450"/>
            <w:bookmarkEnd w:id="451"/>
          </w:p>
        </w:tc>
        <w:tc>
          <w:tcPr>
            <w:tcW w:w="450" w:type="dxa"/>
            <w:tcBorders>
              <w:bottom w:val="single" w:sz="4" w:space="0" w:color="auto"/>
            </w:tcBorders>
            <w:shd w:val="clear" w:color="auto" w:fill="auto"/>
            <w:vAlign w:val="center"/>
          </w:tcPr>
          <w:p w14:paraId="779B7396"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779B7397" w14:textId="77777777" w:rsidR="00A5643F" w:rsidRPr="000325F6" w:rsidRDefault="00A5643F" w:rsidP="00333F5B">
            <w:pPr>
              <w:pStyle w:val="TableText"/>
              <w:widowControl w:val="0"/>
              <w:spacing w:before="120"/>
              <w:rPr>
                <w:rFonts w:ascii="Tahoma" w:hAnsi="Tahoma" w:cs="Tahoma"/>
                <w:sz w:val="13"/>
              </w:rPr>
            </w:pPr>
            <w:r w:rsidRPr="000325F6">
              <w:rPr>
                <w:rFonts w:ascii="Tahoma" w:hAnsi="Tahoma" w:cs="Tahoma"/>
                <w:sz w:val="13"/>
              </w:rPr>
              <w:t>04/10</w:t>
            </w:r>
          </w:p>
        </w:tc>
        <w:tc>
          <w:tcPr>
            <w:tcW w:w="360" w:type="dxa"/>
            <w:tcBorders>
              <w:bottom w:val="single" w:sz="4" w:space="0" w:color="auto"/>
              <w:right w:val="single" w:sz="18" w:space="0" w:color="auto"/>
            </w:tcBorders>
            <w:shd w:val="clear" w:color="auto" w:fill="auto"/>
          </w:tcPr>
          <w:p w14:paraId="779B7398" w14:textId="77777777" w:rsidR="00A5643F" w:rsidRPr="000325F6" w:rsidRDefault="00A5643F">
            <w:pPr>
              <w:pStyle w:val="TableText"/>
              <w:widowControl w:val="0"/>
              <w:spacing w:before="12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399"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79B739A"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79B739B"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79B739C"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79B739D"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79B739E" w14:textId="77777777" w:rsidR="00A5643F" w:rsidRPr="000325F6" w:rsidRDefault="00A5643F">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39F" w14:textId="77777777" w:rsidR="00A5643F" w:rsidRPr="000325F6" w:rsidRDefault="00A564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3A0"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779B73A1" w14:textId="77777777" w:rsidR="00A5643F" w:rsidRPr="000325F6" w:rsidRDefault="00A5643F" w:rsidP="00744F0F">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3A2" w14:textId="77777777" w:rsidR="00A5643F" w:rsidRPr="000325F6" w:rsidRDefault="00A5643F">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3A3" w14:textId="77777777" w:rsidR="00A5643F" w:rsidRPr="000325F6" w:rsidRDefault="00A5643F">
            <w:pPr>
              <w:pStyle w:val="TableText"/>
              <w:widowControl w:val="0"/>
              <w:spacing w:before="12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3A4" w14:textId="77777777" w:rsidR="00A5643F" w:rsidRPr="000325F6" w:rsidRDefault="00A5643F">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3A5" w14:textId="77777777" w:rsidR="00A5643F" w:rsidRPr="000325F6" w:rsidRDefault="00A5643F" w:rsidP="00C76773">
            <w:pPr>
              <w:pStyle w:val="TableText"/>
              <w:widowControl w:val="0"/>
              <w:spacing w:before="120"/>
              <w:rPr>
                <w:rFonts w:ascii="Tahoma" w:hAnsi="Tahoma" w:cs="Tahoma"/>
              </w:rPr>
            </w:pPr>
          </w:p>
          <w:p w14:paraId="779B73A6" w14:textId="77777777" w:rsidR="00A5643F" w:rsidRPr="000325F6" w:rsidRDefault="00A5643F">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3A7" w14:textId="77777777" w:rsidR="00A5643F" w:rsidRPr="000325F6" w:rsidRDefault="00A5643F" w:rsidP="00AE2107">
            <w:pPr>
              <w:pStyle w:val="TableText"/>
              <w:widowControl w:val="0"/>
              <w:spacing w:before="12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auto"/>
          </w:tcPr>
          <w:p w14:paraId="779B73A8" w14:textId="77777777" w:rsidR="00A5643F" w:rsidRPr="000325F6" w:rsidRDefault="00A5643F">
            <w:pPr>
              <w:pStyle w:val="TableText"/>
              <w:widowControl w:val="0"/>
              <w:rPr>
                <w:rFonts w:ascii="Tahoma" w:hAnsi="Tahoma" w:cs="Tahoma"/>
                <w:sz w:val="13"/>
              </w:rPr>
            </w:pPr>
          </w:p>
        </w:tc>
      </w:tr>
      <w:tr w:rsidR="00A5643F" w:rsidRPr="000325F6" w14:paraId="779B73BE" w14:textId="77777777" w:rsidTr="002D0EF8">
        <w:trPr>
          <w:trHeight w:val="145"/>
        </w:trPr>
        <w:tc>
          <w:tcPr>
            <w:tcW w:w="2714" w:type="dxa"/>
            <w:tcBorders>
              <w:bottom w:val="single" w:sz="4" w:space="0" w:color="auto"/>
            </w:tcBorders>
            <w:shd w:val="clear" w:color="auto" w:fill="FABF8F"/>
            <w:vAlign w:val="center"/>
          </w:tcPr>
          <w:p w14:paraId="779B73AA" w14:textId="77777777" w:rsidR="00A5643F" w:rsidRPr="000325F6" w:rsidRDefault="00A5643F" w:rsidP="00CA51C5">
            <w:pPr>
              <w:pStyle w:val="ProductNames"/>
              <w:keepNext/>
              <w:spacing w:beforeLines="10" w:before="24" w:afterLines="10" w:after="24"/>
              <w:rPr>
                <w:rFonts w:ascii="Tahoma" w:hAnsi="Tahoma" w:cs="Tahoma"/>
                <w:b/>
                <w:sz w:val="14"/>
                <w:szCs w:val="14"/>
                <w:lang w:val="nl-BE"/>
              </w:rPr>
            </w:pPr>
            <w:bookmarkStart w:id="452" w:name="_Toc336338087"/>
            <w:bookmarkStart w:id="453" w:name="_Toc348506448"/>
            <w:r w:rsidRPr="000325F6">
              <w:rPr>
                <w:rFonts w:ascii="Tahoma" w:hAnsi="Tahoma" w:cs="Tahoma"/>
                <w:sz w:val="14"/>
                <w:szCs w:val="14"/>
                <w:lang w:val="nl-BE"/>
              </w:rPr>
              <w:t>Clientbeheerlicentie (Client-ML) voor System Center Service Manager 2010 per Gebruiker</w:t>
            </w:r>
            <w:bookmarkEnd w:id="452"/>
            <w:bookmarkEnd w:id="453"/>
          </w:p>
        </w:tc>
        <w:tc>
          <w:tcPr>
            <w:tcW w:w="450" w:type="dxa"/>
            <w:tcBorders>
              <w:bottom w:val="single" w:sz="4" w:space="0" w:color="auto"/>
            </w:tcBorders>
            <w:shd w:val="clear" w:color="auto" w:fill="FABF8F"/>
            <w:vAlign w:val="center"/>
          </w:tcPr>
          <w:p w14:paraId="779B73AB" w14:textId="77777777" w:rsidR="00A5643F" w:rsidRPr="000325F6" w:rsidRDefault="00A5643F" w:rsidP="00CA51C5">
            <w:pPr>
              <w:pStyle w:val="TableText"/>
              <w:keepNext/>
              <w:keepLines/>
              <w:widowControl w:val="0"/>
              <w:rPr>
                <w:rStyle w:val="EndnoteReference"/>
                <w:rFonts w:cs="Tahoma"/>
                <w:sz w:val="13"/>
                <w:szCs w:val="13"/>
                <w:u w:val="single"/>
                <w:lang w:val="nl-BE"/>
              </w:rPr>
            </w:pPr>
          </w:p>
        </w:tc>
        <w:tc>
          <w:tcPr>
            <w:tcW w:w="450" w:type="dxa"/>
            <w:tcBorders>
              <w:bottom w:val="single" w:sz="4" w:space="0" w:color="auto"/>
            </w:tcBorders>
            <w:shd w:val="clear" w:color="auto" w:fill="FABF8F"/>
          </w:tcPr>
          <w:p w14:paraId="779B73AC" w14:textId="77777777" w:rsidR="00A5643F" w:rsidRPr="000325F6" w:rsidRDefault="00A5643F" w:rsidP="00CA51C5">
            <w:pPr>
              <w:pStyle w:val="TableText"/>
              <w:keepNext/>
              <w:keepLines/>
              <w:widowControl w:val="0"/>
              <w:spacing w:before="120"/>
              <w:rPr>
                <w:rFonts w:ascii="Tahoma" w:hAnsi="Tahoma" w:cs="Tahoma"/>
                <w:sz w:val="13"/>
              </w:rPr>
            </w:pPr>
            <w:r w:rsidRPr="000325F6">
              <w:rPr>
                <w:rFonts w:ascii="Tahoma" w:hAnsi="Tahoma" w:cs="Tahoma"/>
                <w:sz w:val="13"/>
              </w:rPr>
              <w:t>04/10</w:t>
            </w:r>
          </w:p>
        </w:tc>
        <w:tc>
          <w:tcPr>
            <w:tcW w:w="360" w:type="dxa"/>
            <w:tcBorders>
              <w:bottom w:val="single" w:sz="4" w:space="0" w:color="auto"/>
              <w:right w:val="single" w:sz="18" w:space="0" w:color="auto"/>
            </w:tcBorders>
            <w:shd w:val="clear" w:color="auto" w:fill="FABF8F"/>
          </w:tcPr>
          <w:p w14:paraId="779B73AD" w14:textId="77777777" w:rsidR="00A5643F" w:rsidRPr="000325F6" w:rsidRDefault="00A5643F" w:rsidP="00CA51C5">
            <w:pPr>
              <w:pStyle w:val="TableText"/>
              <w:keepNext/>
              <w:keepLines/>
              <w:widowControl w:val="0"/>
              <w:spacing w:before="12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3AE"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79B73AF"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79B73B0"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79B73B1"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79B73B2"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79B73B3" w14:textId="77777777" w:rsidR="00A5643F" w:rsidRPr="000325F6" w:rsidRDefault="00A5643F" w:rsidP="00CA51C5">
            <w:pPr>
              <w:pStyle w:val="TableText"/>
              <w:keepNext/>
              <w:keepLines/>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3B4"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3B5"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79B73B6"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3B7"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3B8" w14:textId="77777777" w:rsidR="00A5643F" w:rsidRPr="000325F6" w:rsidRDefault="00A5643F" w:rsidP="00CA51C5">
            <w:pPr>
              <w:pStyle w:val="TableText"/>
              <w:keepNext/>
              <w:keepLines/>
              <w:widowControl w:val="0"/>
              <w:spacing w:before="12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73B9"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3BA" w14:textId="77777777" w:rsidR="00A5643F" w:rsidRPr="000325F6" w:rsidRDefault="00A5643F" w:rsidP="00CA51C5">
            <w:pPr>
              <w:pStyle w:val="TableText"/>
              <w:keepNext/>
              <w:keepLines/>
              <w:widowControl w:val="0"/>
              <w:spacing w:before="120"/>
              <w:rPr>
                <w:rFonts w:ascii="Tahoma" w:hAnsi="Tahoma" w:cs="Tahoma"/>
              </w:rPr>
            </w:pPr>
          </w:p>
          <w:p w14:paraId="779B73BB" w14:textId="77777777" w:rsidR="00A5643F" w:rsidRPr="000325F6" w:rsidRDefault="00A5643F" w:rsidP="00CA51C5">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FABF8F"/>
          </w:tcPr>
          <w:p w14:paraId="779B73BC" w14:textId="77777777" w:rsidR="00A5643F" w:rsidRPr="000325F6" w:rsidRDefault="00A5643F" w:rsidP="00CA51C5">
            <w:pPr>
              <w:pStyle w:val="TableText"/>
              <w:keepNext/>
              <w:keepLines/>
              <w:widowControl w:val="0"/>
              <w:spacing w:before="12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FABF8F"/>
          </w:tcPr>
          <w:p w14:paraId="779B73BD" w14:textId="77777777" w:rsidR="00A5643F" w:rsidRPr="000325F6" w:rsidRDefault="00A5643F" w:rsidP="00CA51C5">
            <w:pPr>
              <w:pStyle w:val="TableText"/>
              <w:keepNext/>
              <w:keepLines/>
              <w:widowControl w:val="0"/>
              <w:rPr>
                <w:rFonts w:ascii="Tahoma" w:hAnsi="Tahoma" w:cs="Tahoma"/>
                <w:sz w:val="13"/>
              </w:rPr>
            </w:pPr>
          </w:p>
        </w:tc>
      </w:tr>
      <w:tr w:rsidR="00A5643F" w:rsidRPr="000325F6" w14:paraId="779B73D3" w14:textId="77777777" w:rsidTr="0061596F">
        <w:trPr>
          <w:cantSplit/>
          <w:trHeight w:val="145"/>
        </w:trPr>
        <w:tc>
          <w:tcPr>
            <w:tcW w:w="2714" w:type="dxa"/>
            <w:tcBorders>
              <w:bottom w:val="single" w:sz="4" w:space="0" w:color="auto"/>
            </w:tcBorders>
            <w:shd w:val="clear" w:color="auto" w:fill="FABF8F"/>
            <w:vAlign w:val="center"/>
          </w:tcPr>
          <w:p w14:paraId="779B73BF" w14:textId="77777777" w:rsidR="00A5643F" w:rsidRPr="000325F6" w:rsidRDefault="00A5643F" w:rsidP="0061596F">
            <w:pPr>
              <w:pStyle w:val="Heading3"/>
              <w:spacing w:before="20" w:after="20"/>
              <w:rPr>
                <w:rFonts w:ascii="Tahoma" w:hAnsi="Tahoma" w:cs="Tahoma"/>
                <w:b w:val="0"/>
                <w:sz w:val="14"/>
                <w:szCs w:val="16"/>
              </w:rPr>
            </w:pPr>
            <w:bookmarkStart w:id="454" w:name="_Toc336338088"/>
            <w:bookmarkStart w:id="455" w:name="_Toc348506449"/>
            <w:r w:rsidRPr="000325F6">
              <w:rPr>
                <w:rFonts w:ascii="Tahoma" w:hAnsi="Tahoma" w:cs="Tahoma"/>
                <w:b w:val="0"/>
                <w:sz w:val="14"/>
                <w:szCs w:val="16"/>
              </w:rPr>
              <w:t>Serverbeheerlicentie (Server-ML) voor</w:t>
            </w:r>
            <w:r w:rsidR="0061596F" w:rsidRPr="000325F6">
              <w:rPr>
                <w:rFonts w:ascii="Tahoma" w:hAnsi="Tahoma" w:cs="Tahoma"/>
                <w:b w:val="0"/>
                <w:sz w:val="14"/>
                <w:szCs w:val="16"/>
              </w:rPr>
              <w:t> </w:t>
            </w:r>
            <w:r w:rsidRPr="000325F6">
              <w:rPr>
                <w:rFonts w:ascii="Tahoma" w:hAnsi="Tahoma" w:cs="Tahoma"/>
                <w:b w:val="0"/>
                <w:sz w:val="14"/>
                <w:szCs w:val="16"/>
              </w:rPr>
              <w:t>System Center Service Manager 2010</w:t>
            </w:r>
            <w:r w:rsidR="0061596F" w:rsidRPr="000325F6">
              <w:rPr>
                <w:rFonts w:ascii="Tahoma" w:hAnsi="Tahoma" w:cs="Tahoma"/>
                <w:b w:val="0"/>
                <w:sz w:val="14"/>
                <w:szCs w:val="16"/>
              </w:rPr>
              <w:t> </w:t>
            </w:r>
            <w:r w:rsidRPr="000325F6">
              <w:rPr>
                <w:rFonts w:ascii="Tahoma" w:hAnsi="Tahoma" w:cs="Tahoma"/>
                <w:b w:val="0"/>
                <w:sz w:val="14"/>
                <w:szCs w:val="16"/>
              </w:rPr>
              <w:t>per OSE</w:t>
            </w:r>
            <w:bookmarkEnd w:id="454"/>
            <w:bookmarkEnd w:id="455"/>
          </w:p>
        </w:tc>
        <w:tc>
          <w:tcPr>
            <w:tcW w:w="450" w:type="dxa"/>
            <w:tcBorders>
              <w:bottom w:val="single" w:sz="4" w:space="0" w:color="auto"/>
            </w:tcBorders>
            <w:shd w:val="clear" w:color="auto" w:fill="FABF8F"/>
            <w:vAlign w:val="center"/>
          </w:tcPr>
          <w:p w14:paraId="779B73C0"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779B73C1" w14:textId="77777777" w:rsidR="00A5643F" w:rsidRPr="000325F6" w:rsidRDefault="00A5643F" w:rsidP="009F18E9">
            <w:pPr>
              <w:pStyle w:val="TableText"/>
              <w:widowControl w:val="0"/>
              <w:spacing w:before="20" w:after="20"/>
              <w:rPr>
                <w:rFonts w:ascii="Tahoma" w:hAnsi="Tahoma" w:cs="Tahoma"/>
                <w:sz w:val="13"/>
              </w:rPr>
            </w:pPr>
            <w:r w:rsidRPr="000325F6">
              <w:rPr>
                <w:rFonts w:ascii="Tahoma" w:hAnsi="Tahoma" w:cs="Tahoma"/>
                <w:sz w:val="13"/>
              </w:rPr>
              <w:t>04/10</w:t>
            </w:r>
          </w:p>
        </w:tc>
        <w:tc>
          <w:tcPr>
            <w:tcW w:w="360" w:type="dxa"/>
            <w:tcBorders>
              <w:bottom w:val="single" w:sz="4" w:space="0" w:color="auto"/>
              <w:right w:val="single" w:sz="18" w:space="0" w:color="auto"/>
            </w:tcBorders>
            <w:shd w:val="clear" w:color="auto" w:fill="FABF8F"/>
          </w:tcPr>
          <w:p w14:paraId="779B73C2" w14:textId="77777777" w:rsidR="00A5643F" w:rsidRPr="000325F6" w:rsidRDefault="00A5643F" w:rsidP="009F18E9">
            <w:pPr>
              <w:pStyle w:val="TableText"/>
              <w:widowControl w:val="0"/>
              <w:spacing w:before="20" w:after="2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3C3"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14:paraId="779B73C4"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14:paraId="779B73C5"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14:paraId="779B73C6"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14:paraId="779B73C7"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14:paraId="779B73C8" w14:textId="77777777" w:rsidR="00A5643F" w:rsidRPr="000325F6" w:rsidRDefault="00A5643F" w:rsidP="009F18E9">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3C9"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3CA"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vAlign w:val="center"/>
          </w:tcPr>
          <w:p w14:paraId="779B73CB"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3CC"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3CD" w14:textId="77777777" w:rsidR="00A5643F" w:rsidRPr="000325F6" w:rsidRDefault="00A5643F" w:rsidP="009F18E9">
            <w:pPr>
              <w:pStyle w:val="TableText"/>
              <w:widowControl w:val="0"/>
              <w:spacing w:before="20" w:after="2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73CE"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3CF" w14:textId="77777777" w:rsidR="00A5643F" w:rsidRPr="000325F6" w:rsidRDefault="00A5643F" w:rsidP="009F18E9">
            <w:pPr>
              <w:pStyle w:val="TableText"/>
              <w:widowControl w:val="0"/>
              <w:spacing w:before="20" w:after="20"/>
              <w:rPr>
                <w:rFonts w:ascii="Tahoma" w:hAnsi="Tahoma" w:cs="Tahoma"/>
              </w:rPr>
            </w:pPr>
          </w:p>
          <w:p w14:paraId="779B73D0" w14:textId="77777777" w:rsidR="00A5643F" w:rsidRPr="000325F6" w:rsidRDefault="00A5643F" w:rsidP="009F18E9">
            <w:pPr>
              <w:pStyle w:val="TableText"/>
              <w:widowControl w:val="0"/>
              <w:spacing w:before="20" w:after="20"/>
              <w:rPr>
                <w:rFonts w:ascii="Tahoma" w:hAnsi="Tahoma" w:cs="Tahoma"/>
                <w:sz w:val="13"/>
              </w:rPr>
            </w:pPr>
          </w:p>
        </w:tc>
        <w:tc>
          <w:tcPr>
            <w:tcW w:w="450" w:type="dxa"/>
            <w:tcBorders>
              <w:bottom w:val="single" w:sz="4" w:space="0" w:color="auto"/>
            </w:tcBorders>
            <w:shd w:val="clear" w:color="auto" w:fill="FABF8F"/>
          </w:tcPr>
          <w:p w14:paraId="779B73D1" w14:textId="77777777" w:rsidR="00A5643F" w:rsidRPr="000325F6" w:rsidRDefault="00A5643F" w:rsidP="009F18E9">
            <w:pPr>
              <w:pStyle w:val="TableText"/>
              <w:widowControl w:val="0"/>
              <w:spacing w:before="20" w:after="2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tcPr>
          <w:p w14:paraId="779B73D2" w14:textId="77777777" w:rsidR="00A5643F" w:rsidRPr="000325F6" w:rsidRDefault="00A5643F" w:rsidP="009F18E9">
            <w:pPr>
              <w:pStyle w:val="TableText"/>
              <w:widowControl w:val="0"/>
              <w:spacing w:before="20" w:after="20"/>
              <w:rPr>
                <w:rFonts w:ascii="Tahoma" w:hAnsi="Tahoma" w:cs="Tahoma"/>
                <w:sz w:val="13"/>
              </w:rPr>
            </w:pPr>
          </w:p>
        </w:tc>
      </w:tr>
      <w:tr w:rsidR="00A5643F" w:rsidRPr="000325F6" w14:paraId="779B73E7" w14:textId="77777777" w:rsidTr="00405A54">
        <w:trPr>
          <w:cantSplit/>
          <w:trHeight w:val="145"/>
        </w:trPr>
        <w:tc>
          <w:tcPr>
            <w:tcW w:w="2714" w:type="dxa"/>
            <w:tcBorders>
              <w:bottom w:val="single" w:sz="4" w:space="0" w:color="auto"/>
            </w:tcBorders>
            <w:shd w:val="clear" w:color="auto" w:fill="FFFFFF" w:themeFill="background1"/>
            <w:vAlign w:val="center"/>
          </w:tcPr>
          <w:p w14:paraId="779B73D4" w14:textId="77777777" w:rsidR="00A5643F" w:rsidRPr="000325F6" w:rsidRDefault="00A5643F" w:rsidP="002D0EF8">
            <w:pPr>
              <w:pStyle w:val="Heading2"/>
              <w:spacing w:before="20" w:after="20"/>
              <w:ind w:left="0"/>
              <w:rPr>
                <w:rFonts w:ascii="Tahoma" w:hAnsi="Tahoma" w:cs="Tahoma"/>
                <w:b w:val="0"/>
                <w:sz w:val="14"/>
                <w:szCs w:val="14"/>
                <w:lang w:val="nl-BE"/>
              </w:rPr>
            </w:pPr>
            <w:bookmarkStart w:id="456" w:name="_Toc336338089"/>
            <w:bookmarkStart w:id="457" w:name="_Toc348506450"/>
            <w:r w:rsidRPr="000325F6">
              <w:rPr>
                <w:rFonts w:ascii="Tahoma" w:hAnsi="Tahoma" w:cs="Tahoma"/>
                <w:b w:val="0"/>
                <w:sz w:val="14"/>
                <w:szCs w:val="14"/>
                <w:lang w:val="nl-BE"/>
              </w:rPr>
              <w:t>Clientbeheerlicentie voor System Center Virtual Machine Manager 2008 R2 per OSE</w:t>
            </w:r>
            <w:bookmarkEnd w:id="456"/>
            <w:bookmarkEnd w:id="457"/>
          </w:p>
        </w:tc>
        <w:tc>
          <w:tcPr>
            <w:tcW w:w="450" w:type="dxa"/>
            <w:tcBorders>
              <w:bottom w:val="single" w:sz="4" w:space="0" w:color="auto"/>
            </w:tcBorders>
            <w:shd w:val="clear" w:color="auto" w:fill="FFFFFF" w:themeFill="background1"/>
            <w:vAlign w:val="center"/>
          </w:tcPr>
          <w:p w14:paraId="779B73D5"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87_System_Center" w:history="1">
              <w:r w:rsidR="00FA0E33" w:rsidRPr="000325F6">
                <w:rPr>
                  <w:rStyle w:val="Hyperlink"/>
                  <w:rFonts w:cs="Tahoma"/>
                  <w:b/>
                  <w:sz w:val="13"/>
                  <w:szCs w:val="13"/>
                </w:rPr>
                <w:t>90</w:t>
              </w:r>
            </w:hyperlink>
          </w:p>
        </w:tc>
        <w:tc>
          <w:tcPr>
            <w:tcW w:w="450" w:type="dxa"/>
            <w:tcBorders>
              <w:bottom w:val="single" w:sz="4" w:space="0" w:color="auto"/>
            </w:tcBorders>
            <w:shd w:val="clear" w:color="auto" w:fill="FFFFFF" w:themeFill="background1"/>
          </w:tcPr>
          <w:p w14:paraId="779B73D6" w14:textId="77777777" w:rsidR="00A5643F" w:rsidRPr="000325F6" w:rsidRDefault="00A5643F">
            <w:pPr>
              <w:pStyle w:val="TableText"/>
              <w:widowControl w:val="0"/>
              <w:spacing w:before="120"/>
              <w:rPr>
                <w:rFonts w:ascii="Tahoma" w:hAnsi="Tahoma" w:cs="Tahoma"/>
                <w:sz w:val="13"/>
                <w:szCs w:val="13"/>
              </w:rPr>
            </w:pPr>
            <w:r w:rsidRPr="000325F6">
              <w:rPr>
                <w:rFonts w:ascii="Tahoma" w:hAnsi="Tahoma" w:cs="Tahoma"/>
                <w:sz w:val="13"/>
                <w:szCs w:val="13"/>
              </w:rPr>
              <w:t>11/09</w:t>
            </w:r>
          </w:p>
        </w:tc>
        <w:tc>
          <w:tcPr>
            <w:tcW w:w="360" w:type="dxa"/>
            <w:tcBorders>
              <w:bottom w:val="single" w:sz="4" w:space="0" w:color="auto"/>
              <w:right w:val="single" w:sz="18" w:space="0" w:color="auto"/>
            </w:tcBorders>
            <w:shd w:val="clear" w:color="auto" w:fill="FFFFFF" w:themeFill="background1"/>
          </w:tcPr>
          <w:p w14:paraId="779B73D7" w14:textId="77777777" w:rsidR="00A5643F" w:rsidRPr="000325F6" w:rsidRDefault="00A5643F">
            <w:pPr>
              <w:pStyle w:val="TableText"/>
              <w:widowControl w:val="0"/>
              <w:spacing w:before="120"/>
              <w:rPr>
                <w:rFonts w:ascii="Tahoma" w:hAnsi="Tahoma" w:cs="Tahoma"/>
                <w:sz w:val="14"/>
                <w:szCs w:val="14"/>
              </w:rPr>
            </w:pPr>
            <w:r w:rsidRPr="000325F6">
              <w:rPr>
                <w:rFonts w:ascii="Tahoma" w:hAnsi="Tahoma" w:cs="Tahoma"/>
                <w:sz w:val="14"/>
                <w:szCs w:val="14"/>
              </w:rPr>
              <w:t>SRV</w:t>
            </w:r>
          </w:p>
        </w:tc>
        <w:tc>
          <w:tcPr>
            <w:tcW w:w="360" w:type="dxa"/>
            <w:tcBorders>
              <w:left w:val="single" w:sz="18" w:space="0" w:color="auto"/>
              <w:bottom w:val="single" w:sz="4" w:space="0" w:color="auto"/>
            </w:tcBorders>
            <w:shd w:val="clear" w:color="auto" w:fill="FFFFFF" w:themeFill="background1"/>
          </w:tcPr>
          <w:p w14:paraId="779B73D8"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FFFFF" w:themeFill="background1"/>
          </w:tcPr>
          <w:p w14:paraId="779B73D9"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FFFFF" w:themeFill="background1"/>
          </w:tcPr>
          <w:p w14:paraId="779B73DA"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FFFFF" w:themeFill="background1"/>
          </w:tcPr>
          <w:p w14:paraId="779B73DB"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FFFFF" w:themeFill="background1"/>
          </w:tcPr>
          <w:p w14:paraId="779B73DC"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FFFFF" w:themeFill="background1"/>
          </w:tcPr>
          <w:p w14:paraId="779B73DD" w14:textId="77777777" w:rsidR="00A5643F" w:rsidRPr="000325F6" w:rsidRDefault="00A5643F">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FFFFF" w:themeFill="background1"/>
          </w:tcPr>
          <w:p w14:paraId="779B73DE"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tcPr>
          <w:p w14:paraId="779B73DF"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FFFFF" w:themeFill="background1"/>
          </w:tcPr>
          <w:p w14:paraId="779B73E0"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FFFFF" w:themeFill="background1"/>
          </w:tcPr>
          <w:p w14:paraId="779B73E1"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tcPr>
          <w:p w14:paraId="779B73E2" w14:textId="77777777" w:rsidR="00A5643F" w:rsidRPr="000325F6" w:rsidRDefault="00A5643F">
            <w:pPr>
              <w:pStyle w:val="TableText"/>
              <w:widowControl w:val="0"/>
              <w:spacing w:before="120"/>
              <w:rPr>
                <w:rFonts w:ascii="Tahoma" w:hAnsi="Tahoma" w:cs="Tahoma"/>
                <w:sz w:val="14"/>
                <w:szCs w:val="14"/>
              </w:rPr>
            </w:pPr>
            <w:r w:rsidRPr="000325F6">
              <w:rPr>
                <w:rFonts w:ascii="Tahoma" w:hAnsi="Tahoma" w:cs="Tahoma"/>
                <w:sz w:val="14"/>
                <w:szCs w:val="14"/>
              </w:rPr>
              <w:t>1</w:t>
            </w:r>
          </w:p>
        </w:tc>
        <w:tc>
          <w:tcPr>
            <w:tcW w:w="450" w:type="dxa"/>
            <w:tcBorders>
              <w:bottom w:val="single" w:sz="4" w:space="0" w:color="auto"/>
              <w:right w:val="single" w:sz="18" w:space="0" w:color="auto"/>
            </w:tcBorders>
            <w:shd w:val="clear" w:color="auto" w:fill="FFFFFF" w:themeFill="background1"/>
          </w:tcPr>
          <w:p w14:paraId="779B73E3"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FFFFF" w:themeFill="background1"/>
          </w:tcPr>
          <w:p w14:paraId="779B73E4"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FFFFF" w:themeFill="background1"/>
          </w:tcPr>
          <w:p w14:paraId="779B73E5" w14:textId="77777777" w:rsidR="00A5643F" w:rsidRPr="000325F6" w:rsidRDefault="00A5643F" w:rsidP="00AE2107">
            <w:pPr>
              <w:pStyle w:val="TableText"/>
              <w:widowControl w:val="0"/>
              <w:spacing w:before="120"/>
              <w:rPr>
                <w:rFonts w:ascii="Tahoma" w:hAnsi="Tahoma" w:cs="Tahoma"/>
                <w:sz w:val="14"/>
                <w:szCs w:val="14"/>
              </w:rPr>
            </w:pPr>
            <w:r w:rsidRPr="000325F6">
              <w:rPr>
                <w:rFonts w:ascii="Tahoma" w:hAnsi="Tahoma" w:cs="Tahoma"/>
                <w:sz w:val="13"/>
              </w:rPr>
              <w:t>A</w:t>
            </w:r>
          </w:p>
        </w:tc>
        <w:tc>
          <w:tcPr>
            <w:tcW w:w="540" w:type="dxa"/>
            <w:tcBorders>
              <w:bottom w:val="single" w:sz="4" w:space="0" w:color="auto"/>
            </w:tcBorders>
            <w:shd w:val="clear" w:color="auto" w:fill="FFFFFF" w:themeFill="background1"/>
          </w:tcPr>
          <w:p w14:paraId="779B73E6" w14:textId="77777777" w:rsidR="00A5643F" w:rsidRPr="000325F6" w:rsidRDefault="00A5643F">
            <w:pPr>
              <w:pStyle w:val="TableText"/>
              <w:widowControl w:val="0"/>
              <w:rPr>
                <w:rFonts w:ascii="Tahoma" w:hAnsi="Tahoma" w:cs="Tahoma"/>
                <w:sz w:val="14"/>
                <w:szCs w:val="14"/>
              </w:rPr>
            </w:pPr>
          </w:p>
        </w:tc>
      </w:tr>
      <w:tr w:rsidR="00A5643F" w:rsidRPr="000325F6" w14:paraId="779B73FB" w14:textId="77777777" w:rsidTr="002D0EF8">
        <w:trPr>
          <w:trHeight w:val="145"/>
        </w:trPr>
        <w:tc>
          <w:tcPr>
            <w:tcW w:w="2714" w:type="dxa"/>
            <w:tcBorders>
              <w:bottom w:val="single" w:sz="4" w:space="0" w:color="auto"/>
            </w:tcBorders>
            <w:shd w:val="clear" w:color="auto" w:fill="FABF8F"/>
            <w:vAlign w:val="center"/>
          </w:tcPr>
          <w:p w14:paraId="779B73E8" w14:textId="77777777" w:rsidR="00A5643F" w:rsidRPr="000325F6" w:rsidRDefault="00A5643F" w:rsidP="002D0EF8">
            <w:pPr>
              <w:pStyle w:val="Heading2"/>
              <w:spacing w:beforeLines="20" w:before="48" w:afterLines="20" w:after="48"/>
              <w:ind w:left="0"/>
              <w:rPr>
                <w:rFonts w:ascii="Tahoma" w:hAnsi="Tahoma" w:cs="Tahoma"/>
                <w:b w:val="0"/>
                <w:sz w:val="14"/>
                <w:szCs w:val="14"/>
                <w:lang w:val="nl-BE"/>
              </w:rPr>
            </w:pPr>
            <w:bookmarkStart w:id="458" w:name="_Toc336338090"/>
            <w:bookmarkStart w:id="459" w:name="_Toc348506451"/>
            <w:r w:rsidRPr="000325F6">
              <w:rPr>
                <w:rFonts w:ascii="Tahoma" w:hAnsi="Tahoma" w:cs="Tahoma"/>
                <w:b w:val="0"/>
                <w:sz w:val="14"/>
                <w:szCs w:val="14"/>
                <w:lang w:val="nl-BE"/>
              </w:rPr>
              <w:t>Clientbeheerlicentie voor System Center Virtual Machine Manager 2008 R2 per Gebruiker</w:t>
            </w:r>
            <w:bookmarkEnd w:id="458"/>
            <w:bookmarkEnd w:id="459"/>
          </w:p>
        </w:tc>
        <w:tc>
          <w:tcPr>
            <w:tcW w:w="450" w:type="dxa"/>
            <w:tcBorders>
              <w:bottom w:val="single" w:sz="4" w:space="0" w:color="auto"/>
            </w:tcBorders>
            <w:shd w:val="clear" w:color="auto" w:fill="FABF8F"/>
            <w:vAlign w:val="center"/>
          </w:tcPr>
          <w:p w14:paraId="779B73E9" w14:textId="77777777" w:rsidR="00A5643F" w:rsidRPr="000325F6" w:rsidRDefault="005C768D" w:rsidP="00AB7AE0">
            <w:pPr>
              <w:pStyle w:val="TableText"/>
              <w:widowControl w:val="0"/>
              <w:rPr>
                <w:rStyle w:val="EndnoteReference"/>
                <w:rFonts w:cs="Tahoma"/>
                <w:sz w:val="13"/>
                <w:szCs w:val="13"/>
                <w:u w:val="single"/>
              </w:rPr>
            </w:pPr>
            <w:hyperlink w:anchor="_87_System_Center" w:history="1">
              <w:r w:rsidR="00FA0E33" w:rsidRPr="000325F6">
                <w:rPr>
                  <w:rStyle w:val="Hyperlink"/>
                  <w:rFonts w:cs="Tahoma"/>
                  <w:b/>
                  <w:sz w:val="13"/>
                  <w:szCs w:val="13"/>
                </w:rPr>
                <w:t>90</w:t>
              </w:r>
            </w:hyperlink>
          </w:p>
        </w:tc>
        <w:tc>
          <w:tcPr>
            <w:tcW w:w="450" w:type="dxa"/>
            <w:tcBorders>
              <w:bottom w:val="single" w:sz="4" w:space="0" w:color="auto"/>
            </w:tcBorders>
            <w:shd w:val="clear" w:color="auto" w:fill="FABF8F"/>
          </w:tcPr>
          <w:p w14:paraId="779B73EA" w14:textId="77777777" w:rsidR="00A5643F" w:rsidRPr="000325F6" w:rsidRDefault="00A5643F">
            <w:pPr>
              <w:pStyle w:val="TableText"/>
              <w:widowControl w:val="0"/>
              <w:spacing w:before="120"/>
              <w:rPr>
                <w:rFonts w:ascii="Tahoma" w:hAnsi="Tahoma" w:cs="Tahoma"/>
                <w:sz w:val="13"/>
                <w:szCs w:val="13"/>
              </w:rPr>
            </w:pPr>
            <w:r w:rsidRPr="000325F6">
              <w:rPr>
                <w:rFonts w:ascii="Tahoma" w:hAnsi="Tahoma" w:cs="Tahoma"/>
                <w:sz w:val="13"/>
                <w:szCs w:val="13"/>
              </w:rPr>
              <w:t>11/09</w:t>
            </w:r>
          </w:p>
        </w:tc>
        <w:tc>
          <w:tcPr>
            <w:tcW w:w="360" w:type="dxa"/>
            <w:tcBorders>
              <w:bottom w:val="single" w:sz="4" w:space="0" w:color="auto"/>
              <w:right w:val="single" w:sz="18" w:space="0" w:color="auto"/>
            </w:tcBorders>
            <w:shd w:val="clear" w:color="auto" w:fill="FABF8F"/>
          </w:tcPr>
          <w:p w14:paraId="779B73EB" w14:textId="77777777" w:rsidR="00A5643F" w:rsidRPr="000325F6" w:rsidRDefault="00A5643F">
            <w:pPr>
              <w:pStyle w:val="TableText"/>
              <w:widowControl w:val="0"/>
              <w:spacing w:before="120"/>
              <w:rPr>
                <w:rFonts w:ascii="Tahoma" w:hAnsi="Tahoma" w:cs="Tahoma"/>
                <w:sz w:val="14"/>
                <w:szCs w:val="14"/>
              </w:rPr>
            </w:pPr>
            <w:r w:rsidRPr="000325F6">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779B73EC"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779B73ED"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779B73EE"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779B73EF"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779B73F0"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779B73F1" w14:textId="77777777" w:rsidR="00A5643F" w:rsidRPr="000325F6" w:rsidRDefault="00A5643F">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779B73F2"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779B73F3"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779B73F4"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779B73F5"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779B73F6" w14:textId="77777777" w:rsidR="00A5643F" w:rsidRPr="000325F6" w:rsidRDefault="00A5643F">
            <w:pPr>
              <w:pStyle w:val="TableText"/>
              <w:widowControl w:val="0"/>
              <w:spacing w:before="120"/>
              <w:rPr>
                <w:rFonts w:ascii="Tahoma" w:hAnsi="Tahoma" w:cs="Tahoma"/>
                <w:sz w:val="14"/>
                <w:szCs w:val="14"/>
              </w:rPr>
            </w:pPr>
            <w:r w:rsidRPr="000325F6">
              <w:rPr>
                <w:rFonts w:ascii="Tahoma" w:hAnsi="Tahoma" w:cs="Tahoma"/>
                <w:sz w:val="14"/>
                <w:szCs w:val="14"/>
              </w:rPr>
              <w:t>1</w:t>
            </w:r>
          </w:p>
        </w:tc>
        <w:tc>
          <w:tcPr>
            <w:tcW w:w="450" w:type="dxa"/>
            <w:tcBorders>
              <w:bottom w:val="single" w:sz="4" w:space="0" w:color="auto"/>
              <w:right w:val="single" w:sz="18" w:space="0" w:color="auto"/>
            </w:tcBorders>
            <w:shd w:val="clear" w:color="auto" w:fill="FABF8F"/>
          </w:tcPr>
          <w:p w14:paraId="779B73F7"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779B73F8"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779B73F9" w14:textId="77777777" w:rsidR="00A5643F" w:rsidRPr="000325F6" w:rsidRDefault="00A5643F" w:rsidP="004031C2">
            <w:pPr>
              <w:pStyle w:val="TableText"/>
              <w:widowControl w:val="0"/>
              <w:spacing w:before="120"/>
              <w:rPr>
                <w:rFonts w:ascii="Tahoma" w:hAnsi="Tahoma" w:cs="Tahoma"/>
                <w:sz w:val="14"/>
                <w:szCs w:val="14"/>
              </w:rPr>
            </w:pPr>
            <w:r w:rsidRPr="000325F6">
              <w:rPr>
                <w:rFonts w:ascii="Tahoma" w:hAnsi="Tahoma" w:cs="Tahoma"/>
                <w:sz w:val="13"/>
              </w:rPr>
              <w:t>A</w:t>
            </w:r>
          </w:p>
        </w:tc>
        <w:tc>
          <w:tcPr>
            <w:tcW w:w="540" w:type="dxa"/>
            <w:tcBorders>
              <w:bottom w:val="single" w:sz="4" w:space="0" w:color="auto"/>
            </w:tcBorders>
            <w:shd w:val="clear" w:color="auto" w:fill="FABF8F"/>
          </w:tcPr>
          <w:p w14:paraId="779B73FA" w14:textId="77777777" w:rsidR="00A5643F" w:rsidRPr="000325F6" w:rsidRDefault="00A5643F">
            <w:pPr>
              <w:pStyle w:val="TableText"/>
              <w:widowControl w:val="0"/>
              <w:rPr>
                <w:rFonts w:ascii="Tahoma" w:hAnsi="Tahoma" w:cs="Tahoma"/>
                <w:sz w:val="14"/>
                <w:szCs w:val="14"/>
              </w:rPr>
            </w:pPr>
          </w:p>
        </w:tc>
      </w:tr>
      <w:tr w:rsidR="00A5643F" w:rsidRPr="000325F6" w14:paraId="779B740F" w14:textId="77777777" w:rsidTr="002D0EF8">
        <w:trPr>
          <w:trHeight w:val="145"/>
        </w:trPr>
        <w:tc>
          <w:tcPr>
            <w:tcW w:w="2714" w:type="dxa"/>
            <w:tcBorders>
              <w:bottom w:val="single" w:sz="4" w:space="0" w:color="auto"/>
            </w:tcBorders>
            <w:shd w:val="clear" w:color="auto" w:fill="auto"/>
            <w:vAlign w:val="center"/>
          </w:tcPr>
          <w:p w14:paraId="779B73FC" w14:textId="77777777" w:rsidR="00A5643F" w:rsidRPr="000325F6" w:rsidRDefault="00A5643F" w:rsidP="002D0EF8">
            <w:pPr>
              <w:pStyle w:val="ProductNames"/>
              <w:spacing w:beforeLines="20" w:before="48" w:afterLines="20" w:after="48"/>
              <w:rPr>
                <w:rFonts w:ascii="Tahoma" w:hAnsi="Tahoma" w:cs="Tahoma"/>
                <w:sz w:val="14"/>
                <w:szCs w:val="14"/>
              </w:rPr>
            </w:pPr>
            <w:bookmarkStart w:id="460" w:name="_Toc336338091"/>
            <w:bookmarkStart w:id="461" w:name="_Toc348506452"/>
            <w:r w:rsidRPr="000325F6">
              <w:rPr>
                <w:rFonts w:ascii="Tahoma" w:hAnsi="Tahoma" w:cs="Tahoma"/>
                <w:color w:val="000000"/>
                <w:sz w:val="14"/>
                <w:szCs w:val="14"/>
              </w:rPr>
              <w:t>Serverbeheerlicentie voor System Center Virtual Machine Manager 2008 R2 Enterprise</w:t>
            </w:r>
            <w:bookmarkEnd w:id="460"/>
            <w:bookmarkEnd w:id="461"/>
          </w:p>
        </w:tc>
        <w:tc>
          <w:tcPr>
            <w:tcW w:w="450" w:type="dxa"/>
            <w:tcBorders>
              <w:bottom w:val="single" w:sz="4" w:space="0" w:color="auto"/>
            </w:tcBorders>
            <w:shd w:val="clear" w:color="auto" w:fill="auto"/>
            <w:vAlign w:val="center"/>
          </w:tcPr>
          <w:p w14:paraId="779B73FD" w14:textId="77777777" w:rsidR="00A5643F" w:rsidRPr="000325F6" w:rsidRDefault="005C768D" w:rsidP="00AB7AE0">
            <w:pPr>
              <w:pStyle w:val="TableText"/>
              <w:widowControl w:val="0"/>
              <w:rPr>
                <w:rStyle w:val="EndnoteReference"/>
                <w:rFonts w:cs="Tahoma"/>
                <w:sz w:val="13"/>
                <w:szCs w:val="13"/>
                <w:u w:val="single"/>
              </w:rPr>
            </w:pPr>
            <w:hyperlink w:anchor="_87_System_Center" w:history="1">
              <w:r w:rsidR="003E343A" w:rsidRPr="000325F6">
                <w:rPr>
                  <w:rStyle w:val="Hyperlink"/>
                  <w:rFonts w:cs="Tahoma"/>
                  <w:b/>
                  <w:sz w:val="13"/>
                  <w:szCs w:val="13"/>
                </w:rPr>
                <w:t>90</w:t>
              </w:r>
            </w:hyperlink>
          </w:p>
        </w:tc>
        <w:tc>
          <w:tcPr>
            <w:tcW w:w="450" w:type="dxa"/>
            <w:tcBorders>
              <w:bottom w:val="single" w:sz="4" w:space="0" w:color="auto"/>
            </w:tcBorders>
            <w:shd w:val="clear" w:color="auto" w:fill="auto"/>
          </w:tcPr>
          <w:p w14:paraId="779B73FE" w14:textId="77777777" w:rsidR="00A5643F" w:rsidRPr="000325F6" w:rsidRDefault="00A5643F">
            <w:pPr>
              <w:pStyle w:val="TableText"/>
              <w:widowControl w:val="0"/>
              <w:spacing w:before="120"/>
              <w:rPr>
                <w:rFonts w:ascii="Tahoma" w:hAnsi="Tahoma" w:cs="Tahoma"/>
                <w:sz w:val="13"/>
                <w:szCs w:val="13"/>
              </w:rPr>
            </w:pPr>
            <w:r w:rsidRPr="000325F6">
              <w:rPr>
                <w:rFonts w:ascii="Tahoma" w:hAnsi="Tahoma" w:cs="Tahoma"/>
                <w:sz w:val="13"/>
                <w:szCs w:val="13"/>
              </w:rPr>
              <w:t>10/08</w:t>
            </w:r>
          </w:p>
        </w:tc>
        <w:tc>
          <w:tcPr>
            <w:tcW w:w="360" w:type="dxa"/>
            <w:tcBorders>
              <w:bottom w:val="single" w:sz="4" w:space="0" w:color="auto"/>
              <w:right w:val="single" w:sz="18" w:space="0" w:color="auto"/>
            </w:tcBorders>
            <w:shd w:val="clear" w:color="auto" w:fill="auto"/>
          </w:tcPr>
          <w:p w14:paraId="779B73FF" w14:textId="77777777" w:rsidR="00A5643F" w:rsidRPr="000325F6" w:rsidRDefault="00A5643F">
            <w:pPr>
              <w:pStyle w:val="TableText"/>
              <w:widowControl w:val="0"/>
              <w:spacing w:before="120"/>
              <w:rPr>
                <w:rFonts w:ascii="Tahoma" w:hAnsi="Tahoma" w:cs="Tahoma"/>
                <w:sz w:val="14"/>
                <w:szCs w:val="14"/>
              </w:rPr>
            </w:pPr>
            <w:r w:rsidRPr="000325F6">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779B7400"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779B7401"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779B7402"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779B7403"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779B7404"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779B7405" w14:textId="77777777" w:rsidR="00A5643F" w:rsidRPr="000325F6" w:rsidRDefault="00A5643F">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779B7406"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779B7407"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779B7408"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779B7409"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779B740A" w14:textId="77777777" w:rsidR="00A5643F" w:rsidRPr="000325F6" w:rsidRDefault="00A5643F">
            <w:pPr>
              <w:pStyle w:val="TableText"/>
              <w:widowControl w:val="0"/>
              <w:spacing w:before="120"/>
              <w:rPr>
                <w:rFonts w:ascii="Tahoma" w:hAnsi="Tahoma" w:cs="Tahoma"/>
                <w:sz w:val="14"/>
                <w:szCs w:val="14"/>
              </w:rPr>
            </w:pPr>
            <w:r w:rsidRPr="000325F6">
              <w:rPr>
                <w:rFonts w:ascii="Tahoma" w:hAnsi="Tahoma" w:cs="Tahoma"/>
                <w:sz w:val="14"/>
                <w:szCs w:val="14"/>
              </w:rPr>
              <w:t>10</w:t>
            </w:r>
          </w:p>
        </w:tc>
        <w:tc>
          <w:tcPr>
            <w:tcW w:w="450" w:type="dxa"/>
            <w:tcBorders>
              <w:bottom w:val="single" w:sz="4" w:space="0" w:color="auto"/>
              <w:right w:val="single" w:sz="18" w:space="0" w:color="auto"/>
            </w:tcBorders>
            <w:shd w:val="clear" w:color="auto" w:fill="auto"/>
          </w:tcPr>
          <w:p w14:paraId="779B740B" w14:textId="77777777" w:rsidR="00A5643F" w:rsidRPr="000325F6" w:rsidRDefault="00A5643F">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779B740C" w14:textId="77777777" w:rsidR="00A5643F" w:rsidRPr="000325F6" w:rsidRDefault="00A5643F">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779B740D" w14:textId="77777777" w:rsidR="00A5643F" w:rsidRPr="000325F6" w:rsidRDefault="00A5643F" w:rsidP="00AE2107">
            <w:pPr>
              <w:pStyle w:val="TableText"/>
              <w:widowControl w:val="0"/>
              <w:spacing w:before="120"/>
              <w:rPr>
                <w:rFonts w:ascii="Tahoma" w:hAnsi="Tahoma" w:cs="Tahoma"/>
                <w:sz w:val="14"/>
                <w:szCs w:val="14"/>
              </w:rPr>
            </w:pPr>
            <w:r w:rsidRPr="000325F6">
              <w:rPr>
                <w:rFonts w:ascii="Tahoma" w:hAnsi="Tahoma" w:cs="Tahoma"/>
                <w:sz w:val="13"/>
              </w:rPr>
              <w:t>A</w:t>
            </w:r>
          </w:p>
        </w:tc>
        <w:tc>
          <w:tcPr>
            <w:tcW w:w="540" w:type="dxa"/>
            <w:tcBorders>
              <w:bottom w:val="single" w:sz="4" w:space="0" w:color="auto"/>
            </w:tcBorders>
            <w:shd w:val="clear" w:color="auto" w:fill="auto"/>
          </w:tcPr>
          <w:p w14:paraId="779B740E" w14:textId="77777777" w:rsidR="00A5643F" w:rsidRPr="000325F6" w:rsidRDefault="00A5643F">
            <w:pPr>
              <w:pStyle w:val="TableText"/>
              <w:widowControl w:val="0"/>
              <w:rPr>
                <w:rFonts w:ascii="Tahoma" w:hAnsi="Tahoma" w:cs="Tahoma"/>
                <w:sz w:val="14"/>
                <w:szCs w:val="14"/>
              </w:rPr>
            </w:pPr>
          </w:p>
        </w:tc>
      </w:tr>
      <w:tr w:rsidR="00A5643F" w:rsidRPr="000325F6" w14:paraId="779B7424" w14:textId="77777777" w:rsidTr="002D0EF8">
        <w:trPr>
          <w:trHeight w:val="368"/>
        </w:trPr>
        <w:tc>
          <w:tcPr>
            <w:tcW w:w="2714" w:type="dxa"/>
            <w:tcBorders>
              <w:bottom w:val="single" w:sz="4" w:space="0" w:color="auto"/>
            </w:tcBorders>
            <w:shd w:val="clear" w:color="auto" w:fill="FABF8F"/>
            <w:vAlign w:val="center"/>
          </w:tcPr>
          <w:p w14:paraId="779B7410" w14:textId="77777777" w:rsidR="00A5643F" w:rsidRPr="000325F6" w:rsidRDefault="00A5643F" w:rsidP="002D0EF8">
            <w:pPr>
              <w:pStyle w:val="ProductNames"/>
              <w:spacing w:beforeLines="20" w:before="48" w:afterLines="20" w:after="48"/>
              <w:rPr>
                <w:rFonts w:ascii="Tahoma" w:hAnsi="Tahoma" w:cs="Tahoma"/>
                <w:sz w:val="14"/>
                <w:szCs w:val="14"/>
                <w:lang w:val="fr-FR"/>
              </w:rPr>
            </w:pPr>
            <w:bookmarkStart w:id="462" w:name="_Toc336338093"/>
            <w:bookmarkStart w:id="463" w:name="_Toc348506453"/>
            <w:r w:rsidRPr="000325F6">
              <w:rPr>
                <w:rFonts w:ascii="Tahoma" w:hAnsi="Tahoma" w:cs="Tahoma"/>
                <w:sz w:val="14"/>
                <w:szCs w:val="14"/>
                <w:lang w:val="fr-FR"/>
              </w:rPr>
              <w:t>System Center 2012 Client Management Suite (Client ML) per OSE</w:t>
            </w:r>
            <w:bookmarkEnd w:id="462"/>
            <w:bookmarkEnd w:id="463"/>
          </w:p>
        </w:tc>
        <w:tc>
          <w:tcPr>
            <w:tcW w:w="450" w:type="dxa"/>
            <w:tcBorders>
              <w:bottom w:val="single" w:sz="4" w:space="0" w:color="auto"/>
            </w:tcBorders>
            <w:shd w:val="clear" w:color="auto" w:fill="FABF8F"/>
            <w:vAlign w:val="center"/>
          </w:tcPr>
          <w:p w14:paraId="779B7411" w14:textId="77777777" w:rsidR="00A5643F" w:rsidRPr="000325F6" w:rsidRDefault="005C768D" w:rsidP="00AB7AE0">
            <w:pPr>
              <w:pStyle w:val="TableText"/>
              <w:widowControl w:val="0"/>
              <w:rPr>
                <w:rFonts w:cs="Tahoma"/>
                <w:b/>
                <w:color w:val="000000"/>
                <w:sz w:val="13"/>
                <w:szCs w:val="13"/>
                <w:u w:val="single"/>
              </w:rPr>
            </w:pPr>
            <w:hyperlink w:anchor="_91_System_Center_1" w:history="1">
              <w:r w:rsidR="00FA0E33" w:rsidRPr="000325F6">
                <w:rPr>
                  <w:rStyle w:val="Hyperlink"/>
                  <w:rFonts w:cs="Tahoma"/>
                  <w:b/>
                  <w:sz w:val="13"/>
                  <w:szCs w:val="13"/>
                </w:rPr>
                <w:t>91</w:t>
              </w:r>
            </w:hyperlink>
          </w:p>
        </w:tc>
        <w:tc>
          <w:tcPr>
            <w:tcW w:w="450" w:type="dxa"/>
            <w:tcBorders>
              <w:bottom w:val="single" w:sz="4" w:space="0" w:color="auto"/>
            </w:tcBorders>
            <w:shd w:val="clear" w:color="auto" w:fill="FABF8F"/>
          </w:tcPr>
          <w:p w14:paraId="779B7412" w14:textId="77777777" w:rsidR="00A5643F" w:rsidRPr="000325F6" w:rsidRDefault="00A5643F" w:rsidP="00472DFD">
            <w:pPr>
              <w:pStyle w:val="TableText"/>
              <w:widowControl w:val="0"/>
              <w:spacing w:before="24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413" w14:textId="77777777" w:rsidR="00A5643F" w:rsidRPr="000325F6" w:rsidRDefault="00A5643F">
            <w:pPr>
              <w:pStyle w:val="TableText"/>
              <w:widowControl w:val="0"/>
              <w:rPr>
                <w:rFonts w:ascii="Tahoma" w:hAnsi="Tahoma" w:cs="Tahoma"/>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9B7414"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79B7415"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16"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17"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18"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tcBorders>
            <w:shd w:val="clear" w:color="auto" w:fill="FABF8F"/>
            <w:vAlign w:val="bottom"/>
          </w:tcPr>
          <w:p w14:paraId="779B7419"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9B741A"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779B741B"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79B741C"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9B741D"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79B741E"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9B741F"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779B7420"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P</w:t>
            </w:r>
          </w:p>
        </w:tc>
        <w:tc>
          <w:tcPr>
            <w:tcW w:w="450" w:type="dxa"/>
            <w:tcBorders>
              <w:bottom w:val="single" w:sz="4" w:space="0" w:color="auto"/>
            </w:tcBorders>
            <w:shd w:val="clear" w:color="auto" w:fill="FABF8F"/>
          </w:tcPr>
          <w:p w14:paraId="779B7421" w14:textId="77777777" w:rsidR="00A5643F" w:rsidRPr="000325F6" w:rsidRDefault="00A5643F" w:rsidP="00472DFD">
            <w:pPr>
              <w:spacing w:before="240"/>
              <w:jc w:val="center"/>
              <w:rPr>
                <w:rFonts w:cs="Tahoma"/>
              </w:rPr>
            </w:pPr>
            <w:r w:rsidRPr="000325F6">
              <w:rPr>
                <w:rFonts w:cs="Tahoma"/>
                <w:sz w:val="13"/>
                <w:szCs w:val="13"/>
              </w:rPr>
              <w:t>AO, ST</w:t>
            </w:r>
          </w:p>
          <w:p w14:paraId="779B7422" w14:textId="77777777" w:rsidR="00A5643F" w:rsidRPr="000325F6" w:rsidRDefault="00A5643F">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14:paraId="779B7423" w14:textId="77777777" w:rsidR="00A5643F" w:rsidRPr="000325F6" w:rsidRDefault="00A5643F">
            <w:pPr>
              <w:pStyle w:val="TableText"/>
              <w:widowControl w:val="0"/>
              <w:rPr>
                <w:rFonts w:ascii="Tahoma" w:hAnsi="Tahoma" w:cs="Tahoma"/>
                <w:sz w:val="13"/>
              </w:rPr>
            </w:pPr>
          </w:p>
        </w:tc>
      </w:tr>
      <w:tr w:rsidR="00A5643F" w:rsidRPr="000325F6" w14:paraId="779B7438" w14:textId="77777777" w:rsidTr="002D0EF8">
        <w:trPr>
          <w:trHeight w:val="134"/>
        </w:trPr>
        <w:tc>
          <w:tcPr>
            <w:tcW w:w="2714" w:type="dxa"/>
            <w:tcBorders>
              <w:bottom w:val="single" w:sz="4" w:space="0" w:color="auto"/>
            </w:tcBorders>
            <w:shd w:val="clear" w:color="auto" w:fill="auto"/>
            <w:vAlign w:val="center"/>
          </w:tcPr>
          <w:p w14:paraId="779B7425" w14:textId="77777777" w:rsidR="00A5643F" w:rsidRPr="000325F6" w:rsidRDefault="00A5643F" w:rsidP="002D0EF8">
            <w:pPr>
              <w:pStyle w:val="ProductNames"/>
              <w:spacing w:beforeLines="20" w:before="48" w:afterLines="20" w:after="48"/>
              <w:rPr>
                <w:rFonts w:ascii="Tahoma" w:hAnsi="Tahoma" w:cs="Tahoma"/>
                <w:sz w:val="14"/>
                <w:szCs w:val="14"/>
                <w:lang w:val="fr-FR"/>
              </w:rPr>
            </w:pPr>
            <w:bookmarkStart w:id="464" w:name="_Toc336338094"/>
            <w:bookmarkStart w:id="465" w:name="_Toc348506454"/>
            <w:r w:rsidRPr="000325F6">
              <w:rPr>
                <w:rFonts w:ascii="Tahoma" w:hAnsi="Tahoma" w:cs="Tahoma"/>
                <w:sz w:val="14"/>
                <w:szCs w:val="14"/>
                <w:lang w:val="fr-FR"/>
              </w:rPr>
              <w:t>System Center 2012 Client Management Suite (Client-ML) per Gebruiker</w:t>
            </w:r>
            <w:bookmarkEnd w:id="464"/>
            <w:bookmarkEnd w:id="465"/>
          </w:p>
        </w:tc>
        <w:tc>
          <w:tcPr>
            <w:tcW w:w="450" w:type="dxa"/>
            <w:tcBorders>
              <w:bottom w:val="single" w:sz="4" w:space="0" w:color="auto"/>
            </w:tcBorders>
            <w:shd w:val="clear" w:color="auto" w:fill="auto"/>
            <w:vAlign w:val="center"/>
          </w:tcPr>
          <w:p w14:paraId="779B7426" w14:textId="77777777" w:rsidR="00A5643F" w:rsidRPr="000325F6" w:rsidRDefault="005C768D" w:rsidP="00AB7AE0">
            <w:pPr>
              <w:pStyle w:val="TableText"/>
              <w:widowControl w:val="0"/>
              <w:rPr>
                <w:rFonts w:cs="Tahoma"/>
                <w:b/>
                <w:color w:val="000000"/>
                <w:sz w:val="13"/>
                <w:szCs w:val="13"/>
                <w:u w:val="single"/>
              </w:rPr>
            </w:pPr>
            <w:hyperlink w:anchor="_91_System_Center_1" w:history="1">
              <w:r w:rsidR="00FA0E33" w:rsidRPr="000325F6">
                <w:rPr>
                  <w:rStyle w:val="Hyperlink"/>
                  <w:rFonts w:cs="Tahoma"/>
                  <w:b/>
                  <w:sz w:val="13"/>
                  <w:szCs w:val="13"/>
                </w:rPr>
                <w:t>91</w:t>
              </w:r>
            </w:hyperlink>
          </w:p>
        </w:tc>
        <w:tc>
          <w:tcPr>
            <w:tcW w:w="450" w:type="dxa"/>
            <w:tcBorders>
              <w:bottom w:val="single" w:sz="4" w:space="0" w:color="auto"/>
            </w:tcBorders>
            <w:shd w:val="clear" w:color="auto" w:fill="auto"/>
          </w:tcPr>
          <w:p w14:paraId="779B7427" w14:textId="77777777" w:rsidR="00A5643F" w:rsidRPr="000325F6" w:rsidRDefault="00A5643F" w:rsidP="00472DFD">
            <w:pPr>
              <w:pStyle w:val="TableText"/>
              <w:widowControl w:val="0"/>
              <w:spacing w:before="24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428" w14:textId="77777777" w:rsidR="00A5643F" w:rsidRPr="000325F6" w:rsidRDefault="00A5643F">
            <w:pPr>
              <w:pStyle w:val="TableText"/>
              <w:widowControl w:val="0"/>
              <w:rPr>
                <w:rFonts w:ascii="Tahoma" w:hAnsi="Tahoma" w:cs="Tahoma"/>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9B7429"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2A"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auto"/>
            <w:vAlign w:val="bottom"/>
          </w:tcPr>
          <w:p w14:paraId="779B742B"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auto"/>
            <w:vAlign w:val="bottom"/>
          </w:tcPr>
          <w:p w14:paraId="779B742C"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auto"/>
            <w:vAlign w:val="bottom"/>
          </w:tcPr>
          <w:p w14:paraId="779B742D"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tcBorders>
            <w:shd w:val="clear" w:color="auto" w:fill="auto"/>
            <w:vAlign w:val="bottom"/>
          </w:tcPr>
          <w:p w14:paraId="779B742E"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79B742F"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779B7430"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31"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779B7432"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79B7433"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79B7434"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435"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tcPr>
          <w:p w14:paraId="779B7436" w14:textId="77777777" w:rsidR="00A5643F" w:rsidRPr="000325F6" w:rsidRDefault="00A5643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437" w14:textId="77777777" w:rsidR="00A5643F" w:rsidRPr="000325F6" w:rsidRDefault="00A5643F">
            <w:pPr>
              <w:pStyle w:val="TableText"/>
              <w:widowControl w:val="0"/>
              <w:rPr>
                <w:rFonts w:ascii="Tahoma" w:hAnsi="Tahoma" w:cs="Tahoma"/>
                <w:sz w:val="13"/>
              </w:rPr>
            </w:pPr>
          </w:p>
        </w:tc>
      </w:tr>
      <w:tr w:rsidR="00A5643F" w:rsidRPr="000325F6" w14:paraId="779B744C" w14:textId="77777777" w:rsidTr="002D0EF8">
        <w:trPr>
          <w:trHeight w:val="134"/>
        </w:trPr>
        <w:tc>
          <w:tcPr>
            <w:tcW w:w="2714" w:type="dxa"/>
            <w:tcBorders>
              <w:bottom w:val="single" w:sz="4" w:space="0" w:color="auto"/>
            </w:tcBorders>
            <w:shd w:val="clear" w:color="auto" w:fill="FABF8F"/>
            <w:vAlign w:val="center"/>
          </w:tcPr>
          <w:p w14:paraId="779B7439" w14:textId="77777777" w:rsidR="00A5643F" w:rsidRPr="000325F6" w:rsidRDefault="00A5643F" w:rsidP="002D0EF8">
            <w:pPr>
              <w:pStyle w:val="ProductNames"/>
              <w:spacing w:beforeLines="20" w:before="48" w:afterLines="20" w:after="48"/>
              <w:rPr>
                <w:rFonts w:ascii="Tahoma" w:hAnsi="Tahoma" w:cs="Tahoma"/>
                <w:sz w:val="14"/>
                <w:szCs w:val="14"/>
                <w:lang w:val="nl-BE"/>
              </w:rPr>
            </w:pPr>
            <w:bookmarkStart w:id="466" w:name="_Toc336338095"/>
            <w:bookmarkStart w:id="467" w:name="_Toc348506455"/>
            <w:r w:rsidRPr="000325F6">
              <w:rPr>
                <w:rFonts w:ascii="Tahoma" w:hAnsi="Tahoma" w:cs="Tahoma"/>
                <w:sz w:val="14"/>
                <w:szCs w:val="14"/>
                <w:lang w:val="nl-BE"/>
              </w:rPr>
              <w:t>Clientbeheerlicentie (Client-ML) voor System Center 2012 Configuration Manager (alleen studenten)</w:t>
            </w:r>
            <w:bookmarkEnd w:id="466"/>
            <w:bookmarkEnd w:id="467"/>
          </w:p>
        </w:tc>
        <w:tc>
          <w:tcPr>
            <w:tcW w:w="450" w:type="dxa"/>
            <w:tcBorders>
              <w:bottom w:val="single" w:sz="4" w:space="0" w:color="auto"/>
            </w:tcBorders>
            <w:shd w:val="clear" w:color="auto" w:fill="FABF8F"/>
            <w:vAlign w:val="center"/>
          </w:tcPr>
          <w:p w14:paraId="779B743A" w14:textId="77777777" w:rsidR="00A5643F" w:rsidRPr="000325F6" w:rsidRDefault="005C768D" w:rsidP="00AB7AE0">
            <w:pPr>
              <w:pStyle w:val="TableText"/>
              <w:widowControl w:val="0"/>
              <w:rPr>
                <w:rFonts w:cs="Tahoma"/>
                <w:b/>
                <w:color w:val="000000"/>
                <w:sz w:val="13"/>
                <w:szCs w:val="13"/>
                <w:u w:val="single"/>
              </w:rPr>
            </w:pPr>
            <w:hyperlink w:anchor="_91_System_Center_1" w:history="1">
              <w:r w:rsidR="003E343A" w:rsidRPr="000325F6">
                <w:rPr>
                  <w:rStyle w:val="Hyperlink"/>
                  <w:rFonts w:cs="Tahoma"/>
                  <w:b/>
                  <w:sz w:val="13"/>
                  <w:szCs w:val="13"/>
                </w:rPr>
                <w:t>91</w:t>
              </w:r>
            </w:hyperlink>
          </w:p>
        </w:tc>
        <w:tc>
          <w:tcPr>
            <w:tcW w:w="450" w:type="dxa"/>
            <w:tcBorders>
              <w:bottom w:val="single" w:sz="4" w:space="0" w:color="auto"/>
            </w:tcBorders>
            <w:shd w:val="clear" w:color="auto" w:fill="FABF8F"/>
          </w:tcPr>
          <w:p w14:paraId="779B743B" w14:textId="77777777" w:rsidR="00A5643F" w:rsidRPr="000325F6" w:rsidRDefault="00A5643F" w:rsidP="00472DFD">
            <w:pPr>
              <w:pStyle w:val="TableText"/>
              <w:widowControl w:val="0"/>
              <w:spacing w:before="24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43C" w14:textId="77777777" w:rsidR="00A5643F" w:rsidRPr="000325F6" w:rsidRDefault="00A5643F">
            <w:pPr>
              <w:pStyle w:val="TableText"/>
              <w:widowControl w:val="0"/>
              <w:rPr>
                <w:rFonts w:ascii="Tahoma" w:hAnsi="Tahoma" w:cs="Tahoma"/>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9B743D"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79B743E"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3F"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40"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41"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tcBorders>
            <w:shd w:val="clear" w:color="auto" w:fill="FABF8F"/>
            <w:vAlign w:val="bottom"/>
          </w:tcPr>
          <w:p w14:paraId="779B7442"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9B7443"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779B7444"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79B7445"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779B7446"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779B7447" w14:textId="77777777" w:rsidR="00A5643F" w:rsidRPr="000325F6" w:rsidRDefault="00A5643F">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9B7448"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449"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44A" w14:textId="77777777" w:rsidR="00A5643F" w:rsidRPr="000325F6" w:rsidRDefault="00A5643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44B" w14:textId="77777777" w:rsidR="00A5643F" w:rsidRPr="000325F6" w:rsidRDefault="00A5643F">
            <w:pPr>
              <w:pStyle w:val="TableText"/>
              <w:widowControl w:val="0"/>
              <w:rPr>
                <w:rFonts w:ascii="Tahoma" w:hAnsi="Tahoma" w:cs="Tahoma"/>
                <w:sz w:val="13"/>
              </w:rPr>
            </w:pPr>
          </w:p>
        </w:tc>
      </w:tr>
      <w:tr w:rsidR="00A5643F" w:rsidRPr="000325F6" w14:paraId="779B7460" w14:textId="77777777" w:rsidTr="002D0EF8">
        <w:trPr>
          <w:trHeight w:val="134"/>
        </w:trPr>
        <w:tc>
          <w:tcPr>
            <w:tcW w:w="2714" w:type="dxa"/>
            <w:tcBorders>
              <w:bottom w:val="single" w:sz="4" w:space="0" w:color="auto"/>
            </w:tcBorders>
            <w:shd w:val="clear" w:color="auto" w:fill="auto"/>
            <w:vAlign w:val="center"/>
          </w:tcPr>
          <w:p w14:paraId="779B744D" w14:textId="77777777" w:rsidR="00A5643F" w:rsidRPr="000325F6" w:rsidRDefault="00A5643F" w:rsidP="002D0EF8">
            <w:pPr>
              <w:pStyle w:val="ProductNames"/>
              <w:spacing w:beforeLines="20" w:before="48" w:afterLines="20" w:after="48"/>
              <w:rPr>
                <w:rFonts w:ascii="Tahoma" w:hAnsi="Tahoma" w:cs="Tahoma"/>
                <w:sz w:val="14"/>
                <w:szCs w:val="14"/>
                <w:lang w:val="nl-BE"/>
              </w:rPr>
            </w:pPr>
            <w:bookmarkStart w:id="468" w:name="_Toc336338096"/>
            <w:bookmarkStart w:id="469" w:name="_Toc348506456"/>
            <w:r w:rsidRPr="000325F6">
              <w:rPr>
                <w:rFonts w:ascii="Tahoma" w:hAnsi="Tahoma" w:cs="Tahoma"/>
                <w:sz w:val="14"/>
                <w:szCs w:val="14"/>
                <w:lang w:val="nl-BE"/>
              </w:rPr>
              <w:t>Clientbeheerlicentie voor System Center Configuration Manager 2012 per OSE</w:t>
            </w:r>
            <w:bookmarkEnd w:id="468"/>
            <w:bookmarkEnd w:id="469"/>
          </w:p>
        </w:tc>
        <w:tc>
          <w:tcPr>
            <w:tcW w:w="450" w:type="dxa"/>
            <w:tcBorders>
              <w:bottom w:val="single" w:sz="4" w:space="0" w:color="auto"/>
            </w:tcBorders>
            <w:shd w:val="clear" w:color="auto" w:fill="auto"/>
            <w:vAlign w:val="center"/>
          </w:tcPr>
          <w:p w14:paraId="779B744E" w14:textId="77777777" w:rsidR="00A5643F" w:rsidRPr="000325F6" w:rsidRDefault="005C768D" w:rsidP="00AB7AE0">
            <w:pPr>
              <w:pStyle w:val="TableText"/>
              <w:widowControl w:val="0"/>
              <w:rPr>
                <w:rFonts w:cs="Tahoma"/>
                <w:b/>
                <w:color w:val="000000"/>
                <w:sz w:val="13"/>
                <w:szCs w:val="13"/>
                <w:u w:val="single"/>
              </w:rPr>
            </w:pPr>
            <w:hyperlink w:anchor="_91_System_Center_1" w:history="1">
              <w:r w:rsidR="003E343A" w:rsidRPr="000325F6">
                <w:rPr>
                  <w:rStyle w:val="Hyperlink"/>
                  <w:rFonts w:cs="Tahoma"/>
                  <w:b/>
                  <w:sz w:val="13"/>
                  <w:szCs w:val="13"/>
                </w:rPr>
                <w:t>91</w:t>
              </w:r>
            </w:hyperlink>
          </w:p>
        </w:tc>
        <w:tc>
          <w:tcPr>
            <w:tcW w:w="450" w:type="dxa"/>
            <w:tcBorders>
              <w:bottom w:val="single" w:sz="4" w:space="0" w:color="auto"/>
            </w:tcBorders>
            <w:shd w:val="clear" w:color="auto" w:fill="auto"/>
          </w:tcPr>
          <w:p w14:paraId="779B744F" w14:textId="77777777" w:rsidR="00A5643F" w:rsidRPr="000325F6" w:rsidRDefault="00A5643F" w:rsidP="00472DFD">
            <w:pPr>
              <w:pStyle w:val="TableText"/>
              <w:widowControl w:val="0"/>
              <w:spacing w:before="24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450" w14:textId="77777777" w:rsidR="00A5643F" w:rsidRPr="000325F6" w:rsidRDefault="00A5643F">
            <w:pPr>
              <w:pStyle w:val="TableText"/>
              <w:widowControl w:val="0"/>
              <w:rPr>
                <w:rFonts w:ascii="Tahoma" w:hAnsi="Tahoma" w:cs="Tahoma"/>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9B7451"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52"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3</w:t>
            </w:r>
          </w:p>
        </w:tc>
        <w:tc>
          <w:tcPr>
            <w:tcW w:w="450" w:type="dxa"/>
            <w:tcBorders>
              <w:bottom w:val="single" w:sz="4" w:space="0" w:color="auto"/>
            </w:tcBorders>
            <w:shd w:val="clear" w:color="auto" w:fill="auto"/>
            <w:vAlign w:val="bottom"/>
          </w:tcPr>
          <w:p w14:paraId="779B7453"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auto"/>
            <w:vAlign w:val="bottom"/>
          </w:tcPr>
          <w:p w14:paraId="779B7454"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auto"/>
            <w:vAlign w:val="bottom"/>
          </w:tcPr>
          <w:p w14:paraId="779B7455"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auto"/>
            <w:vAlign w:val="bottom"/>
          </w:tcPr>
          <w:p w14:paraId="779B7456"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779B7457"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779B7458" w14:textId="77777777" w:rsidR="00A5643F" w:rsidRPr="000325F6" w:rsidRDefault="00A5643F"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59"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779B745A" w14:textId="77777777" w:rsidR="00A5643F" w:rsidRPr="000325F6" w:rsidRDefault="00A5643F" w:rsidP="00547FE0">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79B745B"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45C" w14:textId="77777777" w:rsidR="00A5643F" w:rsidRPr="000325F6" w:rsidRDefault="00A5643F" w:rsidP="00BA23E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45D"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auto"/>
          </w:tcPr>
          <w:p w14:paraId="779B745E" w14:textId="77777777" w:rsidR="00A5643F" w:rsidRPr="000325F6" w:rsidRDefault="00A5643F" w:rsidP="00472DFD">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14:paraId="779B745F" w14:textId="77777777" w:rsidR="00A5643F" w:rsidRPr="000325F6" w:rsidRDefault="00A5643F">
            <w:pPr>
              <w:pStyle w:val="TableText"/>
              <w:widowControl w:val="0"/>
              <w:rPr>
                <w:rFonts w:ascii="Tahoma" w:hAnsi="Tahoma" w:cs="Tahoma"/>
                <w:sz w:val="13"/>
              </w:rPr>
            </w:pPr>
          </w:p>
        </w:tc>
      </w:tr>
      <w:tr w:rsidR="00A5643F" w:rsidRPr="000325F6" w14:paraId="779B7474" w14:textId="77777777" w:rsidTr="002D0EF8">
        <w:trPr>
          <w:trHeight w:val="134"/>
        </w:trPr>
        <w:tc>
          <w:tcPr>
            <w:tcW w:w="2714" w:type="dxa"/>
            <w:tcBorders>
              <w:bottom w:val="single" w:sz="4" w:space="0" w:color="auto"/>
            </w:tcBorders>
            <w:shd w:val="clear" w:color="auto" w:fill="FABF8F"/>
            <w:vAlign w:val="center"/>
          </w:tcPr>
          <w:p w14:paraId="779B7461" w14:textId="77777777" w:rsidR="00A5643F" w:rsidRPr="000325F6" w:rsidRDefault="00A5643F" w:rsidP="002D0EF8">
            <w:pPr>
              <w:pStyle w:val="ProductNames"/>
              <w:spacing w:beforeLines="20" w:before="48" w:afterLines="20" w:after="48"/>
              <w:rPr>
                <w:rFonts w:ascii="Tahoma" w:hAnsi="Tahoma" w:cs="Tahoma"/>
                <w:sz w:val="14"/>
                <w:szCs w:val="14"/>
                <w:lang w:val="nl-BE"/>
              </w:rPr>
            </w:pPr>
            <w:bookmarkStart w:id="470" w:name="_Toc336338097"/>
            <w:bookmarkStart w:id="471" w:name="_Toc348506457"/>
            <w:r w:rsidRPr="000325F6">
              <w:rPr>
                <w:rFonts w:ascii="Tahoma" w:hAnsi="Tahoma" w:cs="Tahoma"/>
                <w:sz w:val="14"/>
                <w:szCs w:val="14"/>
                <w:lang w:val="nl-BE"/>
              </w:rPr>
              <w:t>Clientbeheerlicentie voor System Center Configuration Manager 2012 per Gebruiker</w:t>
            </w:r>
            <w:bookmarkEnd w:id="470"/>
            <w:bookmarkEnd w:id="471"/>
          </w:p>
        </w:tc>
        <w:tc>
          <w:tcPr>
            <w:tcW w:w="450" w:type="dxa"/>
            <w:tcBorders>
              <w:bottom w:val="single" w:sz="4" w:space="0" w:color="auto"/>
            </w:tcBorders>
            <w:shd w:val="clear" w:color="auto" w:fill="FABF8F"/>
            <w:vAlign w:val="center"/>
          </w:tcPr>
          <w:p w14:paraId="779B7462" w14:textId="77777777" w:rsidR="00A5643F" w:rsidRPr="000325F6" w:rsidRDefault="005C768D" w:rsidP="00AB7AE0">
            <w:pPr>
              <w:pStyle w:val="TableText"/>
              <w:widowControl w:val="0"/>
              <w:rPr>
                <w:rFonts w:cs="Tahoma"/>
                <w:b/>
                <w:color w:val="000000"/>
                <w:sz w:val="13"/>
                <w:szCs w:val="13"/>
                <w:u w:val="single"/>
              </w:rPr>
            </w:pPr>
            <w:hyperlink w:anchor="_91_System_Center_1" w:history="1">
              <w:r w:rsidR="003E343A" w:rsidRPr="000325F6">
                <w:rPr>
                  <w:rStyle w:val="Hyperlink"/>
                  <w:rFonts w:cs="Tahoma"/>
                  <w:b/>
                  <w:sz w:val="13"/>
                  <w:szCs w:val="13"/>
                </w:rPr>
                <w:t>91</w:t>
              </w:r>
            </w:hyperlink>
          </w:p>
        </w:tc>
        <w:tc>
          <w:tcPr>
            <w:tcW w:w="450" w:type="dxa"/>
            <w:tcBorders>
              <w:bottom w:val="single" w:sz="4" w:space="0" w:color="auto"/>
            </w:tcBorders>
            <w:shd w:val="clear" w:color="auto" w:fill="FABF8F"/>
          </w:tcPr>
          <w:p w14:paraId="779B7463" w14:textId="77777777" w:rsidR="00A5643F" w:rsidRPr="000325F6" w:rsidRDefault="00A5643F" w:rsidP="00472DFD">
            <w:pPr>
              <w:pStyle w:val="TableText"/>
              <w:widowControl w:val="0"/>
              <w:spacing w:before="24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464" w14:textId="77777777" w:rsidR="00A5643F" w:rsidRPr="000325F6" w:rsidRDefault="00A5643F">
            <w:pPr>
              <w:pStyle w:val="TableText"/>
              <w:widowControl w:val="0"/>
              <w:rPr>
                <w:rFonts w:ascii="Tahoma" w:hAnsi="Tahoma" w:cs="Tahoma"/>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779B7465" w14:textId="77777777" w:rsidR="00A5643F" w:rsidRPr="000325F6" w:rsidRDefault="00A5643F" w:rsidP="00640CE4">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79B7466"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3</w:t>
            </w:r>
          </w:p>
        </w:tc>
        <w:tc>
          <w:tcPr>
            <w:tcW w:w="450" w:type="dxa"/>
            <w:tcBorders>
              <w:bottom w:val="single" w:sz="4" w:space="0" w:color="auto"/>
            </w:tcBorders>
            <w:shd w:val="clear" w:color="auto" w:fill="FABF8F"/>
            <w:vAlign w:val="bottom"/>
          </w:tcPr>
          <w:p w14:paraId="779B7467"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68"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69"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tcBorders>
            <w:shd w:val="clear" w:color="auto" w:fill="FABF8F"/>
            <w:vAlign w:val="bottom"/>
          </w:tcPr>
          <w:p w14:paraId="779B746A"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779B746B"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779B746C" w14:textId="77777777" w:rsidR="00A5643F" w:rsidRPr="000325F6" w:rsidRDefault="00A5643F" w:rsidP="00640CE4">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779B746D"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779B746E" w14:textId="77777777" w:rsidR="00A5643F" w:rsidRPr="000325F6" w:rsidRDefault="00A5643F" w:rsidP="00640CE4">
            <w:pPr>
              <w:pStyle w:val="TableText"/>
              <w:widowControl w:val="0"/>
              <w:spacing w:after="120"/>
              <w:rPr>
                <w:rFonts w:ascii="Tahoma" w:hAnsi="Tahoma" w:cs="Tahoma"/>
                <w:sz w:val="13"/>
                <w:szCs w:val="13"/>
              </w:rPr>
            </w:pPr>
            <w:r w:rsidRPr="000325F6">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79B746F"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7470" w14:textId="77777777" w:rsidR="00A5643F" w:rsidRPr="000325F6" w:rsidRDefault="00A5643F">
            <w:pPr>
              <w:pStyle w:val="TableText"/>
              <w:widowControl w:val="0"/>
              <w:rPr>
                <w:rFonts w:ascii="Tahoma" w:hAnsi="Tahoma" w:cs="Tahoma"/>
                <w:sz w:val="13"/>
              </w:rPr>
            </w:pPr>
            <w:r w:rsidRPr="000325F6">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779B7471" w14:textId="77777777" w:rsidR="00A5643F" w:rsidRPr="000325F6" w:rsidRDefault="00A5643F">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472" w14:textId="77777777" w:rsidR="00A5643F" w:rsidRPr="000325F6" w:rsidRDefault="00A5643F" w:rsidP="00472DFD">
            <w:pPr>
              <w:pStyle w:val="TableText"/>
              <w:widowControl w:val="0"/>
              <w:spacing w:before="240"/>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7473" w14:textId="77777777" w:rsidR="00A5643F" w:rsidRPr="000325F6" w:rsidRDefault="00A5643F">
            <w:pPr>
              <w:pStyle w:val="TableText"/>
              <w:widowControl w:val="0"/>
              <w:rPr>
                <w:rFonts w:ascii="Tahoma" w:hAnsi="Tahoma" w:cs="Tahoma"/>
                <w:sz w:val="13"/>
              </w:rPr>
            </w:pPr>
          </w:p>
        </w:tc>
      </w:tr>
      <w:tr w:rsidR="00A5643F" w:rsidRPr="000325F6" w14:paraId="779B7488" w14:textId="77777777" w:rsidTr="002D0EF8">
        <w:trPr>
          <w:trHeight w:val="134"/>
        </w:trPr>
        <w:tc>
          <w:tcPr>
            <w:tcW w:w="2714" w:type="dxa"/>
            <w:tcBorders>
              <w:bottom w:val="single" w:sz="4" w:space="0" w:color="auto"/>
            </w:tcBorders>
            <w:shd w:val="clear" w:color="auto" w:fill="auto"/>
            <w:vAlign w:val="center"/>
          </w:tcPr>
          <w:p w14:paraId="779B7475" w14:textId="77777777" w:rsidR="00A5643F" w:rsidRPr="000325F6" w:rsidRDefault="00A5643F" w:rsidP="002D0EF8">
            <w:pPr>
              <w:pStyle w:val="ProductNames"/>
              <w:spacing w:beforeLines="20" w:before="48" w:afterLines="20" w:after="48"/>
              <w:rPr>
                <w:rFonts w:ascii="Tahoma" w:hAnsi="Tahoma" w:cs="Tahoma"/>
                <w:sz w:val="14"/>
                <w:szCs w:val="14"/>
                <w:lang w:val="nl-BE"/>
              </w:rPr>
            </w:pPr>
            <w:bookmarkStart w:id="472" w:name="_Toc336338098"/>
            <w:bookmarkStart w:id="473" w:name="_Toc348506458"/>
            <w:r w:rsidRPr="000325F6">
              <w:rPr>
                <w:rFonts w:ascii="Tahoma" w:hAnsi="Tahoma" w:cs="Tahoma"/>
                <w:sz w:val="14"/>
                <w:szCs w:val="14"/>
                <w:lang w:val="nl-BE"/>
              </w:rPr>
              <w:t>Serverbeheerlicentie voor System Center 2012 Datacenter (2 processors)</w:t>
            </w:r>
            <w:bookmarkEnd w:id="472"/>
            <w:bookmarkEnd w:id="473"/>
          </w:p>
        </w:tc>
        <w:tc>
          <w:tcPr>
            <w:tcW w:w="450" w:type="dxa"/>
            <w:tcBorders>
              <w:bottom w:val="single" w:sz="4" w:space="0" w:color="auto"/>
            </w:tcBorders>
            <w:shd w:val="clear" w:color="auto" w:fill="auto"/>
            <w:vAlign w:val="center"/>
          </w:tcPr>
          <w:p w14:paraId="779B7476" w14:textId="77777777" w:rsidR="00A5643F" w:rsidRPr="000325F6" w:rsidRDefault="005C768D" w:rsidP="00AB7AE0">
            <w:pPr>
              <w:pStyle w:val="TableText"/>
              <w:widowControl w:val="0"/>
              <w:rPr>
                <w:rFonts w:cs="Tahoma"/>
                <w:b/>
                <w:color w:val="000000"/>
                <w:sz w:val="13"/>
                <w:szCs w:val="13"/>
                <w:u w:val="single"/>
              </w:rPr>
            </w:pPr>
            <w:hyperlink w:anchor="_91_System_Center_1" w:history="1">
              <w:r w:rsidR="003E343A" w:rsidRPr="000325F6">
                <w:rPr>
                  <w:rStyle w:val="Hyperlink"/>
                  <w:rFonts w:cs="Tahoma"/>
                  <w:b/>
                  <w:sz w:val="13"/>
                  <w:szCs w:val="13"/>
                </w:rPr>
                <w:t>91</w:t>
              </w:r>
            </w:hyperlink>
          </w:p>
        </w:tc>
        <w:tc>
          <w:tcPr>
            <w:tcW w:w="450" w:type="dxa"/>
            <w:tcBorders>
              <w:bottom w:val="single" w:sz="4" w:space="0" w:color="auto"/>
            </w:tcBorders>
            <w:shd w:val="clear" w:color="auto" w:fill="auto"/>
          </w:tcPr>
          <w:p w14:paraId="779B7477" w14:textId="77777777" w:rsidR="00A5643F" w:rsidRPr="000325F6" w:rsidRDefault="00A5643F" w:rsidP="00731885">
            <w:pPr>
              <w:pStyle w:val="TableText"/>
              <w:widowControl w:val="0"/>
              <w:spacing w:before="12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478" w14:textId="77777777" w:rsidR="00A5643F" w:rsidRPr="000325F6" w:rsidRDefault="00A5643F">
            <w:pPr>
              <w:pStyle w:val="TableText"/>
              <w:widowControl w:val="0"/>
              <w:rPr>
                <w:rFonts w:ascii="Tahoma" w:hAnsi="Tahoma" w:cs="Tahoma"/>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9B7479" w14:textId="77777777" w:rsidR="00A5643F" w:rsidRPr="000325F6" w:rsidRDefault="00A5643F"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7A"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63</w:t>
            </w:r>
          </w:p>
        </w:tc>
        <w:tc>
          <w:tcPr>
            <w:tcW w:w="450" w:type="dxa"/>
            <w:tcBorders>
              <w:bottom w:val="single" w:sz="4" w:space="0" w:color="auto"/>
            </w:tcBorders>
            <w:shd w:val="clear" w:color="auto" w:fill="auto"/>
            <w:vAlign w:val="bottom"/>
          </w:tcPr>
          <w:p w14:paraId="779B747B"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50</w:t>
            </w:r>
          </w:p>
        </w:tc>
        <w:tc>
          <w:tcPr>
            <w:tcW w:w="450" w:type="dxa"/>
            <w:tcBorders>
              <w:bottom w:val="single" w:sz="4" w:space="0" w:color="auto"/>
            </w:tcBorders>
            <w:shd w:val="clear" w:color="auto" w:fill="auto"/>
            <w:vAlign w:val="bottom"/>
          </w:tcPr>
          <w:p w14:paraId="779B747C"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38</w:t>
            </w:r>
          </w:p>
        </w:tc>
        <w:tc>
          <w:tcPr>
            <w:tcW w:w="450" w:type="dxa"/>
            <w:tcBorders>
              <w:bottom w:val="single" w:sz="4" w:space="0" w:color="auto"/>
            </w:tcBorders>
            <w:shd w:val="clear" w:color="auto" w:fill="auto"/>
            <w:vAlign w:val="bottom"/>
          </w:tcPr>
          <w:p w14:paraId="779B747D"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38</w:t>
            </w:r>
          </w:p>
        </w:tc>
        <w:tc>
          <w:tcPr>
            <w:tcW w:w="450" w:type="dxa"/>
            <w:tcBorders>
              <w:bottom w:val="single" w:sz="4" w:space="0" w:color="auto"/>
            </w:tcBorders>
            <w:shd w:val="clear" w:color="auto" w:fill="auto"/>
            <w:vAlign w:val="bottom"/>
          </w:tcPr>
          <w:p w14:paraId="779B747E"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779B747F"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779B7480" w14:textId="77777777" w:rsidR="00A5643F" w:rsidRPr="000325F6" w:rsidRDefault="00A5643F"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81"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779B7482"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779B7483"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79B7484" w14:textId="77777777" w:rsidR="00A5643F" w:rsidRPr="000325F6" w:rsidRDefault="00A5643F">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485" w14:textId="77777777" w:rsidR="00A5643F" w:rsidRPr="000325F6" w:rsidRDefault="00A5643F">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486" w14:textId="77777777" w:rsidR="00A5643F" w:rsidRPr="000325F6" w:rsidRDefault="00A5643F"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487" w14:textId="77777777" w:rsidR="00A5643F" w:rsidRPr="000325F6" w:rsidRDefault="00A5643F">
            <w:pPr>
              <w:pStyle w:val="TableText"/>
              <w:widowControl w:val="0"/>
              <w:rPr>
                <w:rFonts w:ascii="Tahoma" w:hAnsi="Tahoma" w:cs="Tahoma"/>
                <w:sz w:val="13"/>
              </w:rPr>
            </w:pPr>
            <w:r w:rsidRPr="000325F6">
              <w:rPr>
                <w:rFonts w:ascii="Tahoma" w:hAnsi="Tahoma" w:cs="Tahoma"/>
                <w:sz w:val="13"/>
              </w:rPr>
              <w:t>OL/OV</w:t>
            </w:r>
          </w:p>
        </w:tc>
      </w:tr>
      <w:tr w:rsidR="00A5643F" w:rsidRPr="000325F6" w14:paraId="779B7496" w14:textId="77777777" w:rsidTr="002D0EF8">
        <w:trPr>
          <w:trHeight w:val="134"/>
        </w:trPr>
        <w:tc>
          <w:tcPr>
            <w:tcW w:w="2714" w:type="dxa"/>
            <w:tcBorders>
              <w:bottom w:val="single" w:sz="4" w:space="0" w:color="auto"/>
            </w:tcBorders>
            <w:shd w:val="clear" w:color="auto" w:fill="FABF8F"/>
            <w:vAlign w:val="center"/>
          </w:tcPr>
          <w:p w14:paraId="779B7489" w14:textId="77777777" w:rsidR="00A5643F" w:rsidRPr="000325F6" w:rsidRDefault="00A5643F" w:rsidP="002D0EF8">
            <w:pPr>
              <w:pStyle w:val="ProductNames"/>
              <w:rPr>
                <w:rFonts w:ascii="Tahoma" w:hAnsi="Tahoma" w:cs="Tahoma"/>
                <w:sz w:val="14"/>
                <w:szCs w:val="14"/>
              </w:rPr>
            </w:pPr>
            <w:bookmarkStart w:id="474" w:name="_Toc336338099"/>
            <w:bookmarkStart w:id="475" w:name="_Toc348506459"/>
            <w:r w:rsidRPr="000325F6">
              <w:rPr>
                <w:rFonts w:ascii="Tahoma" w:hAnsi="Tahoma" w:cs="Tahoma"/>
                <w:sz w:val="14"/>
                <w:szCs w:val="14"/>
              </w:rPr>
              <w:t>System Center 2012 Endpoint Protection</w:t>
            </w:r>
            <w:bookmarkEnd w:id="474"/>
            <w:bookmarkEnd w:id="475"/>
          </w:p>
        </w:tc>
        <w:tc>
          <w:tcPr>
            <w:tcW w:w="450" w:type="dxa"/>
            <w:tcBorders>
              <w:bottom w:val="single" w:sz="4" w:space="0" w:color="auto"/>
            </w:tcBorders>
            <w:shd w:val="clear" w:color="auto" w:fill="FABF8F"/>
            <w:vAlign w:val="center"/>
          </w:tcPr>
          <w:p w14:paraId="779B748A" w14:textId="77777777" w:rsidR="00A5643F" w:rsidRPr="000325F6" w:rsidRDefault="005C768D" w:rsidP="00AB7AE0">
            <w:pPr>
              <w:pStyle w:val="TableText"/>
              <w:widowControl w:val="0"/>
              <w:rPr>
                <w:rFonts w:cs="Tahoma"/>
                <w:b/>
                <w:color w:val="000000"/>
                <w:sz w:val="13"/>
                <w:szCs w:val="13"/>
                <w:u w:val="single"/>
              </w:rPr>
            </w:pPr>
            <w:hyperlink w:anchor="_92_System_Center" w:history="1">
              <w:r w:rsidR="00FA0E33" w:rsidRPr="000325F6">
                <w:rPr>
                  <w:rStyle w:val="Hyperlink"/>
                  <w:rFonts w:cs="Tahoma"/>
                  <w:b/>
                  <w:sz w:val="13"/>
                  <w:szCs w:val="13"/>
                </w:rPr>
                <w:t>92</w:t>
              </w:r>
            </w:hyperlink>
          </w:p>
        </w:tc>
        <w:tc>
          <w:tcPr>
            <w:tcW w:w="450" w:type="dxa"/>
            <w:tcBorders>
              <w:bottom w:val="single" w:sz="4" w:space="0" w:color="auto"/>
            </w:tcBorders>
            <w:shd w:val="clear" w:color="auto" w:fill="FABF8F"/>
          </w:tcPr>
          <w:p w14:paraId="779B748B" w14:textId="77777777" w:rsidR="00A5643F" w:rsidRPr="000325F6" w:rsidRDefault="00A5643F" w:rsidP="00767DA4">
            <w:pPr>
              <w:pStyle w:val="TableText"/>
              <w:widowControl w:val="0"/>
              <w:spacing w:before="4" w:after="4"/>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48C" w14:textId="77777777" w:rsidR="00A5643F" w:rsidRPr="000325F6" w:rsidRDefault="00A5643F" w:rsidP="00767DA4">
            <w:pPr>
              <w:pStyle w:val="TableText"/>
              <w:widowControl w:val="0"/>
              <w:spacing w:before="4" w:after="4"/>
              <w:rPr>
                <w:rFonts w:ascii="Tahoma" w:hAnsi="Tahoma" w:cs="Tahoma"/>
                <w:sz w:val="13"/>
              </w:rPr>
            </w:pPr>
            <w:r w:rsidRPr="000325F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748D" w14:textId="77777777" w:rsidR="00A5643F" w:rsidRPr="000325F6" w:rsidRDefault="00A5643F" w:rsidP="00767DA4">
            <w:pPr>
              <w:pStyle w:val="TableText"/>
              <w:widowControl w:val="0"/>
              <w:spacing w:before="4" w:after="4"/>
              <w:rPr>
                <w:rFonts w:ascii="Tahoma" w:hAnsi="Tahoma" w:cs="Tahoma"/>
                <w:sz w:val="13"/>
              </w:rPr>
            </w:pPr>
            <w:r w:rsidRPr="000325F6">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779B748E" w14:textId="77777777" w:rsidR="00A5643F" w:rsidRPr="000325F6" w:rsidRDefault="00A5643F" w:rsidP="00767DA4">
            <w:pPr>
              <w:pStyle w:val="TableText"/>
              <w:widowControl w:val="0"/>
              <w:spacing w:before="4" w:after="4"/>
              <w:rPr>
                <w:rFonts w:ascii="Tahoma" w:hAnsi="Tahoma" w:cs="Tahoma"/>
                <w:sz w:val="13"/>
              </w:rPr>
            </w:pPr>
          </w:p>
        </w:tc>
        <w:tc>
          <w:tcPr>
            <w:tcW w:w="450" w:type="dxa"/>
            <w:tcBorders>
              <w:bottom w:val="single" w:sz="4" w:space="0" w:color="auto"/>
            </w:tcBorders>
            <w:shd w:val="clear" w:color="auto" w:fill="FABF8F"/>
            <w:vAlign w:val="center"/>
          </w:tcPr>
          <w:p w14:paraId="779B748F" w14:textId="77777777" w:rsidR="00A5643F" w:rsidRPr="000325F6" w:rsidRDefault="00A5643F" w:rsidP="00767DA4">
            <w:pPr>
              <w:pStyle w:val="TableText"/>
              <w:widowControl w:val="0"/>
              <w:spacing w:before="4" w:after="4"/>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490" w14:textId="77777777" w:rsidR="00A5643F" w:rsidRPr="000325F6" w:rsidRDefault="00A5643F" w:rsidP="00767DA4">
            <w:pPr>
              <w:pStyle w:val="TableText"/>
              <w:widowControl w:val="0"/>
              <w:spacing w:before="4" w:after="4"/>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491" w14:textId="77777777" w:rsidR="00A5643F" w:rsidRPr="000325F6" w:rsidRDefault="00A5643F" w:rsidP="00767DA4">
            <w:pPr>
              <w:pStyle w:val="TableText"/>
              <w:widowControl w:val="0"/>
              <w:spacing w:before="4" w:after="4"/>
              <w:rPr>
                <w:rFonts w:ascii="Tahoma" w:hAnsi="Tahoma" w:cs="Tahoma"/>
                <w:sz w:val="13"/>
              </w:rPr>
            </w:pPr>
            <w:r w:rsidRPr="000325F6">
              <w:rPr>
                <w:rFonts w:ascii="Tahoma" w:hAnsi="Tahoma" w:cs="Tahoma"/>
                <w:sz w:val="13"/>
              </w:rPr>
              <w:t xml:space="preserve">1 </w:t>
            </w:r>
          </w:p>
        </w:tc>
        <w:tc>
          <w:tcPr>
            <w:tcW w:w="450" w:type="dxa"/>
            <w:tcBorders>
              <w:bottom w:val="single" w:sz="4" w:space="0" w:color="auto"/>
              <w:right w:val="single" w:sz="18" w:space="0" w:color="auto"/>
            </w:tcBorders>
            <w:shd w:val="clear" w:color="auto" w:fill="FABF8F"/>
            <w:vAlign w:val="center"/>
          </w:tcPr>
          <w:p w14:paraId="779B7492" w14:textId="77777777" w:rsidR="00A5643F" w:rsidRPr="000325F6" w:rsidRDefault="00A5643F" w:rsidP="00767DA4">
            <w:pPr>
              <w:pStyle w:val="TableText"/>
              <w:widowControl w:val="0"/>
              <w:spacing w:before="4" w:after="4"/>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493" w14:textId="77777777" w:rsidR="00A5643F" w:rsidRPr="000325F6" w:rsidRDefault="00A5643F" w:rsidP="00767DA4">
            <w:pPr>
              <w:pStyle w:val="TableText"/>
              <w:widowControl w:val="0"/>
              <w:spacing w:before="4" w:after="4"/>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494" w14:textId="77777777" w:rsidR="00A5643F" w:rsidRPr="000325F6" w:rsidRDefault="00A5643F" w:rsidP="00767DA4">
            <w:pPr>
              <w:pStyle w:val="TableText"/>
              <w:widowControl w:val="0"/>
              <w:spacing w:before="4" w:after="4"/>
              <w:rPr>
                <w:rFonts w:ascii="Tahoma" w:hAnsi="Tahoma" w:cs="Tahoma"/>
                <w:sz w:val="13"/>
              </w:rPr>
            </w:pPr>
            <w:r w:rsidRPr="000325F6">
              <w:rPr>
                <w:rFonts w:ascii="Tahoma" w:hAnsi="Tahoma" w:cs="Tahoma"/>
                <w:sz w:val="13"/>
              </w:rPr>
              <w:t>AO, ST</w:t>
            </w:r>
          </w:p>
        </w:tc>
        <w:tc>
          <w:tcPr>
            <w:tcW w:w="540" w:type="dxa"/>
            <w:tcBorders>
              <w:bottom w:val="single" w:sz="4" w:space="0" w:color="auto"/>
            </w:tcBorders>
            <w:shd w:val="clear" w:color="auto" w:fill="FABF8F"/>
            <w:vAlign w:val="center"/>
          </w:tcPr>
          <w:p w14:paraId="779B7495" w14:textId="77777777" w:rsidR="00A5643F" w:rsidRPr="000325F6" w:rsidRDefault="00A5643F" w:rsidP="00767DA4">
            <w:pPr>
              <w:pStyle w:val="TableText"/>
              <w:widowControl w:val="0"/>
              <w:spacing w:before="4" w:after="4"/>
              <w:rPr>
                <w:rFonts w:ascii="Tahoma" w:hAnsi="Tahoma" w:cs="Tahoma"/>
                <w:sz w:val="13"/>
              </w:rPr>
            </w:pPr>
          </w:p>
        </w:tc>
      </w:tr>
      <w:tr w:rsidR="00A5643F" w:rsidRPr="000325F6" w14:paraId="779B74AA" w14:textId="77777777" w:rsidTr="002D0EF8">
        <w:trPr>
          <w:trHeight w:val="134"/>
        </w:trPr>
        <w:tc>
          <w:tcPr>
            <w:tcW w:w="2714" w:type="dxa"/>
            <w:tcBorders>
              <w:bottom w:val="single" w:sz="4" w:space="0" w:color="auto"/>
            </w:tcBorders>
            <w:shd w:val="clear" w:color="auto" w:fill="auto"/>
            <w:vAlign w:val="center"/>
          </w:tcPr>
          <w:p w14:paraId="779B7497" w14:textId="77777777" w:rsidR="00A5643F" w:rsidRPr="000325F6" w:rsidRDefault="00A5643F" w:rsidP="002D0EF8">
            <w:pPr>
              <w:pStyle w:val="ProductNames"/>
              <w:spacing w:beforeLines="20" w:before="48" w:afterLines="20" w:after="48"/>
              <w:rPr>
                <w:rFonts w:ascii="Tahoma" w:hAnsi="Tahoma" w:cs="Tahoma"/>
                <w:sz w:val="14"/>
                <w:szCs w:val="14"/>
                <w:lang w:val="nl-NL"/>
              </w:rPr>
            </w:pPr>
            <w:bookmarkStart w:id="476" w:name="_Toc336338100"/>
            <w:bookmarkStart w:id="477" w:name="_Toc348506460"/>
            <w:r w:rsidRPr="000325F6">
              <w:rPr>
                <w:rFonts w:ascii="Tahoma" w:hAnsi="Tahoma" w:cs="Tahoma"/>
                <w:sz w:val="14"/>
                <w:szCs w:val="14"/>
                <w:lang w:val="nl-NL"/>
              </w:rPr>
              <w:t>Standard Serverbeheerlicentie voor System Center 2012 (2 processors)</w:t>
            </w:r>
            <w:bookmarkEnd w:id="476"/>
            <w:bookmarkEnd w:id="477"/>
          </w:p>
        </w:tc>
        <w:tc>
          <w:tcPr>
            <w:tcW w:w="450" w:type="dxa"/>
            <w:tcBorders>
              <w:bottom w:val="single" w:sz="4" w:space="0" w:color="auto"/>
            </w:tcBorders>
            <w:shd w:val="clear" w:color="auto" w:fill="auto"/>
            <w:vAlign w:val="center"/>
          </w:tcPr>
          <w:p w14:paraId="779B7498" w14:textId="77777777" w:rsidR="00A5643F" w:rsidRPr="000325F6" w:rsidRDefault="00A5643F" w:rsidP="00AB7AE0">
            <w:pPr>
              <w:pStyle w:val="TableText"/>
              <w:widowControl w:val="0"/>
              <w:rPr>
                <w:rFonts w:cs="Tahoma"/>
                <w:b/>
                <w:color w:val="000000"/>
                <w:sz w:val="13"/>
                <w:szCs w:val="13"/>
                <w:u w:val="single"/>
                <w:lang w:val="nl-NL"/>
              </w:rPr>
            </w:pPr>
          </w:p>
        </w:tc>
        <w:tc>
          <w:tcPr>
            <w:tcW w:w="450" w:type="dxa"/>
            <w:tcBorders>
              <w:bottom w:val="single" w:sz="4" w:space="0" w:color="auto"/>
            </w:tcBorders>
            <w:shd w:val="clear" w:color="auto" w:fill="auto"/>
          </w:tcPr>
          <w:p w14:paraId="779B7499" w14:textId="77777777" w:rsidR="00A5643F" w:rsidRPr="000325F6" w:rsidRDefault="00A5643F" w:rsidP="00731885">
            <w:pPr>
              <w:pStyle w:val="TableText"/>
              <w:widowControl w:val="0"/>
              <w:spacing w:before="12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49A" w14:textId="77777777" w:rsidR="00A5643F" w:rsidRPr="000325F6" w:rsidRDefault="00A5643F">
            <w:pPr>
              <w:pStyle w:val="TableText"/>
              <w:widowControl w:val="0"/>
              <w:rPr>
                <w:rFonts w:ascii="Tahoma" w:hAnsi="Tahoma" w:cs="Tahoma"/>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779B749B" w14:textId="77777777" w:rsidR="00A5643F" w:rsidRPr="000325F6" w:rsidRDefault="00A5643F"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9C"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38</w:t>
            </w:r>
          </w:p>
        </w:tc>
        <w:tc>
          <w:tcPr>
            <w:tcW w:w="450" w:type="dxa"/>
            <w:tcBorders>
              <w:bottom w:val="single" w:sz="4" w:space="0" w:color="auto"/>
            </w:tcBorders>
            <w:shd w:val="clear" w:color="auto" w:fill="auto"/>
            <w:vAlign w:val="bottom"/>
          </w:tcPr>
          <w:p w14:paraId="779B749D"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30</w:t>
            </w:r>
          </w:p>
        </w:tc>
        <w:tc>
          <w:tcPr>
            <w:tcW w:w="450" w:type="dxa"/>
            <w:tcBorders>
              <w:bottom w:val="single" w:sz="4" w:space="0" w:color="auto"/>
            </w:tcBorders>
            <w:shd w:val="clear" w:color="auto" w:fill="auto"/>
            <w:vAlign w:val="bottom"/>
          </w:tcPr>
          <w:p w14:paraId="779B749E"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23</w:t>
            </w:r>
          </w:p>
        </w:tc>
        <w:tc>
          <w:tcPr>
            <w:tcW w:w="450" w:type="dxa"/>
            <w:tcBorders>
              <w:bottom w:val="single" w:sz="4" w:space="0" w:color="auto"/>
            </w:tcBorders>
            <w:shd w:val="clear" w:color="auto" w:fill="auto"/>
            <w:vAlign w:val="bottom"/>
          </w:tcPr>
          <w:p w14:paraId="779B749F"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23</w:t>
            </w:r>
          </w:p>
        </w:tc>
        <w:tc>
          <w:tcPr>
            <w:tcW w:w="450" w:type="dxa"/>
            <w:tcBorders>
              <w:bottom w:val="single" w:sz="4" w:space="0" w:color="auto"/>
            </w:tcBorders>
            <w:shd w:val="clear" w:color="auto" w:fill="auto"/>
            <w:vAlign w:val="bottom"/>
          </w:tcPr>
          <w:p w14:paraId="779B74A0"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779B74A1"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779B74A2" w14:textId="77777777" w:rsidR="00A5643F" w:rsidRPr="000325F6" w:rsidRDefault="00A5643F"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779B74A3"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779B74A4"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779B74A5" w14:textId="77777777" w:rsidR="00A5643F" w:rsidRPr="000325F6" w:rsidRDefault="00A5643F" w:rsidP="00472DFD">
            <w:pPr>
              <w:pStyle w:val="TableText"/>
              <w:widowControl w:val="0"/>
              <w:spacing w:after="120"/>
              <w:rPr>
                <w:rFonts w:ascii="Tahoma" w:hAnsi="Tahoma" w:cs="Tahoma"/>
                <w:sz w:val="13"/>
                <w:szCs w:val="13"/>
              </w:rPr>
            </w:pPr>
            <w:r w:rsidRPr="000325F6">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779B74A6" w14:textId="77777777" w:rsidR="00A5643F" w:rsidRPr="000325F6" w:rsidRDefault="00A5643F">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4A7" w14:textId="77777777" w:rsidR="00A5643F" w:rsidRPr="000325F6" w:rsidRDefault="00A5643F">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4A8" w14:textId="77777777" w:rsidR="00A5643F" w:rsidRPr="000325F6" w:rsidRDefault="00A5643F" w:rsidP="00472DFD">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4A9" w14:textId="77777777" w:rsidR="00A5643F" w:rsidRPr="000325F6" w:rsidRDefault="00A5643F" w:rsidP="00133C80">
            <w:pPr>
              <w:pStyle w:val="TableText"/>
              <w:widowControl w:val="0"/>
              <w:rPr>
                <w:rFonts w:ascii="Tahoma" w:hAnsi="Tahoma" w:cs="Tahoma"/>
                <w:sz w:val="13"/>
              </w:rPr>
            </w:pPr>
            <w:r w:rsidRPr="000325F6">
              <w:rPr>
                <w:rFonts w:ascii="Tahoma" w:hAnsi="Tahoma" w:cs="Tahoma"/>
                <w:sz w:val="13"/>
              </w:rPr>
              <w:t>OL/OV</w:t>
            </w:r>
          </w:p>
        </w:tc>
      </w:tr>
      <w:tr w:rsidR="00A5643F" w:rsidRPr="000325F6" w14:paraId="779B74BE" w14:textId="77777777" w:rsidTr="002D0EF8">
        <w:trPr>
          <w:trHeight w:val="134"/>
        </w:trPr>
        <w:tc>
          <w:tcPr>
            <w:tcW w:w="2714" w:type="dxa"/>
            <w:tcBorders>
              <w:bottom w:val="single" w:sz="4" w:space="0" w:color="auto"/>
            </w:tcBorders>
            <w:shd w:val="clear" w:color="auto" w:fill="FABF8F"/>
            <w:vAlign w:val="center"/>
          </w:tcPr>
          <w:p w14:paraId="779B74AB" w14:textId="77777777" w:rsidR="00A5643F" w:rsidRPr="000325F6" w:rsidRDefault="00A5643F" w:rsidP="002D0EF8">
            <w:pPr>
              <w:pStyle w:val="ProductNames"/>
              <w:spacing w:beforeLines="20" w:before="48" w:afterLines="20" w:after="48"/>
              <w:rPr>
                <w:rFonts w:ascii="Tahoma" w:hAnsi="Tahoma" w:cs="Tahoma"/>
                <w:sz w:val="14"/>
                <w:szCs w:val="14"/>
              </w:rPr>
            </w:pPr>
            <w:bookmarkStart w:id="478" w:name="_Toc336338101"/>
            <w:bookmarkStart w:id="479" w:name="_Toc348506461"/>
            <w:r w:rsidRPr="000325F6">
              <w:rPr>
                <w:rFonts w:ascii="Tahoma" w:hAnsi="Tahoma" w:cs="Tahoma"/>
                <w:sz w:val="14"/>
                <w:szCs w:val="14"/>
              </w:rPr>
              <w:t>TechNet Plus één gebruiker</w:t>
            </w:r>
            <w:bookmarkEnd w:id="478"/>
            <w:bookmarkEnd w:id="479"/>
          </w:p>
        </w:tc>
        <w:tc>
          <w:tcPr>
            <w:tcW w:w="450" w:type="dxa"/>
            <w:tcBorders>
              <w:bottom w:val="single" w:sz="4" w:space="0" w:color="auto"/>
            </w:tcBorders>
            <w:shd w:val="clear" w:color="auto" w:fill="FABF8F"/>
            <w:vAlign w:val="center"/>
          </w:tcPr>
          <w:p w14:paraId="779B74AC" w14:textId="77777777" w:rsidR="00A5643F" w:rsidRPr="000325F6" w:rsidRDefault="005C768D" w:rsidP="00AB7AE0">
            <w:pPr>
              <w:pStyle w:val="TableText"/>
              <w:widowControl w:val="0"/>
              <w:rPr>
                <w:rStyle w:val="EndnoteReference"/>
                <w:rFonts w:cs="Tahoma"/>
                <w:b w:val="0"/>
                <w:color w:val="000000"/>
                <w:sz w:val="13"/>
                <w:szCs w:val="13"/>
                <w:u w:val="single"/>
              </w:rPr>
            </w:pPr>
            <w:hyperlink w:anchor="_93_TechNet_Plus" w:history="1">
              <w:r w:rsidR="00FA0E33" w:rsidRPr="000325F6">
                <w:rPr>
                  <w:rStyle w:val="Hyperlink"/>
                  <w:rFonts w:cs="Tahoma"/>
                  <w:b/>
                  <w:sz w:val="13"/>
                  <w:szCs w:val="13"/>
                </w:rPr>
                <w:t>93</w:t>
              </w:r>
            </w:hyperlink>
          </w:p>
        </w:tc>
        <w:tc>
          <w:tcPr>
            <w:tcW w:w="450" w:type="dxa"/>
            <w:tcBorders>
              <w:bottom w:val="single" w:sz="4" w:space="0" w:color="auto"/>
            </w:tcBorders>
            <w:shd w:val="clear" w:color="auto" w:fill="FABF8F"/>
          </w:tcPr>
          <w:p w14:paraId="779B74AD" w14:textId="77777777" w:rsidR="00A5643F" w:rsidRPr="000325F6" w:rsidRDefault="00A5643F">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4AE" w14:textId="77777777" w:rsidR="00A5643F" w:rsidRPr="000325F6" w:rsidRDefault="00A5643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4AF"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4B0" w14:textId="77777777" w:rsidR="00A5643F" w:rsidRPr="000325F6" w:rsidRDefault="00A5643F">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74B1" w14:textId="77777777" w:rsidR="00A5643F" w:rsidRPr="000325F6" w:rsidRDefault="00A5643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4B2" w14:textId="77777777" w:rsidR="00A5643F" w:rsidRPr="000325F6" w:rsidRDefault="00A5643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4B3" w14:textId="77777777" w:rsidR="00A5643F" w:rsidRPr="000325F6" w:rsidRDefault="00A5643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4B4"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74B5"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4B6"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4B7" w14:textId="77777777" w:rsidR="00A5643F" w:rsidRPr="000325F6" w:rsidRDefault="00A5643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74B8"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4B9" w14:textId="77777777" w:rsidR="00A5643F" w:rsidRPr="000325F6" w:rsidRDefault="00A5643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4BA" w14:textId="77777777" w:rsidR="00A5643F" w:rsidRPr="000325F6" w:rsidRDefault="00A5643F">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4BB" w14:textId="77777777" w:rsidR="00A5643F" w:rsidRPr="000325F6" w:rsidRDefault="00A5643F">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4BC" w14:textId="77777777" w:rsidR="00A5643F" w:rsidRPr="000325F6" w:rsidRDefault="00A5643F" w:rsidP="00731885">
            <w:pPr>
              <w:pStyle w:val="TableText"/>
              <w:widowControl w:val="0"/>
              <w:spacing w:before="12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4BD" w14:textId="77777777" w:rsidR="00A5643F" w:rsidRPr="000325F6" w:rsidRDefault="00A5643F">
            <w:pPr>
              <w:pStyle w:val="TableText"/>
              <w:widowControl w:val="0"/>
              <w:rPr>
                <w:rFonts w:ascii="Tahoma" w:hAnsi="Tahoma" w:cs="Tahoma"/>
                <w:sz w:val="13"/>
              </w:rPr>
            </w:pPr>
            <w:r w:rsidRPr="000325F6">
              <w:rPr>
                <w:rFonts w:ascii="Tahoma" w:hAnsi="Tahoma" w:cs="Tahoma"/>
                <w:sz w:val="13"/>
              </w:rPr>
              <w:t>OL</w:t>
            </w:r>
          </w:p>
        </w:tc>
      </w:tr>
      <w:tr w:rsidR="00A5643F" w:rsidRPr="000325F6" w14:paraId="779B74CC" w14:textId="77777777" w:rsidTr="002D0EF8">
        <w:trPr>
          <w:trHeight w:val="145"/>
        </w:trPr>
        <w:tc>
          <w:tcPr>
            <w:tcW w:w="2714" w:type="dxa"/>
            <w:tcBorders>
              <w:bottom w:val="single" w:sz="4" w:space="0" w:color="auto"/>
            </w:tcBorders>
            <w:shd w:val="clear" w:color="auto" w:fill="auto"/>
            <w:vAlign w:val="center"/>
          </w:tcPr>
          <w:p w14:paraId="779B74BF"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80" w:name="_Toc336338102"/>
            <w:bookmarkStart w:id="481" w:name="_Toc348506462"/>
            <w:r w:rsidRPr="000325F6">
              <w:rPr>
                <w:rFonts w:ascii="Tahoma" w:hAnsi="Tahoma" w:cs="Tahoma"/>
                <w:b w:val="0"/>
                <w:sz w:val="14"/>
                <w:szCs w:val="14"/>
              </w:rPr>
              <w:t>VDI Suite</w:t>
            </w:r>
            <w:bookmarkEnd w:id="480"/>
            <w:bookmarkEnd w:id="481"/>
          </w:p>
        </w:tc>
        <w:tc>
          <w:tcPr>
            <w:tcW w:w="450" w:type="dxa"/>
            <w:tcBorders>
              <w:bottom w:val="single" w:sz="4" w:space="0" w:color="auto"/>
            </w:tcBorders>
            <w:shd w:val="clear" w:color="auto" w:fill="auto"/>
            <w:vAlign w:val="center"/>
          </w:tcPr>
          <w:p w14:paraId="779B74C0" w14:textId="77777777" w:rsidR="00A5643F" w:rsidRPr="000325F6" w:rsidRDefault="00A5643F" w:rsidP="00AB7AE0">
            <w:pPr>
              <w:pStyle w:val="TableText"/>
              <w:widowControl w:val="0"/>
              <w:rPr>
                <w:rFonts w:cs="Tahoma"/>
                <w:b/>
                <w:sz w:val="13"/>
                <w:szCs w:val="13"/>
                <w:u w:val="single"/>
              </w:rPr>
            </w:pPr>
          </w:p>
        </w:tc>
        <w:tc>
          <w:tcPr>
            <w:tcW w:w="450" w:type="dxa"/>
            <w:tcBorders>
              <w:bottom w:val="single" w:sz="4" w:space="0" w:color="auto"/>
            </w:tcBorders>
            <w:shd w:val="clear" w:color="auto" w:fill="auto"/>
          </w:tcPr>
          <w:p w14:paraId="779B74C1" w14:textId="77777777" w:rsidR="00A5643F" w:rsidRPr="000325F6" w:rsidRDefault="00A5643F" w:rsidP="00613BBB">
            <w:pPr>
              <w:pStyle w:val="TableText"/>
              <w:widowControl w:val="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79B74C2" w14:textId="77777777" w:rsidR="00A5643F" w:rsidRPr="000325F6" w:rsidRDefault="00A5643F" w:rsidP="00613BBB">
            <w:pPr>
              <w:pStyle w:val="TableText"/>
              <w:widowControl w:val="0"/>
              <w:rPr>
                <w:rFonts w:ascii="Tahoma" w:hAnsi="Tahoma" w:cs="Tahoma"/>
                <w:sz w:val="13"/>
              </w:rPr>
            </w:pPr>
            <w:r w:rsidRPr="000325F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74C3"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1 punt</w:t>
            </w:r>
          </w:p>
        </w:tc>
        <w:tc>
          <w:tcPr>
            <w:tcW w:w="450" w:type="dxa"/>
            <w:tcBorders>
              <w:left w:val="single" w:sz="18" w:space="0" w:color="auto"/>
              <w:bottom w:val="single" w:sz="4" w:space="0" w:color="auto"/>
            </w:tcBorders>
            <w:shd w:val="clear" w:color="auto" w:fill="auto"/>
            <w:vAlign w:val="center"/>
          </w:tcPr>
          <w:p w14:paraId="779B74C4" w14:textId="77777777" w:rsidR="00A5643F" w:rsidRPr="000325F6" w:rsidRDefault="00A5643F">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779B74C5" w14:textId="77777777" w:rsidR="00A5643F" w:rsidRPr="000325F6" w:rsidRDefault="00A5643F">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79B74C6" w14:textId="77777777" w:rsidR="00A5643F" w:rsidRPr="000325F6" w:rsidRDefault="00A5643F">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79B74C7"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79B74C8"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4C9"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P</w:t>
            </w:r>
          </w:p>
        </w:tc>
        <w:tc>
          <w:tcPr>
            <w:tcW w:w="450" w:type="dxa"/>
            <w:tcBorders>
              <w:bottom w:val="single" w:sz="4" w:space="0" w:color="auto"/>
            </w:tcBorders>
            <w:shd w:val="clear" w:color="auto" w:fill="auto"/>
          </w:tcPr>
          <w:p w14:paraId="779B74CA"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A,ST</w:t>
            </w:r>
          </w:p>
        </w:tc>
        <w:tc>
          <w:tcPr>
            <w:tcW w:w="540" w:type="dxa"/>
            <w:tcBorders>
              <w:bottom w:val="single" w:sz="4" w:space="0" w:color="auto"/>
            </w:tcBorders>
            <w:shd w:val="clear" w:color="auto" w:fill="auto"/>
            <w:vAlign w:val="center"/>
          </w:tcPr>
          <w:p w14:paraId="779B74CB" w14:textId="77777777" w:rsidR="00A5643F" w:rsidRPr="000325F6" w:rsidRDefault="00A5643F" w:rsidP="00613BBB">
            <w:pPr>
              <w:pStyle w:val="TableText"/>
              <w:widowControl w:val="0"/>
              <w:rPr>
                <w:rFonts w:ascii="Tahoma" w:hAnsi="Tahoma" w:cs="Tahoma"/>
                <w:sz w:val="13"/>
              </w:rPr>
            </w:pPr>
          </w:p>
        </w:tc>
      </w:tr>
      <w:tr w:rsidR="00A5643F" w:rsidRPr="000325F6" w14:paraId="779B74DA" w14:textId="77777777" w:rsidTr="002D0EF8">
        <w:trPr>
          <w:trHeight w:val="215"/>
        </w:trPr>
        <w:tc>
          <w:tcPr>
            <w:tcW w:w="2714" w:type="dxa"/>
            <w:tcBorders>
              <w:bottom w:val="single" w:sz="4" w:space="0" w:color="auto"/>
            </w:tcBorders>
            <w:shd w:val="clear" w:color="auto" w:fill="FABF8F"/>
            <w:vAlign w:val="center"/>
          </w:tcPr>
          <w:p w14:paraId="779B74CD"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82" w:name="_Toc336338103"/>
            <w:bookmarkStart w:id="483" w:name="_Toc348506463"/>
            <w:r w:rsidRPr="000325F6">
              <w:rPr>
                <w:rFonts w:ascii="Tahoma" w:hAnsi="Tahoma" w:cs="Tahoma"/>
                <w:b w:val="0"/>
                <w:sz w:val="14"/>
                <w:szCs w:val="14"/>
              </w:rPr>
              <w:t>VDI Suite met MDOP</w:t>
            </w:r>
            <w:bookmarkEnd w:id="482"/>
            <w:bookmarkEnd w:id="483"/>
          </w:p>
        </w:tc>
        <w:tc>
          <w:tcPr>
            <w:tcW w:w="450" w:type="dxa"/>
            <w:tcBorders>
              <w:bottom w:val="single" w:sz="4" w:space="0" w:color="auto"/>
            </w:tcBorders>
            <w:shd w:val="clear" w:color="auto" w:fill="FABF8F"/>
            <w:vAlign w:val="center"/>
          </w:tcPr>
          <w:p w14:paraId="779B74CE" w14:textId="77777777" w:rsidR="00A5643F" w:rsidRPr="000325F6" w:rsidRDefault="00A5643F" w:rsidP="00AB7AE0">
            <w:pPr>
              <w:pStyle w:val="TableText"/>
              <w:widowControl w:val="0"/>
              <w:rPr>
                <w:rFonts w:cs="Tahoma"/>
                <w:b/>
                <w:sz w:val="13"/>
                <w:szCs w:val="13"/>
                <w:u w:val="single"/>
              </w:rPr>
            </w:pPr>
          </w:p>
        </w:tc>
        <w:tc>
          <w:tcPr>
            <w:tcW w:w="450" w:type="dxa"/>
            <w:tcBorders>
              <w:bottom w:val="single" w:sz="4" w:space="0" w:color="auto"/>
            </w:tcBorders>
            <w:shd w:val="clear" w:color="auto" w:fill="FABF8F"/>
          </w:tcPr>
          <w:p w14:paraId="779B74CF" w14:textId="77777777" w:rsidR="00A5643F" w:rsidRPr="000325F6" w:rsidRDefault="00A5643F" w:rsidP="00613BBB">
            <w:pPr>
              <w:pStyle w:val="TableText"/>
              <w:widowControl w:val="0"/>
              <w:rPr>
                <w:rFonts w:ascii="Tahoma" w:hAnsi="Tahoma" w:cs="Tahoma"/>
                <w:sz w:val="13"/>
              </w:rPr>
            </w:pPr>
            <w:r w:rsidRPr="000325F6">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79B74D0" w14:textId="77777777" w:rsidR="00A5643F" w:rsidRPr="000325F6" w:rsidRDefault="00A5643F" w:rsidP="00613BBB">
            <w:pPr>
              <w:pStyle w:val="TableText"/>
              <w:widowControl w:val="0"/>
              <w:rPr>
                <w:rFonts w:ascii="Tahoma" w:hAnsi="Tahoma" w:cs="Tahoma"/>
                <w:sz w:val="13"/>
              </w:rPr>
            </w:pPr>
            <w:r w:rsidRPr="000325F6">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74D1"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779B74D2" w14:textId="77777777" w:rsidR="00A5643F" w:rsidRPr="000325F6" w:rsidRDefault="00A5643F">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779B74D3" w14:textId="77777777" w:rsidR="00A5643F" w:rsidRPr="000325F6" w:rsidRDefault="00A5643F">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9B74D4" w14:textId="77777777" w:rsidR="00A5643F" w:rsidRPr="000325F6" w:rsidRDefault="00A5643F">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79B74D5"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79B74D6"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4D7"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E, P</w:t>
            </w:r>
          </w:p>
        </w:tc>
        <w:tc>
          <w:tcPr>
            <w:tcW w:w="450" w:type="dxa"/>
            <w:tcBorders>
              <w:bottom w:val="single" w:sz="4" w:space="0" w:color="auto"/>
            </w:tcBorders>
            <w:shd w:val="clear" w:color="auto" w:fill="FABF8F"/>
          </w:tcPr>
          <w:p w14:paraId="779B74D8" w14:textId="77777777" w:rsidR="00A5643F" w:rsidRPr="000325F6" w:rsidRDefault="00A5643F">
            <w:pPr>
              <w:pStyle w:val="TableText"/>
              <w:rPr>
                <w:rFonts w:ascii="Tahoma" w:hAnsi="Tahoma" w:cs="Tahoma"/>
                <w:sz w:val="13"/>
                <w:szCs w:val="13"/>
              </w:rPr>
            </w:pPr>
            <w:r w:rsidRPr="000325F6">
              <w:rPr>
                <w:rFonts w:ascii="Tahoma" w:hAnsi="Tahoma" w:cs="Tahoma"/>
                <w:sz w:val="13"/>
                <w:szCs w:val="13"/>
              </w:rPr>
              <w:t>A,ST</w:t>
            </w:r>
          </w:p>
        </w:tc>
        <w:tc>
          <w:tcPr>
            <w:tcW w:w="540" w:type="dxa"/>
            <w:tcBorders>
              <w:bottom w:val="single" w:sz="4" w:space="0" w:color="auto"/>
            </w:tcBorders>
            <w:shd w:val="clear" w:color="auto" w:fill="FABF8F"/>
            <w:vAlign w:val="center"/>
          </w:tcPr>
          <w:p w14:paraId="779B74D9" w14:textId="77777777" w:rsidR="00A5643F" w:rsidRPr="000325F6" w:rsidRDefault="00A5643F" w:rsidP="00613BBB">
            <w:pPr>
              <w:pStyle w:val="TableText"/>
              <w:widowControl w:val="0"/>
              <w:rPr>
                <w:rFonts w:ascii="Tahoma" w:hAnsi="Tahoma" w:cs="Tahoma"/>
                <w:sz w:val="13"/>
              </w:rPr>
            </w:pPr>
          </w:p>
        </w:tc>
      </w:tr>
      <w:tr w:rsidR="00A5643F" w:rsidRPr="000325F6" w14:paraId="779B74E8" w14:textId="77777777" w:rsidTr="002D0EF8">
        <w:trPr>
          <w:trHeight w:val="260"/>
        </w:trPr>
        <w:tc>
          <w:tcPr>
            <w:tcW w:w="2714" w:type="dxa"/>
            <w:tcBorders>
              <w:bottom w:val="single" w:sz="4" w:space="0" w:color="auto"/>
            </w:tcBorders>
            <w:shd w:val="clear" w:color="auto" w:fill="auto"/>
            <w:vAlign w:val="center"/>
          </w:tcPr>
          <w:p w14:paraId="779B74DB"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84" w:name="_Toc336338104"/>
            <w:bookmarkStart w:id="485" w:name="_Toc348506464"/>
            <w:r w:rsidRPr="000325F6">
              <w:rPr>
                <w:rFonts w:ascii="Tahoma" w:hAnsi="Tahoma" w:cs="Tahoma"/>
                <w:b w:val="0"/>
                <w:sz w:val="14"/>
                <w:szCs w:val="14"/>
              </w:rPr>
              <w:t>VDI Standard Suite</w:t>
            </w:r>
            <w:bookmarkEnd w:id="484"/>
            <w:bookmarkEnd w:id="485"/>
          </w:p>
        </w:tc>
        <w:tc>
          <w:tcPr>
            <w:tcW w:w="450" w:type="dxa"/>
            <w:tcBorders>
              <w:bottom w:val="single" w:sz="4" w:space="0" w:color="auto"/>
            </w:tcBorders>
            <w:shd w:val="clear" w:color="auto" w:fill="auto"/>
            <w:vAlign w:val="center"/>
          </w:tcPr>
          <w:p w14:paraId="779B74DC" w14:textId="77777777" w:rsidR="00A5643F" w:rsidRPr="000325F6" w:rsidRDefault="005C768D" w:rsidP="00AB7AE0">
            <w:pPr>
              <w:pStyle w:val="TableText"/>
              <w:widowControl w:val="0"/>
              <w:rPr>
                <w:rStyle w:val="EndnoteReference"/>
                <w:rFonts w:cs="Tahoma"/>
                <w:sz w:val="13"/>
                <w:szCs w:val="13"/>
                <w:u w:val="single"/>
              </w:rPr>
            </w:pPr>
            <w:hyperlink w:anchor="_94_VDI_Standard" w:history="1">
              <w:r w:rsidR="00FA0E33" w:rsidRPr="000325F6">
                <w:rPr>
                  <w:rStyle w:val="Hyperlink"/>
                  <w:rFonts w:cs="Tahoma"/>
                  <w:b/>
                  <w:sz w:val="13"/>
                  <w:szCs w:val="13"/>
                </w:rPr>
                <w:t>94</w:t>
              </w:r>
            </w:hyperlink>
          </w:p>
        </w:tc>
        <w:tc>
          <w:tcPr>
            <w:tcW w:w="450" w:type="dxa"/>
            <w:tcBorders>
              <w:bottom w:val="single" w:sz="4" w:space="0" w:color="auto"/>
            </w:tcBorders>
            <w:shd w:val="clear" w:color="auto" w:fill="auto"/>
          </w:tcPr>
          <w:p w14:paraId="779B74DD" w14:textId="77777777" w:rsidR="00A5643F" w:rsidRPr="000325F6" w:rsidRDefault="00A5643F" w:rsidP="00613BB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4DE" w14:textId="77777777" w:rsidR="00A5643F" w:rsidRPr="000325F6" w:rsidRDefault="00A5643F"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74DF" w14:textId="77777777" w:rsidR="00A5643F" w:rsidRPr="000325F6" w:rsidRDefault="00A5643F"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4E0"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4E1"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4E2" w14:textId="77777777" w:rsidR="00A5643F" w:rsidRPr="000325F6" w:rsidRDefault="00A5643F"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4E3"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4E4" w14:textId="77777777" w:rsidR="00A5643F" w:rsidRPr="000325F6" w:rsidRDefault="00A5643F"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4E5"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tcBorders>
            <w:shd w:val="clear" w:color="auto" w:fill="auto"/>
          </w:tcPr>
          <w:p w14:paraId="779B74E6" w14:textId="77777777" w:rsidR="00A5643F" w:rsidRPr="000325F6" w:rsidRDefault="00A5643F" w:rsidP="00613BB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4E7" w14:textId="77777777" w:rsidR="00A5643F" w:rsidRPr="000325F6" w:rsidRDefault="00A5643F" w:rsidP="00613BBB">
            <w:pPr>
              <w:pStyle w:val="TableText"/>
              <w:widowControl w:val="0"/>
              <w:rPr>
                <w:rFonts w:ascii="Tahoma" w:hAnsi="Tahoma" w:cs="Tahoma"/>
                <w:sz w:val="13"/>
              </w:rPr>
            </w:pPr>
          </w:p>
        </w:tc>
      </w:tr>
      <w:tr w:rsidR="00A5643F" w:rsidRPr="000325F6" w14:paraId="779B74F6" w14:textId="77777777" w:rsidTr="002D0EF8">
        <w:trPr>
          <w:trHeight w:val="260"/>
        </w:trPr>
        <w:tc>
          <w:tcPr>
            <w:tcW w:w="2714" w:type="dxa"/>
            <w:tcBorders>
              <w:bottom w:val="single" w:sz="4" w:space="0" w:color="auto"/>
            </w:tcBorders>
            <w:shd w:val="clear" w:color="auto" w:fill="FABF8F"/>
            <w:vAlign w:val="center"/>
          </w:tcPr>
          <w:p w14:paraId="779B74E9"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86" w:name="_Toc336338105"/>
            <w:bookmarkStart w:id="487" w:name="_Toc348506465"/>
            <w:r w:rsidRPr="000325F6">
              <w:rPr>
                <w:rFonts w:ascii="Tahoma" w:hAnsi="Tahoma" w:cs="Tahoma"/>
                <w:b w:val="0"/>
                <w:sz w:val="14"/>
                <w:szCs w:val="14"/>
              </w:rPr>
              <w:t>VDI Standard Suite met MDOP</w:t>
            </w:r>
            <w:bookmarkEnd w:id="486"/>
            <w:bookmarkEnd w:id="487"/>
          </w:p>
        </w:tc>
        <w:tc>
          <w:tcPr>
            <w:tcW w:w="450" w:type="dxa"/>
            <w:tcBorders>
              <w:bottom w:val="single" w:sz="4" w:space="0" w:color="auto"/>
            </w:tcBorders>
            <w:shd w:val="clear" w:color="auto" w:fill="FABF8F"/>
            <w:vAlign w:val="center"/>
          </w:tcPr>
          <w:p w14:paraId="779B74EA" w14:textId="77777777" w:rsidR="00A5643F" w:rsidRPr="000325F6" w:rsidRDefault="005C768D" w:rsidP="00AB7AE0">
            <w:pPr>
              <w:pStyle w:val="TableText"/>
              <w:widowControl w:val="0"/>
              <w:rPr>
                <w:rStyle w:val="EndnoteReference"/>
                <w:rFonts w:cs="Tahoma"/>
                <w:sz w:val="13"/>
                <w:szCs w:val="13"/>
                <w:u w:val="single"/>
              </w:rPr>
            </w:pPr>
            <w:hyperlink w:anchor="_94_VDI_Standard" w:history="1">
              <w:r w:rsidR="003E343A" w:rsidRPr="000325F6">
                <w:rPr>
                  <w:rStyle w:val="Hyperlink"/>
                  <w:rFonts w:cs="Tahoma"/>
                  <w:b/>
                  <w:sz w:val="13"/>
                  <w:szCs w:val="13"/>
                </w:rPr>
                <w:t>94</w:t>
              </w:r>
            </w:hyperlink>
          </w:p>
        </w:tc>
        <w:tc>
          <w:tcPr>
            <w:tcW w:w="450" w:type="dxa"/>
            <w:tcBorders>
              <w:bottom w:val="single" w:sz="4" w:space="0" w:color="auto"/>
            </w:tcBorders>
            <w:shd w:val="clear" w:color="auto" w:fill="FABF8F"/>
          </w:tcPr>
          <w:p w14:paraId="779B74EB" w14:textId="77777777" w:rsidR="00A5643F" w:rsidRPr="000325F6" w:rsidRDefault="00A5643F" w:rsidP="00613BB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4EC" w14:textId="77777777" w:rsidR="00A5643F" w:rsidRPr="000325F6" w:rsidRDefault="00A5643F"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74ED" w14:textId="77777777" w:rsidR="00A5643F" w:rsidRPr="000325F6" w:rsidRDefault="00A5643F"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4EE"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4EF"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4F0" w14:textId="77777777" w:rsidR="00A5643F" w:rsidRPr="000325F6" w:rsidRDefault="00A5643F"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4F1"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4F2" w14:textId="77777777" w:rsidR="00A5643F" w:rsidRPr="000325F6" w:rsidRDefault="00A5643F"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4F3" w14:textId="77777777" w:rsidR="00A5643F" w:rsidRPr="000325F6" w:rsidRDefault="00A5643F" w:rsidP="00613BBB">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4F4" w14:textId="77777777" w:rsidR="00A5643F" w:rsidRPr="000325F6" w:rsidRDefault="00A5643F" w:rsidP="00613BB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4F5" w14:textId="77777777" w:rsidR="00A5643F" w:rsidRPr="000325F6" w:rsidRDefault="00A5643F" w:rsidP="00613BBB">
            <w:pPr>
              <w:pStyle w:val="TableText"/>
              <w:widowControl w:val="0"/>
              <w:rPr>
                <w:rFonts w:ascii="Tahoma" w:hAnsi="Tahoma" w:cs="Tahoma"/>
                <w:sz w:val="13"/>
              </w:rPr>
            </w:pPr>
          </w:p>
        </w:tc>
      </w:tr>
      <w:tr w:rsidR="00A5643F" w:rsidRPr="000325F6" w14:paraId="779B7504" w14:textId="77777777" w:rsidTr="002D0EF8">
        <w:trPr>
          <w:trHeight w:val="260"/>
        </w:trPr>
        <w:tc>
          <w:tcPr>
            <w:tcW w:w="2714" w:type="dxa"/>
            <w:tcBorders>
              <w:bottom w:val="single" w:sz="4" w:space="0" w:color="auto"/>
            </w:tcBorders>
            <w:shd w:val="clear" w:color="auto" w:fill="auto"/>
            <w:vAlign w:val="center"/>
          </w:tcPr>
          <w:p w14:paraId="779B74F7"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88" w:name="_Toc336338106"/>
            <w:bookmarkStart w:id="489" w:name="_Toc348506466"/>
            <w:r w:rsidRPr="000325F6">
              <w:rPr>
                <w:rFonts w:ascii="Tahoma" w:hAnsi="Tahoma" w:cs="Tahoma"/>
                <w:b w:val="0"/>
                <w:sz w:val="14"/>
                <w:szCs w:val="14"/>
              </w:rPr>
              <w:t>VDI Premium Suite</w:t>
            </w:r>
            <w:bookmarkEnd w:id="488"/>
            <w:bookmarkEnd w:id="489"/>
          </w:p>
        </w:tc>
        <w:tc>
          <w:tcPr>
            <w:tcW w:w="450" w:type="dxa"/>
            <w:tcBorders>
              <w:bottom w:val="single" w:sz="4" w:space="0" w:color="auto"/>
            </w:tcBorders>
            <w:shd w:val="clear" w:color="auto" w:fill="auto"/>
            <w:vAlign w:val="center"/>
          </w:tcPr>
          <w:p w14:paraId="779B74F8" w14:textId="77777777" w:rsidR="00A5643F" w:rsidRPr="000325F6" w:rsidRDefault="005C768D" w:rsidP="00AB7AE0">
            <w:pPr>
              <w:pStyle w:val="TableText"/>
              <w:widowControl w:val="0"/>
              <w:rPr>
                <w:rStyle w:val="EndnoteReference"/>
                <w:rFonts w:cs="Tahoma"/>
                <w:sz w:val="13"/>
                <w:szCs w:val="13"/>
                <w:u w:val="single"/>
              </w:rPr>
            </w:pPr>
            <w:hyperlink w:anchor="_94_VDI_Standard" w:history="1">
              <w:r w:rsidR="003E343A" w:rsidRPr="000325F6">
                <w:rPr>
                  <w:rStyle w:val="Hyperlink"/>
                  <w:rFonts w:cs="Tahoma"/>
                  <w:b/>
                  <w:sz w:val="13"/>
                  <w:szCs w:val="13"/>
                </w:rPr>
                <w:t>94</w:t>
              </w:r>
            </w:hyperlink>
          </w:p>
        </w:tc>
        <w:tc>
          <w:tcPr>
            <w:tcW w:w="450" w:type="dxa"/>
            <w:tcBorders>
              <w:bottom w:val="single" w:sz="4" w:space="0" w:color="auto"/>
            </w:tcBorders>
            <w:shd w:val="clear" w:color="auto" w:fill="auto"/>
          </w:tcPr>
          <w:p w14:paraId="779B74F9" w14:textId="77777777" w:rsidR="00A5643F" w:rsidRPr="000325F6" w:rsidRDefault="00A5643F" w:rsidP="004376E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4FA" w14:textId="77777777" w:rsidR="00A5643F" w:rsidRPr="000325F6" w:rsidRDefault="00A5643F"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79B74FB" w14:textId="77777777" w:rsidR="00A5643F" w:rsidRPr="000325F6" w:rsidRDefault="00A5643F"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4FC" w14:textId="77777777" w:rsidR="00A5643F" w:rsidRPr="000325F6" w:rsidRDefault="00A5643F" w:rsidP="004376EF">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4FD" w14:textId="77777777" w:rsidR="00A5643F" w:rsidRPr="000325F6" w:rsidRDefault="00A5643F"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4FE" w14:textId="77777777" w:rsidR="00A5643F" w:rsidRPr="000325F6" w:rsidRDefault="00A5643F"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4FF" w14:textId="77777777" w:rsidR="00A5643F" w:rsidRPr="000325F6" w:rsidRDefault="00A5643F"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00" w14:textId="77777777" w:rsidR="00A5643F" w:rsidRPr="000325F6" w:rsidRDefault="00A5643F" w:rsidP="004376E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501" w14:textId="77777777" w:rsidR="00A5643F" w:rsidRPr="000325F6" w:rsidRDefault="00A5643F" w:rsidP="007B35CF">
            <w:pPr>
              <w:pStyle w:val="TableText"/>
              <w:widowControl w:val="0"/>
              <w:rPr>
                <w:rFonts w:ascii="Tahoma" w:hAnsi="Tahoma" w:cs="Tahoma"/>
                <w:sz w:val="13"/>
              </w:rPr>
            </w:pPr>
          </w:p>
        </w:tc>
        <w:tc>
          <w:tcPr>
            <w:tcW w:w="450" w:type="dxa"/>
            <w:tcBorders>
              <w:bottom w:val="single" w:sz="4" w:space="0" w:color="auto"/>
            </w:tcBorders>
            <w:shd w:val="clear" w:color="auto" w:fill="auto"/>
          </w:tcPr>
          <w:p w14:paraId="779B7502" w14:textId="77777777" w:rsidR="00A5643F" w:rsidRPr="000325F6" w:rsidRDefault="00A5643F" w:rsidP="004376EF">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503" w14:textId="77777777" w:rsidR="00A5643F" w:rsidRPr="000325F6" w:rsidRDefault="00A5643F" w:rsidP="00613BBB">
            <w:pPr>
              <w:pStyle w:val="TableText"/>
              <w:widowControl w:val="0"/>
              <w:rPr>
                <w:rFonts w:ascii="Tahoma" w:hAnsi="Tahoma" w:cs="Tahoma"/>
                <w:sz w:val="13"/>
              </w:rPr>
            </w:pPr>
          </w:p>
        </w:tc>
      </w:tr>
      <w:tr w:rsidR="00A5643F" w:rsidRPr="000325F6" w14:paraId="779B7512" w14:textId="77777777" w:rsidTr="002D0EF8">
        <w:trPr>
          <w:trHeight w:val="260"/>
        </w:trPr>
        <w:tc>
          <w:tcPr>
            <w:tcW w:w="2714" w:type="dxa"/>
            <w:tcBorders>
              <w:bottom w:val="single" w:sz="4" w:space="0" w:color="auto"/>
            </w:tcBorders>
            <w:shd w:val="clear" w:color="auto" w:fill="FABF8F"/>
            <w:vAlign w:val="center"/>
          </w:tcPr>
          <w:p w14:paraId="779B7505"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90" w:name="_Toc336338107"/>
            <w:bookmarkStart w:id="491" w:name="_Toc348506467"/>
            <w:r w:rsidRPr="000325F6">
              <w:rPr>
                <w:rFonts w:ascii="Tahoma" w:hAnsi="Tahoma" w:cs="Tahoma"/>
                <w:b w:val="0"/>
                <w:sz w:val="14"/>
                <w:szCs w:val="14"/>
              </w:rPr>
              <w:t>VDI Premium Suite met MDOP</w:t>
            </w:r>
            <w:bookmarkEnd w:id="490"/>
            <w:bookmarkEnd w:id="491"/>
          </w:p>
        </w:tc>
        <w:tc>
          <w:tcPr>
            <w:tcW w:w="450" w:type="dxa"/>
            <w:tcBorders>
              <w:bottom w:val="single" w:sz="4" w:space="0" w:color="auto"/>
            </w:tcBorders>
            <w:shd w:val="clear" w:color="auto" w:fill="FABF8F"/>
            <w:vAlign w:val="center"/>
          </w:tcPr>
          <w:p w14:paraId="779B7506" w14:textId="77777777" w:rsidR="00A5643F" w:rsidRPr="000325F6" w:rsidRDefault="005C768D" w:rsidP="00AB7AE0">
            <w:pPr>
              <w:pStyle w:val="TableText"/>
              <w:widowControl w:val="0"/>
              <w:rPr>
                <w:rStyle w:val="EndnoteReference"/>
                <w:rFonts w:cs="Tahoma"/>
                <w:sz w:val="13"/>
                <w:szCs w:val="13"/>
                <w:u w:val="single"/>
              </w:rPr>
            </w:pPr>
            <w:hyperlink w:anchor="_94_VDI_Standard" w:history="1">
              <w:r w:rsidR="003E343A" w:rsidRPr="000325F6">
                <w:rPr>
                  <w:rStyle w:val="Hyperlink"/>
                  <w:rFonts w:cs="Tahoma"/>
                  <w:b/>
                  <w:sz w:val="13"/>
                  <w:szCs w:val="13"/>
                </w:rPr>
                <w:t>94</w:t>
              </w:r>
            </w:hyperlink>
          </w:p>
        </w:tc>
        <w:tc>
          <w:tcPr>
            <w:tcW w:w="450" w:type="dxa"/>
            <w:tcBorders>
              <w:bottom w:val="single" w:sz="4" w:space="0" w:color="auto"/>
            </w:tcBorders>
            <w:shd w:val="clear" w:color="auto" w:fill="FABF8F"/>
          </w:tcPr>
          <w:p w14:paraId="779B7507" w14:textId="77777777" w:rsidR="00A5643F" w:rsidRPr="000325F6" w:rsidRDefault="00A5643F" w:rsidP="004376E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508" w14:textId="77777777" w:rsidR="00A5643F" w:rsidRPr="000325F6" w:rsidRDefault="00A5643F"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79B7509" w14:textId="77777777" w:rsidR="00A5643F" w:rsidRPr="000325F6" w:rsidRDefault="00A5643F"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0A" w14:textId="77777777" w:rsidR="00A5643F" w:rsidRPr="000325F6" w:rsidRDefault="00A5643F" w:rsidP="004376E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0B" w14:textId="77777777" w:rsidR="00A5643F" w:rsidRPr="000325F6" w:rsidRDefault="00A5643F"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0C" w14:textId="77777777" w:rsidR="00A5643F" w:rsidRPr="000325F6" w:rsidRDefault="00A5643F"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0D" w14:textId="77777777" w:rsidR="00A5643F" w:rsidRPr="000325F6" w:rsidRDefault="00A5643F"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0E" w14:textId="77777777" w:rsidR="00A5643F" w:rsidRPr="000325F6" w:rsidRDefault="00A5643F" w:rsidP="004376E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50F" w14:textId="77777777" w:rsidR="00A5643F" w:rsidRPr="000325F6" w:rsidRDefault="00A5643F" w:rsidP="004376EF">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510" w14:textId="77777777" w:rsidR="00A5643F" w:rsidRPr="000325F6" w:rsidRDefault="00A5643F" w:rsidP="004376E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511" w14:textId="77777777" w:rsidR="00A5643F" w:rsidRPr="000325F6" w:rsidRDefault="00A5643F" w:rsidP="00613BBB">
            <w:pPr>
              <w:pStyle w:val="TableText"/>
              <w:widowControl w:val="0"/>
              <w:rPr>
                <w:rFonts w:ascii="Tahoma" w:hAnsi="Tahoma" w:cs="Tahoma"/>
                <w:sz w:val="13"/>
              </w:rPr>
            </w:pPr>
          </w:p>
        </w:tc>
      </w:tr>
      <w:tr w:rsidR="00A5643F" w:rsidRPr="000325F6" w14:paraId="779B7526" w14:textId="77777777" w:rsidTr="002D0EF8">
        <w:trPr>
          <w:trHeight w:val="145"/>
        </w:trPr>
        <w:tc>
          <w:tcPr>
            <w:tcW w:w="2714" w:type="dxa"/>
            <w:tcBorders>
              <w:bottom w:val="single" w:sz="4" w:space="0" w:color="auto"/>
            </w:tcBorders>
            <w:shd w:val="clear" w:color="auto" w:fill="auto"/>
            <w:vAlign w:val="center"/>
          </w:tcPr>
          <w:p w14:paraId="779B7513" w14:textId="77777777" w:rsidR="00A5643F" w:rsidRPr="000325F6" w:rsidRDefault="00A5643F" w:rsidP="002D0EF8">
            <w:pPr>
              <w:pStyle w:val="Heading2"/>
              <w:spacing w:beforeLines="20" w:before="48" w:afterLines="20" w:after="48"/>
              <w:ind w:left="0"/>
              <w:rPr>
                <w:rFonts w:ascii="Tahoma" w:hAnsi="Tahoma" w:cs="Tahoma"/>
                <w:b w:val="0"/>
                <w:sz w:val="14"/>
                <w:szCs w:val="14"/>
                <w:lang w:val="pt-BR"/>
              </w:rPr>
            </w:pPr>
            <w:bookmarkStart w:id="492" w:name="_Toc336338108"/>
            <w:bookmarkStart w:id="493" w:name="_Toc348506468"/>
            <w:r w:rsidRPr="000325F6">
              <w:rPr>
                <w:rFonts w:ascii="Tahoma" w:hAnsi="Tahoma" w:cs="Tahoma"/>
                <w:b w:val="0"/>
                <w:sz w:val="14"/>
                <w:szCs w:val="14"/>
                <w:lang w:val="pt-BR"/>
              </w:rPr>
              <w:t>Virtual Server 2005 R2 Enterprise Edition</w:t>
            </w:r>
            <w:bookmarkEnd w:id="492"/>
            <w:bookmarkEnd w:id="493"/>
          </w:p>
        </w:tc>
        <w:tc>
          <w:tcPr>
            <w:tcW w:w="450" w:type="dxa"/>
            <w:tcBorders>
              <w:bottom w:val="single" w:sz="4" w:space="0" w:color="auto"/>
            </w:tcBorders>
            <w:shd w:val="clear" w:color="auto" w:fill="auto"/>
            <w:vAlign w:val="center"/>
          </w:tcPr>
          <w:p w14:paraId="779B7514" w14:textId="77777777" w:rsidR="00A5643F" w:rsidRPr="000325F6" w:rsidRDefault="00A5643F" w:rsidP="00AB7AE0">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14:paraId="779B7515" w14:textId="77777777" w:rsidR="00A5643F" w:rsidRPr="000325F6" w:rsidRDefault="00A5643F" w:rsidP="00886719">
            <w:pPr>
              <w:pStyle w:val="TableText"/>
              <w:widowControl w:val="0"/>
              <w:spacing w:before="80"/>
              <w:rPr>
                <w:rFonts w:ascii="Tahoma" w:hAnsi="Tahoma" w:cs="Tahoma"/>
                <w:sz w:val="13"/>
              </w:rPr>
            </w:pPr>
            <w:r w:rsidRPr="000325F6">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779B751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51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1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1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1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1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1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1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1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1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2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2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2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52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524"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525" w14:textId="77777777" w:rsidR="00A5643F" w:rsidRPr="000325F6" w:rsidRDefault="00A5643F" w:rsidP="00886719">
            <w:pPr>
              <w:pStyle w:val="TableText"/>
              <w:widowControl w:val="0"/>
              <w:rPr>
                <w:rFonts w:ascii="Tahoma" w:hAnsi="Tahoma" w:cs="Tahoma"/>
                <w:sz w:val="13"/>
              </w:rPr>
            </w:pPr>
          </w:p>
        </w:tc>
      </w:tr>
      <w:tr w:rsidR="00A5643F" w:rsidRPr="000325F6" w14:paraId="779B753A" w14:textId="77777777" w:rsidTr="002D0EF8">
        <w:trPr>
          <w:trHeight w:val="145"/>
        </w:trPr>
        <w:tc>
          <w:tcPr>
            <w:tcW w:w="2714" w:type="dxa"/>
            <w:tcBorders>
              <w:bottom w:val="single" w:sz="4" w:space="0" w:color="auto"/>
            </w:tcBorders>
            <w:shd w:val="clear" w:color="auto" w:fill="FABF8F"/>
            <w:vAlign w:val="center"/>
          </w:tcPr>
          <w:p w14:paraId="779B7527"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94" w:name="_Toc336338109"/>
            <w:bookmarkStart w:id="495" w:name="_Toc348506469"/>
            <w:r w:rsidRPr="000325F6">
              <w:rPr>
                <w:rFonts w:ascii="Tahoma" w:hAnsi="Tahoma" w:cs="Tahoma"/>
                <w:b w:val="0"/>
                <w:sz w:val="14"/>
                <w:szCs w:val="14"/>
              </w:rPr>
              <w:t>Visual Studio</w:t>
            </w:r>
            <w:r w:rsidR="001C16AB" w:rsidRPr="000325F6">
              <w:rPr>
                <w:rFonts w:ascii="Tahoma" w:eastAsia="Times New Roman" w:hAnsi="Tahoma" w:cs="Tahoma"/>
                <w:b w:val="0"/>
                <w:color w:val="000000"/>
                <w:sz w:val="14"/>
                <w:szCs w:val="14"/>
                <w:vertAlign w:val="superscript"/>
              </w:rPr>
              <w:t>®</w:t>
            </w:r>
            <w:r w:rsidRPr="000325F6">
              <w:rPr>
                <w:rFonts w:ascii="Tahoma" w:hAnsi="Tahoma" w:cs="Tahoma"/>
                <w:b w:val="0"/>
                <w:sz w:val="14"/>
                <w:szCs w:val="14"/>
              </w:rPr>
              <w:t xml:space="preserve"> Team Foundation Server 2012 met SQL Server 2012-technologie</w:t>
            </w:r>
            <w:bookmarkEnd w:id="494"/>
            <w:bookmarkEnd w:id="495"/>
          </w:p>
        </w:tc>
        <w:tc>
          <w:tcPr>
            <w:tcW w:w="450" w:type="dxa"/>
            <w:tcBorders>
              <w:bottom w:val="single" w:sz="4" w:space="0" w:color="auto"/>
            </w:tcBorders>
            <w:shd w:val="clear" w:color="auto" w:fill="FABF8F"/>
            <w:vAlign w:val="center"/>
          </w:tcPr>
          <w:p w14:paraId="779B7528" w14:textId="77777777" w:rsidR="00A5643F" w:rsidRPr="000325F6" w:rsidRDefault="00A5643F" w:rsidP="00AB7AE0">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779B7529" w14:textId="77777777" w:rsidR="00A5643F" w:rsidRPr="000325F6" w:rsidRDefault="00A5643F" w:rsidP="00D238E0">
            <w:pPr>
              <w:pStyle w:val="TableText"/>
              <w:widowControl w:val="0"/>
              <w:spacing w:before="80"/>
              <w:rPr>
                <w:rFonts w:ascii="Tahoma" w:hAnsi="Tahoma" w:cs="Tahoma"/>
                <w:sz w:val="13"/>
              </w:rPr>
            </w:pPr>
            <w:r w:rsidRPr="000325F6">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79B752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52B"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bottom w:val="single" w:sz="4" w:space="0" w:color="auto"/>
            </w:tcBorders>
            <w:shd w:val="clear" w:color="auto" w:fill="FABF8F"/>
            <w:vAlign w:val="center"/>
          </w:tcPr>
          <w:p w14:paraId="779B752C"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13</w:t>
            </w:r>
          </w:p>
        </w:tc>
        <w:tc>
          <w:tcPr>
            <w:tcW w:w="450" w:type="dxa"/>
            <w:tcBorders>
              <w:bottom w:val="single" w:sz="4" w:space="0" w:color="auto"/>
            </w:tcBorders>
            <w:shd w:val="clear" w:color="auto" w:fill="FABF8F"/>
            <w:vAlign w:val="center"/>
          </w:tcPr>
          <w:p w14:paraId="779B752D"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10</w:t>
            </w:r>
          </w:p>
        </w:tc>
        <w:tc>
          <w:tcPr>
            <w:tcW w:w="450" w:type="dxa"/>
            <w:tcBorders>
              <w:bottom w:val="single" w:sz="4" w:space="0" w:color="auto"/>
            </w:tcBorders>
            <w:shd w:val="clear" w:color="auto" w:fill="FABF8F"/>
            <w:vAlign w:val="center"/>
          </w:tcPr>
          <w:p w14:paraId="779B752E"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8</w:t>
            </w:r>
          </w:p>
        </w:tc>
        <w:tc>
          <w:tcPr>
            <w:tcW w:w="450" w:type="dxa"/>
            <w:tcBorders>
              <w:bottom w:val="single" w:sz="4" w:space="0" w:color="auto"/>
            </w:tcBorders>
            <w:shd w:val="clear" w:color="auto" w:fill="FABF8F"/>
            <w:vAlign w:val="center"/>
          </w:tcPr>
          <w:p w14:paraId="779B752F"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8</w:t>
            </w:r>
          </w:p>
        </w:tc>
        <w:tc>
          <w:tcPr>
            <w:tcW w:w="450" w:type="dxa"/>
            <w:tcBorders>
              <w:bottom w:val="single" w:sz="4" w:space="0" w:color="auto"/>
            </w:tcBorders>
            <w:shd w:val="clear" w:color="auto" w:fill="FABF8F"/>
            <w:vAlign w:val="center"/>
          </w:tcPr>
          <w:p w14:paraId="779B7530"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79B7531"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79B7532"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bottom w:val="single" w:sz="4" w:space="0" w:color="auto"/>
            </w:tcBorders>
            <w:shd w:val="clear" w:color="auto" w:fill="FABF8F"/>
            <w:vAlign w:val="center"/>
          </w:tcPr>
          <w:p w14:paraId="779B7533"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79B7534"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79B753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79B753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9B753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53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539" w14:textId="77777777" w:rsidR="00A5643F" w:rsidRPr="000325F6" w:rsidRDefault="00A5643F" w:rsidP="00886719">
            <w:pPr>
              <w:pStyle w:val="TableText"/>
              <w:widowControl w:val="0"/>
              <w:rPr>
                <w:rFonts w:ascii="Tahoma" w:hAnsi="Tahoma" w:cs="Tahoma"/>
                <w:sz w:val="13"/>
              </w:rPr>
            </w:pPr>
          </w:p>
        </w:tc>
      </w:tr>
      <w:tr w:rsidR="00A5643F" w:rsidRPr="000325F6" w14:paraId="779B754E" w14:textId="77777777" w:rsidTr="002D0EF8">
        <w:trPr>
          <w:trHeight w:val="145"/>
        </w:trPr>
        <w:tc>
          <w:tcPr>
            <w:tcW w:w="2714" w:type="dxa"/>
            <w:tcBorders>
              <w:bottom w:val="single" w:sz="4" w:space="0" w:color="auto"/>
            </w:tcBorders>
            <w:shd w:val="clear" w:color="auto" w:fill="auto"/>
            <w:vAlign w:val="center"/>
          </w:tcPr>
          <w:p w14:paraId="779B753B"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96" w:name="_Toc254805933"/>
            <w:bookmarkStart w:id="497" w:name="_Toc336338110"/>
            <w:bookmarkStart w:id="498" w:name="_Toc348506470"/>
            <w:r w:rsidRPr="000325F6">
              <w:rPr>
                <w:rFonts w:ascii="Tahoma" w:hAnsi="Tahoma" w:cs="Tahoma"/>
                <w:b w:val="0"/>
                <w:sz w:val="14"/>
                <w:szCs w:val="14"/>
              </w:rPr>
              <w:t>Apparaat-CAL voor Visual Studio</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Team Foundation Server 2012</w:t>
            </w:r>
            <w:bookmarkEnd w:id="496"/>
            <w:bookmarkEnd w:id="497"/>
            <w:bookmarkEnd w:id="498"/>
          </w:p>
        </w:tc>
        <w:tc>
          <w:tcPr>
            <w:tcW w:w="450" w:type="dxa"/>
            <w:tcBorders>
              <w:bottom w:val="single" w:sz="4" w:space="0" w:color="auto"/>
            </w:tcBorders>
            <w:shd w:val="clear" w:color="auto" w:fill="auto"/>
            <w:vAlign w:val="center"/>
          </w:tcPr>
          <w:p w14:paraId="779B753C" w14:textId="77777777" w:rsidR="00A5643F" w:rsidRPr="000325F6" w:rsidRDefault="00A5643F" w:rsidP="00AB7AE0">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14:paraId="779B753D" w14:textId="77777777" w:rsidR="00A5643F" w:rsidRPr="000325F6" w:rsidRDefault="00A5643F" w:rsidP="00D238E0">
            <w:pPr>
              <w:pStyle w:val="TableText"/>
              <w:widowControl w:val="0"/>
              <w:spacing w:before="80"/>
              <w:rPr>
                <w:rFonts w:ascii="Tahoma" w:hAnsi="Tahoma" w:cs="Tahoma"/>
                <w:sz w:val="13"/>
              </w:rPr>
            </w:pPr>
            <w:r w:rsidRPr="000325F6">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779B753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53F"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bottom w:val="single" w:sz="4" w:space="0" w:color="auto"/>
            </w:tcBorders>
            <w:shd w:val="clear" w:color="auto" w:fill="auto"/>
            <w:vAlign w:val="center"/>
          </w:tcPr>
          <w:p w14:paraId="779B7540"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13</w:t>
            </w:r>
          </w:p>
        </w:tc>
        <w:tc>
          <w:tcPr>
            <w:tcW w:w="450" w:type="dxa"/>
            <w:tcBorders>
              <w:bottom w:val="single" w:sz="4" w:space="0" w:color="auto"/>
            </w:tcBorders>
            <w:shd w:val="clear" w:color="auto" w:fill="auto"/>
            <w:vAlign w:val="center"/>
          </w:tcPr>
          <w:p w14:paraId="779B7541"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10</w:t>
            </w:r>
          </w:p>
        </w:tc>
        <w:tc>
          <w:tcPr>
            <w:tcW w:w="450" w:type="dxa"/>
            <w:tcBorders>
              <w:bottom w:val="single" w:sz="4" w:space="0" w:color="auto"/>
            </w:tcBorders>
            <w:shd w:val="clear" w:color="auto" w:fill="auto"/>
            <w:vAlign w:val="center"/>
          </w:tcPr>
          <w:p w14:paraId="779B7542"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8</w:t>
            </w:r>
          </w:p>
        </w:tc>
        <w:tc>
          <w:tcPr>
            <w:tcW w:w="450" w:type="dxa"/>
            <w:tcBorders>
              <w:bottom w:val="single" w:sz="4" w:space="0" w:color="auto"/>
            </w:tcBorders>
            <w:shd w:val="clear" w:color="auto" w:fill="auto"/>
            <w:vAlign w:val="center"/>
          </w:tcPr>
          <w:p w14:paraId="779B7543"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8</w:t>
            </w:r>
          </w:p>
        </w:tc>
        <w:tc>
          <w:tcPr>
            <w:tcW w:w="450" w:type="dxa"/>
            <w:tcBorders>
              <w:bottom w:val="single" w:sz="4" w:space="0" w:color="auto"/>
            </w:tcBorders>
            <w:shd w:val="clear" w:color="auto" w:fill="auto"/>
            <w:vAlign w:val="center"/>
          </w:tcPr>
          <w:p w14:paraId="779B7544"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79B7545"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79B7546"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bottom w:val="single" w:sz="4" w:space="0" w:color="auto"/>
            </w:tcBorders>
            <w:shd w:val="clear" w:color="auto" w:fill="auto"/>
            <w:vAlign w:val="center"/>
          </w:tcPr>
          <w:p w14:paraId="779B7547"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79B7548"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79B754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79B754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79B754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54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54D" w14:textId="77777777" w:rsidR="00A5643F" w:rsidRPr="000325F6" w:rsidRDefault="00A5643F" w:rsidP="00886719">
            <w:pPr>
              <w:pStyle w:val="TableText"/>
              <w:widowControl w:val="0"/>
              <w:rPr>
                <w:rFonts w:ascii="Tahoma" w:hAnsi="Tahoma" w:cs="Tahoma"/>
                <w:sz w:val="13"/>
              </w:rPr>
            </w:pPr>
          </w:p>
        </w:tc>
      </w:tr>
      <w:tr w:rsidR="00A5643F" w:rsidRPr="000325F6" w14:paraId="779B7562" w14:textId="77777777" w:rsidTr="002D0EF8">
        <w:trPr>
          <w:trHeight w:val="145"/>
        </w:trPr>
        <w:tc>
          <w:tcPr>
            <w:tcW w:w="2714" w:type="dxa"/>
            <w:tcBorders>
              <w:bottom w:val="single" w:sz="4" w:space="0" w:color="auto"/>
            </w:tcBorders>
            <w:shd w:val="clear" w:color="auto" w:fill="FABF8F"/>
            <w:vAlign w:val="center"/>
          </w:tcPr>
          <w:p w14:paraId="779B754F"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499" w:name="_Toc254805934"/>
            <w:bookmarkStart w:id="500" w:name="_Toc336338111"/>
            <w:bookmarkStart w:id="501" w:name="_Toc348506471"/>
            <w:r w:rsidRPr="000325F6">
              <w:rPr>
                <w:rFonts w:ascii="Tahoma" w:hAnsi="Tahoma" w:cs="Tahoma"/>
                <w:b w:val="0"/>
                <w:sz w:val="14"/>
                <w:szCs w:val="14"/>
              </w:rPr>
              <w:t>Gebruikers-CAL voor Visual Studio</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Team Foundation Server 2012</w:t>
            </w:r>
            <w:bookmarkEnd w:id="499"/>
            <w:bookmarkEnd w:id="500"/>
            <w:bookmarkEnd w:id="501"/>
          </w:p>
        </w:tc>
        <w:tc>
          <w:tcPr>
            <w:tcW w:w="450" w:type="dxa"/>
            <w:tcBorders>
              <w:bottom w:val="single" w:sz="4" w:space="0" w:color="auto"/>
            </w:tcBorders>
            <w:shd w:val="clear" w:color="auto" w:fill="FABF8F"/>
            <w:vAlign w:val="center"/>
          </w:tcPr>
          <w:p w14:paraId="779B7550" w14:textId="77777777" w:rsidR="00A5643F" w:rsidRPr="000325F6" w:rsidRDefault="00A5643F" w:rsidP="00AB7AE0">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779B7551" w14:textId="77777777" w:rsidR="00A5643F" w:rsidRPr="000325F6" w:rsidRDefault="00A5643F" w:rsidP="00D238E0">
            <w:pPr>
              <w:pStyle w:val="TableText"/>
              <w:widowControl w:val="0"/>
              <w:spacing w:before="80"/>
              <w:rPr>
                <w:rFonts w:ascii="Tahoma" w:hAnsi="Tahoma" w:cs="Tahoma"/>
                <w:sz w:val="13"/>
              </w:rPr>
            </w:pPr>
            <w:r w:rsidRPr="000325F6">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79B755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553"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bottom w:val="single" w:sz="4" w:space="0" w:color="auto"/>
            </w:tcBorders>
            <w:shd w:val="clear" w:color="auto" w:fill="FABF8F"/>
            <w:vAlign w:val="center"/>
          </w:tcPr>
          <w:p w14:paraId="779B7554"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13</w:t>
            </w:r>
          </w:p>
        </w:tc>
        <w:tc>
          <w:tcPr>
            <w:tcW w:w="450" w:type="dxa"/>
            <w:tcBorders>
              <w:bottom w:val="single" w:sz="4" w:space="0" w:color="auto"/>
            </w:tcBorders>
            <w:shd w:val="clear" w:color="auto" w:fill="FABF8F"/>
            <w:vAlign w:val="center"/>
          </w:tcPr>
          <w:p w14:paraId="779B7555"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10</w:t>
            </w:r>
          </w:p>
        </w:tc>
        <w:tc>
          <w:tcPr>
            <w:tcW w:w="450" w:type="dxa"/>
            <w:tcBorders>
              <w:bottom w:val="single" w:sz="4" w:space="0" w:color="auto"/>
            </w:tcBorders>
            <w:shd w:val="clear" w:color="auto" w:fill="FABF8F"/>
            <w:vAlign w:val="center"/>
          </w:tcPr>
          <w:p w14:paraId="779B7556"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8</w:t>
            </w:r>
          </w:p>
        </w:tc>
        <w:tc>
          <w:tcPr>
            <w:tcW w:w="450" w:type="dxa"/>
            <w:tcBorders>
              <w:bottom w:val="single" w:sz="4" w:space="0" w:color="auto"/>
            </w:tcBorders>
            <w:shd w:val="clear" w:color="auto" w:fill="FABF8F"/>
            <w:vAlign w:val="center"/>
          </w:tcPr>
          <w:p w14:paraId="779B7557"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8</w:t>
            </w:r>
          </w:p>
        </w:tc>
        <w:tc>
          <w:tcPr>
            <w:tcW w:w="450" w:type="dxa"/>
            <w:tcBorders>
              <w:bottom w:val="single" w:sz="4" w:space="0" w:color="auto"/>
            </w:tcBorders>
            <w:shd w:val="clear" w:color="auto" w:fill="FABF8F"/>
            <w:vAlign w:val="center"/>
          </w:tcPr>
          <w:p w14:paraId="779B7558"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79B7559"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79B755A"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bottom w:val="single" w:sz="4" w:space="0" w:color="auto"/>
            </w:tcBorders>
            <w:shd w:val="clear" w:color="auto" w:fill="FABF8F"/>
            <w:vAlign w:val="center"/>
          </w:tcPr>
          <w:p w14:paraId="779B755B"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79B755C" w14:textId="77777777" w:rsidR="00A5643F" w:rsidRPr="000325F6" w:rsidRDefault="00A5643F" w:rsidP="00886719">
            <w:pPr>
              <w:pStyle w:val="TableText"/>
              <w:widowControl w:val="0"/>
              <w:spacing w:after="120"/>
              <w:rPr>
                <w:rFonts w:ascii="Tahoma" w:hAnsi="Tahoma" w:cs="Tahoma"/>
                <w:sz w:val="13"/>
                <w:szCs w:val="13"/>
              </w:rPr>
            </w:pPr>
            <w:r w:rsidRPr="000325F6">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79B755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79B755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779B755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56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561" w14:textId="77777777" w:rsidR="00A5643F" w:rsidRPr="000325F6" w:rsidRDefault="00A5643F" w:rsidP="00886719">
            <w:pPr>
              <w:pStyle w:val="TableText"/>
              <w:widowControl w:val="0"/>
              <w:rPr>
                <w:rFonts w:ascii="Tahoma" w:hAnsi="Tahoma" w:cs="Tahoma"/>
                <w:sz w:val="13"/>
              </w:rPr>
            </w:pPr>
          </w:p>
        </w:tc>
      </w:tr>
      <w:tr w:rsidR="00A5643F" w:rsidRPr="000325F6" w14:paraId="779B7576" w14:textId="77777777" w:rsidTr="002D0EF8">
        <w:trPr>
          <w:trHeight w:val="494"/>
        </w:trPr>
        <w:tc>
          <w:tcPr>
            <w:tcW w:w="2714" w:type="dxa"/>
            <w:tcBorders>
              <w:bottom w:val="single" w:sz="4" w:space="0" w:color="auto"/>
            </w:tcBorders>
            <w:shd w:val="clear" w:color="auto" w:fill="auto"/>
            <w:vAlign w:val="center"/>
          </w:tcPr>
          <w:p w14:paraId="779B7563"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502" w:name="_Toc336338113"/>
            <w:bookmarkStart w:id="503" w:name="_Toc348506472"/>
            <w:r w:rsidRPr="000325F6">
              <w:rPr>
                <w:rFonts w:ascii="Tahoma" w:hAnsi="Tahoma" w:cs="Tahoma"/>
                <w:b w:val="0"/>
                <w:sz w:val="14"/>
                <w:szCs w:val="14"/>
              </w:rPr>
              <w:t>Web Antimalware Subscription for Forefront Threat Management Gateway Medium Business Edition (Apparaat en Gebruiker)</w:t>
            </w:r>
            <w:bookmarkEnd w:id="502"/>
            <w:bookmarkEnd w:id="503"/>
          </w:p>
        </w:tc>
        <w:tc>
          <w:tcPr>
            <w:tcW w:w="450" w:type="dxa"/>
            <w:tcBorders>
              <w:bottom w:val="single" w:sz="4" w:space="0" w:color="auto"/>
            </w:tcBorders>
            <w:shd w:val="clear" w:color="auto" w:fill="auto"/>
            <w:vAlign w:val="center"/>
          </w:tcPr>
          <w:p w14:paraId="779B7564" w14:textId="77777777" w:rsidR="00A5643F" w:rsidRPr="000325F6" w:rsidRDefault="00A5643F" w:rsidP="00AB7AE0">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14:paraId="779B7565" w14:textId="77777777" w:rsidR="00A5643F" w:rsidRPr="000325F6" w:rsidRDefault="00A5643F" w:rsidP="00886719">
            <w:pPr>
              <w:pStyle w:val="TableText"/>
              <w:widowControl w:val="0"/>
              <w:spacing w:before="16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79B756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56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6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6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6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6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6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6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6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56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9B757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79B757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7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57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574"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575" w14:textId="77777777" w:rsidR="00A5643F" w:rsidRPr="000325F6" w:rsidRDefault="00A5643F" w:rsidP="00886719">
            <w:pPr>
              <w:pStyle w:val="TableText"/>
              <w:widowControl w:val="0"/>
              <w:rPr>
                <w:rFonts w:ascii="Tahoma" w:hAnsi="Tahoma" w:cs="Tahoma"/>
                <w:sz w:val="13"/>
              </w:rPr>
            </w:pPr>
          </w:p>
        </w:tc>
      </w:tr>
      <w:tr w:rsidR="00A5643F" w:rsidRPr="000325F6" w14:paraId="779B758A" w14:textId="77777777" w:rsidTr="002D0EF8">
        <w:trPr>
          <w:trHeight w:val="287"/>
        </w:trPr>
        <w:tc>
          <w:tcPr>
            <w:tcW w:w="2714" w:type="dxa"/>
            <w:tcBorders>
              <w:bottom w:val="single" w:sz="4" w:space="0" w:color="auto"/>
            </w:tcBorders>
            <w:shd w:val="clear" w:color="auto" w:fill="FABF8F"/>
            <w:vAlign w:val="center"/>
          </w:tcPr>
          <w:p w14:paraId="779B7577" w14:textId="77777777" w:rsidR="00A5643F" w:rsidRPr="000325F6" w:rsidRDefault="00A5643F" w:rsidP="002D0EF8">
            <w:pPr>
              <w:pStyle w:val="Heading2"/>
              <w:spacing w:beforeLines="20" w:before="48" w:afterLines="20" w:after="48"/>
              <w:ind w:left="0"/>
              <w:rPr>
                <w:rFonts w:ascii="Tahoma" w:hAnsi="Tahoma" w:cs="Tahoma"/>
                <w:b w:val="0"/>
                <w:sz w:val="14"/>
                <w:szCs w:val="14"/>
              </w:rPr>
            </w:pPr>
            <w:bookmarkStart w:id="504" w:name="_Toc336338114"/>
            <w:bookmarkStart w:id="505" w:name="_Toc348506473"/>
            <w:r w:rsidRPr="000325F6">
              <w:rPr>
                <w:rFonts w:ascii="Tahoma" w:hAnsi="Tahoma" w:cs="Tahoma"/>
                <w:b w:val="0"/>
                <w:sz w:val="14"/>
                <w:szCs w:val="14"/>
              </w:rPr>
              <w:t>Windows Azure Services</w:t>
            </w:r>
            <w:bookmarkEnd w:id="504"/>
            <w:bookmarkEnd w:id="505"/>
          </w:p>
        </w:tc>
        <w:tc>
          <w:tcPr>
            <w:tcW w:w="450" w:type="dxa"/>
            <w:tcBorders>
              <w:bottom w:val="single" w:sz="4" w:space="0" w:color="auto"/>
            </w:tcBorders>
            <w:shd w:val="clear" w:color="auto" w:fill="FABF8F"/>
            <w:vAlign w:val="center"/>
          </w:tcPr>
          <w:p w14:paraId="779B7578" w14:textId="77777777" w:rsidR="00A5643F" w:rsidRPr="000325F6" w:rsidRDefault="005C768D" w:rsidP="00AB7AE0">
            <w:pPr>
              <w:pStyle w:val="TableText"/>
              <w:widowControl w:val="0"/>
              <w:rPr>
                <w:rFonts w:cs="Tahoma"/>
                <w:b/>
                <w:color w:val="0000FF"/>
                <w:sz w:val="13"/>
                <w:szCs w:val="13"/>
                <w:u w:val="single"/>
              </w:rPr>
            </w:pPr>
            <w:hyperlink w:anchor="_95_Windows_Azure" w:history="1">
              <w:r w:rsidR="00FA0E33" w:rsidRPr="000325F6">
                <w:rPr>
                  <w:rStyle w:val="Hyperlink"/>
                  <w:rFonts w:cs="Tahoma"/>
                  <w:b/>
                  <w:sz w:val="13"/>
                  <w:szCs w:val="13"/>
                </w:rPr>
                <w:t>95</w:t>
              </w:r>
            </w:hyperlink>
          </w:p>
        </w:tc>
        <w:tc>
          <w:tcPr>
            <w:tcW w:w="450" w:type="dxa"/>
            <w:tcBorders>
              <w:bottom w:val="single" w:sz="4" w:space="0" w:color="auto"/>
            </w:tcBorders>
            <w:shd w:val="clear" w:color="auto" w:fill="FABF8F"/>
            <w:vAlign w:val="center"/>
          </w:tcPr>
          <w:p w14:paraId="779B7579" w14:textId="77777777" w:rsidR="00A5643F" w:rsidRPr="000325F6" w:rsidRDefault="00A5643F" w:rsidP="00886719">
            <w:pPr>
              <w:pStyle w:val="TableText"/>
              <w:widowControl w:val="0"/>
              <w:spacing w:before="80"/>
              <w:rPr>
                <w:rFonts w:ascii="Tahoma" w:hAnsi="Tahoma" w:cs="Tahoma"/>
                <w:sz w:val="13"/>
              </w:rPr>
            </w:pPr>
            <w:r w:rsidRPr="000325F6">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779B757A"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57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7C"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7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7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7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80"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581"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8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8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84"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8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8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58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58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589" w14:textId="77777777" w:rsidR="00A5643F" w:rsidRPr="000325F6" w:rsidRDefault="00A5643F" w:rsidP="00886719">
            <w:pPr>
              <w:pStyle w:val="TableText"/>
              <w:widowControl w:val="0"/>
              <w:rPr>
                <w:rFonts w:ascii="Tahoma" w:hAnsi="Tahoma" w:cs="Tahoma"/>
                <w:sz w:val="13"/>
              </w:rPr>
            </w:pPr>
          </w:p>
        </w:tc>
      </w:tr>
      <w:tr w:rsidR="00A5643F" w:rsidRPr="000325F6" w14:paraId="779B759E" w14:textId="77777777" w:rsidTr="002D0EF8">
        <w:trPr>
          <w:trHeight w:val="152"/>
        </w:trPr>
        <w:tc>
          <w:tcPr>
            <w:tcW w:w="2714" w:type="dxa"/>
            <w:tcBorders>
              <w:bottom w:val="single" w:sz="4" w:space="0" w:color="auto"/>
            </w:tcBorders>
            <w:shd w:val="clear" w:color="auto" w:fill="auto"/>
            <w:vAlign w:val="center"/>
          </w:tcPr>
          <w:p w14:paraId="779B758B" w14:textId="77777777" w:rsidR="00A5643F" w:rsidRPr="000325F6" w:rsidRDefault="00A5643F" w:rsidP="00405A54">
            <w:pPr>
              <w:pStyle w:val="Heading2"/>
              <w:spacing w:before="20" w:after="20"/>
              <w:ind w:left="0"/>
              <w:rPr>
                <w:rFonts w:ascii="Tahoma" w:hAnsi="Tahoma" w:cs="Tahoma"/>
                <w:b w:val="0"/>
                <w:sz w:val="14"/>
                <w:szCs w:val="14"/>
              </w:rPr>
            </w:pPr>
            <w:bookmarkStart w:id="506" w:name="_Toc336338115"/>
            <w:bookmarkStart w:id="507" w:name="_Toc348506474"/>
            <w:r w:rsidRPr="000325F6">
              <w:rPr>
                <w:rFonts w:ascii="Tahoma" w:hAnsi="Tahoma" w:cs="Tahoma"/>
                <w:b w:val="0"/>
                <w:sz w:val="14"/>
                <w:szCs w:val="14"/>
              </w:rPr>
              <w:t>Windows</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Embedded Device Manager</w:t>
            </w:r>
            <w:r w:rsidR="00405A54" w:rsidRPr="000325F6">
              <w:rPr>
                <w:rFonts w:ascii="Tahoma" w:hAnsi="Tahoma" w:cs="Tahoma"/>
                <w:b w:val="0"/>
                <w:sz w:val="14"/>
                <w:szCs w:val="14"/>
              </w:rPr>
              <w:t> </w:t>
            </w:r>
            <w:r w:rsidRPr="000325F6">
              <w:rPr>
                <w:rFonts w:ascii="Tahoma" w:hAnsi="Tahoma" w:cs="Tahoma"/>
                <w:b w:val="0"/>
                <w:sz w:val="14"/>
                <w:szCs w:val="14"/>
              </w:rPr>
              <w:t>2011</w:t>
            </w:r>
            <w:bookmarkEnd w:id="506"/>
            <w:bookmarkEnd w:id="507"/>
          </w:p>
        </w:tc>
        <w:tc>
          <w:tcPr>
            <w:tcW w:w="450" w:type="dxa"/>
            <w:tcBorders>
              <w:bottom w:val="single" w:sz="4" w:space="0" w:color="auto"/>
            </w:tcBorders>
            <w:shd w:val="clear" w:color="auto" w:fill="auto"/>
            <w:vAlign w:val="center"/>
          </w:tcPr>
          <w:p w14:paraId="779B758C" w14:textId="77777777" w:rsidR="00A5643F" w:rsidRPr="000325F6" w:rsidRDefault="005C768D" w:rsidP="00AB7AE0">
            <w:pPr>
              <w:pStyle w:val="TableText"/>
              <w:widowControl w:val="0"/>
              <w:rPr>
                <w:rFonts w:cs="Tahoma"/>
                <w:b/>
                <w:color w:val="0000FF"/>
                <w:sz w:val="13"/>
                <w:szCs w:val="13"/>
                <w:u w:val="single"/>
              </w:rPr>
            </w:pPr>
            <w:hyperlink w:anchor="_96_Windows_Embedded_1" w:history="1">
              <w:r w:rsidR="00FA0E33" w:rsidRPr="000325F6">
                <w:rPr>
                  <w:rStyle w:val="Hyperlink"/>
                  <w:rFonts w:cs="Tahoma"/>
                  <w:b/>
                  <w:sz w:val="13"/>
                  <w:szCs w:val="13"/>
                </w:rPr>
                <w:t>96</w:t>
              </w:r>
            </w:hyperlink>
          </w:p>
        </w:tc>
        <w:tc>
          <w:tcPr>
            <w:tcW w:w="450" w:type="dxa"/>
            <w:tcBorders>
              <w:bottom w:val="single" w:sz="4" w:space="0" w:color="auto"/>
            </w:tcBorders>
            <w:shd w:val="clear" w:color="auto" w:fill="auto"/>
            <w:vAlign w:val="center"/>
          </w:tcPr>
          <w:p w14:paraId="779B758D" w14:textId="77777777" w:rsidR="00A5643F" w:rsidRPr="000325F6" w:rsidRDefault="00A5643F"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8E"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58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90"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9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9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9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94"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95"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9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9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98"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9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9A"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59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59C"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59D" w14:textId="77777777" w:rsidR="00A5643F" w:rsidRPr="000325F6" w:rsidRDefault="00A5643F" w:rsidP="00886719">
            <w:pPr>
              <w:pStyle w:val="TableText"/>
              <w:widowControl w:val="0"/>
              <w:rPr>
                <w:rFonts w:ascii="Tahoma" w:hAnsi="Tahoma" w:cs="Tahoma"/>
                <w:sz w:val="13"/>
              </w:rPr>
            </w:pPr>
          </w:p>
        </w:tc>
      </w:tr>
      <w:tr w:rsidR="00A5643F" w:rsidRPr="000325F6" w14:paraId="779B75B2" w14:textId="77777777" w:rsidTr="0061596F">
        <w:trPr>
          <w:cantSplit/>
          <w:trHeight w:val="287"/>
        </w:trPr>
        <w:tc>
          <w:tcPr>
            <w:tcW w:w="2714" w:type="dxa"/>
            <w:tcBorders>
              <w:bottom w:val="single" w:sz="4" w:space="0" w:color="auto"/>
            </w:tcBorders>
            <w:shd w:val="clear" w:color="auto" w:fill="FABF8F"/>
            <w:vAlign w:val="center"/>
          </w:tcPr>
          <w:p w14:paraId="779B759F" w14:textId="77777777" w:rsidR="00A5643F" w:rsidRPr="000325F6" w:rsidRDefault="00A5643F" w:rsidP="002D0EF8">
            <w:pPr>
              <w:pStyle w:val="Heading2"/>
              <w:spacing w:before="20" w:after="20"/>
              <w:ind w:left="0"/>
              <w:rPr>
                <w:rFonts w:ascii="Tahoma" w:hAnsi="Tahoma" w:cs="Tahoma"/>
                <w:b w:val="0"/>
                <w:sz w:val="14"/>
                <w:szCs w:val="14"/>
              </w:rPr>
            </w:pPr>
            <w:bookmarkStart w:id="508" w:name="_Toc336338116"/>
            <w:bookmarkStart w:id="509" w:name="_Toc348506475"/>
            <w:r w:rsidRPr="000325F6">
              <w:rPr>
                <w:rFonts w:ascii="Tahoma" w:hAnsi="Tahoma" w:cs="Tahoma"/>
                <w:b w:val="0"/>
                <w:sz w:val="14"/>
                <w:szCs w:val="14"/>
              </w:rPr>
              <w:t>Windows</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Embedded Device Manager 2011 Clientbeheerlicentie per OSE</w:t>
            </w:r>
            <w:bookmarkEnd w:id="508"/>
            <w:bookmarkEnd w:id="509"/>
          </w:p>
        </w:tc>
        <w:tc>
          <w:tcPr>
            <w:tcW w:w="450" w:type="dxa"/>
            <w:tcBorders>
              <w:bottom w:val="single" w:sz="4" w:space="0" w:color="auto"/>
            </w:tcBorders>
            <w:shd w:val="clear" w:color="auto" w:fill="FABF8F"/>
            <w:vAlign w:val="center"/>
          </w:tcPr>
          <w:p w14:paraId="779B75A0" w14:textId="77777777" w:rsidR="00A5643F" w:rsidRPr="000325F6" w:rsidRDefault="00A5643F" w:rsidP="00AB7AE0">
            <w:pPr>
              <w:pStyle w:val="TableText"/>
              <w:widowControl w:val="0"/>
              <w:rPr>
                <w:rFonts w:cs="Tahoma"/>
                <w:color w:val="0000FF"/>
                <w:sz w:val="13"/>
                <w:szCs w:val="13"/>
              </w:rPr>
            </w:pPr>
          </w:p>
        </w:tc>
        <w:tc>
          <w:tcPr>
            <w:tcW w:w="450" w:type="dxa"/>
            <w:tcBorders>
              <w:bottom w:val="single" w:sz="4" w:space="0" w:color="auto"/>
            </w:tcBorders>
            <w:shd w:val="clear" w:color="auto" w:fill="FABF8F"/>
            <w:vAlign w:val="center"/>
          </w:tcPr>
          <w:p w14:paraId="779B75A1" w14:textId="77777777" w:rsidR="00A5643F" w:rsidRPr="000325F6" w:rsidRDefault="00A5643F"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5A2"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5A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A4"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A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A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A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A8"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5A9"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A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A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AC"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A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A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5A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5B0"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5B1" w14:textId="77777777" w:rsidR="00A5643F" w:rsidRPr="000325F6" w:rsidRDefault="00A5643F" w:rsidP="00886719">
            <w:pPr>
              <w:pStyle w:val="TableText"/>
              <w:widowControl w:val="0"/>
              <w:rPr>
                <w:rFonts w:ascii="Tahoma" w:hAnsi="Tahoma" w:cs="Tahoma"/>
                <w:sz w:val="13"/>
              </w:rPr>
            </w:pPr>
          </w:p>
        </w:tc>
      </w:tr>
      <w:tr w:rsidR="00A5643F" w:rsidRPr="000325F6" w14:paraId="779B75C6" w14:textId="77777777" w:rsidTr="002D0EF8">
        <w:trPr>
          <w:trHeight w:val="287"/>
        </w:trPr>
        <w:tc>
          <w:tcPr>
            <w:tcW w:w="2714" w:type="dxa"/>
            <w:tcBorders>
              <w:bottom w:val="single" w:sz="4" w:space="0" w:color="auto"/>
            </w:tcBorders>
            <w:shd w:val="clear" w:color="auto" w:fill="auto"/>
            <w:vAlign w:val="center"/>
          </w:tcPr>
          <w:p w14:paraId="779B75B3" w14:textId="77777777" w:rsidR="00A5643F" w:rsidRPr="000325F6" w:rsidRDefault="00A5643F" w:rsidP="002D0EF8">
            <w:pPr>
              <w:pStyle w:val="Heading2"/>
              <w:spacing w:before="20" w:after="20"/>
              <w:ind w:left="0"/>
              <w:rPr>
                <w:rFonts w:ascii="Tahoma" w:hAnsi="Tahoma" w:cs="Tahoma"/>
                <w:b w:val="0"/>
                <w:sz w:val="14"/>
                <w:szCs w:val="14"/>
                <w:lang w:val="nl-BE"/>
              </w:rPr>
            </w:pPr>
            <w:bookmarkStart w:id="510" w:name="_Toc336338117"/>
            <w:bookmarkStart w:id="511" w:name="_Toc348506476"/>
            <w:r w:rsidRPr="000325F6">
              <w:rPr>
                <w:rFonts w:ascii="Tahoma" w:hAnsi="Tahoma" w:cs="Tahoma"/>
                <w:b w:val="0"/>
                <w:sz w:val="14"/>
                <w:szCs w:val="14"/>
                <w:lang w:val="nl-BE"/>
              </w:rPr>
              <w:t>Windows</w:t>
            </w:r>
            <w:r w:rsidR="001C16AB" w:rsidRPr="000325F6">
              <w:rPr>
                <w:rFonts w:ascii="Tahoma" w:hAnsi="Tahoma" w:cs="Tahoma"/>
                <w:b w:val="0"/>
                <w:sz w:val="14"/>
                <w:szCs w:val="14"/>
                <w:vertAlign w:val="superscript"/>
                <w:lang w:val="nl-BE"/>
              </w:rPr>
              <w:t>®</w:t>
            </w:r>
            <w:r w:rsidRPr="000325F6">
              <w:rPr>
                <w:rFonts w:ascii="Tahoma" w:hAnsi="Tahoma" w:cs="Tahoma"/>
                <w:b w:val="0"/>
                <w:sz w:val="14"/>
                <w:szCs w:val="14"/>
                <w:lang w:val="nl-BE"/>
              </w:rPr>
              <w:t xml:space="preserve"> Embedded Device Manager 2011 Clientbeheerlicentie per gebruiker</w:t>
            </w:r>
            <w:bookmarkEnd w:id="510"/>
            <w:bookmarkEnd w:id="511"/>
          </w:p>
        </w:tc>
        <w:tc>
          <w:tcPr>
            <w:tcW w:w="450" w:type="dxa"/>
            <w:tcBorders>
              <w:bottom w:val="single" w:sz="4" w:space="0" w:color="auto"/>
            </w:tcBorders>
            <w:shd w:val="clear" w:color="auto" w:fill="auto"/>
            <w:vAlign w:val="center"/>
          </w:tcPr>
          <w:p w14:paraId="779B75B4" w14:textId="77777777" w:rsidR="00A5643F" w:rsidRPr="000325F6" w:rsidRDefault="005C768D" w:rsidP="00AB7AE0">
            <w:pPr>
              <w:pStyle w:val="TableText"/>
              <w:widowControl w:val="0"/>
              <w:rPr>
                <w:rFonts w:cs="Tahoma"/>
                <w:b/>
                <w:color w:val="0000FF"/>
                <w:sz w:val="13"/>
                <w:szCs w:val="13"/>
              </w:rPr>
            </w:pPr>
            <w:hyperlink w:anchor="_97_Windows_Embedded" w:history="1">
              <w:r w:rsidR="00FA0E33" w:rsidRPr="000325F6">
                <w:rPr>
                  <w:rStyle w:val="Hyperlink"/>
                  <w:rFonts w:cs="Tahoma"/>
                  <w:b/>
                  <w:sz w:val="13"/>
                  <w:szCs w:val="13"/>
                </w:rPr>
                <w:t>97</w:t>
              </w:r>
            </w:hyperlink>
          </w:p>
        </w:tc>
        <w:tc>
          <w:tcPr>
            <w:tcW w:w="450" w:type="dxa"/>
            <w:tcBorders>
              <w:bottom w:val="single" w:sz="4" w:space="0" w:color="auto"/>
            </w:tcBorders>
            <w:shd w:val="clear" w:color="auto" w:fill="auto"/>
            <w:vAlign w:val="center"/>
          </w:tcPr>
          <w:p w14:paraId="779B75B5" w14:textId="77777777" w:rsidR="00A5643F" w:rsidRPr="000325F6" w:rsidRDefault="00A5643F"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B6"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5B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B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B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B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B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B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B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B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B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C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C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C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5C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5C4"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5C5" w14:textId="77777777" w:rsidR="00A5643F" w:rsidRPr="000325F6" w:rsidRDefault="00A5643F" w:rsidP="00886719">
            <w:pPr>
              <w:pStyle w:val="TableText"/>
              <w:widowControl w:val="0"/>
              <w:rPr>
                <w:rFonts w:ascii="Tahoma" w:hAnsi="Tahoma" w:cs="Tahoma"/>
                <w:sz w:val="13"/>
              </w:rPr>
            </w:pPr>
          </w:p>
        </w:tc>
      </w:tr>
      <w:tr w:rsidR="008570F4" w:rsidRPr="000325F6" w14:paraId="779B75DA" w14:textId="77777777" w:rsidTr="002D0EF8">
        <w:trPr>
          <w:trHeight w:val="287"/>
        </w:trPr>
        <w:tc>
          <w:tcPr>
            <w:tcW w:w="2714" w:type="dxa"/>
            <w:tcBorders>
              <w:bottom w:val="single" w:sz="4" w:space="0" w:color="auto"/>
            </w:tcBorders>
            <w:shd w:val="clear" w:color="auto" w:fill="FABF8F"/>
            <w:vAlign w:val="center"/>
          </w:tcPr>
          <w:p w14:paraId="779B75C7" w14:textId="77777777" w:rsidR="00A5643F" w:rsidRPr="000325F6" w:rsidRDefault="00A5643F" w:rsidP="002D0EF8">
            <w:pPr>
              <w:pStyle w:val="Heading2"/>
              <w:spacing w:before="20" w:after="20"/>
              <w:ind w:left="0"/>
              <w:rPr>
                <w:rFonts w:ascii="Tahoma" w:hAnsi="Tahoma" w:cs="Tahoma"/>
                <w:b w:val="0"/>
                <w:sz w:val="14"/>
                <w:szCs w:val="14"/>
              </w:rPr>
            </w:pPr>
            <w:bookmarkStart w:id="512" w:name="_Toc336338118"/>
            <w:bookmarkStart w:id="513" w:name="_Toc348506477"/>
            <w:r w:rsidRPr="000325F6">
              <w:rPr>
                <w:rFonts w:ascii="Tahoma" w:hAnsi="Tahoma" w:cs="Tahoma"/>
                <w:b w:val="0"/>
                <w:sz w:val="14"/>
                <w:szCs w:val="14"/>
              </w:rPr>
              <w:t>Windows</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Embedded Device Manager 2011 met SQL Server</w:t>
            </w:r>
            <w:r w:rsidR="001C16AB" w:rsidRPr="000325F6">
              <w:rPr>
                <w:rFonts w:ascii="Tahoma" w:hAnsi="Tahoma" w:cs="Tahoma"/>
                <w:b w:val="0"/>
                <w:sz w:val="14"/>
                <w:szCs w:val="14"/>
                <w:vertAlign w:val="superscript"/>
              </w:rPr>
              <w:t>®</w:t>
            </w:r>
            <w:r w:rsidRPr="000325F6">
              <w:rPr>
                <w:rFonts w:ascii="Tahoma" w:hAnsi="Tahoma" w:cs="Tahoma"/>
                <w:b w:val="0"/>
                <w:sz w:val="14"/>
                <w:szCs w:val="14"/>
              </w:rPr>
              <w:t xml:space="preserve"> 2008-technologie</w:t>
            </w:r>
            <w:bookmarkEnd w:id="512"/>
            <w:bookmarkEnd w:id="513"/>
          </w:p>
        </w:tc>
        <w:tc>
          <w:tcPr>
            <w:tcW w:w="450" w:type="dxa"/>
            <w:tcBorders>
              <w:bottom w:val="single" w:sz="4" w:space="0" w:color="auto"/>
            </w:tcBorders>
            <w:shd w:val="clear" w:color="auto" w:fill="FABF8F"/>
            <w:vAlign w:val="center"/>
          </w:tcPr>
          <w:p w14:paraId="779B75C8" w14:textId="77777777" w:rsidR="00A5643F" w:rsidRPr="000325F6" w:rsidRDefault="005C768D" w:rsidP="00AB7AE0">
            <w:pPr>
              <w:pStyle w:val="TableText"/>
              <w:widowControl w:val="0"/>
              <w:rPr>
                <w:rFonts w:cs="Tahoma"/>
                <w:b/>
                <w:color w:val="0000FF"/>
                <w:sz w:val="13"/>
                <w:szCs w:val="13"/>
                <w:u w:val="single"/>
              </w:rPr>
            </w:pPr>
            <w:hyperlink w:anchor="_97_Windows_Embedded" w:history="1">
              <w:r w:rsidR="003E343A" w:rsidRPr="000325F6">
                <w:rPr>
                  <w:rStyle w:val="Hyperlink"/>
                  <w:rFonts w:cs="Tahoma"/>
                  <w:b/>
                  <w:sz w:val="13"/>
                  <w:szCs w:val="13"/>
                </w:rPr>
                <w:t>97</w:t>
              </w:r>
            </w:hyperlink>
          </w:p>
        </w:tc>
        <w:tc>
          <w:tcPr>
            <w:tcW w:w="450" w:type="dxa"/>
            <w:tcBorders>
              <w:bottom w:val="single" w:sz="4" w:space="0" w:color="auto"/>
            </w:tcBorders>
            <w:shd w:val="clear" w:color="auto" w:fill="FABF8F"/>
            <w:vAlign w:val="center"/>
          </w:tcPr>
          <w:p w14:paraId="779B75C9" w14:textId="77777777" w:rsidR="00A5643F" w:rsidRPr="000325F6" w:rsidRDefault="00A5643F" w:rsidP="005626ED">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5CA" w14:textId="77777777" w:rsidR="00A5643F" w:rsidRPr="000325F6" w:rsidRDefault="00A5643F" w:rsidP="005626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5CB"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CC"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CD"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CE"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CF"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D0" w14:textId="77777777" w:rsidR="00A5643F" w:rsidRPr="000325F6" w:rsidRDefault="00A5643F" w:rsidP="005626E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5D1" w14:textId="77777777" w:rsidR="00A5643F" w:rsidRPr="000325F6" w:rsidRDefault="00A5643F" w:rsidP="005626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D2"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D3"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D4" w14:textId="77777777" w:rsidR="00A5643F" w:rsidRPr="000325F6" w:rsidRDefault="00A5643F" w:rsidP="005626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D5"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D6" w14:textId="77777777" w:rsidR="00A5643F" w:rsidRPr="000325F6" w:rsidRDefault="00A5643F" w:rsidP="005626ED">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5D7" w14:textId="77777777" w:rsidR="00A5643F" w:rsidRPr="000325F6" w:rsidRDefault="00A5643F" w:rsidP="005626ED">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5D8" w14:textId="77777777" w:rsidR="00A5643F" w:rsidRPr="000325F6" w:rsidRDefault="00A5643F" w:rsidP="005626E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5D9" w14:textId="77777777" w:rsidR="00A5643F" w:rsidRPr="000325F6" w:rsidRDefault="00A5643F" w:rsidP="005626ED">
            <w:pPr>
              <w:pStyle w:val="TableText"/>
              <w:widowControl w:val="0"/>
              <w:rPr>
                <w:rFonts w:ascii="Tahoma" w:hAnsi="Tahoma" w:cs="Tahoma"/>
                <w:sz w:val="13"/>
              </w:rPr>
            </w:pPr>
          </w:p>
        </w:tc>
      </w:tr>
      <w:tr w:rsidR="00A5643F" w:rsidRPr="000325F6" w14:paraId="779B75EE" w14:textId="77777777" w:rsidTr="002D0EF8">
        <w:trPr>
          <w:trHeight w:val="287"/>
        </w:trPr>
        <w:tc>
          <w:tcPr>
            <w:tcW w:w="2714" w:type="dxa"/>
            <w:tcBorders>
              <w:bottom w:val="single" w:sz="4" w:space="0" w:color="auto"/>
            </w:tcBorders>
            <w:shd w:val="clear" w:color="auto" w:fill="auto"/>
            <w:vAlign w:val="center"/>
          </w:tcPr>
          <w:p w14:paraId="779B75DB" w14:textId="77777777" w:rsidR="00A5643F" w:rsidRPr="000325F6" w:rsidRDefault="00A5643F" w:rsidP="002D0EF8">
            <w:pPr>
              <w:pStyle w:val="Heading2"/>
              <w:spacing w:before="20" w:after="20"/>
              <w:ind w:left="0"/>
              <w:rPr>
                <w:rFonts w:ascii="Tahoma" w:hAnsi="Tahoma" w:cs="Tahoma"/>
                <w:b w:val="0"/>
                <w:sz w:val="14"/>
                <w:szCs w:val="14"/>
              </w:rPr>
            </w:pPr>
            <w:bookmarkStart w:id="514" w:name="_Toc336338119"/>
            <w:bookmarkStart w:id="515" w:name="_Toc348506478"/>
            <w:r w:rsidRPr="000325F6">
              <w:rPr>
                <w:rFonts w:ascii="Tahoma" w:hAnsi="Tahoma" w:cs="Tahoma"/>
                <w:b w:val="0"/>
                <w:sz w:val="14"/>
                <w:szCs w:val="14"/>
              </w:rPr>
              <w:t>Windows Essential Business Server 2008 Standard</w:t>
            </w:r>
            <w:bookmarkEnd w:id="514"/>
            <w:bookmarkEnd w:id="515"/>
          </w:p>
        </w:tc>
        <w:tc>
          <w:tcPr>
            <w:tcW w:w="450" w:type="dxa"/>
            <w:tcBorders>
              <w:bottom w:val="single" w:sz="4" w:space="0" w:color="auto"/>
            </w:tcBorders>
            <w:shd w:val="clear" w:color="auto" w:fill="auto"/>
            <w:vAlign w:val="center"/>
          </w:tcPr>
          <w:p w14:paraId="779B75DC"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98_EBS_2008" w:history="1">
              <w:r w:rsidR="00FA0E33" w:rsidRPr="000325F6">
                <w:rPr>
                  <w:rStyle w:val="Hyperlink"/>
                  <w:rFonts w:cs="Tahoma"/>
                  <w:b/>
                  <w:sz w:val="13"/>
                  <w:szCs w:val="13"/>
                </w:rPr>
                <w:t>98</w:t>
              </w:r>
            </w:hyperlink>
          </w:p>
        </w:tc>
        <w:tc>
          <w:tcPr>
            <w:tcW w:w="450" w:type="dxa"/>
            <w:tcBorders>
              <w:bottom w:val="single" w:sz="4" w:space="0" w:color="auto"/>
            </w:tcBorders>
            <w:shd w:val="clear" w:color="auto" w:fill="auto"/>
            <w:vAlign w:val="center"/>
          </w:tcPr>
          <w:p w14:paraId="779B75DD" w14:textId="77777777" w:rsidR="00A5643F" w:rsidRPr="000325F6" w:rsidRDefault="00A5643F"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DE"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5D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E0"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E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E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E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E4"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5E5"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E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5E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E8"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5E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5EA"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5E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5EC"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5ED" w14:textId="77777777" w:rsidR="00A5643F" w:rsidRPr="000325F6" w:rsidRDefault="00A5643F" w:rsidP="00886719">
            <w:pPr>
              <w:pStyle w:val="TableText"/>
              <w:widowControl w:val="0"/>
              <w:rPr>
                <w:rFonts w:ascii="Tahoma" w:hAnsi="Tahoma" w:cs="Tahoma"/>
                <w:sz w:val="13"/>
              </w:rPr>
            </w:pPr>
          </w:p>
        </w:tc>
      </w:tr>
      <w:tr w:rsidR="008570F4" w:rsidRPr="000325F6" w14:paraId="779B7602" w14:textId="77777777" w:rsidTr="002D0EF8">
        <w:trPr>
          <w:trHeight w:val="287"/>
        </w:trPr>
        <w:tc>
          <w:tcPr>
            <w:tcW w:w="2714" w:type="dxa"/>
            <w:tcBorders>
              <w:bottom w:val="single" w:sz="4" w:space="0" w:color="auto"/>
            </w:tcBorders>
            <w:shd w:val="clear" w:color="auto" w:fill="FABF8F"/>
            <w:vAlign w:val="center"/>
          </w:tcPr>
          <w:p w14:paraId="779B75EF" w14:textId="77777777" w:rsidR="00A5643F" w:rsidRPr="000325F6" w:rsidRDefault="00A5643F" w:rsidP="002D0EF8">
            <w:pPr>
              <w:pStyle w:val="Heading2"/>
              <w:spacing w:before="20" w:after="20"/>
              <w:ind w:left="0"/>
              <w:rPr>
                <w:rFonts w:ascii="Tahoma" w:hAnsi="Tahoma" w:cs="Tahoma"/>
                <w:b w:val="0"/>
                <w:sz w:val="14"/>
                <w:szCs w:val="14"/>
              </w:rPr>
            </w:pPr>
            <w:bookmarkStart w:id="516" w:name="_Toc336338120"/>
            <w:bookmarkStart w:id="517" w:name="_Toc348506479"/>
            <w:r w:rsidRPr="000325F6">
              <w:rPr>
                <w:rFonts w:ascii="Tahoma" w:hAnsi="Tahoma" w:cs="Tahoma"/>
                <w:b w:val="0"/>
                <w:sz w:val="14"/>
                <w:szCs w:val="14"/>
              </w:rPr>
              <w:t>Windows Essential Business Server 2008 CAL Suite</w:t>
            </w:r>
            <w:bookmarkEnd w:id="516"/>
            <w:bookmarkEnd w:id="517"/>
          </w:p>
        </w:tc>
        <w:tc>
          <w:tcPr>
            <w:tcW w:w="450" w:type="dxa"/>
            <w:tcBorders>
              <w:bottom w:val="single" w:sz="4" w:space="0" w:color="auto"/>
            </w:tcBorders>
            <w:shd w:val="clear" w:color="auto" w:fill="FABF8F"/>
            <w:vAlign w:val="center"/>
          </w:tcPr>
          <w:p w14:paraId="779B75F0" w14:textId="77777777" w:rsidR="00A5643F" w:rsidRPr="000325F6" w:rsidRDefault="00A5643F" w:rsidP="00AB7AE0">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779B75F1" w14:textId="77777777" w:rsidR="00A5643F" w:rsidRPr="000325F6" w:rsidRDefault="00A5643F" w:rsidP="00886719">
            <w:pPr>
              <w:pStyle w:val="TableText"/>
              <w:widowControl w:val="0"/>
              <w:spacing w:before="8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79B75F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5F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F4"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F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F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F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F8"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5F9"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F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5F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FC"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5F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5F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5F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600"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601" w14:textId="77777777" w:rsidR="00A5643F" w:rsidRPr="000325F6" w:rsidRDefault="00A5643F" w:rsidP="00886719">
            <w:pPr>
              <w:pStyle w:val="TableText"/>
              <w:widowControl w:val="0"/>
              <w:rPr>
                <w:rFonts w:ascii="Tahoma" w:hAnsi="Tahoma" w:cs="Tahoma"/>
                <w:sz w:val="13"/>
              </w:rPr>
            </w:pPr>
          </w:p>
        </w:tc>
      </w:tr>
      <w:tr w:rsidR="00A5643F" w:rsidRPr="000325F6" w14:paraId="779B7616" w14:textId="77777777" w:rsidTr="002D0EF8">
        <w:trPr>
          <w:trHeight w:val="287"/>
        </w:trPr>
        <w:tc>
          <w:tcPr>
            <w:tcW w:w="2714" w:type="dxa"/>
            <w:tcBorders>
              <w:bottom w:val="single" w:sz="4" w:space="0" w:color="auto"/>
            </w:tcBorders>
            <w:shd w:val="clear" w:color="auto" w:fill="auto"/>
            <w:vAlign w:val="center"/>
          </w:tcPr>
          <w:p w14:paraId="779B7603" w14:textId="77777777" w:rsidR="00A5643F" w:rsidRPr="000325F6" w:rsidRDefault="00A5643F" w:rsidP="002D0EF8">
            <w:pPr>
              <w:pStyle w:val="Heading2"/>
              <w:spacing w:before="20" w:after="20"/>
              <w:ind w:left="0"/>
              <w:rPr>
                <w:rFonts w:ascii="Tahoma" w:hAnsi="Tahoma" w:cs="Tahoma"/>
                <w:b w:val="0"/>
                <w:sz w:val="14"/>
                <w:szCs w:val="14"/>
              </w:rPr>
            </w:pPr>
            <w:bookmarkStart w:id="518" w:name="_Toc336338121"/>
            <w:bookmarkStart w:id="519" w:name="_Toc348506480"/>
            <w:r w:rsidRPr="000325F6">
              <w:rPr>
                <w:rFonts w:ascii="Tahoma" w:hAnsi="Tahoma" w:cs="Tahoma"/>
                <w:b w:val="0"/>
                <w:sz w:val="14"/>
                <w:szCs w:val="14"/>
              </w:rPr>
              <w:t>Windows Essential Business Server 2008 CAL Suite (5 clients)</w:t>
            </w:r>
            <w:bookmarkEnd w:id="518"/>
            <w:bookmarkEnd w:id="519"/>
          </w:p>
        </w:tc>
        <w:tc>
          <w:tcPr>
            <w:tcW w:w="450" w:type="dxa"/>
            <w:tcBorders>
              <w:bottom w:val="single" w:sz="4" w:space="0" w:color="auto"/>
            </w:tcBorders>
            <w:shd w:val="clear" w:color="auto" w:fill="auto"/>
            <w:vAlign w:val="center"/>
          </w:tcPr>
          <w:p w14:paraId="779B7604" w14:textId="77777777" w:rsidR="00A5643F" w:rsidRPr="000325F6" w:rsidRDefault="00A5643F" w:rsidP="00AB7AE0">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779B7605" w14:textId="77777777" w:rsidR="00A5643F" w:rsidRPr="000325F6" w:rsidRDefault="00A5643F" w:rsidP="00886719">
            <w:pPr>
              <w:pStyle w:val="TableText"/>
              <w:widowControl w:val="0"/>
              <w:spacing w:before="8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79B760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60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0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0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0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0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0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60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60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auto"/>
            <w:vAlign w:val="center"/>
          </w:tcPr>
          <w:p w14:paraId="779B760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61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61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61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61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614" w14:textId="77777777" w:rsidR="00A5643F" w:rsidRPr="000325F6" w:rsidRDefault="00A5643F" w:rsidP="00FE0EA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615" w14:textId="77777777" w:rsidR="00A5643F" w:rsidRPr="000325F6" w:rsidRDefault="00A5643F" w:rsidP="00FE0EAB">
            <w:pPr>
              <w:pStyle w:val="TableText"/>
              <w:widowControl w:val="0"/>
              <w:rPr>
                <w:rFonts w:ascii="Tahoma" w:hAnsi="Tahoma" w:cs="Tahoma"/>
                <w:sz w:val="13"/>
              </w:rPr>
            </w:pPr>
            <w:r w:rsidRPr="000325F6">
              <w:rPr>
                <w:rFonts w:ascii="Tahoma" w:hAnsi="Tahoma" w:cs="Tahoma"/>
                <w:sz w:val="13"/>
              </w:rPr>
              <w:t>OL</w:t>
            </w:r>
          </w:p>
        </w:tc>
      </w:tr>
      <w:tr w:rsidR="008570F4" w:rsidRPr="000325F6" w14:paraId="779B762A" w14:textId="77777777" w:rsidTr="002D0EF8">
        <w:trPr>
          <w:trHeight w:val="287"/>
        </w:trPr>
        <w:tc>
          <w:tcPr>
            <w:tcW w:w="2714" w:type="dxa"/>
            <w:tcBorders>
              <w:bottom w:val="single" w:sz="4" w:space="0" w:color="auto"/>
            </w:tcBorders>
            <w:shd w:val="clear" w:color="auto" w:fill="FABF8F"/>
            <w:vAlign w:val="center"/>
          </w:tcPr>
          <w:p w14:paraId="779B7617" w14:textId="77777777" w:rsidR="00A5643F" w:rsidRPr="000325F6" w:rsidRDefault="00A5643F" w:rsidP="002D0EF8">
            <w:pPr>
              <w:pStyle w:val="Heading2"/>
              <w:spacing w:before="20" w:after="20"/>
              <w:ind w:left="0"/>
              <w:rPr>
                <w:rFonts w:ascii="Tahoma" w:hAnsi="Tahoma" w:cs="Tahoma"/>
                <w:b w:val="0"/>
                <w:sz w:val="14"/>
                <w:szCs w:val="14"/>
              </w:rPr>
            </w:pPr>
            <w:bookmarkStart w:id="520" w:name="_Toc336338122"/>
            <w:bookmarkStart w:id="521" w:name="_Toc348506481"/>
            <w:r w:rsidRPr="000325F6">
              <w:rPr>
                <w:rFonts w:ascii="Tahoma" w:hAnsi="Tahoma" w:cs="Tahoma"/>
                <w:b w:val="0"/>
                <w:color w:val="000000"/>
                <w:sz w:val="14"/>
                <w:szCs w:val="14"/>
              </w:rPr>
              <w:t>Windows Essential Business Server 2008 CAL Suite (20 clients)</w:t>
            </w:r>
            <w:bookmarkEnd w:id="520"/>
            <w:bookmarkEnd w:id="521"/>
          </w:p>
        </w:tc>
        <w:tc>
          <w:tcPr>
            <w:tcW w:w="450" w:type="dxa"/>
            <w:tcBorders>
              <w:bottom w:val="single" w:sz="4" w:space="0" w:color="auto"/>
            </w:tcBorders>
            <w:shd w:val="clear" w:color="auto" w:fill="FABF8F"/>
            <w:vAlign w:val="center"/>
          </w:tcPr>
          <w:p w14:paraId="779B7618" w14:textId="77777777" w:rsidR="00A5643F" w:rsidRPr="000325F6" w:rsidRDefault="00A5643F" w:rsidP="00AB7AE0">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779B7619" w14:textId="77777777" w:rsidR="00A5643F" w:rsidRPr="000325F6" w:rsidRDefault="00A5643F" w:rsidP="00886719">
            <w:pPr>
              <w:pStyle w:val="TableText"/>
              <w:widowControl w:val="0"/>
              <w:spacing w:before="8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79B761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61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1C"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1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1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1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20"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621"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2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FABF8F"/>
            <w:vAlign w:val="center"/>
          </w:tcPr>
          <w:p w14:paraId="779B762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24"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2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26"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62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628" w14:textId="77777777" w:rsidR="00A5643F" w:rsidRPr="000325F6" w:rsidRDefault="00A5643F"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629" w14:textId="77777777" w:rsidR="00A5643F" w:rsidRPr="000325F6" w:rsidRDefault="00A5643F" w:rsidP="00FE0EAB">
            <w:pPr>
              <w:pStyle w:val="TableText"/>
              <w:widowControl w:val="0"/>
              <w:rPr>
                <w:rFonts w:ascii="Tahoma" w:hAnsi="Tahoma" w:cs="Tahoma"/>
                <w:sz w:val="13"/>
              </w:rPr>
            </w:pPr>
            <w:r w:rsidRPr="000325F6">
              <w:rPr>
                <w:rFonts w:ascii="Tahoma" w:hAnsi="Tahoma" w:cs="Tahoma"/>
                <w:sz w:val="13"/>
              </w:rPr>
              <w:t>OL</w:t>
            </w:r>
          </w:p>
        </w:tc>
      </w:tr>
      <w:tr w:rsidR="00A5643F" w:rsidRPr="000325F6" w14:paraId="779B763E" w14:textId="77777777" w:rsidTr="002D0EF8">
        <w:trPr>
          <w:trHeight w:val="287"/>
        </w:trPr>
        <w:tc>
          <w:tcPr>
            <w:tcW w:w="2714" w:type="dxa"/>
            <w:tcBorders>
              <w:bottom w:val="single" w:sz="4" w:space="0" w:color="auto"/>
            </w:tcBorders>
            <w:shd w:val="clear" w:color="auto" w:fill="auto"/>
            <w:vAlign w:val="center"/>
          </w:tcPr>
          <w:p w14:paraId="779B762B" w14:textId="77777777" w:rsidR="00A5643F" w:rsidRPr="000325F6" w:rsidRDefault="00A5643F" w:rsidP="002D0EF8">
            <w:pPr>
              <w:pStyle w:val="Heading2"/>
              <w:spacing w:before="20" w:after="20"/>
              <w:ind w:left="0"/>
              <w:rPr>
                <w:rFonts w:ascii="Tahoma" w:hAnsi="Tahoma" w:cs="Tahoma"/>
                <w:b w:val="0"/>
                <w:sz w:val="14"/>
                <w:szCs w:val="14"/>
              </w:rPr>
            </w:pPr>
            <w:bookmarkStart w:id="522" w:name="_Toc336338123"/>
            <w:bookmarkStart w:id="523" w:name="_Toc348506482"/>
            <w:r w:rsidRPr="000325F6">
              <w:rPr>
                <w:rFonts w:ascii="Tahoma" w:hAnsi="Tahoma" w:cs="Tahoma"/>
                <w:b w:val="0"/>
                <w:sz w:val="14"/>
                <w:szCs w:val="14"/>
              </w:rPr>
              <w:t>Windows Essential Business Server 2008 CAL Suite (50 clients)</w:t>
            </w:r>
            <w:bookmarkEnd w:id="522"/>
            <w:bookmarkEnd w:id="523"/>
          </w:p>
        </w:tc>
        <w:tc>
          <w:tcPr>
            <w:tcW w:w="450" w:type="dxa"/>
            <w:tcBorders>
              <w:bottom w:val="single" w:sz="4" w:space="0" w:color="auto"/>
            </w:tcBorders>
            <w:shd w:val="clear" w:color="auto" w:fill="auto"/>
            <w:vAlign w:val="center"/>
          </w:tcPr>
          <w:p w14:paraId="779B762C" w14:textId="77777777" w:rsidR="00A5643F" w:rsidRPr="000325F6" w:rsidRDefault="00A5643F" w:rsidP="00AB7AE0">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auto"/>
            <w:vAlign w:val="center"/>
          </w:tcPr>
          <w:p w14:paraId="779B762D" w14:textId="77777777" w:rsidR="00A5643F" w:rsidRPr="000325F6" w:rsidRDefault="00A5643F" w:rsidP="00886719">
            <w:pPr>
              <w:pStyle w:val="TableText"/>
              <w:widowControl w:val="0"/>
              <w:spacing w:before="8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79B762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62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30"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3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3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3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34"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635"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63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auto"/>
            <w:vAlign w:val="center"/>
          </w:tcPr>
          <w:p w14:paraId="779B763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638"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63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63A"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63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63C" w14:textId="77777777" w:rsidR="00A5643F" w:rsidRPr="000325F6" w:rsidRDefault="00A5643F" w:rsidP="00FE0EAB">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63D" w14:textId="77777777" w:rsidR="00A5643F" w:rsidRPr="000325F6" w:rsidRDefault="00A5643F" w:rsidP="00FE0EAB">
            <w:pPr>
              <w:pStyle w:val="TableText"/>
              <w:widowControl w:val="0"/>
              <w:rPr>
                <w:rFonts w:ascii="Tahoma" w:hAnsi="Tahoma" w:cs="Tahoma"/>
                <w:sz w:val="13"/>
              </w:rPr>
            </w:pPr>
            <w:r w:rsidRPr="000325F6">
              <w:rPr>
                <w:rFonts w:ascii="Tahoma" w:hAnsi="Tahoma" w:cs="Tahoma"/>
                <w:sz w:val="13"/>
              </w:rPr>
              <w:t>OL</w:t>
            </w:r>
          </w:p>
        </w:tc>
      </w:tr>
      <w:tr w:rsidR="008570F4" w:rsidRPr="000325F6" w14:paraId="779B7652" w14:textId="77777777" w:rsidTr="002D0EF8">
        <w:trPr>
          <w:trHeight w:val="287"/>
        </w:trPr>
        <w:tc>
          <w:tcPr>
            <w:tcW w:w="2714" w:type="dxa"/>
            <w:tcBorders>
              <w:bottom w:val="single" w:sz="4" w:space="0" w:color="auto"/>
            </w:tcBorders>
            <w:shd w:val="clear" w:color="auto" w:fill="FABF8F"/>
            <w:vAlign w:val="center"/>
          </w:tcPr>
          <w:p w14:paraId="779B763F" w14:textId="77777777" w:rsidR="00A5643F" w:rsidRPr="000325F6" w:rsidRDefault="00A5643F" w:rsidP="002D0EF8">
            <w:pPr>
              <w:pStyle w:val="Heading2"/>
              <w:spacing w:before="20" w:after="20"/>
              <w:ind w:left="0"/>
              <w:rPr>
                <w:rFonts w:ascii="Tahoma" w:hAnsi="Tahoma" w:cs="Tahoma"/>
                <w:b w:val="0"/>
                <w:sz w:val="14"/>
                <w:szCs w:val="14"/>
              </w:rPr>
            </w:pPr>
            <w:bookmarkStart w:id="524" w:name="_Toc336338124"/>
            <w:bookmarkStart w:id="525" w:name="_Toc348506483"/>
            <w:r w:rsidRPr="000325F6">
              <w:rPr>
                <w:rFonts w:ascii="Tahoma" w:hAnsi="Tahoma" w:cs="Tahoma"/>
                <w:b w:val="0"/>
                <w:sz w:val="14"/>
                <w:szCs w:val="14"/>
              </w:rPr>
              <w:t>Windows Essential Business Server 2008 Premium</w:t>
            </w:r>
            <w:bookmarkEnd w:id="524"/>
            <w:bookmarkEnd w:id="525"/>
          </w:p>
        </w:tc>
        <w:tc>
          <w:tcPr>
            <w:tcW w:w="450" w:type="dxa"/>
            <w:tcBorders>
              <w:bottom w:val="single" w:sz="4" w:space="0" w:color="auto"/>
            </w:tcBorders>
            <w:shd w:val="clear" w:color="auto" w:fill="FABF8F"/>
            <w:vAlign w:val="center"/>
          </w:tcPr>
          <w:p w14:paraId="779B7640"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107_EBS_2008" w:history="1">
              <w:r w:rsidR="00FA0E33" w:rsidRPr="000325F6">
                <w:rPr>
                  <w:rStyle w:val="Hyperlink"/>
                  <w:rFonts w:cs="Tahoma"/>
                  <w:b/>
                  <w:sz w:val="13"/>
                  <w:szCs w:val="13"/>
                </w:rPr>
                <w:t>98</w:t>
              </w:r>
            </w:hyperlink>
          </w:p>
        </w:tc>
        <w:tc>
          <w:tcPr>
            <w:tcW w:w="450" w:type="dxa"/>
            <w:tcBorders>
              <w:bottom w:val="single" w:sz="4" w:space="0" w:color="auto"/>
            </w:tcBorders>
            <w:shd w:val="clear" w:color="auto" w:fill="FABF8F"/>
            <w:vAlign w:val="center"/>
          </w:tcPr>
          <w:p w14:paraId="779B7641" w14:textId="77777777" w:rsidR="00A5643F" w:rsidRPr="000325F6" w:rsidRDefault="00A5643F"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642"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64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44"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4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4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4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48"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649"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4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4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4C"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4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4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64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650"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651" w14:textId="77777777" w:rsidR="00A5643F" w:rsidRPr="000325F6" w:rsidRDefault="00A5643F" w:rsidP="00886719">
            <w:pPr>
              <w:pStyle w:val="TableText"/>
              <w:widowControl w:val="0"/>
              <w:rPr>
                <w:rFonts w:ascii="Tahoma" w:hAnsi="Tahoma" w:cs="Tahoma"/>
                <w:sz w:val="13"/>
              </w:rPr>
            </w:pPr>
          </w:p>
        </w:tc>
      </w:tr>
      <w:tr w:rsidR="00A5643F" w:rsidRPr="000325F6" w14:paraId="779B7666" w14:textId="77777777" w:rsidTr="002D0EF8">
        <w:trPr>
          <w:trHeight w:val="287"/>
        </w:trPr>
        <w:tc>
          <w:tcPr>
            <w:tcW w:w="2714" w:type="dxa"/>
            <w:tcBorders>
              <w:bottom w:val="single" w:sz="4" w:space="0" w:color="auto"/>
            </w:tcBorders>
            <w:shd w:val="clear" w:color="auto" w:fill="FFFFFF"/>
            <w:vAlign w:val="center"/>
          </w:tcPr>
          <w:p w14:paraId="779B7653" w14:textId="77777777" w:rsidR="00A5643F" w:rsidRPr="000325F6" w:rsidRDefault="00A5643F" w:rsidP="002D0EF8">
            <w:pPr>
              <w:pStyle w:val="Heading2"/>
              <w:spacing w:before="20" w:after="20"/>
              <w:ind w:left="0"/>
              <w:rPr>
                <w:rFonts w:ascii="Tahoma" w:hAnsi="Tahoma" w:cs="Tahoma"/>
                <w:b w:val="0"/>
                <w:sz w:val="14"/>
                <w:szCs w:val="14"/>
              </w:rPr>
            </w:pPr>
            <w:bookmarkStart w:id="526" w:name="_Toc336338125"/>
            <w:bookmarkStart w:id="527" w:name="_Toc348506484"/>
            <w:r w:rsidRPr="000325F6">
              <w:rPr>
                <w:rFonts w:ascii="Tahoma" w:hAnsi="Tahoma" w:cs="Tahoma"/>
                <w:b w:val="0"/>
                <w:sz w:val="14"/>
                <w:szCs w:val="14"/>
              </w:rPr>
              <w:t>Windows Essential Business Server 2008 CAL Suite voor Premium Gebruikers of Apparaten</w:t>
            </w:r>
            <w:bookmarkEnd w:id="526"/>
            <w:bookmarkEnd w:id="527"/>
          </w:p>
        </w:tc>
        <w:tc>
          <w:tcPr>
            <w:tcW w:w="450" w:type="dxa"/>
            <w:tcBorders>
              <w:bottom w:val="single" w:sz="4" w:space="0" w:color="auto"/>
            </w:tcBorders>
            <w:shd w:val="clear" w:color="auto" w:fill="FFFFFF"/>
            <w:vAlign w:val="center"/>
          </w:tcPr>
          <w:p w14:paraId="779B7654" w14:textId="77777777" w:rsidR="00A5643F" w:rsidRPr="000325F6" w:rsidRDefault="00A5643F" w:rsidP="00AB7AE0">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14:paraId="779B7655" w14:textId="77777777" w:rsidR="00A5643F" w:rsidRPr="000325F6" w:rsidRDefault="00A5643F" w:rsidP="00886719">
            <w:pPr>
              <w:pStyle w:val="TableText"/>
              <w:widowControl w:val="0"/>
              <w:spacing w:before="8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779B765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765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5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5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5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5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5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765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65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5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66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66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66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766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7664"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779B7665" w14:textId="77777777" w:rsidR="00A5643F" w:rsidRPr="000325F6" w:rsidRDefault="00A5643F" w:rsidP="00886719">
            <w:pPr>
              <w:pStyle w:val="TableText"/>
              <w:widowControl w:val="0"/>
              <w:rPr>
                <w:rFonts w:ascii="Tahoma" w:hAnsi="Tahoma" w:cs="Tahoma"/>
                <w:sz w:val="13"/>
              </w:rPr>
            </w:pPr>
          </w:p>
        </w:tc>
      </w:tr>
      <w:tr w:rsidR="00A5643F" w:rsidRPr="000325F6" w14:paraId="779B767A" w14:textId="77777777" w:rsidTr="002D0EF8">
        <w:trPr>
          <w:trHeight w:val="287"/>
        </w:trPr>
        <w:tc>
          <w:tcPr>
            <w:tcW w:w="2714" w:type="dxa"/>
            <w:tcBorders>
              <w:bottom w:val="single" w:sz="4" w:space="0" w:color="auto"/>
            </w:tcBorders>
            <w:shd w:val="clear" w:color="auto" w:fill="FABF8F"/>
            <w:vAlign w:val="center"/>
          </w:tcPr>
          <w:p w14:paraId="779B7667" w14:textId="77777777" w:rsidR="00A5643F" w:rsidRPr="000325F6" w:rsidRDefault="00A5643F" w:rsidP="002D0EF8">
            <w:pPr>
              <w:pStyle w:val="Heading2"/>
              <w:spacing w:before="20" w:after="20"/>
              <w:ind w:left="0"/>
              <w:rPr>
                <w:rFonts w:ascii="Tahoma" w:hAnsi="Tahoma" w:cs="Tahoma"/>
                <w:b w:val="0"/>
                <w:sz w:val="14"/>
                <w:szCs w:val="14"/>
              </w:rPr>
            </w:pPr>
            <w:bookmarkStart w:id="528" w:name="_Toc336338126"/>
            <w:bookmarkStart w:id="529" w:name="_Toc348506485"/>
            <w:r w:rsidRPr="000325F6">
              <w:rPr>
                <w:rFonts w:ascii="Tahoma" w:hAnsi="Tahoma" w:cs="Tahoma"/>
                <w:b w:val="0"/>
                <w:sz w:val="14"/>
                <w:szCs w:val="14"/>
              </w:rPr>
              <w:t>Windows Essential Business Server 2008 CAL Suite voor Premium Gebruikers of Apparaten (5 clients)</w:t>
            </w:r>
            <w:bookmarkEnd w:id="528"/>
            <w:bookmarkEnd w:id="529"/>
          </w:p>
        </w:tc>
        <w:tc>
          <w:tcPr>
            <w:tcW w:w="450" w:type="dxa"/>
            <w:tcBorders>
              <w:bottom w:val="single" w:sz="4" w:space="0" w:color="auto"/>
            </w:tcBorders>
            <w:shd w:val="clear" w:color="auto" w:fill="FABF8F"/>
            <w:vAlign w:val="center"/>
          </w:tcPr>
          <w:p w14:paraId="779B7668" w14:textId="77777777" w:rsidR="00A5643F" w:rsidRPr="000325F6" w:rsidRDefault="00A5643F" w:rsidP="00AB7AE0">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779B7669" w14:textId="77777777" w:rsidR="00A5643F" w:rsidRPr="000325F6" w:rsidRDefault="00A5643F" w:rsidP="00886719">
            <w:pPr>
              <w:pStyle w:val="TableText"/>
              <w:widowControl w:val="0"/>
              <w:spacing w:before="20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79B766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66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6C"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6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6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6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70"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671"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7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767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74"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7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76"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67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678" w14:textId="77777777" w:rsidR="00A5643F" w:rsidRPr="000325F6" w:rsidRDefault="00A5643F"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679" w14:textId="77777777" w:rsidR="00A5643F" w:rsidRPr="000325F6" w:rsidRDefault="00A5643F" w:rsidP="00FE0EAB">
            <w:pPr>
              <w:pStyle w:val="TableText"/>
              <w:widowControl w:val="0"/>
              <w:rPr>
                <w:rFonts w:ascii="Tahoma" w:hAnsi="Tahoma" w:cs="Tahoma"/>
                <w:sz w:val="13"/>
              </w:rPr>
            </w:pPr>
            <w:r w:rsidRPr="000325F6">
              <w:rPr>
                <w:rFonts w:ascii="Tahoma" w:hAnsi="Tahoma" w:cs="Tahoma"/>
                <w:sz w:val="13"/>
              </w:rPr>
              <w:t>OL</w:t>
            </w:r>
          </w:p>
        </w:tc>
      </w:tr>
      <w:tr w:rsidR="00A5643F" w:rsidRPr="000325F6" w14:paraId="779B768E" w14:textId="77777777" w:rsidTr="002D0EF8">
        <w:trPr>
          <w:trHeight w:val="287"/>
        </w:trPr>
        <w:tc>
          <w:tcPr>
            <w:tcW w:w="2714" w:type="dxa"/>
            <w:tcBorders>
              <w:bottom w:val="single" w:sz="4" w:space="0" w:color="auto"/>
            </w:tcBorders>
            <w:shd w:val="clear" w:color="auto" w:fill="FFFFFF"/>
            <w:vAlign w:val="center"/>
          </w:tcPr>
          <w:p w14:paraId="779B767B" w14:textId="77777777" w:rsidR="00A5643F" w:rsidRPr="000325F6" w:rsidRDefault="00A5643F" w:rsidP="002D0EF8">
            <w:pPr>
              <w:pStyle w:val="Heading2"/>
              <w:spacing w:before="20" w:after="20"/>
              <w:ind w:left="0"/>
              <w:rPr>
                <w:rFonts w:ascii="Tahoma" w:hAnsi="Tahoma" w:cs="Tahoma"/>
                <w:b w:val="0"/>
                <w:sz w:val="14"/>
                <w:szCs w:val="14"/>
              </w:rPr>
            </w:pPr>
            <w:bookmarkStart w:id="530" w:name="_Toc336338127"/>
            <w:bookmarkStart w:id="531" w:name="_Toc348506486"/>
            <w:r w:rsidRPr="000325F6">
              <w:rPr>
                <w:rFonts w:ascii="Tahoma" w:hAnsi="Tahoma" w:cs="Tahoma"/>
                <w:b w:val="0"/>
                <w:sz w:val="14"/>
                <w:szCs w:val="14"/>
              </w:rPr>
              <w:t>Windows Essential Business Server 2008 CAL Suite voor Premium Gebruikers of Apparaten (20 clients)</w:t>
            </w:r>
            <w:bookmarkEnd w:id="530"/>
            <w:bookmarkEnd w:id="531"/>
          </w:p>
        </w:tc>
        <w:tc>
          <w:tcPr>
            <w:tcW w:w="450" w:type="dxa"/>
            <w:tcBorders>
              <w:bottom w:val="single" w:sz="4" w:space="0" w:color="auto"/>
            </w:tcBorders>
            <w:shd w:val="clear" w:color="auto" w:fill="FFFFFF"/>
            <w:vAlign w:val="center"/>
          </w:tcPr>
          <w:p w14:paraId="779B767C" w14:textId="77777777" w:rsidR="00A5643F" w:rsidRPr="000325F6" w:rsidRDefault="00A5643F" w:rsidP="00AB7AE0">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14:paraId="779B767D" w14:textId="77777777" w:rsidR="00A5643F" w:rsidRPr="000325F6" w:rsidRDefault="00A5643F" w:rsidP="00886719">
            <w:pPr>
              <w:pStyle w:val="TableText"/>
              <w:widowControl w:val="0"/>
              <w:spacing w:before="16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779B767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79B767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80"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8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8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8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84"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7685"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68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FFFFF"/>
            <w:vAlign w:val="center"/>
          </w:tcPr>
          <w:p w14:paraId="779B768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688"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68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68A"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768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FFFFF"/>
          </w:tcPr>
          <w:p w14:paraId="779B768C" w14:textId="77777777" w:rsidR="00A5643F" w:rsidRPr="000325F6" w:rsidRDefault="00A5643F" w:rsidP="00FE0EAB">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779B768D" w14:textId="77777777" w:rsidR="00A5643F" w:rsidRPr="000325F6" w:rsidRDefault="00A5643F" w:rsidP="00FE0EAB">
            <w:pPr>
              <w:pStyle w:val="TableText"/>
              <w:widowControl w:val="0"/>
              <w:rPr>
                <w:rFonts w:ascii="Tahoma" w:hAnsi="Tahoma" w:cs="Tahoma"/>
                <w:sz w:val="13"/>
              </w:rPr>
            </w:pPr>
            <w:r w:rsidRPr="000325F6">
              <w:rPr>
                <w:rFonts w:ascii="Tahoma" w:hAnsi="Tahoma" w:cs="Tahoma"/>
                <w:sz w:val="13"/>
              </w:rPr>
              <w:t>OL</w:t>
            </w:r>
          </w:p>
        </w:tc>
      </w:tr>
      <w:tr w:rsidR="00A5643F" w:rsidRPr="000325F6" w14:paraId="779B76A2" w14:textId="77777777" w:rsidTr="002D0EF8">
        <w:trPr>
          <w:trHeight w:val="287"/>
        </w:trPr>
        <w:tc>
          <w:tcPr>
            <w:tcW w:w="2714" w:type="dxa"/>
            <w:tcBorders>
              <w:bottom w:val="single" w:sz="4" w:space="0" w:color="auto"/>
            </w:tcBorders>
            <w:shd w:val="clear" w:color="auto" w:fill="FABF8F"/>
            <w:vAlign w:val="center"/>
          </w:tcPr>
          <w:p w14:paraId="779B768F" w14:textId="77777777" w:rsidR="00A5643F" w:rsidRPr="000325F6" w:rsidRDefault="00A5643F" w:rsidP="002D0EF8">
            <w:pPr>
              <w:pStyle w:val="Heading2"/>
              <w:spacing w:before="20" w:after="20"/>
              <w:ind w:left="0"/>
              <w:rPr>
                <w:rFonts w:ascii="Tahoma" w:hAnsi="Tahoma" w:cs="Tahoma"/>
                <w:b w:val="0"/>
                <w:sz w:val="14"/>
                <w:szCs w:val="14"/>
              </w:rPr>
            </w:pPr>
            <w:bookmarkStart w:id="532" w:name="_Toc336338128"/>
            <w:bookmarkStart w:id="533" w:name="_Toc348506487"/>
            <w:r w:rsidRPr="000325F6">
              <w:rPr>
                <w:rFonts w:ascii="Tahoma" w:hAnsi="Tahoma" w:cs="Tahoma"/>
                <w:b w:val="0"/>
                <w:sz w:val="14"/>
                <w:szCs w:val="14"/>
              </w:rPr>
              <w:t>Windows Essential Business Server 2008 CAL Suite voor Premium Gebruikers of Apparaten (50 clients)</w:t>
            </w:r>
            <w:bookmarkEnd w:id="532"/>
            <w:bookmarkEnd w:id="533"/>
          </w:p>
        </w:tc>
        <w:tc>
          <w:tcPr>
            <w:tcW w:w="450" w:type="dxa"/>
            <w:tcBorders>
              <w:bottom w:val="single" w:sz="4" w:space="0" w:color="auto"/>
            </w:tcBorders>
            <w:shd w:val="clear" w:color="auto" w:fill="FABF8F"/>
            <w:vAlign w:val="center"/>
          </w:tcPr>
          <w:p w14:paraId="779B7690" w14:textId="77777777" w:rsidR="00A5643F" w:rsidRPr="000325F6" w:rsidRDefault="00A5643F" w:rsidP="00AB7AE0">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779B7691" w14:textId="77777777" w:rsidR="00A5643F" w:rsidRPr="000325F6" w:rsidRDefault="00A5643F" w:rsidP="00886719">
            <w:pPr>
              <w:pStyle w:val="TableText"/>
              <w:widowControl w:val="0"/>
              <w:spacing w:before="180"/>
              <w:rPr>
                <w:rFonts w:ascii="Tahoma" w:hAnsi="Tahoma" w:cs="Tahoma"/>
                <w:sz w:val="13"/>
              </w:rPr>
            </w:pPr>
            <w:r w:rsidRPr="000325F6">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79B769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69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94"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9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9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9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98"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699"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9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FABF8F"/>
            <w:vAlign w:val="center"/>
          </w:tcPr>
          <w:p w14:paraId="779B769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9C"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9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9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69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6A0" w14:textId="77777777" w:rsidR="00A5643F" w:rsidRPr="000325F6" w:rsidRDefault="00A5643F"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6A1" w14:textId="77777777" w:rsidR="00A5643F" w:rsidRPr="000325F6" w:rsidRDefault="00A5643F" w:rsidP="00FE0EAB">
            <w:pPr>
              <w:pStyle w:val="TableText"/>
              <w:widowControl w:val="0"/>
              <w:rPr>
                <w:rFonts w:ascii="Tahoma" w:hAnsi="Tahoma" w:cs="Tahoma"/>
                <w:sz w:val="13"/>
              </w:rPr>
            </w:pPr>
            <w:r w:rsidRPr="000325F6">
              <w:rPr>
                <w:rFonts w:ascii="Tahoma" w:hAnsi="Tahoma" w:cs="Tahoma"/>
                <w:sz w:val="13"/>
              </w:rPr>
              <w:t>OL</w:t>
            </w:r>
          </w:p>
        </w:tc>
      </w:tr>
      <w:tr w:rsidR="00A5643F" w:rsidRPr="000325F6" w14:paraId="779B76B6" w14:textId="77777777" w:rsidTr="002D0EF8">
        <w:trPr>
          <w:trHeight w:val="145"/>
        </w:trPr>
        <w:tc>
          <w:tcPr>
            <w:tcW w:w="2714" w:type="dxa"/>
            <w:tcBorders>
              <w:bottom w:val="single" w:sz="4" w:space="0" w:color="auto"/>
            </w:tcBorders>
            <w:shd w:val="clear" w:color="auto" w:fill="FFFFFF"/>
            <w:vAlign w:val="center"/>
          </w:tcPr>
          <w:p w14:paraId="779B76A3" w14:textId="77777777" w:rsidR="00A5643F" w:rsidRPr="000325F6" w:rsidRDefault="00A5643F" w:rsidP="002D0EF8">
            <w:pPr>
              <w:pStyle w:val="Heading2"/>
              <w:spacing w:before="20" w:after="20"/>
              <w:ind w:left="0"/>
              <w:rPr>
                <w:rFonts w:ascii="Tahoma" w:hAnsi="Tahoma" w:cs="Tahoma"/>
                <w:b w:val="0"/>
                <w:sz w:val="14"/>
                <w:szCs w:val="14"/>
              </w:rPr>
            </w:pPr>
            <w:bookmarkStart w:id="534" w:name="_Toc336338129"/>
            <w:bookmarkStart w:id="535" w:name="_Toc348506488"/>
            <w:r w:rsidRPr="000325F6">
              <w:rPr>
                <w:rFonts w:ascii="Tahoma" w:hAnsi="Tahoma" w:cs="Tahoma"/>
                <w:b w:val="0"/>
                <w:sz w:val="14"/>
                <w:szCs w:val="14"/>
              </w:rPr>
              <w:t>Windows HPC Server 2008 R2 Suite</w:t>
            </w:r>
            <w:bookmarkEnd w:id="534"/>
            <w:bookmarkEnd w:id="535"/>
          </w:p>
        </w:tc>
        <w:tc>
          <w:tcPr>
            <w:tcW w:w="450" w:type="dxa"/>
            <w:tcBorders>
              <w:bottom w:val="single" w:sz="4" w:space="0" w:color="auto"/>
            </w:tcBorders>
            <w:shd w:val="clear" w:color="auto" w:fill="FFFFFF"/>
            <w:vAlign w:val="center"/>
          </w:tcPr>
          <w:p w14:paraId="779B76A4" w14:textId="77777777" w:rsidR="00A5643F" w:rsidRPr="000325F6" w:rsidRDefault="005C768D" w:rsidP="00AB7AE0">
            <w:pPr>
              <w:pStyle w:val="TableText"/>
              <w:widowControl w:val="0"/>
              <w:rPr>
                <w:rFonts w:cs="Tahoma"/>
                <w:b/>
                <w:sz w:val="13"/>
                <w:szCs w:val="13"/>
                <w:u w:val="single"/>
              </w:rPr>
            </w:pPr>
            <w:hyperlink w:anchor="_99_Windows_HPC" w:history="1">
              <w:r w:rsidR="00FA0E33" w:rsidRPr="000325F6">
                <w:rPr>
                  <w:rStyle w:val="Hyperlink"/>
                  <w:rFonts w:cs="Tahoma"/>
                  <w:b/>
                  <w:sz w:val="13"/>
                  <w:szCs w:val="13"/>
                </w:rPr>
                <w:t>99</w:t>
              </w:r>
            </w:hyperlink>
          </w:p>
        </w:tc>
        <w:tc>
          <w:tcPr>
            <w:tcW w:w="450" w:type="dxa"/>
            <w:tcBorders>
              <w:bottom w:val="single" w:sz="4" w:space="0" w:color="auto"/>
            </w:tcBorders>
            <w:shd w:val="clear" w:color="auto" w:fill="FFFFFF"/>
            <w:vAlign w:val="center"/>
          </w:tcPr>
          <w:p w14:paraId="779B76A5" w14:textId="77777777" w:rsidR="00A5643F" w:rsidRPr="000325F6" w:rsidRDefault="00A5643F" w:rsidP="00886719">
            <w:pPr>
              <w:pStyle w:val="TableText"/>
              <w:widowControl w:val="0"/>
              <w:spacing w:before="80"/>
              <w:rPr>
                <w:rFonts w:ascii="Tahoma" w:hAnsi="Tahoma" w:cs="Tahoma"/>
                <w:color w:val="000000"/>
                <w:sz w:val="13"/>
              </w:rPr>
            </w:pPr>
            <w:r w:rsidRPr="000325F6">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779B76A6"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79B76A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A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A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A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A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A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79B76A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6A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779B76A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6B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79B76B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79B76B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779B76B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779B76B4" w14:textId="77777777" w:rsidR="00A5643F" w:rsidRPr="000325F6" w:rsidRDefault="00A5643F"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779B76B5" w14:textId="77777777" w:rsidR="00A5643F" w:rsidRPr="000325F6" w:rsidRDefault="00A5643F" w:rsidP="00886719">
            <w:pPr>
              <w:pStyle w:val="TableText"/>
              <w:widowControl w:val="0"/>
              <w:rPr>
                <w:rFonts w:ascii="Tahoma" w:hAnsi="Tahoma" w:cs="Tahoma"/>
                <w:color w:val="000000"/>
                <w:sz w:val="13"/>
              </w:rPr>
            </w:pPr>
          </w:p>
        </w:tc>
      </w:tr>
      <w:tr w:rsidR="00A5643F" w:rsidRPr="000325F6" w14:paraId="779B76CA" w14:textId="77777777" w:rsidTr="002D0EF8">
        <w:trPr>
          <w:trHeight w:val="145"/>
        </w:trPr>
        <w:tc>
          <w:tcPr>
            <w:tcW w:w="2714" w:type="dxa"/>
            <w:tcBorders>
              <w:bottom w:val="single" w:sz="4" w:space="0" w:color="auto"/>
            </w:tcBorders>
            <w:shd w:val="clear" w:color="auto" w:fill="FABF8F"/>
            <w:vAlign w:val="center"/>
          </w:tcPr>
          <w:p w14:paraId="779B76B7" w14:textId="77777777" w:rsidR="00A5643F" w:rsidRPr="000325F6" w:rsidRDefault="00A5643F" w:rsidP="002D0EF8">
            <w:pPr>
              <w:pStyle w:val="Heading2"/>
              <w:spacing w:before="20" w:after="20"/>
              <w:ind w:left="0"/>
              <w:rPr>
                <w:rFonts w:ascii="Tahoma" w:hAnsi="Tahoma" w:cs="Tahoma"/>
                <w:b w:val="0"/>
                <w:sz w:val="14"/>
                <w:szCs w:val="14"/>
              </w:rPr>
            </w:pPr>
            <w:bookmarkStart w:id="536" w:name="_Toc348506489"/>
            <w:r w:rsidRPr="000325F6">
              <w:rPr>
                <w:rFonts w:ascii="Tahoma" w:hAnsi="Tahoma" w:cs="Tahoma"/>
                <w:b w:val="0"/>
                <w:sz w:val="14"/>
                <w:szCs w:val="14"/>
              </w:rPr>
              <w:t>Windows Intune Add-on voor System Center Configuration Manager en System Center Endpoint Protection (per gebruiker)</w:t>
            </w:r>
            <w:bookmarkEnd w:id="536"/>
          </w:p>
        </w:tc>
        <w:tc>
          <w:tcPr>
            <w:tcW w:w="450" w:type="dxa"/>
            <w:tcBorders>
              <w:bottom w:val="single" w:sz="4" w:space="0" w:color="auto"/>
            </w:tcBorders>
            <w:shd w:val="clear" w:color="auto" w:fill="FABF8F"/>
            <w:vAlign w:val="center"/>
          </w:tcPr>
          <w:p w14:paraId="779B76B8" w14:textId="77777777" w:rsidR="00A5643F" w:rsidRPr="000325F6" w:rsidRDefault="00A5643F" w:rsidP="00AB7AE0">
            <w:pPr>
              <w:pStyle w:val="TableText"/>
              <w:widowControl w:val="0"/>
              <w:rPr>
                <w:rFonts w:cs="Tahoma"/>
                <w:sz w:val="13"/>
                <w:szCs w:val="13"/>
              </w:rPr>
            </w:pPr>
          </w:p>
        </w:tc>
        <w:tc>
          <w:tcPr>
            <w:tcW w:w="450" w:type="dxa"/>
            <w:tcBorders>
              <w:bottom w:val="single" w:sz="4" w:space="0" w:color="auto"/>
            </w:tcBorders>
            <w:shd w:val="clear" w:color="auto" w:fill="FABF8F"/>
            <w:vAlign w:val="center"/>
          </w:tcPr>
          <w:p w14:paraId="779B76B9" w14:textId="77777777" w:rsidR="00A5643F" w:rsidRPr="000325F6" w:rsidRDefault="00A5643F" w:rsidP="009E4001">
            <w:pPr>
              <w:pStyle w:val="TableText"/>
              <w:widowControl w:val="0"/>
              <w:spacing w:before="80"/>
              <w:rPr>
                <w:rFonts w:ascii="Tahoma" w:hAnsi="Tahoma" w:cs="Tahoma"/>
                <w:color w:val="000000"/>
                <w:sz w:val="13"/>
              </w:rPr>
            </w:pPr>
            <w:r w:rsidRPr="000325F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9B76BA" w14:textId="77777777" w:rsidR="00A5643F" w:rsidRPr="000325F6" w:rsidRDefault="0065196E" w:rsidP="00886719">
            <w:pPr>
              <w:pStyle w:val="TableText"/>
              <w:widowControl w:val="0"/>
              <w:rPr>
                <w:rFonts w:ascii="Tahoma" w:hAnsi="Tahoma" w:cs="Tahoma"/>
                <w:color w:val="000000"/>
                <w:sz w:val="13"/>
              </w:rPr>
            </w:pPr>
            <w:r w:rsidRPr="000325F6">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779B76B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BC"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B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B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B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C0"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6C1"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C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C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C4"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C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C6" w14:textId="77777777" w:rsidR="00A5643F" w:rsidRPr="000325F6" w:rsidRDefault="0065196E" w:rsidP="00886719">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6C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6C8" w14:textId="77777777" w:rsidR="00A5643F" w:rsidRPr="000325F6" w:rsidRDefault="0065196E" w:rsidP="00886719">
            <w:pPr>
              <w:pStyle w:val="TableText"/>
              <w:widowControl w:val="0"/>
              <w:rPr>
                <w:rFonts w:ascii="Tahoma" w:hAnsi="Tahoma" w:cs="Tahoma"/>
                <w:sz w:val="13"/>
              </w:rPr>
            </w:pPr>
            <w:r w:rsidRPr="000325F6">
              <w:rPr>
                <w:rFonts w:ascii="Tahoma" w:hAnsi="Tahoma" w:cs="Tahoma"/>
                <w:sz w:val="13"/>
              </w:rPr>
              <w:t>A, ST</w:t>
            </w:r>
          </w:p>
        </w:tc>
        <w:tc>
          <w:tcPr>
            <w:tcW w:w="540" w:type="dxa"/>
            <w:tcBorders>
              <w:bottom w:val="single" w:sz="4" w:space="0" w:color="auto"/>
            </w:tcBorders>
            <w:shd w:val="clear" w:color="auto" w:fill="FABF8F"/>
            <w:vAlign w:val="center"/>
          </w:tcPr>
          <w:p w14:paraId="779B76C9" w14:textId="77777777" w:rsidR="00A5643F" w:rsidRPr="000325F6" w:rsidRDefault="00A5643F" w:rsidP="00886719">
            <w:pPr>
              <w:pStyle w:val="TableText"/>
              <w:widowControl w:val="0"/>
              <w:rPr>
                <w:rFonts w:ascii="Tahoma" w:hAnsi="Tahoma" w:cs="Tahoma"/>
                <w:color w:val="000000"/>
                <w:sz w:val="13"/>
              </w:rPr>
            </w:pPr>
          </w:p>
        </w:tc>
      </w:tr>
      <w:tr w:rsidR="00A5643F" w:rsidRPr="000325F6" w14:paraId="779B76DE" w14:textId="77777777" w:rsidTr="002D0EF8">
        <w:trPr>
          <w:trHeight w:val="145"/>
        </w:trPr>
        <w:tc>
          <w:tcPr>
            <w:tcW w:w="2714" w:type="dxa"/>
            <w:tcBorders>
              <w:bottom w:val="single" w:sz="4" w:space="0" w:color="auto"/>
            </w:tcBorders>
            <w:shd w:val="clear" w:color="auto" w:fill="auto"/>
            <w:vAlign w:val="center"/>
          </w:tcPr>
          <w:p w14:paraId="779B76CB" w14:textId="77777777" w:rsidR="00A5643F" w:rsidRPr="000325F6" w:rsidRDefault="00A5643F" w:rsidP="002D0EF8">
            <w:pPr>
              <w:pStyle w:val="Heading2"/>
              <w:spacing w:before="20" w:after="20"/>
              <w:ind w:left="0"/>
              <w:rPr>
                <w:rFonts w:ascii="Tahoma" w:hAnsi="Tahoma" w:cs="Tahoma"/>
                <w:b w:val="0"/>
                <w:sz w:val="14"/>
                <w:szCs w:val="14"/>
              </w:rPr>
            </w:pPr>
            <w:bookmarkStart w:id="537" w:name="_Toc348506490"/>
            <w:r w:rsidRPr="000325F6">
              <w:rPr>
                <w:rFonts w:ascii="Tahoma" w:hAnsi="Tahoma" w:cs="Tahoma"/>
                <w:b w:val="0"/>
                <w:sz w:val="14"/>
                <w:szCs w:val="14"/>
              </w:rPr>
              <w:t>Windows Intune (per gebruiker)</w:t>
            </w:r>
            <w:bookmarkEnd w:id="537"/>
          </w:p>
        </w:tc>
        <w:tc>
          <w:tcPr>
            <w:tcW w:w="450" w:type="dxa"/>
            <w:tcBorders>
              <w:bottom w:val="single" w:sz="4" w:space="0" w:color="auto"/>
            </w:tcBorders>
            <w:shd w:val="clear" w:color="auto" w:fill="auto"/>
            <w:vAlign w:val="center"/>
          </w:tcPr>
          <w:p w14:paraId="779B76CC" w14:textId="77777777" w:rsidR="00A5643F" w:rsidRPr="000325F6" w:rsidRDefault="00A5643F" w:rsidP="00AB7AE0">
            <w:pPr>
              <w:pStyle w:val="TableText"/>
              <w:widowControl w:val="0"/>
              <w:rPr>
                <w:rFonts w:cs="Tahoma"/>
                <w:sz w:val="13"/>
                <w:szCs w:val="13"/>
              </w:rPr>
            </w:pPr>
          </w:p>
        </w:tc>
        <w:tc>
          <w:tcPr>
            <w:tcW w:w="450" w:type="dxa"/>
            <w:tcBorders>
              <w:bottom w:val="single" w:sz="4" w:space="0" w:color="auto"/>
            </w:tcBorders>
            <w:shd w:val="clear" w:color="auto" w:fill="auto"/>
            <w:vAlign w:val="center"/>
          </w:tcPr>
          <w:p w14:paraId="779B76CD" w14:textId="77777777" w:rsidR="00A5643F" w:rsidRPr="000325F6" w:rsidRDefault="00A5643F" w:rsidP="009E4001">
            <w:pPr>
              <w:pStyle w:val="TableText"/>
              <w:widowControl w:val="0"/>
              <w:spacing w:before="80"/>
              <w:rPr>
                <w:rFonts w:ascii="Tahoma" w:hAnsi="Tahoma" w:cs="Tahoma"/>
                <w:color w:val="000000"/>
                <w:sz w:val="13"/>
              </w:rPr>
            </w:pPr>
            <w:r w:rsidRPr="000325F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79B76CE" w14:textId="77777777" w:rsidR="00A5643F" w:rsidRPr="000325F6" w:rsidRDefault="0065196E" w:rsidP="00886719">
            <w:pPr>
              <w:pStyle w:val="TableText"/>
              <w:widowControl w:val="0"/>
              <w:rPr>
                <w:rFonts w:ascii="Tahoma" w:hAnsi="Tahoma" w:cs="Tahoma"/>
                <w:color w:val="000000"/>
                <w:sz w:val="13"/>
              </w:rPr>
            </w:pPr>
            <w:r w:rsidRPr="000325F6">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779B76C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D0"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D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D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D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D4"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6D5"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6D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6D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6D8"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6D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6DA" w14:textId="77777777" w:rsidR="00A5643F" w:rsidRPr="000325F6" w:rsidRDefault="0065196E" w:rsidP="00886719">
            <w:pPr>
              <w:pStyle w:val="TableText"/>
              <w:widowControl w:val="0"/>
              <w:rPr>
                <w:rFonts w:ascii="Tahoma" w:hAnsi="Tahoma" w:cs="Tahoma"/>
                <w:sz w:val="13"/>
              </w:rPr>
            </w:pPr>
            <w:r w:rsidRPr="000325F6">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779B76D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6DC"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779B76DD" w14:textId="77777777" w:rsidR="00A5643F" w:rsidRPr="000325F6" w:rsidRDefault="00A5643F" w:rsidP="00886719">
            <w:pPr>
              <w:pStyle w:val="TableText"/>
              <w:widowControl w:val="0"/>
              <w:rPr>
                <w:rFonts w:ascii="Tahoma" w:hAnsi="Tahoma" w:cs="Tahoma"/>
                <w:color w:val="000000"/>
                <w:sz w:val="13"/>
              </w:rPr>
            </w:pPr>
          </w:p>
        </w:tc>
      </w:tr>
      <w:tr w:rsidR="00D62EFA" w:rsidRPr="000325F6" w14:paraId="779B76F2" w14:textId="77777777" w:rsidTr="002D0EF8">
        <w:trPr>
          <w:trHeight w:val="145"/>
        </w:trPr>
        <w:tc>
          <w:tcPr>
            <w:tcW w:w="2714" w:type="dxa"/>
            <w:tcBorders>
              <w:bottom w:val="single" w:sz="4" w:space="0" w:color="auto"/>
            </w:tcBorders>
            <w:shd w:val="clear" w:color="auto" w:fill="FABF8F"/>
            <w:vAlign w:val="center"/>
          </w:tcPr>
          <w:p w14:paraId="779B76DF" w14:textId="77777777" w:rsidR="00D62EFA" w:rsidRPr="000325F6" w:rsidRDefault="00D62EFA" w:rsidP="002D0EF8">
            <w:pPr>
              <w:pStyle w:val="Heading2"/>
              <w:spacing w:before="20" w:after="20"/>
              <w:ind w:left="0"/>
              <w:rPr>
                <w:rFonts w:ascii="Tahoma" w:hAnsi="Tahoma" w:cs="Tahoma"/>
                <w:b w:val="0"/>
                <w:sz w:val="14"/>
                <w:szCs w:val="14"/>
              </w:rPr>
            </w:pPr>
            <w:bookmarkStart w:id="538" w:name="_Toc336338132"/>
            <w:bookmarkStart w:id="539" w:name="_Toc341193035"/>
            <w:bookmarkStart w:id="540" w:name="_Toc348506491"/>
            <w:r w:rsidRPr="000325F6">
              <w:rPr>
                <w:rFonts w:ascii="Tahoma" w:hAnsi="Tahoma" w:cs="Tahoma"/>
                <w:b w:val="0"/>
                <w:sz w:val="14"/>
                <w:szCs w:val="14"/>
              </w:rPr>
              <w:t>Windows Intune USL Add-On Extra Storage 1 GB</w:t>
            </w:r>
            <w:bookmarkEnd w:id="538"/>
            <w:bookmarkEnd w:id="539"/>
            <w:bookmarkEnd w:id="540"/>
          </w:p>
        </w:tc>
        <w:tc>
          <w:tcPr>
            <w:tcW w:w="450" w:type="dxa"/>
            <w:tcBorders>
              <w:bottom w:val="single" w:sz="4" w:space="0" w:color="auto"/>
            </w:tcBorders>
            <w:shd w:val="clear" w:color="auto" w:fill="FABF8F"/>
            <w:vAlign w:val="center"/>
          </w:tcPr>
          <w:p w14:paraId="779B76E0" w14:textId="77777777" w:rsidR="00D62EFA" w:rsidRPr="000325F6" w:rsidRDefault="00D62EFA" w:rsidP="00AB7AE0">
            <w:pPr>
              <w:pStyle w:val="TableText"/>
              <w:widowControl w:val="0"/>
              <w:rPr>
                <w:rFonts w:cs="Tahoma"/>
                <w:sz w:val="13"/>
                <w:szCs w:val="13"/>
              </w:rPr>
            </w:pPr>
          </w:p>
        </w:tc>
        <w:tc>
          <w:tcPr>
            <w:tcW w:w="450" w:type="dxa"/>
            <w:tcBorders>
              <w:bottom w:val="single" w:sz="4" w:space="0" w:color="auto"/>
            </w:tcBorders>
            <w:shd w:val="clear" w:color="auto" w:fill="FABF8F"/>
            <w:vAlign w:val="center"/>
          </w:tcPr>
          <w:p w14:paraId="779B76E1" w14:textId="77777777" w:rsidR="00D62EFA" w:rsidRPr="000325F6" w:rsidRDefault="00D62EFA" w:rsidP="007A61F6">
            <w:pPr>
              <w:pStyle w:val="TableText"/>
              <w:widowControl w:val="0"/>
              <w:spacing w:before="80"/>
              <w:rPr>
                <w:rFonts w:ascii="Tahoma" w:hAnsi="Tahoma" w:cs="Tahoma"/>
                <w:color w:val="000000"/>
                <w:sz w:val="13"/>
              </w:rPr>
            </w:pPr>
            <w:r w:rsidRPr="000325F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9B76E2" w14:textId="77777777" w:rsidR="00D62EFA" w:rsidRPr="000325F6" w:rsidRDefault="00D62EFA" w:rsidP="007A61F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79B76E3"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E4"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E5"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E6"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E7"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E8" w14:textId="77777777" w:rsidR="00D62EFA" w:rsidRPr="000325F6" w:rsidRDefault="00D62EFA" w:rsidP="007A61F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6E9" w14:textId="77777777" w:rsidR="00D62EFA" w:rsidRPr="000325F6" w:rsidRDefault="00D62EFA" w:rsidP="007A61F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EA"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6EB"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EC" w14:textId="77777777" w:rsidR="00D62EFA" w:rsidRPr="000325F6" w:rsidRDefault="00D62EFA" w:rsidP="007A61F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6ED"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6EE" w14:textId="77777777" w:rsidR="00D62EFA" w:rsidRPr="000325F6" w:rsidRDefault="00D62EFA" w:rsidP="007A61F6">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6EF" w14:textId="77777777" w:rsidR="00D62EFA" w:rsidRPr="000325F6" w:rsidRDefault="00D62EFA" w:rsidP="007A61F6">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6F0" w14:textId="77777777" w:rsidR="00D62EFA" w:rsidRPr="000325F6" w:rsidRDefault="00D62EFA" w:rsidP="007A61F6">
            <w:pPr>
              <w:pStyle w:val="TableText"/>
              <w:widowControl w:val="0"/>
              <w:rPr>
                <w:rFonts w:ascii="Tahoma" w:hAnsi="Tahoma" w:cs="Tahoma"/>
                <w:sz w:val="13"/>
              </w:rPr>
            </w:pPr>
            <w:r w:rsidRPr="000325F6">
              <w:rPr>
                <w:rFonts w:ascii="Tahoma" w:hAnsi="Tahoma" w:cs="Tahoma"/>
                <w:sz w:val="13"/>
              </w:rPr>
              <w:t>A, ST</w:t>
            </w:r>
          </w:p>
        </w:tc>
        <w:tc>
          <w:tcPr>
            <w:tcW w:w="540" w:type="dxa"/>
            <w:tcBorders>
              <w:bottom w:val="single" w:sz="4" w:space="0" w:color="auto"/>
            </w:tcBorders>
            <w:shd w:val="clear" w:color="auto" w:fill="FABF8F"/>
            <w:vAlign w:val="center"/>
          </w:tcPr>
          <w:p w14:paraId="779B76F1" w14:textId="77777777" w:rsidR="00D62EFA" w:rsidRPr="000325F6" w:rsidRDefault="00D62EFA" w:rsidP="007A61F6">
            <w:pPr>
              <w:pStyle w:val="TableText"/>
              <w:widowControl w:val="0"/>
              <w:rPr>
                <w:rFonts w:ascii="Tahoma" w:hAnsi="Tahoma" w:cs="Tahoma"/>
                <w:color w:val="000000"/>
                <w:sz w:val="13"/>
              </w:rPr>
            </w:pPr>
          </w:p>
        </w:tc>
      </w:tr>
      <w:tr w:rsidR="00D62EFA" w:rsidRPr="000325F6" w14:paraId="779B7706" w14:textId="77777777" w:rsidTr="00C80724">
        <w:trPr>
          <w:trHeight w:val="145"/>
        </w:trPr>
        <w:tc>
          <w:tcPr>
            <w:tcW w:w="2714" w:type="dxa"/>
            <w:tcBorders>
              <w:bottom w:val="single" w:sz="4" w:space="0" w:color="auto"/>
            </w:tcBorders>
            <w:shd w:val="clear" w:color="auto" w:fill="auto"/>
            <w:vAlign w:val="center"/>
          </w:tcPr>
          <w:p w14:paraId="779B76F3" w14:textId="77777777" w:rsidR="00A5643F" w:rsidRPr="000325F6" w:rsidRDefault="00A5643F" w:rsidP="002D0EF8">
            <w:pPr>
              <w:pStyle w:val="Heading2"/>
              <w:spacing w:before="20" w:after="20"/>
              <w:ind w:left="0"/>
              <w:rPr>
                <w:rFonts w:ascii="Tahoma" w:hAnsi="Tahoma" w:cs="Tahoma"/>
                <w:b w:val="0"/>
                <w:sz w:val="14"/>
                <w:szCs w:val="14"/>
              </w:rPr>
            </w:pPr>
            <w:bookmarkStart w:id="541" w:name="_Toc336338133"/>
            <w:bookmarkStart w:id="542" w:name="_Toc348506492"/>
            <w:r w:rsidRPr="000325F6">
              <w:rPr>
                <w:rFonts w:ascii="Tahoma" w:hAnsi="Tahoma" w:cs="Tahoma"/>
                <w:b w:val="0"/>
                <w:sz w:val="14"/>
                <w:szCs w:val="14"/>
              </w:rPr>
              <w:t>Windows MultiPoint Server 2012 Standard</w:t>
            </w:r>
            <w:bookmarkEnd w:id="541"/>
            <w:bookmarkEnd w:id="542"/>
          </w:p>
        </w:tc>
        <w:tc>
          <w:tcPr>
            <w:tcW w:w="450" w:type="dxa"/>
            <w:tcBorders>
              <w:bottom w:val="single" w:sz="4" w:space="0" w:color="auto"/>
            </w:tcBorders>
            <w:shd w:val="clear" w:color="auto" w:fill="auto"/>
            <w:vAlign w:val="center"/>
          </w:tcPr>
          <w:p w14:paraId="779B76F4" w14:textId="77777777" w:rsidR="00A5643F" w:rsidRPr="000325F6" w:rsidRDefault="005C768D" w:rsidP="00AB7AE0">
            <w:pPr>
              <w:pStyle w:val="TableText"/>
              <w:widowControl w:val="0"/>
              <w:rPr>
                <w:rFonts w:cs="Tahoma"/>
                <w:b/>
                <w:sz w:val="13"/>
                <w:szCs w:val="13"/>
                <w:u w:val="single"/>
              </w:rPr>
            </w:pPr>
            <w:hyperlink w:anchor="_100_Windows_Multipoint" w:history="1">
              <w:r w:rsidR="00FA0E33" w:rsidRPr="000325F6">
                <w:rPr>
                  <w:rStyle w:val="Hyperlink"/>
                  <w:rFonts w:cs="Tahoma"/>
                  <w:b/>
                  <w:sz w:val="13"/>
                  <w:szCs w:val="13"/>
                </w:rPr>
                <w:t>100</w:t>
              </w:r>
            </w:hyperlink>
          </w:p>
        </w:tc>
        <w:tc>
          <w:tcPr>
            <w:tcW w:w="450" w:type="dxa"/>
            <w:tcBorders>
              <w:bottom w:val="single" w:sz="4" w:space="0" w:color="auto"/>
            </w:tcBorders>
            <w:shd w:val="clear" w:color="auto" w:fill="auto"/>
            <w:vAlign w:val="center"/>
          </w:tcPr>
          <w:p w14:paraId="779B76F5" w14:textId="77777777" w:rsidR="00A5643F" w:rsidRPr="000325F6" w:rsidRDefault="00A5643F" w:rsidP="009E4001">
            <w:pPr>
              <w:pStyle w:val="TableText"/>
              <w:widowControl w:val="0"/>
              <w:spacing w:before="80"/>
              <w:rPr>
                <w:rFonts w:ascii="Tahoma" w:hAnsi="Tahoma" w:cs="Tahoma"/>
                <w:color w:val="000000"/>
                <w:sz w:val="13"/>
              </w:rPr>
            </w:pPr>
            <w:r w:rsidRPr="000325F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79B76F6"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6F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auto"/>
            <w:vAlign w:val="center"/>
          </w:tcPr>
          <w:p w14:paraId="779B76F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13</w:t>
            </w:r>
          </w:p>
        </w:tc>
        <w:tc>
          <w:tcPr>
            <w:tcW w:w="450" w:type="dxa"/>
            <w:tcBorders>
              <w:bottom w:val="single" w:sz="4" w:space="0" w:color="auto"/>
            </w:tcBorders>
            <w:shd w:val="clear" w:color="auto" w:fill="auto"/>
            <w:vAlign w:val="center"/>
          </w:tcPr>
          <w:p w14:paraId="779B76F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tcBorders>
            <w:shd w:val="clear" w:color="auto" w:fill="auto"/>
            <w:vAlign w:val="center"/>
          </w:tcPr>
          <w:p w14:paraId="779B76F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8</w:t>
            </w:r>
          </w:p>
        </w:tc>
        <w:tc>
          <w:tcPr>
            <w:tcW w:w="450" w:type="dxa"/>
            <w:tcBorders>
              <w:bottom w:val="single" w:sz="4" w:space="0" w:color="auto"/>
            </w:tcBorders>
            <w:shd w:val="clear" w:color="auto" w:fill="auto"/>
            <w:vAlign w:val="center"/>
          </w:tcPr>
          <w:p w14:paraId="779B76F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8</w:t>
            </w:r>
          </w:p>
        </w:tc>
        <w:tc>
          <w:tcPr>
            <w:tcW w:w="450" w:type="dxa"/>
            <w:tcBorders>
              <w:bottom w:val="single" w:sz="4" w:space="0" w:color="auto"/>
            </w:tcBorders>
            <w:shd w:val="clear" w:color="auto" w:fill="auto"/>
            <w:vAlign w:val="center"/>
          </w:tcPr>
          <w:p w14:paraId="779B76F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779B76F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779B76F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auto"/>
            <w:vAlign w:val="center"/>
          </w:tcPr>
          <w:p w14:paraId="779B76F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79B770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79B770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79B770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70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704"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705" w14:textId="77777777" w:rsidR="00A5643F" w:rsidRPr="000325F6" w:rsidRDefault="00A5643F" w:rsidP="00886719">
            <w:pPr>
              <w:pStyle w:val="TableText"/>
              <w:widowControl w:val="0"/>
              <w:rPr>
                <w:rFonts w:ascii="Tahoma" w:hAnsi="Tahoma" w:cs="Tahoma"/>
                <w:color w:val="000000"/>
                <w:sz w:val="13"/>
              </w:rPr>
            </w:pPr>
          </w:p>
        </w:tc>
      </w:tr>
      <w:tr w:rsidR="00A5643F" w:rsidRPr="000325F6" w14:paraId="779B771A" w14:textId="77777777" w:rsidTr="00C80724">
        <w:trPr>
          <w:trHeight w:val="145"/>
        </w:trPr>
        <w:tc>
          <w:tcPr>
            <w:tcW w:w="2714" w:type="dxa"/>
            <w:tcBorders>
              <w:bottom w:val="single" w:sz="4" w:space="0" w:color="auto"/>
            </w:tcBorders>
            <w:shd w:val="clear" w:color="auto" w:fill="FABF8F"/>
            <w:vAlign w:val="center"/>
          </w:tcPr>
          <w:p w14:paraId="779B7707" w14:textId="77777777" w:rsidR="00A5643F" w:rsidRPr="000325F6" w:rsidRDefault="00A5643F" w:rsidP="002D0EF8">
            <w:pPr>
              <w:pStyle w:val="Heading2"/>
              <w:spacing w:before="20" w:after="20"/>
              <w:ind w:left="0"/>
              <w:rPr>
                <w:rFonts w:ascii="Tahoma" w:hAnsi="Tahoma" w:cs="Tahoma"/>
                <w:b w:val="0"/>
                <w:sz w:val="14"/>
                <w:szCs w:val="14"/>
              </w:rPr>
            </w:pPr>
            <w:bookmarkStart w:id="543" w:name="_Toc336338134"/>
            <w:bookmarkStart w:id="544" w:name="_Toc348506493"/>
            <w:r w:rsidRPr="000325F6">
              <w:rPr>
                <w:rFonts w:ascii="Tahoma" w:hAnsi="Tahoma" w:cs="Tahoma"/>
                <w:b w:val="0"/>
                <w:sz w:val="14"/>
                <w:szCs w:val="14"/>
              </w:rPr>
              <w:t>Windows MultiPoint Server 2012 Premium</w:t>
            </w:r>
            <w:bookmarkEnd w:id="543"/>
            <w:bookmarkEnd w:id="544"/>
          </w:p>
        </w:tc>
        <w:tc>
          <w:tcPr>
            <w:tcW w:w="450" w:type="dxa"/>
            <w:tcBorders>
              <w:bottom w:val="single" w:sz="4" w:space="0" w:color="auto"/>
            </w:tcBorders>
            <w:shd w:val="clear" w:color="auto" w:fill="FABF8F"/>
            <w:vAlign w:val="center"/>
          </w:tcPr>
          <w:p w14:paraId="779B7708" w14:textId="77777777" w:rsidR="00A5643F" w:rsidRPr="000325F6" w:rsidRDefault="005C768D" w:rsidP="00AB7AE0">
            <w:pPr>
              <w:pStyle w:val="TableText"/>
              <w:widowControl w:val="0"/>
              <w:rPr>
                <w:rFonts w:cs="Tahoma"/>
                <w:b/>
                <w:sz w:val="13"/>
                <w:szCs w:val="13"/>
                <w:u w:val="single"/>
              </w:rPr>
            </w:pPr>
            <w:hyperlink w:anchor="_101_Windows_Multipoint" w:history="1">
              <w:r w:rsidR="00FA0E33" w:rsidRPr="000325F6">
                <w:rPr>
                  <w:rStyle w:val="Hyperlink"/>
                  <w:rFonts w:cs="Tahoma"/>
                  <w:b/>
                  <w:sz w:val="13"/>
                  <w:szCs w:val="13"/>
                </w:rPr>
                <w:t>101</w:t>
              </w:r>
            </w:hyperlink>
          </w:p>
        </w:tc>
        <w:tc>
          <w:tcPr>
            <w:tcW w:w="450" w:type="dxa"/>
            <w:tcBorders>
              <w:bottom w:val="single" w:sz="4" w:space="0" w:color="auto"/>
            </w:tcBorders>
            <w:shd w:val="clear" w:color="auto" w:fill="FABF8F"/>
            <w:vAlign w:val="center"/>
          </w:tcPr>
          <w:p w14:paraId="779B7709" w14:textId="77777777" w:rsidR="00A5643F" w:rsidRPr="000325F6" w:rsidRDefault="00A5643F" w:rsidP="00316E24">
            <w:pPr>
              <w:pStyle w:val="TableText"/>
              <w:widowControl w:val="0"/>
              <w:spacing w:before="80"/>
              <w:rPr>
                <w:rFonts w:ascii="Tahoma" w:hAnsi="Tahoma" w:cs="Tahoma"/>
                <w:color w:val="000000"/>
                <w:sz w:val="13"/>
              </w:rPr>
            </w:pPr>
            <w:r w:rsidRPr="000325F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9B770A" w14:textId="77777777" w:rsidR="00A5643F" w:rsidRPr="000325F6" w:rsidRDefault="00A5643F" w:rsidP="00316E24">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70B"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tcBorders>
            <w:shd w:val="clear" w:color="auto" w:fill="FABF8F"/>
            <w:vAlign w:val="center"/>
          </w:tcPr>
          <w:p w14:paraId="779B770C"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FABF8F"/>
            <w:vAlign w:val="center"/>
          </w:tcPr>
          <w:p w14:paraId="779B770D"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20</w:t>
            </w:r>
          </w:p>
        </w:tc>
        <w:tc>
          <w:tcPr>
            <w:tcW w:w="450" w:type="dxa"/>
            <w:tcBorders>
              <w:bottom w:val="single" w:sz="4" w:space="0" w:color="auto"/>
            </w:tcBorders>
            <w:shd w:val="clear" w:color="auto" w:fill="FABF8F"/>
            <w:vAlign w:val="center"/>
          </w:tcPr>
          <w:p w14:paraId="779B770E"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770F"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7710"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779B7711"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79B7712"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tcBorders>
            <w:shd w:val="clear" w:color="auto" w:fill="FABF8F"/>
            <w:vAlign w:val="center"/>
          </w:tcPr>
          <w:p w14:paraId="779B7713"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79B7714"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79B7715" w14:textId="77777777" w:rsidR="00A5643F" w:rsidRPr="000325F6" w:rsidRDefault="00A5643F" w:rsidP="00316E2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79B7716" w14:textId="77777777" w:rsidR="00A5643F" w:rsidRPr="000325F6" w:rsidRDefault="00A5643F" w:rsidP="00316E2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717" w14:textId="77777777" w:rsidR="00A5643F" w:rsidRPr="000325F6" w:rsidRDefault="00A5643F" w:rsidP="00316E24">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718" w14:textId="77777777" w:rsidR="00A5643F" w:rsidRPr="000325F6" w:rsidRDefault="00A5643F" w:rsidP="00316E24">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719" w14:textId="77777777" w:rsidR="00A5643F" w:rsidRPr="000325F6" w:rsidRDefault="00A5643F" w:rsidP="00316E24">
            <w:pPr>
              <w:pStyle w:val="TableText"/>
              <w:widowControl w:val="0"/>
              <w:rPr>
                <w:rFonts w:ascii="Tahoma" w:hAnsi="Tahoma" w:cs="Tahoma"/>
                <w:color w:val="000000"/>
                <w:sz w:val="13"/>
              </w:rPr>
            </w:pPr>
          </w:p>
        </w:tc>
      </w:tr>
      <w:tr w:rsidR="00D62EFA" w:rsidRPr="000325F6" w14:paraId="779B772E" w14:textId="77777777" w:rsidTr="00C80724">
        <w:trPr>
          <w:trHeight w:val="145"/>
        </w:trPr>
        <w:tc>
          <w:tcPr>
            <w:tcW w:w="2714" w:type="dxa"/>
            <w:tcBorders>
              <w:bottom w:val="single" w:sz="4" w:space="0" w:color="auto"/>
            </w:tcBorders>
            <w:shd w:val="clear" w:color="auto" w:fill="auto"/>
            <w:vAlign w:val="center"/>
          </w:tcPr>
          <w:p w14:paraId="779B771B" w14:textId="77777777" w:rsidR="00A5643F" w:rsidRPr="000325F6" w:rsidRDefault="00A5643F" w:rsidP="002D0EF8">
            <w:pPr>
              <w:pStyle w:val="Heading2"/>
              <w:spacing w:before="20" w:after="20"/>
              <w:ind w:left="0"/>
              <w:rPr>
                <w:rFonts w:ascii="Tahoma" w:hAnsi="Tahoma" w:cs="Tahoma"/>
                <w:b w:val="0"/>
                <w:sz w:val="14"/>
                <w:szCs w:val="14"/>
              </w:rPr>
            </w:pPr>
            <w:bookmarkStart w:id="545" w:name="_Toc336338135"/>
            <w:bookmarkStart w:id="546" w:name="_Toc348506494"/>
            <w:r w:rsidRPr="000325F6">
              <w:rPr>
                <w:rFonts w:ascii="Tahoma" w:hAnsi="Tahoma" w:cs="Tahoma"/>
                <w:b w:val="0"/>
                <w:sz w:val="14"/>
                <w:szCs w:val="14"/>
              </w:rPr>
              <w:t>Windows MultiPoint Server 2012 CAL</w:t>
            </w:r>
            <w:bookmarkEnd w:id="545"/>
            <w:bookmarkEnd w:id="546"/>
          </w:p>
        </w:tc>
        <w:tc>
          <w:tcPr>
            <w:tcW w:w="450" w:type="dxa"/>
            <w:tcBorders>
              <w:bottom w:val="single" w:sz="4" w:space="0" w:color="auto"/>
            </w:tcBorders>
            <w:shd w:val="clear" w:color="auto" w:fill="auto"/>
            <w:vAlign w:val="center"/>
          </w:tcPr>
          <w:p w14:paraId="779B771C" w14:textId="77777777" w:rsidR="00A5643F" w:rsidRPr="000325F6" w:rsidRDefault="005C768D" w:rsidP="00AB7AE0">
            <w:pPr>
              <w:pStyle w:val="TableText"/>
              <w:widowControl w:val="0"/>
              <w:rPr>
                <w:rFonts w:cs="Tahoma"/>
                <w:b/>
                <w:sz w:val="13"/>
                <w:szCs w:val="13"/>
                <w:u w:val="single"/>
              </w:rPr>
            </w:pPr>
            <w:hyperlink w:anchor="_102_Windows_Multipoint" w:history="1">
              <w:r w:rsidR="00FA0E33" w:rsidRPr="000325F6">
                <w:rPr>
                  <w:rStyle w:val="Hyperlink"/>
                  <w:rFonts w:cs="Tahoma"/>
                  <w:b/>
                  <w:sz w:val="13"/>
                  <w:szCs w:val="13"/>
                </w:rPr>
                <w:t>102</w:t>
              </w:r>
            </w:hyperlink>
          </w:p>
        </w:tc>
        <w:tc>
          <w:tcPr>
            <w:tcW w:w="450" w:type="dxa"/>
            <w:tcBorders>
              <w:bottom w:val="single" w:sz="4" w:space="0" w:color="auto"/>
            </w:tcBorders>
            <w:shd w:val="clear" w:color="auto" w:fill="auto"/>
            <w:vAlign w:val="center"/>
          </w:tcPr>
          <w:p w14:paraId="779B771D" w14:textId="77777777" w:rsidR="00A5643F" w:rsidRPr="000325F6" w:rsidRDefault="00A5643F" w:rsidP="009E4001">
            <w:pPr>
              <w:pStyle w:val="TableText"/>
              <w:widowControl w:val="0"/>
              <w:spacing w:before="80"/>
              <w:rPr>
                <w:rFonts w:ascii="Tahoma" w:hAnsi="Tahoma" w:cs="Tahoma"/>
                <w:color w:val="000000"/>
                <w:sz w:val="13"/>
              </w:rPr>
            </w:pPr>
            <w:r w:rsidRPr="000325F6">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79B771E"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71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72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auto"/>
            <w:vAlign w:val="center"/>
          </w:tcPr>
          <w:p w14:paraId="779B772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72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72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auto"/>
            <w:vAlign w:val="center"/>
          </w:tcPr>
          <w:p w14:paraId="779B772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79B772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72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72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772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72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72A"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72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72C"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72D" w14:textId="77777777" w:rsidR="00A5643F" w:rsidRPr="000325F6" w:rsidRDefault="00A5643F" w:rsidP="00886719">
            <w:pPr>
              <w:pStyle w:val="TableText"/>
              <w:widowControl w:val="0"/>
              <w:rPr>
                <w:rFonts w:ascii="Tahoma" w:hAnsi="Tahoma" w:cs="Tahoma"/>
                <w:color w:val="000000"/>
                <w:sz w:val="13"/>
              </w:rPr>
            </w:pPr>
          </w:p>
        </w:tc>
      </w:tr>
      <w:tr w:rsidR="00A5643F" w:rsidRPr="000325F6" w14:paraId="779B7742" w14:textId="77777777" w:rsidTr="00C80724">
        <w:trPr>
          <w:trHeight w:val="145"/>
        </w:trPr>
        <w:tc>
          <w:tcPr>
            <w:tcW w:w="2714" w:type="dxa"/>
            <w:tcBorders>
              <w:bottom w:val="single" w:sz="4" w:space="0" w:color="auto"/>
            </w:tcBorders>
            <w:shd w:val="clear" w:color="auto" w:fill="FABF8F"/>
            <w:vAlign w:val="center"/>
          </w:tcPr>
          <w:p w14:paraId="779B772F" w14:textId="77777777" w:rsidR="00A5643F" w:rsidRPr="000325F6" w:rsidRDefault="00A5643F" w:rsidP="002D0EF8">
            <w:pPr>
              <w:pStyle w:val="Heading2"/>
              <w:spacing w:before="20" w:after="20"/>
              <w:ind w:left="0"/>
              <w:rPr>
                <w:rFonts w:ascii="Tahoma" w:hAnsi="Tahoma" w:cs="Tahoma"/>
                <w:b w:val="0"/>
                <w:sz w:val="14"/>
                <w:szCs w:val="14"/>
              </w:rPr>
            </w:pPr>
            <w:bookmarkStart w:id="547" w:name="_Toc336338136"/>
            <w:bookmarkStart w:id="548" w:name="_Toc348506495"/>
            <w:r w:rsidRPr="000325F6">
              <w:rPr>
                <w:rFonts w:ascii="Tahoma" w:hAnsi="Tahoma" w:cs="Tahoma"/>
                <w:b w:val="0"/>
                <w:sz w:val="14"/>
                <w:szCs w:val="14"/>
              </w:rPr>
              <w:t>Windows MultiPoint Server 2012 CAL met Windows Server 2012 CAL</w:t>
            </w:r>
            <w:bookmarkEnd w:id="547"/>
            <w:bookmarkEnd w:id="548"/>
          </w:p>
        </w:tc>
        <w:tc>
          <w:tcPr>
            <w:tcW w:w="450" w:type="dxa"/>
            <w:tcBorders>
              <w:bottom w:val="single" w:sz="4" w:space="0" w:color="auto"/>
            </w:tcBorders>
            <w:shd w:val="clear" w:color="auto" w:fill="FABF8F"/>
            <w:vAlign w:val="center"/>
          </w:tcPr>
          <w:p w14:paraId="779B7730" w14:textId="77777777" w:rsidR="00A5643F" w:rsidRPr="000325F6" w:rsidRDefault="00A5643F" w:rsidP="00AB7AE0">
            <w:pPr>
              <w:pStyle w:val="TableText"/>
              <w:widowControl w:val="0"/>
              <w:rPr>
                <w:rFonts w:cs="Tahoma"/>
                <w:sz w:val="13"/>
                <w:szCs w:val="13"/>
              </w:rPr>
            </w:pPr>
          </w:p>
        </w:tc>
        <w:tc>
          <w:tcPr>
            <w:tcW w:w="450" w:type="dxa"/>
            <w:tcBorders>
              <w:bottom w:val="single" w:sz="4" w:space="0" w:color="auto"/>
            </w:tcBorders>
            <w:shd w:val="clear" w:color="auto" w:fill="FABF8F"/>
            <w:vAlign w:val="center"/>
          </w:tcPr>
          <w:p w14:paraId="779B7731" w14:textId="77777777" w:rsidR="00A5643F" w:rsidRPr="000325F6" w:rsidRDefault="00A5643F" w:rsidP="009E4001">
            <w:pPr>
              <w:pStyle w:val="TableText"/>
              <w:widowControl w:val="0"/>
              <w:spacing w:before="80"/>
              <w:rPr>
                <w:rFonts w:ascii="Tahoma" w:hAnsi="Tahoma" w:cs="Tahoma"/>
                <w:color w:val="000000"/>
                <w:sz w:val="13"/>
              </w:rPr>
            </w:pPr>
            <w:r w:rsidRPr="000325F6">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9B7732"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73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73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773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3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3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3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773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73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73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773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73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773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73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740"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741" w14:textId="77777777" w:rsidR="00A5643F" w:rsidRPr="000325F6" w:rsidRDefault="00A5643F" w:rsidP="00886719">
            <w:pPr>
              <w:pStyle w:val="TableText"/>
              <w:widowControl w:val="0"/>
              <w:rPr>
                <w:rFonts w:ascii="Tahoma" w:hAnsi="Tahoma" w:cs="Tahoma"/>
                <w:color w:val="000000"/>
                <w:sz w:val="13"/>
              </w:rPr>
            </w:pPr>
          </w:p>
        </w:tc>
      </w:tr>
      <w:tr w:rsidR="00D62EFA" w:rsidRPr="000325F6" w14:paraId="779B7756" w14:textId="77777777" w:rsidTr="00C80724">
        <w:trPr>
          <w:trHeight w:val="145"/>
        </w:trPr>
        <w:tc>
          <w:tcPr>
            <w:tcW w:w="2714" w:type="dxa"/>
            <w:tcBorders>
              <w:bottom w:val="single" w:sz="4" w:space="0" w:color="auto"/>
            </w:tcBorders>
            <w:shd w:val="clear" w:color="auto" w:fill="auto"/>
            <w:vAlign w:val="center"/>
          </w:tcPr>
          <w:p w14:paraId="779B7743" w14:textId="77777777" w:rsidR="00A5643F" w:rsidRPr="000325F6" w:rsidRDefault="00A5643F" w:rsidP="002D0EF8">
            <w:pPr>
              <w:pStyle w:val="Heading2"/>
              <w:spacing w:before="20" w:after="20"/>
              <w:ind w:left="0"/>
              <w:rPr>
                <w:rFonts w:ascii="Tahoma" w:hAnsi="Tahoma" w:cs="Tahoma"/>
                <w:b w:val="0"/>
                <w:sz w:val="14"/>
                <w:szCs w:val="14"/>
              </w:rPr>
            </w:pPr>
            <w:bookmarkStart w:id="549" w:name="_Toc336338137"/>
            <w:bookmarkStart w:id="550" w:name="_Toc348506496"/>
            <w:r w:rsidRPr="000325F6">
              <w:rPr>
                <w:rFonts w:ascii="Tahoma" w:hAnsi="Tahoma" w:cs="Tahoma"/>
                <w:b w:val="0"/>
                <w:sz w:val="14"/>
                <w:szCs w:val="14"/>
              </w:rPr>
              <w:t>Windows MultiPoint Server 2012 Premium met Windows MultiPoint Server 2012 (CAL) (5 clients)</w:t>
            </w:r>
            <w:bookmarkEnd w:id="549"/>
            <w:bookmarkEnd w:id="550"/>
          </w:p>
        </w:tc>
        <w:tc>
          <w:tcPr>
            <w:tcW w:w="450" w:type="dxa"/>
            <w:tcBorders>
              <w:bottom w:val="single" w:sz="4" w:space="0" w:color="auto"/>
            </w:tcBorders>
            <w:shd w:val="clear" w:color="auto" w:fill="auto"/>
            <w:vAlign w:val="center"/>
          </w:tcPr>
          <w:p w14:paraId="779B7744" w14:textId="77777777" w:rsidR="00A5643F" w:rsidRPr="000325F6" w:rsidRDefault="00A5643F" w:rsidP="00AB7AE0">
            <w:pPr>
              <w:pStyle w:val="TableText"/>
              <w:widowControl w:val="0"/>
              <w:rPr>
                <w:rFonts w:cs="Tahoma"/>
                <w:sz w:val="13"/>
                <w:szCs w:val="13"/>
              </w:rPr>
            </w:pPr>
          </w:p>
        </w:tc>
        <w:tc>
          <w:tcPr>
            <w:tcW w:w="450" w:type="dxa"/>
            <w:tcBorders>
              <w:bottom w:val="single" w:sz="4" w:space="0" w:color="auto"/>
            </w:tcBorders>
            <w:shd w:val="clear" w:color="auto" w:fill="auto"/>
            <w:vAlign w:val="center"/>
          </w:tcPr>
          <w:p w14:paraId="779B7745" w14:textId="77777777" w:rsidR="00A5643F" w:rsidRPr="000325F6" w:rsidRDefault="00A5643F" w:rsidP="009E4001">
            <w:pPr>
              <w:pStyle w:val="TableText"/>
              <w:widowControl w:val="0"/>
              <w:spacing w:before="80"/>
              <w:rPr>
                <w:rFonts w:ascii="Tahoma" w:hAnsi="Tahoma" w:cs="Tahoma"/>
                <w:color w:val="000000"/>
                <w:sz w:val="13"/>
              </w:rPr>
            </w:pPr>
            <w:r w:rsidRPr="000325F6">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779B7746"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74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74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63</w:t>
            </w:r>
          </w:p>
        </w:tc>
        <w:tc>
          <w:tcPr>
            <w:tcW w:w="450" w:type="dxa"/>
            <w:tcBorders>
              <w:bottom w:val="single" w:sz="4" w:space="0" w:color="auto"/>
            </w:tcBorders>
            <w:shd w:val="clear" w:color="auto" w:fill="auto"/>
            <w:vAlign w:val="center"/>
          </w:tcPr>
          <w:p w14:paraId="779B774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auto"/>
            <w:vAlign w:val="center"/>
          </w:tcPr>
          <w:p w14:paraId="779B774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auto"/>
            <w:vAlign w:val="center"/>
          </w:tcPr>
          <w:p w14:paraId="779B774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auto"/>
            <w:vAlign w:val="center"/>
          </w:tcPr>
          <w:p w14:paraId="779B774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779B774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79B774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74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9B775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79B775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79B775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75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754"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755"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OL/OV</w:t>
            </w:r>
          </w:p>
        </w:tc>
      </w:tr>
      <w:tr w:rsidR="00A5643F" w:rsidRPr="000325F6" w14:paraId="779B776A" w14:textId="77777777" w:rsidTr="00C80724">
        <w:trPr>
          <w:trHeight w:val="145"/>
        </w:trPr>
        <w:tc>
          <w:tcPr>
            <w:tcW w:w="2714" w:type="dxa"/>
            <w:tcBorders>
              <w:bottom w:val="single" w:sz="4" w:space="0" w:color="auto"/>
            </w:tcBorders>
            <w:shd w:val="clear" w:color="auto" w:fill="FABF8F"/>
            <w:vAlign w:val="center"/>
          </w:tcPr>
          <w:p w14:paraId="779B7757" w14:textId="77777777" w:rsidR="00A5643F" w:rsidRPr="000325F6" w:rsidRDefault="00A5643F" w:rsidP="002D0EF8">
            <w:pPr>
              <w:pStyle w:val="Heading2"/>
              <w:spacing w:before="20" w:after="20"/>
              <w:ind w:left="0"/>
              <w:rPr>
                <w:rFonts w:ascii="Tahoma" w:hAnsi="Tahoma" w:cs="Tahoma"/>
                <w:b w:val="0"/>
                <w:sz w:val="14"/>
                <w:szCs w:val="14"/>
              </w:rPr>
            </w:pPr>
            <w:bookmarkStart w:id="551" w:name="_Toc336338138"/>
            <w:bookmarkStart w:id="552" w:name="_Toc348506497"/>
            <w:r w:rsidRPr="000325F6">
              <w:rPr>
                <w:rFonts w:ascii="Tahoma" w:hAnsi="Tahoma" w:cs="Tahoma"/>
                <w:b w:val="0"/>
                <w:sz w:val="14"/>
                <w:szCs w:val="14"/>
              </w:rPr>
              <w:t>Windows MultiPoint Server 2012 Premium met Windows MultiPoint Server 2012 (CAL) (5 clients) met Windows Server 2012 CAL (5 clients)</w:t>
            </w:r>
            <w:bookmarkEnd w:id="551"/>
            <w:bookmarkEnd w:id="552"/>
          </w:p>
        </w:tc>
        <w:tc>
          <w:tcPr>
            <w:tcW w:w="450" w:type="dxa"/>
            <w:tcBorders>
              <w:bottom w:val="single" w:sz="4" w:space="0" w:color="auto"/>
            </w:tcBorders>
            <w:shd w:val="clear" w:color="auto" w:fill="FABF8F"/>
            <w:vAlign w:val="center"/>
          </w:tcPr>
          <w:p w14:paraId="779B7758" w14:textId="77777777" w:rsidR="00A5643F" w:rsidRPr="000325F6" w:rsidRDefault="00A5643F" w:rsidP="00AB7AE0">
            <w:pPr>
              <w:pStyle w:val="TableText"/>
              <w:widowControl w:val="0"/>
              <w:rPr>
                <w:rFonts w:cs="Tahoma"/>
                <w:sz w:val="13"/>
                <w:szCs w:val="13"/>
              </w:rPr>
            </w:pPr>
          </w:p>
        </w:tc>
        <w:tc>
          <w:tcPr>
            <w:tcW w:w="450" w:type="dxa"/>
            <w:tcBorders>
              <w:bottom w:val="single" w:sz="4" w:space="0" w:color="auto"/>
            </w:tcBorders>
            <w:shd w:val="clear" w:color="auto" w:fill="FABF8F"/>
            <w:vAlign w:val="center"/>
          </w:tcPr>
          <w:p w14:paraId="779B7759" w14:textId="77777777" w:rsidR="00A5643F" w:rsidRPr="000325F6" w:rsidRDefault="00A5643F" w:rsidP="009E4001">
            <w:pPr>
              <w:pStyle w:val="TableText"/>
              <w:widowControl w:val="0"/>
              <w:spacing w:before="80"/>
              <w:rPr>
                <w:rFonts w:ascii="Tahoma" w:hAnsi="Tahoma" w:cs="Tahoma"/>
                <w:color w:val="000000"/>
                <w:sz w:val="13"/>
              </w:rPr>
            </w:pPr>
            <w:r w:rsidRPr="000325F6">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779B775A"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75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FABF8F"/>
            <w:vAlign w:val="center"/>
          </w:tcPr>
          <w:p w14:paraId="779B775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63</w:t>
            </w:r>
          </w:p>
        </w:tc>
        <w:tc>
          <w:tcPr>
            <w:tcW w:w="450" w:type="dxa"/>
            <w:tcBorders>
              <w:bottom w:val="single" w:sz="4" w:space="0" w:color="auto"/>
            </w:tcBorders>
            <w:shd w:val="clear" w:color="auto" w:fill="FABF8F"/>
            <w:vAlign w:val="center"/>
          </w:tcPr>
          <w:p w14:paraId="779B775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FABF8F"/>
            <w:vAlign w:val="center"/>
          </w:tcPr>
          <w:p w14:paraId="779B775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FABF8F"/>
            <w:vAlign w:val="center"/>
          </w:tcPr>
          <w:p w14:paraId="779B775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FABF8F"/>
            <w:vAlign w:val="center"/>
          </w:tcPr>
          <w:p w14:paraId="779B776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79B776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79B776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FABF8F"/>
            <w:vAlign w:val="center"/>
          </w:tcPr>
          <w:p w14:paraId="779B776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79B776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9B776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79B7766"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76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768"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769"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OL/OV</w:t>
            </w:r>
          </w:p>
        </w:tc>
      </w:tr>
      <w:tr w:rsidR="00D62EFA" w:rsidRPr="000325F6" w14:paraId="779B777E" w14:textId="77777777" w:rsidTr="00C80724">
        <w:trPr>
          <w:trHeight w:val="145"/>
        </w:trPr>
        <w:tc>
          <w:tcPr>
            <w:tcW w:w="2714" w:type="dxa"/>
            <w:tcBorders>
              <w:bottom w:val="single" w:sz="4" w:space="0" w:color="auto"/>
            </w:tcBorders>
            <w:shd w:val="clear" w:color="auto" w:fill="auto"/>
            <w:vAlign w:val="center"/>
          </w:tcPr>
          <w:p w14:paraId="779B776B" w14:textId="77777777" w:rsidR="00A5643F" w:rsidRPr="000325F6" w:rsidRDefault="00A5643F" w:rsidP="002D0EF8">
            <w:pPr>
              <w:pStyle w:val="Heading2"/>
              <w:spacing w:before="20" w:after="20"/>
              <w:ind w:left="0"/>
              <w:rPr>
                <w:rFonts w:ascii="Tahoma" w:hAnsi="Tahoma" w:cs="Tahoma"/>
                <w:b w:val="0"/>
                <w:sz w:val="14"/>
                <w:szCs w:val="14"/>
              </w:rPr>
            </w:pPr>
            <w:bookmarkStart w:id="553" w:name="_Toc336338139"/>
            <w:bookmarkStart w:id="554" w:name="_Toc348506498"/>
            <w:r w:rsidRPr="000325F6">
              <w:rPr>
                <w:rFonts w:ascii="Tahoma" w:hAnsi="Tahoma" w:cs="Tahoma"/>
                <w:b w:val="0"/>
                <w:sz w:val="14"/>
                <w:szCs w:val="14"/>
              </w:rPr>
              <w:t>Windows Server™ 2008 R2 HPC Edition</w:t>
            </w:r>
            <w:bookmarkEnd w:id="553"/>
            <w:bookmarkEnd w:id="554"/>
          </w:p>
        </w:tc>
        <w:tc>
          <w:tcPr>
            <w:tcW w:w="450" w:type="dxa"/>
            <w:tcBorders>
              <w:bottom w:val="single" w:sz="4" w:space="0" w:color="auto"/>
            </w:tcBorders>
            <w:shd w:val="clear" w:color="auto" w:fill="auto"/>
            <w:vAlign w:val="center"/>
          </w:tcPr>
          <w:p w14:paraId="779B776C"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103_Windows_Server" w:history="1">
              <w:r w:rsidR="00FA0E33" w:rsidRPr="000325F6">
                <w:rPr>
                  <w:rStyle w:val="Hyperlink"/>
                  <w:rFonts w:cs="Tahoma"/>
                  <w:b/>
                  <w:sz w:val="13"/>
                  <w:szCs w:val="13"/>
                </w:rPr>
                <w:t>103</w:t>
              </w:r>
            </w:hyperlink>
          </w:p>
        </w:tc>
        <w:tc>
          <w:tcPr>
            <w:tcW w:w="450" w:type="dxa"/>
            <w:tcBorders>
              <w:bottom w:val="single" w:sz="4" w:space="0" w:color="auto"/>
            </w:tcBorders>
            <w:shd w:val="clear" w:color="auto" w:fill="auto"/>
          </w:tcPr>
          <w:p w14:paraId="779B776D" w14:textId="77777777" w:rsidR="00A5643F" w:rsidRPr="000325F6" w:rsidRDefault="00A5643F" w:rsidP="00706E33">
            <w:pPr>
              <w:pStyle w:val="TableText"/>
              <w:widowControl w:val="0"/>
              <w:spacing w:before="120"/>
              <w:rPr>
                <w:rFonts w:ascii="Tahoma" w:hAnsi="Tahoma" w:cs="Tahoma"/>
                <w:color w:val="000000"/>
                <w:sz w:val="13"/>
              </w:rPr>
            </w:pPr>
            <w:r w:rsidRPr="000325F6">
              <w:rPr>
                <w:rFonts w:ascii="Tahoma" w:hAnsi="Tahoma" w:cs="Tahoma"/>
                <w:sz w:val="13"/>
              </w:rPr>
              <w:t>09/10</w:t>
            </w:r>
          </w:p>
        </w:tc>
        <w:tc>
          <w:tcPr>
            <w:tcW w:w="360" w:type="dxa"/>
            <w:tcBorders>
              <w:bottom w:val="single" w:sz="4" w:space="0" w:color="auto"/>
              <w:right w:val="single" w:sz="18" w:space="0" w:color="auto"/>
            </w:tcBorders>
            <w:shd w:val="clear" w:color="auto" w:fill="auto"/>
          </w:tcPr>
          <w:p w14:paraId="779B776E" w14:textId="77777777" w:rsidR="00A5643F" w:rsidRPr="000325F6" w:rsidRDefault="00A5643F" w:rsidP="003B6B28">
            <w:pPr>
              <w:pStyle w:val="TableText"/>
              <w:widowControl w:val="0"/>
              <w:spacing w:before="120"/>
              <w:rPr>
                <w:rFonts w:ascii="Tahoma" w:hAnsi="Tahoma" w:cs="Tahoma"/>
                <w:color w:val="000000"/>
                <w:sz w:val="13"/>
              </w:rPr>
            </w:pPr>
            <w:r w:rsidRPr="000325F6">
              <w:rPr>
                <w:rFonts w:ascii="Tahoma" w:hAnsi="Tahoma" w:cs="Tahoma"/>
              </w:rPr>
              <w:t>SRV</w:t>
            </w:r>
          </w:p>
        </w:tc>
        <w:tc>
          <w:tcPr>
            <w:tcW w:w="360" w:type="dxa"/>
            <w:tcBorders>
              <w:left w:val="single" w:sz="18" w:space="0" w:color="auto"/>
              <w:bottom w:val="single" w:sz="4" w:space="0" w:color="auto"/>
            </w:tcBorders>
            <w:shd w:val="clear" w:color="auto" w:fill="auto"/>
          </w:tcPr>
          <w:p w14:paraId="779B776F"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770"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771"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772"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773"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774" w14:textId="77777777" w:rsidR="00A5643F" w:rsidRPr="000325F6" w:rsidRDefault="00A5643F" w:rsidP="003B6B2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14:paraId="779B7775" w14:textId="77777777" w:rsidR="00A5643F" w:rsidRPr="000325F6" w:rsidRDefault="00A5643F"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14:paraId="779B7776"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777"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14:paraId="779B7778" w14:textId="77777777" w:rsidR="00A5643F" w:rsidRPr="000325F6" w:rsidRDefault="00A5643F"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14:paraId="779B7779"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14:paraId="779B777A" w14:textId="77777777" w:rsidR="00A5643F" w:rsidRPr="000325F6" w:rsidRDefault="00A5643F"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14:paraId="779B777B" w14:textId="77777777" w:rsidR="00A5643F" w:rsidRPr="000325F6" w:rsidRDefault="00A5643F"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779B777C" w14:textId="77777777" w:rsidR="00A5643F" w:rsidRPr="000325F6" w:rsidRDefault="00A5643F"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779B777D" w14:textId="77777777" w:rsidR="00A5643F" w:rsidRPr="000325F6" w:rsidRDefault="00A5643F" w:rsidP="00886719">
            <w:pPr>
              <w:pStyle w:val="TableText"/>
              <w:widowControl w:val="0"/>
              <w:rPr>
                <w:rFonts w:ascii="Tahoma" w:hAnsi="Tahoma" w:cs="Tahoma"/>
                <w:color w:val="000000"/>
                <w:sz w:val="13"/>
              </w:rPr>
            </w:pPr>
          </w:p>
        </w:tc>
      </w:tr>
      <w:tr w:rsidR="00A5643F" w:rsidRPr="000325F6" w14:paraId="779B7792" w14:textId="77777777" w:rsidTr="00C80724">
        <w:trPr>
          <w:trHeight w:val="145"/>
        </w:trPr>
        <w:tc>
          <w:tcPr>
            <w:tcW w:w="2714" w:type="dxa"/>
            <w:tcBorders>
              <w:bottom w:val="single" w:sz="4" w:space="0" w:color="auto"/>
            </w:tcBorders>
            <w:shd w:val="clear" w:color="auto" w:fill="FABF8F"/>
            <w:vAlign w:val="center"/>
          </w:tcPr>
          <w:p w14:paraId="779B777F" w14:textId="77777777" w:rsidR="00A5643F" w:rsidRPr="000325F6" w:rsidRDefault="00A5643F" w:rsidP="002D0EF8">
            <w:pPr>
              <w:pStyle w:val="Heading2"/>
              <w:spacing w:before="20" w:after="20"/>
              <w:ind w:left="0"/>
              <w:rPr>
                <w:rFonts w:ascii="Tahoma" w:hAnsi="Tahoma" w:cs="Tahoma"/>
                <w:b w:val="0"/>
                <w:sz w:val="14"/>
                <w:szCs w:val="14"/>
              </w:rPr>
            </w:pPr>
            <w:bookmarkStart w:id="555" w:name="_Toc336338140"/>
            <w:bookmarkStart w:id="556" w:name="_Toc348506499"/>
            <w:r w:rsidRPr="000325F6">
              <w:rPr>
                <w:rFonts w:ascii="Tahoma" w:hAnsi="Tahoma" w:cs="Tahoma"/>
                <w:b w:val="0"/>
                <w:sz w:val="14"/>
                <w:szCs w:val="14"/>
              </w:rPr>
              <w:t>Windows Server™ 2008 R2 Enterprise</w:t>
            </w:r>
            <w:bookmarkEnd w:id="555"/>
            <w:bookmarkEnd w:id="556"/>
          </w:p>
        </w:tc>
        <w:tc>
          <w:tcPr>
            <w:tcW w:w="450" w:type="dxa"/>
            <w:tcBorders>
              <w:bottom w:val="single" w:sz="4" w:space="0" w:color="auto"/>
            </w:tcBorders>
            <w:shd w:val="clear" w:color="auto" w:fill="FABF8F"/>
            <w:vAlign w:val="center"/>
          </w:tcPr>
          <w:p w14:paraId="779B7780"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104_Windows_Server" w:history="1">
              <w:r w:rsidR="00FA0E33" w:rsidRPr="000325F6">
                <w:rPr>
                  <w:rStyle w:val="Hyperlink"/>
                  <w:rFonts w:cs="Tahoma"/>
                  <w:b/>
                  <w:sz w:val="13"/>
                  <w:szCs w:val="13"/>
                </w:rPr>
                <w:t>104</w:t>
              </w:r>
            </w:hyperlink>
          </w:p>
        </w:tc>
        <w:tc>
          <w:tcPr>
            <w:tcW w:w="450" w:type="dxa"/>
            <w:tcBorders>
              <w:bottom w:val="single" w:sz="4" w:space="0" w:color="auto"/>
            </w:tcBorders>
            <w:shd w:val="clear" w:color="auto" w:fill="FABF8F"/>
            <w:vAlign w:val="center"/>
          </w:tcPr>
          <w:p w14:paraId="779B7781" w14:textId="77777777" w:rsidR="00A5643F" w:rsidRPr="000325F6" w:rsidRDefault="00A5643F" w:rsidP="00886719">
            <w:pPr>
              <w:pStyle w:val="TableText"/>
              <w:widowControl w:val="0"/>
              <w:spacing w:before="80"/>
              <w:rPr>
                <w:rFonts w:ascii="Tahoma" w:hAnsi="Tahoma" w:cs="Tahoma"/>
                <w:color w:val="000000"/>
                <w:sz w:val="13"/>
              </w:rPr>
            </w:pPr>
            <w:r w:rsidRPr="000325F6">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79B7782"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78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784"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78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78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78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788"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789"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78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78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78C"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78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78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78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790" w14:textId="77777777" w:rsidR="00A5643F" w:rsidRPr="000325F6" w:rsidRDefault="00A5643F"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779B7791" w14:textId="77777777" w:rsidR="00A5643F" w:rsidRPr="000325F6" w:rsidRDefault="00A5643F" w:rsidP="00886719">
            <w:pPr>
              <w:pStyle w:val="TableText"/>
              <w:widowControl w:val="0"/>
              <w:rPr>
                <w:rFonts w:ascii="Tahoma" w:hAnsi="Tahoma" w:cs="Tahoma"/>
                <w:color w:val="000000"/>
                <w:sz w:val="13"/>
              </w:rPr>
            </w:pPr>
          </w:p>
        </w:tc>
      </w:tr>
      <w:tr w:rsidR="00D62EFA" w:rsidRPr="000325F6" w14:paraId="779B77A6" w14:textId="77777777" w:rsidTr="00C80724">
        <w:trPr>
          <w:trHeight w:val="145"/>
        </w:trPr>
        <w:tc>
          <w:tcPr>
            <w:tcW w:w="2714" w:type="dxa"/>
            <w:tcBorders>
              <w:bottom w:val="single" w:sz="4" w:space="0" w:color="auto"/>
            </w:tcBorders>
            <w:shd w:val="clear" w:color="auto" w:fill="auto"/>
            <w:vAlign w:val="center"/>
          </w:tcPr>
          <w:p w14:paraId="779B7793" w14:textId="77777777" w:rsidR="00A5643F" w:rsidRPr="000325F6" w:rsidRDefault="00A5643F" w:rsidP="002D0EF8">
            <w:pPr>
              <w:pStyle w:val="Heading2"/>
              <w:spacing w:before="20" w:after="20"/>
              <w:ind w:left="0"/>
              <w:rPr>
                <w:rFonts w:ascii="Tahoma" w:hAnsi="Tahoma" w:cs="Tahoma"/>
                <w:b w:val="0"/>
                <w:sz w:val="14"/>
                <w:szCs w:val="14"/>
              </w:rPr>
            </w:pPr>
            <w:bookmarkStart w:id="557" w:name="_Toc336338141"/>
            <w:bookmarkStart w:id="558" w:name="_Toc348506500"/>
            <w:r w:rsidRPr="000325F6">
              <w:rPr>
                <w:rFonts w:ascii="Tahoma" w:hAnsi="Tahoma" w:cs="Tahoma"/>
                <w:b w:val="0"/>
                <w:sz w:val="14"/>
                <w:szCs w:val="14"/>
              </w:rPr>
              <w:t>Windows Server™ 2008 R2 voor Itanium-systemen</w:t>
            </w:r>
            <w:bookmarkEnd w:id="557"/>
            <w:bookmarkEnd w:id="558"/>
          </w:p>
        </w:tc>
        <w:tc>
          <w:tcPr>
            <w:tcW w:w="450" w:type="dxa"/>
            <w:tcBorders>
              <w:bottom w:val="single" w:sz="4" w:space="0" w:color="auto"/>
            </w:tcBorders>
            <w:shd w:val="clear" w:color="auto" w:fill="auto"/>
            <w:vAlign w:val="center"/>
          </w:tcPr>
          <w:p w14:paraId="779B7794" w14:textId="77777777" w:rsidR="00A5643F" w:rsidRPr="000325F6" w:rsidRDefault="005C768D" w:rsidP="00AB7AE0">
            <w:pPr>
              <w:pStyle w:val="TableText"/>
              <w:widowControl w:val="0"/>
              <w:rPr>
                <w:rStyle w:val="EndnoteReference"/>
                <w:rFonts w:cs="Tahoma"/>
                <w:b w:val="0"/>
                <w:sz w:val="13"/>
                <w:szCs w:val="13"/>
                <w:u w:val="single"/>
              </w:rPr>
            </w:pPr>
            <w:hyperlink w:anchor="_105_Windows_Server" w:history="1">
              <w:r w:rsidR="00FA0E33" w:rsidRPr="000325F6">
                <w:rPr>
                  <w:rStyle w:val="Hyperlink"/>
                  <w:rFonts w:cs="Tahoma"/>
                  <w:b/>
                  <w:sz w:val="13"/>
                  <w:szCs w:val="13"/>
                </w:rPr>
                <w:t>105</w:t>
              </w:r>
            </w:hyperlink>
          </w:p>
        </w:tc>
        <w:tc>
          <w:tcPr>
            <w:tcW w:w="450" w:type="dxa"/>
            <w:tcBorders>
              <w:bottom w:val="single" w:sz="4" w:space="0" w:color="auto"/>
            </w:tcBorders>
            <w:shd w:val="clear" w:color="auto" w:fill="auto"/>
            <w:vAlign w:val="center"/>
          </w:tcPr>
          <w:p w14:paraId="779B7795" w14:textId="77777777" w:rsidR="00A5643F" w:rsidRPr="000325F6" w:rsidRDefault="00A5643F" w:rsidP="00886719">
            <w:pPr>
              <w:pStyle w:val="TableText"/>
              <w:widowControl w:val="0"/>
              <w:spacing w:before="120"/>
              <w:rPr>
                <w:rFonts w:ascii="Tahoma" w:hAnsi="Tahoma" w:cs="Tahoma"/>
                <w:color w:val="000000"/>
                <w:sz w:val="13"/>
              </w:rPr>
            </w:pPr>
            <w:r w:rsidRPr="000325F6">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779B7796"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79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79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79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79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79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79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79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79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79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7A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7A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7A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7A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779B77A4" w14:textId="77777777" w:rsidR="00A5643F" w:rsidRPr="000325F6" w:rsidRDefault="00A5643F"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779B77A5" w14:textId="77777777" w:rsidR="00A5643F" w:rsidRPr="000325F6" w:rsidRDefault="00A5643F" w:rsidP="00886719">
            <w:pPr>
              <w:pStyle w:val="TableText"/>
              <w:widowControl w:val="0"/>
              <w:rPr>
                <w:rFonts w:ascii="Tahoma" w:hAnsi="Tahoma" w:cs="Tahoma"/>
                <w:color w:val="000000"/>
                <w:sz w:val="13"/>
              </w:rPr>
            </w:pPr>
          </w:p>
        </w:tc>
      </w:tr>
      <w:tr w:rsidR="00A5643F" w:rsidRPr="000325F6" w14:paraId="779B77BA" w14:textId="77777777" w:rsidTr="00C80724">
        <w:trPr>
          <w:trHeight w:val="145"/>
        </w:trPr>
        <w:tc>
          <w:tcPr>
            <w:tcW w:w="2714" w:type="dxa"/>
            <w:tcBorders>
              <w:bottom w:val="single" w:sz="4" w:space="0" w:color="auto"/>
            </w:tcBorders>
            <w:shd w:val="clear" w:color="auto" w:fill="FABF8F"/>
            <w:vAlign w:val="center"/>
          </w:tcPr>
          <w:p w14:paraId="779B77A7" w14:textId="77777777" w:rsidR="00A5643F" w:rsidRPr="000325F6" w:rsidRDefault="00A5643F" w:rsidP="002D0EF8">
            <w:pPr>
              <w:pStyle w:val="Heading2"/>
              <w:spacing w:before="20" w:after="20"/>
              <w:ind w:left="0"/>
              <w:rPr>
                <w:rFonts w:ascii="Tahoma" w:hAnsi="Tahoma" w:cs="Tahoma"/>
                <w:b w:val="0"/>
                <w:sz w:val="14"/>
                <w:szCs w:val="14"/>
                <w:lang w:val="nl-BE"/>
              </w:rPr>
            </w:pPr>
            <w:bookmarkStart w:id="559" w:name="_Toc336338142"/>
            <w:bookmarkStart w:id="560" w:name="_Toc348506501"/>
            <w:r w:rsidRPr="000325F6">
              <w:rPr>
                <w:rFonts w:ascii="Tahoma" w:hAnsi="Tahoma" w:cs="Tahoma"/>
                <w:b w:val="0"/>
                <w:sz w:val="14"/>
                <w:szCs w:val="14"/>
                <w:lang w:val="nl-BE"/>
              </w:rPr>
              <w:t>CAL voor Windows Server™ 2012 (Apparaat en Gebruiker)</w:t>
            </w:r>
            <w:bookmarkEnd w:id="559"/>
            <w:bookmarkEnd w:id="560"/>
          </w:p>
        </w:tc>
        <w:tc>
          <w:tcPr>
            <w:tcW w:w="450" w:type="dxa"/>
            <w:tcBorders>
              <w:bottom w:val="single" w:sz="4" w:space="0" w:color="auto"/>
            </w:tcBorders>
            <w:shd w:val="clear" w:color="auto" w:fill="FABF8F"/>
            <w:vAlign w:val="center"/>
          </w:tcPr>
          <w:p w14:paraId="779B77A8" w14:textId="77777777" w:rsidR="00A5643F" w:rsidRPr="000325F6" w:rsidRDefault="005C768D" w:rsidP="00AB7AE0">
            <w:pPr>
              <w:pStyle w:val="TableText"/>
              <w:widowControl w:val="0"/>
              <w:rPr>
                <w:rFonts w:cs="Tahoma"/>
                <w:b/>
                <w:sz w:val="13"/>
                <w:szCs w:val="13"/>
                <w:u w:val="single"/>
              </w:rPr>
            </w:pPr>
            <w:hyperlink w:anchor="_106_CAL_voor" w:history="1">
              <w:r w:rsidR="00FA0E33" w:rsidRPr="000325F6">
                <w:rPr>
                  <w:rStyle w:val="Hyperlink"/>
                  <w:rFonts w:cs="Tahoma"/>
                  <w:b/>
                  <w:sz w:val="13"/>
                  <w:szCs w:val="13"/>
                </w:rPr>
                <w:t>106</w:t>
              </w:r>
            </w:hyperlink>
          </w:p>
        </w:tc>
        <w:tc>
          <w:tcPr>
            <w:tcW w:w="450" w:type="dxa"/>
            <w:tcBorders>
              <w:bottom w:val="single" w:sz="4" w:space="0" w:color="auto"/>
            </w:tcBorders>
            <w:shd w:val="clear" w:color="auto" w:fill="FABF8F"/>
            <w:vAlign w:val="center"/>
          </w:tcPr>
          <w:p w14:paraId="779B77A9" w14:textId="77777777" w:rsidR="00A5643F" w:rsidRPr="000325F6" w:rsidRDefault="00A5643F" w:rsidP="00B12557">
            <w:pPr>
              <w:pStyle w:val="TableText"/>
              <w:widowControl w:val="0"/>
              <w:spacing w:before="120"/>
              <w:rPr>
                <w:rFonts w:ascii="Tahoma" w:hAnsi="Tahoma" w:cs="Tahoma"/>
                <w:color w:val="000000"/>
                <w:sz w:val="13"/>
              </w:rPr>
            </w:pPr>
            <w:r w:rsidRPr="000325F6">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9B77AA" w14:textId="77777777" w:rsidR="00A5643F" w:rsidRPr="000325F6" w:rsidRDefault="00A5643F" w:rsidP="00B12557">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7AB"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7AC"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77AD"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AE"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AF"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B0"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77B1"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7B2"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7B3"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77B4"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7B5"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77B6"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79B77B7"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7B8"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A, ST</w:t>
            </w:r>
          </w:p>
        </w:tc>
        <w:tc>
          <w:tcPr>
            <w:tcW w:w="540" w:type="dxa"/>
            <w:tcBorders>
              <w:bottom w:val="single" w:sz="4" w:space="0" w:color="auto"/>
            </w:tcBorders>
            <w:shd w:val="clear" w:color="auto" w:fill="FABF8F"/>
            <w:vAlign w:val="center"/>
          </w:tcPr>
          <w:p w14:paraId="779B77B9" w14:textId="77777777" w:rsidR="00A5643F" w:rsidRPr="000325F6" w:rsidRDefault="00A5643F" w:rsidP="00B12557">
            <w:pPr>
              <w:pStyle w:val="TableText"/>
              <w:widowControl w:val="0"/>
              <w:rPr>
                <w:rFonts w:ascii="Tahoma" w:hAnsi="Tahoma" w:cs="Tahoma"/>
                <w:color w:val="000000"/>
                <w:sz w:val="13"/>
              </w:rPr>
            </w:pPr>
          </w:p>
        </w:tc>
      </w:tr>
      <w:tr w:rsidR="00D62EFA" w:rsidRPr="000325F6" w14:paraId="779B77CE" w14:textId="77777777" w:rsidTr="00C80724">
        <w:trPr>
          <w:trHeight w:val="145"/>
        </w:trPr>
        <w:tc>
          <w:tcPr>
            <w:tcW w:w="2714" w:type="dxa"/>
            <w:tcBorders>
              <w:bottom w:val="single" w:sz="4" w:space="0" w:color="auto"/>
            </w:tcBorders>
            <w:shd w:val="clear" w:color="auto" w:fill="auto"/>
            <w:vAlign w:val="center"/>
          </w:tcPr>
          <w:p w14:paraId="779B77BB" w14:textId="77777777" w:rsidR="00A5643F" w:rsidRPr="000325F6" w:rsidRDefault="00A5643F" w:rsidP="002D0EF8">
            <w:pPr>
              <w:pStyle w:val="Heading2"/>
              <w:spacing w:before="20" w:after="20"/>
              <w:ind w:left="0"/>
              <w:rPr>
                <w:rFonts w:ascii="Tahoma" w:hAnsi="Tahoma" w:cs="Tahoma"/>
                <w:b w:val="0"/>
                <w:sz w:val="14"/>
                <w:szCs w:val="14"/>
              </w:rPr>
            </w:pPr>
            <w:bookmarkStart w:id="561" w:name="_Toc336338143"/>
            <w:bookmarkStart w:id="562" w:name="_Toc348506502"/>
            <w:r w:rsidRPr="000325F6">
              <w:rPr>
                <w:rFonts w:ascii="Tahoma" w:hAnsi="Tahoma" w:cs="Tahoma"/>
                <w:b w:val="0"/>
                <w:sz w:val="14"/>
                <w:szCs w:val="14"/>
              </w:rPr>
              <w:t>Windows Server™ 2012 Datacenter</w:t>
            </w:r>
            <w:bookmarkEnd w:id="561"/>
            <w:bookmarkEnd w:id="562"/>
          </w:p>
        </w:tc>
        <w:tc>
          <w:tcPr>
            <w:tcW w:w="450" w:type="dxa"/>
            <w:tcBorders>
              <w:bottom w:val="single" w:sz="4" w:space="0" w:color="auto"/>
            </w:tcBorders>
            <w:shd w:val="clear" w:color="auto" w:fill="auto"/>
            <w:vAlign w:val="center"/>
          </w:tcPr>
          <w:p w14:paraId="779B77BC" w14:textId="77777777" w:rsidR="00A5643F" w:rsidRPr="000325F6" w:rsidRDefault="005C768D" w:rsidP="00AB7AE0">
            <w:pPr>
              <w:pStyle w:val="TableText"/>
              <w:widowControl w:val="0"/>
              <w:rPr>
                <w:rStyle w:val="EndnoteReference"/>
                <w:rFonts w:cs="Tahoma"/>
                <w:b w:val="0"/>
                <w:color w:val="0070C0"/>
                <w:sz w:val="13"/>
                <w:szCs w:val="13"/>
                <w:u w:val="single"/>
              </w:rPr>
            </w:pPr>
            <w:hyperlink w:anchor="_107_Windows_Server" w:history="1">
              <w:r w:rsidR="00FA0E33" w:rsidRPr="000325F6">
                <w:rPr>
                  <w:rStyle w:val="Hyperlink"/>
                  <w:rFonts w:cs="Tahoma"/>
                  <w:b/>
                  <w:sz w:val="13"/>
                  <w:szCs w:val="13"/>
                </w:rPr>
                <w:t>107</w:t>
              </w:r>
            </w:hyperlink>
          </w:p>
        </w:tc>
        <w:tc>
          <w:tcPr>
            <w:tcW w:w="450" w:type="dxa"/>
            <w:tcBorders>
              <w:bottom w:val="single" w:sz="4" w:space="0" w:color="auto"/>
            </w:tcBorders>
            <w:shd w:val="clear" w:color="auto" w:fill="auto"/>
            <w:vAlign w:val="center"/>
          </w:tcPr>
          <w:p w14:paraId="779B77BD" w14:textId="77777777" w:rsidR="00A5643F" w:rsidRPr="000325F6" w:rsidRDefault="00A5643F" w:rsidP="00B12557">
            <w:pPr>
              <w:pStyle w:val="TableText"/>
              <w:widowControl w:val="0"/>
              <w:spacing w:before="120"/>
              <w:rPr>
                <w:rFonts w:ascii="Tahoma" w:hAnsi="Tahoma" w:cs="Tahoma"/>
                <w:color w:val="000000"/>
                <w:sz w:val="13"/>
              </w:rPr>
            </w:pPr>
            <w:r w:rsidRPr="000325F6">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779B77BE" w14:textId="77777777" w:rsidR="00A5643F" w:rsidRPr="000325F6" w:rsidRDefault="00A5643F" w:rsidP="00B12557">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7BF"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auto"/>
            <w:vAlign w:val="center"/>
          </w:tcPr>
          <w:p w14:paraId="779B77C0"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auto"/>
            <w:vAlign w:val="center"/>
          </w:tcPr>
          <w:p w14:paraId="779B77C1"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tcBorders>
            <w:shd w:val="clear" w:color="auto" w:fill="auto"/>
            <w:vAlign w:val="center"/>
          </w:tcPr>
          <w:p w14:paraId="779B77C2"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77C3"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77C4"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779B77C5"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79B77C6"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auto"/>
            <w:vAlign w:val="center"/>
          </w:tcPr>
          <w:p w14:paraId="779B77C7"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79B77C8"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79B77C9"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9B77CA"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7CB" w14:textId="77777777" w:rsidR="00A5643F" w:rsidRPr="000325F6" w:rsidRDefault="00A5643F" w:rsidP="00B12557">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7CC"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7CD" w14:textId="77777777" w:rsidR="00A5643F" w:rsidRPr="000325F6" w:rsidRDefault="00A5643F" w:rsidP="00053F31">
            <w:pPr>
              <w:pStyle w:val="TableText"/>
              <w:widowControl w:val="0"/>
              <w:rPr>
                <w:rFonts w:ascii="Tahoma" w:hAnsi="Tahoma" w:cs="Tahoma"/>
                <w:color w:val="000000"/>
                <w:sz w:val="13"/>
              </w:rPr>
            </w:pPr>
            <w:r w:rsidRPr="000325F6">
              <w:rPr>
                <w:rFonts w:ascii="Tahoma" w:hAnsi="Tahoma" w:cs="Tahoma"/>
                <w:color w:val="000000"/>
                <w:sz w:val="13"/>
              </w:rPr>
              <w:t>OL/OV</w:t>
            </w:r>
          </w:p>
        </w:tc>
      </w:tr>
      <w:tr w:rsidR="00A5643F" w:rsidRPr="000325F6" w14:paraId="779B77E2" w14:textId="77777777" w:rsidTr="00C80724">
        <w:trPr>
          <w:trHeight w:val="145"/>
        </w:trPr>
        <w:tc>
          <w:tcPr>
            <w:tcW w:w="2714" w:type="dxa"/>
            <w:tcBorders>
              <w:bottom w:val="single" w:sz="4" w:space="0" w:color="auto"/>
            </w:tcBorders>
            <w:shd w:val="clear" w:color="auto" w:fill="FABF8F"/>
            <w:vAlign w:val="center"/>
          </w:tcPr>
          <w:p w14:paraId="779B77CF" w14:textId="77777777" w:rsidR="00A5643F" w:rsidRPr="000325F6" w:rsidRDefault="00A5643F" w:rsidP="002D0EF8">
            <w:pPr>
              <w:pStyle w:val="Heading2"/>
              <w:spacing w:before="20" w:after="20"/>
              <w:ind w:left="0"/>
              <w:rPr>
                <w:rFonts w:ascii="Tahoma" w:hAnsi="Tahoma" w:cs="Tahoma"/>
                <w:b w:val="0"/>
                <w:sz w:val="14"/>
                <w:szCs w:val="14"/>
              </w:rPr>
            </w:pPr>
            <w:bookmarkStart w:id="563" w:name="_Toc336338144"/>
            <w:bookmarkStart w:id="564" w:name="_Toc348506503"/>
            <w:r w:rsidRPr="000325F6">
              <w:rPr>
                <w:rFonts w:ascii="Tahoma" w:hAnsi="Tahoma" w:cs="Tahoma"/>
                <w:b w:val="0"/>
                <w:sz w:val="14"/>
                <w:szCs w:val="14"/>
              </w:rPr>
              <w:t>Windows Server™ 2012 Standard</w:t>
            </w:r>
            <w:bookmarkEnd w:id="563"/>
            <w:bookmarkEnd w:id="564"/>
          </w:p>
        </w:tc>
        <w:tc>
          <w:tcPr>
            <w:tcW w:w="450" w:type="dxa"/>
            <w:tcBorders>
              <w:bottom w:val="single" w:sz="4" w:space="0" w:color="auto"/>
            </w:tcBorders>
            <w:shd w:val="clear" w:color="auto" w:fill="FABF8F"/>
            <w:vAlign w:val="center"/>
          </w:tcPr>
          <w:p w14:paraId="779B77D0" w14:textId="77777777" w:rsidR="00A5643F" w:rsidRPr="000325F6" w:rsidRDefault="005C768D" w:rsidP="00AB7AE0">
            <w:pPr>
              <w:pStyle w:val="TableText"/>
              <w:widowControl w:val="0"/>
              <w:rPr>
                <w:rStyle w:val="EndnoteReference"/>
                <w:rFonts w:cs="Tahoma"/>
                <w:b w:val="0"/>
                <w:color w:val="0070C0"/>
                <w:sz w:val="13"/>
                <w:szCs w:val="13"/>
                <w:u w:val="single"/>
                <w:vertAlign w:val="baseline"/>
              </w:rPr>
            </w:pPr>
            <w:hyperlink w:anchor="_108_Windows_Server" w:history="1">
              <w:r w:rsidR="00FA0E33" w:rsidRPr="000325F6">
                <w:rPr>
                  <w:rStyle w:val="Hyperlink"/>
                  <w:rFonts w:cs="Tahoma"/>
                  <w:b/>
                  <w:sz w:val="13"/>
                  <w:szCs w:val="13"/>
                </w:rPr>
                <w:t>108</w:t>
              </w:r>
            </w:hyperlink>
          </w:p>
        </w:tc>
        <w:tc>
          <w:tcPr>
            <w:tcW w:w="450" w:type="dxa"/>
            <w:tcBorders>
              <w:bottom w:val="single" w:sz="4" w:space="0" w:color="auto"/>
            </w:tcBorders>
            <w:shd w:val="clear" w:color="auto" w:fill="FABF8F"/>
            <w:vAlign w:val="center"/>
          </w:tcPr>
          <w:p w14:paraId="779B77D1" w14:textId="77777777" w:rsidR="00A5643F" w:rsidRPr="000325F6" w:rsidRDefault="00A5643F" w:rsidP="00053F31">
            <w:pPr>
              <w:pStyle w:val="TableText"/>
              <w:widowControl w:val="0"/>
              <w:spacing w:before="120"/>
              <w:rPr>
                <w:rFonts w:ascii="Tahoma" w:hAnsi="Tahoma" w:cs="Tahoma"/>
                <w:color w:val="000000"/>
                <w:sz w:val="13"/>
              </w:rPr>
            </w:pPr>
            <w:r w:rsidRPr="000325F6">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79B77D2" w14:textId="77777777" w:rsidR="00A5643F" w:rsidRPr="000325F6" w:rsidRDefault="00A5643F" w:rsidP="00053F31">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7D3"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77D4"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FABF8F"/>
            <w:vAlign w:val="center"/>
          </w:tcPr>
          <w:p w14:paraId="779B77D5"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30</w:t>
            </w:r>
          </w:p>
        </w:tc>
        <w:tc>
          <w:tcPr>
            <w:tcW w:w="450" w:type="dxa"/>
            <w:tcBorders>
              <w:bottom w:val="single" w:sz="4" w:space="0" w:color="auto"/>
            </w:tcBorders>
            <w:shd w:val="clear" w:color="auto" w:fill="FABF8F"/>
            <w:vAlign w:val="center"/>
          </w:tcPr>
          <w:p w14:paraId="779B77D6"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23</w:t>
            </w:r>
          </w:p>
        </w:tc>
        <w:tc>
          <w:tcPr>
            <w:tcW w:w="450" w:type="dxa"/>
            <w:tcBorders>
              <w:bottom w:val="single" w:sz="4" w:space="0" w:color="auto"/>
            </w:tcBorders>
            <w:shd w:val="clear" w:color="auto" w:fill="FABF8F"/>
            <w:vAlign w:val="center"/>
          </w:tcPr>
          <w:p w14:paraId="779B77D7"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23</w:t>
            </w:r>
          </w:p>
        </w:tc>
        <w:tc>
          <w:tcPr>
            <w:tcW w:w="450" w:type="dxa"/>
            <w:tcBorders>
              <w:bottom w:val="single" w:sz="4" w:space="0" w:color="auto"/>
            </w:tcBorders>
            <w:shd w:val="clear" w:color="auto" w:fill="FABF8F"/>
            <w:vAlign w:val="center"/>
          </w:tcPr>
          <w:p w14:paraId="779B77D8"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779B77D9"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779B77DA"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77DB"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779B77DC"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779B77DD" w14:textId="77777777" w:rsidR="00A5643F" w:rsidRPr="000325F6" w:rsidRDefault="00A5643F" w:rsidP="00553E7E">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779B77DE"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7DF"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7E0" w14:textId="77777777" w:rsidR="00A5643F" w:rsidRPr="000325F6" w:rsidRDefault="00A5643F" w:rsidP="00053F31">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7E1" w14:textId="77777777" w:rsidR="00A5643F" w:rsidRPr="000325F6" w:rsidRDefault="00A5643F" w:rsidP="00053F31">
            <w:pPr>
              <w:pStyle w:val="TableText"/>
              <w:widowControl w:val="0"/>
              <w:rPr>
                <w:rFonts w:ascii="Tahoma" w:hAnsi="Tahoma" w:cs="Tahoma"/>
                <w:color w:val="000000"/>
                <w:sz w:val="13"/>
              </w:rPr>
            </w:pPr>
          </w:p>
        </w:tc>
      </w:tr>
      <w:tr w:rsidR="00D62EFA" w:rsidRPr="000325F6" w14:paraId="779B77F6" w14:textId="77777777" w:rsidTr="00C80724">
        <w:trPr>
          <w:trHeight w:val="145"/>
        </w:trPr>
        <w:tc>
          <w:tcPr>
            <w:tcW w:w="2714" w:type="dxa"/>
            <w:tcBorders>
              <w:bottom w:val="single" w:sz="4" w:space="0" w:color="auto"/>
            </w:tcBorders>
            <w:shd w:val="clear" w:color="auto" w:fill="auto"/>
            <w:vAlign w:val="center"/>
          </w:tcPr>
          <w:p w14:paraId="779B77E3" w14:textId="77777777" w:rsidR="00A5643F" w:rsidRPr="000325F6" w:rsidRDefault="00A5643F" w:rsidP="002D0EF8">
            <w:pPr>
              <w:pStyle w:val="Heading2"/>
              <w:spacing w:before="20" w:after="20"/>
              <w:ind w:left="0"/>
              <w:rPr>
                <w:rFonts w:ascii="Tahoma" w:hAnsi="Tahoma" w:cs="Tahoma"/>
                <w:b w:val="0"/>
                <w:sz w:val="14"/>
                <w:szCs w:val="14"/>
              </w:rPr>
            </w:pPr>
            <w:bookmarkStart w:id="565" w:name="_Toc336338145"/>
            <w:bookmarkStart w:id="566" w:name="_Toc348506504"/>
            <w:r w:rsidRPr="000325F6">
              <w:rPr>
                <w:rFonts w:ascii="Tahoma" w:hAnsi="Tahoma" w:cs="Tahoma"/>
                <w:b w:val="0"/>
                <w:sz w:val="14"/>
                <w:szCs w:val="14"/>
              </w:rPr>
              <w:t>Windows Server™ External Connector</w:t>
            </w:r>
            <w:bookmarkEnd w:id="565"/>
            <w:bookmarkEnd w:id="566"/>
          </w:p>
        </w:tc>
        <w:tc>
          <w:tcPr>
            <w:tcW w:w="450" w:type="dxa"/>
            <w:tcBorders>
              <w:bottom w:val="single" w:sz="4" w:space="0" w:color="auto"/>
            </w:tcBorders>
            <w:shd w:val="clear" w:color="auto" w:fill="auto"/>
            <w:vAlign w:val="center"/>
          </w:tcPr>
          <w:p w14:paraId="779B77E4"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779B77E5" w14:textId="77777777" w:rsidR="00A5643F" w:rsidRPr="000325F6" w:rsidRDefault="00A5643F" w:rsidP="00886719">
            <w:pPr>
              <w:pStyle w:val="TableText"/>
              <w:widowControl w:val="0"/>
              <w:spacing w:before="160"/>
              <w:rPr>
                <w:rFonts w:ascii="Tahoma" w:hAnsi="Tahoma" w:cs="Tahoma"/>
                <w:color w:val="000000"/>
                <w:sz w:val="13"/>
              </w:rPr>
            </w:pPr>
            <w:r w:rsidRPr="000325F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79B77E6"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7E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7E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63</w:t>
            </w:r>
          </w:p>
        </w:tc>
        <w:tc>
          <w:tcPr>
            <w:tcW w:w="450" w:type="dxa"/>
            <w:tcBorders>
              <w:bottom w:val="single" w:sz="4" w:space="0" w:color="auto"/>
            </w:tcBorders>
            <w:shd w:val="clear" w:color="auto" w:fill="auto"/>
            <w:vAlign w:val="center"/>
          </w:tcPr>
          <w:p w14:paraId="779B77E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tcBorders>
            <w:shd w:val="clear" w:color="auto" w:fill="auto"/>
            <w:vAlign w:val="center"/>
          </w:tcPr>
          <w:p w14:paraId="779B77E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auto"/>
            <w:vAlign w:val="center"/>
          </w:tcPr>
          <w:p w14:paraId="779B77E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38</w:t>
            </w:r>
          </w:p>
        </w:tc>
        <w:tc>
          <w:tcPr>
            <w:tcW w:w="450" w:type="dxa"/>
            <w:tcBorders>
              <w:bottom w:val="single" w:sz="4" w:space="0" w:color="auto"/>
            </w:tcBorders>
            <w:shd w:val="clear" w:color="auto" w:fill="auto"/>
            <w:vAlign w:val="center"/>
          </w:tcPr>
          <w:p w14:paraId="779B77E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779B77E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79B77E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7E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9B77F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79B77F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79B77F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7F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7F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7F5"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OL/OV</w:t>
            </w:r>
          </w:p>
        </w:tc>
      </w:tr>
      <w:tr w:rsidR="00D62EFA" w:rsidRPr="000325F6" w14:paraId="779B780A" w14:textId="77777777" w:rsidTr="00C80724">
        <w:trPr>
          <w:trHeight w:val="145"/>
        </w:trPr>
        <w:tc>
          <w:tcPr>
            <w:tcW w:w="2714" w:type="dxa"/>
            <w:tcBorders>
              <w:bottom w:val="single" w:sz="4" w:space="0" w:color="auto"/>
            </w:tcBorders>
            <w:shd w:val="clear" w:color="auto" w:fill="FABF8F"/>
            <w:vAlign w:val="center"/>
          </w:tcPr>
          <w:p w14:paraId="779B77F7" w14:textId="77777777" w:rsidR="00A5643F" w:rsidRPr="000325F6" w:rsidRDefault="00A5643F" w:rsidP="002D0EF8">
            <w:pPr>
              <w:pStyle w:val="Heading2"/>
              <w:spacing w:before="20" w:after="20"/>
              <w:ind w:left="0"/>
              <w:rPr>
                <w:rFonts w:ascii="Tahoma" w:hAnsi="Tahoma" w:cs="Tahoma"/>
                <w:b w:val="0"/>
                <w:sz w:val="14"/>
                <w:szCs w:val="14"/>
              </w:rPr>
            </w:pPr>
            <w:bookmarkStart w:id="567" w:name="_Toc336338146"/>
            <w:bookmarkStart w:id="568" w:name="_Toc348506505"/>
            <w:r w:rsidRPr="000325F6">
              <w:rPr>
                <w:rFonts w:ascii="Tahoma" w:hAnsi="Tahoma" w:cs="Tahoma"/>
                <w:b w:val="0"/>
                <w:sz w:val="14"/>
                <w:szCs w:val="14"/>
              </w:rPr>
              <w:t>Windows Server™ 2012 Remote Desktop Services CAL</w:t>
            </w:r>
            <w:bookmarkEnd w:id="567"/>
            <w:bookmarkEnd w:id="568"/>
          </w:p>
        </w:tc>
        <w:tc>
          <w:tcPr>
            <w:tcW w:w="450" w:type="dxa"/>
            <w:tcBorders>
              <w:bottom w:val="single" w:sz="4" w:space="0" w:color="auto"/>
            </w:tcBorders>
            <w:shd w:val="clear" w:color="auto" w:fill="FABF8F"/>
            <w:vAlign w:val="center"/>
          </w:tcPr>
          <w:p w14:paraId="779B77F8"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79B77F9" w14:textId="77777777" w:rsidR="00A5643F" w:rsidRPr="000325F6" w:rsidRDefault="00A5643F" w:rsidP="00886719">
            <w:pPr>
              <w:pStyle w:val="TableText"/>
              <w:widowControl w:val="0"/>
              <w:spacing w:before="160"/>
              <w:rPr>
                <w:rFonts w:ascii="Tahoma" w:hAnsi="Tahoma" w:cs="Tahoma"/>
                <w:color w:val="000000"/>
                <w:sz w:val="13"/>
              </w:rPr>
            </w:pPr>
            <w:r w:rsidRPr="000325F6">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9B77FA"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7F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7F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77F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F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7F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80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780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80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80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780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80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780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779B780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80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7809" w14:textId="77777777" w:rsidR="00A5643F" w:rsidRPr="000325F6" w:rsidRDefault="00A5643F" w:rsidP="00886719">
            <w:pPr>
              <w:pStyle w:val="TableText"/>
              <w:widowControl w:val="0"/>
              <w:rPr>
                <w:rFonts w:ascii="Tahoma" w:hAnsi="Tahoma" w:cs="Tahoma"/>
                <w:color w:val="000000"/>
                <w:sz w:val="13"/>
              </w:rPr>
            </w:pPr>
          </w:p>
        </w:tc>
      </w:tr>
      <w:tr w:rsidR="00D62EFA" w:rsidRPr="000325F6" w14:paraId="779B781E" w14:textId="77777777" w:rsidTr="00C80724">
        <w:trPr>
          <w:trHeight w:val="145"/>
        </w:trPr>
        <w:tc>
          <w:tcPr>
            <w:tcW w:w="2714" w:type="dxa"/>
            <w:tcBorders>
              <w:bottom w:val="single" w:sz="4" w:space="0" w:color="auto"/>
            </w:tcBorders>
            <w:shd w:val="clear" w:color="auto" w:fill="auto"/>
            <w:vAlign w:val="center"/>
          </w:tcPr>
          <w:p w14:paraId="779B780B" w14:textId="77777777" w:rsidR="00A5643F" w:rsidRPr="000325F6" w:rsidRDefault="00A5643F" w:rsidP="002D0EF8">
            <w:pPr>
              <w:pStyle w:val="Heading2"/>
              <w:spacing w:before="20" w:after="20"/>
              <w:ind w:left="0"/>
              <w:rPr>
                <w:rFonts w:ascii="Tahoma" w:hAnsi="Tahoma" w:cs="Tahoma"/>
                <w:b w:val="0"/>
                <w:sz w:val="14"/>
                <w:szCs w:val="14"/>
              </w:rPr>
            </w:pPr>
            <w:bookmarkStart w:id="569" w:name="_Toc336338147"/>
            <w:bookmarkStart w:id="570" w:name="_Toc348506506"/>
            <w:r w:rsidRPr="000325F6">
              <w:rPr>
                <w:rFonts w:ascii="Tahoma" w:hAnsi="Tahoma" w:cs="Tahoma"/>
                <w:b w:val="0"/>
                <w:sz w:val="14"/>
                <w:szCs w:val="14"/>
              </w:rPr>
              <w:t>Windows Server™ 2012 Remote Desktop Services External Connector</w:t>
            </w:r>
            <w:bookmarkEnd w:id="569"/>
            <w:bookmarkEnd w:id="570"/>
          </w:p>
        </w:tc>
        <w:tc>
          <w:tcPr>
            <w:tcW w:w="450" w:type="dxa"/>
            <w:tcBorders>
              <w:bottom w:val="single" w:sz="4" w:space="0" w:color="auto"/>
            </w:tcBorders>
            <w:shd w:val="clear" w:color="auto" w:fill="auto"/>
            <w:vAlign w:val="center"/>
          </w:tcPr>
          <w:p w14:paraId="779B780C"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779B780D" w14:textId="77777777" w:rsidR="00A5643F" w:rsidRPr="000325F6" w:rsidRDefault="00A5643F" w:rsidP="00886719">
            <w:pPr>
              <w:pStyle w:val="TableText"/>
              <w:widowControl w:val="0"/>
              <w:spacing w:before="160"/>
              <w:rPr>
                <w:rFonts w:ascii="Tahoma" w:hAnsi="Tahoma" w:cs="Tahoma"/>
                <w:color w:val="000000"/>
                <w:sz w:val="13"/>
              </w:rPr>
            </w:pPr>
            <w:r w:rsidRPr="000325F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79B780E"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80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781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188</w:t>
            </w:r>
          </w:p>
        </w:tc>
        <w:tc>
          <w:tcPr>
            <w:tcW w:w="450" w:type="dxa"/>
            <w:tcBorders>
              <w:bottom w:val="single" w:sz="4" w:space="0" w:color="auto"/>
            </w:tcBorders>
            <w:shd w:val="clear" w:color="auto" w:fill="auto"/>
            <w:vAlign w:val="center"/>
          </w:tcPr>
          <w:p w14:paraId="779B781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150</w:t>
            </w:r>
          </w:p>
        </w:tc>
        <w:tc>
          <w:tcPr>
            <w:tcW w:w="450" w:type="dxa"/>
            <w:tcBorders>
              <w:bottom w:val="single" w:sz="4" w:space="0" w:color="auto"/>
            </w:tcBorders>
            <w:shd w:val="clear" w:color="auto" w:fill="auto"/>
            <w:vAlign w:val="center"/>
          </w:tcPr>
          <w:p w14:paraId="779B781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113</w:t>
            </w:r>
          </w:p>
        </w:tc>
        <w:tc>
          <w:tcPr>
            <w:tcW w:w="450" w:type="dxa"/>
            <w:tcBorders>
              <w:bottom w:val="single" w:sz="4" w:space="0" w:color="auto"/>
            </w:tcBorders>
            <w:shd w:val="clear" w:color="auto" w:fill="auto"/>
            <w:vAlign w:val="center"/>
          </w:tcPr>
          <w:p w14:paraId="779B781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113</w:t>
            </w:r>
          </w:p>
        </w:tc>
        <w:tc>
          <w:tcPr>
            <w:tcW w:w="450" w:type="dxa"/>
            <w:tcBorders>
              <w:bottom w:val="single" w:sz="4" w:space="0" w:color="auto"/>
            </w:tcBorders>
            <w:shd w:val="clear" w:color="auto" w:fill="auto"/>
            <w:vAlign w:val="center"/>
          </w:tcPr>
          <w:p w14:paraId="779B781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79B781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779B781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tcBorders>
            <w:shd w:val="clear" w:color="auto" w:fill="auto"/>
            <w:vAlign w:val="center"/>
          </w:tcPr>
          <w:p w14:paraId="779B781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79B781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779B781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79B781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81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81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81D"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OL/OV</w:t>
            </w:r>
          </w:p>
        </w:tc>
      </w:tr>
      <w:tr w:rsidR="00A5643F" w:rsidRPr="000325F6" w14:paraId="779B7832" w14:textId="77777777" w:rsidTr="00C80724">
        <w:trPr>
          <w:trHeight w:val="145"/>
        </w:trPr>
        <w:tc>
          <w:tcPr>
            <w:tcW w:w="2714" w:type="dxa"/>
            <w:tcBorders>
              <w:bottom w:val="single" w:sz="4" w:space="0" w:color="auto"/>
            </w:tcBorders>
            <w:shd w:val="clear" w:color="auto" w:fill="FABF8F"/>
            <w:vAlign w:val="center"/>
          </w:tcPr>
          <w:p w14:paraId="779B781F" w14:textId="77777777" w:rsidR="00A5643F" w:rsidRPr="000325F6" w:rsidRDefault="00A5643F" w:rsidP="002D0EF8">
            <w:pPr>
              <w:pStyle w:val="Heading2"/>
              <w:spacing w:before="20" w:after="20"/>
              <w:ind w:left="0"/>
              <w:rPr>
                <w:rFonts w:ascii="Tahoma" w:hAnsi="Tahoma" w:cs="Tahoma"/>
                <w:b w:val="0"/>
                <w:sz w:val="14"/>
                <w:szCs w:val="14"/>
              </w:rPr>
            </w:pPr>
            <w:bookmarkStart w:id="571" w:name="_Toc336338148"/>
            <w:bookmarkStart w:id="572" w:name="_Toc348506507"/>
            <w:r w:rsidRPr="000325F6">
              <w:rPr>
                <w:rFonts w:ascii="Tahoma" w:hAnsi="Tahoma" w:cs="Tahoma"/>
                <w:b w:val="0"/>
                <w:sz w:val="14"/>
                <w:szCs w:val="14"/>
              </w:rPr>
              <w:t>Windows Server™ 2012 Active Directory Rights Management Services CAL</w:t>
            </w:r>
            <w:bookmarkEnd w:id="571"/>
            <w:bookmarkEnd w:id="572"/>
          </w:p>
        </w:tc>
        <w:tc>
          <w:tcPr>
            <w:tcW w:w="450" w:type="dxa"/>
            <w:tcBorders>
              <w:bottom w:val="single" w:sz="4" w:space="0" w:color="auto"/>
            </w:tcBorders>
            <w:shd w:val="clear" w:color="auto" w:fill="FABF8F"/>
            <w:vAlign w:val="center"/>
          </w:tcPr>
          <w:p w14:paraId="779B7820"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79B7821" w14:textId="77777777" w:rsidR="00A5643F" w:rsidRPr="000325F6" w:rsidRDefault="00A5643F" w:rsidP="00886719">
            <w:pPr>
              <w:pStyle w:val="TableText"/>
              <w:widowControl w:val="0"/>
              <w:spacing w:before="160"/>
              <w:rPr>
                <w:rFonts w:ascii="Tahoma" w:hAnsi="Tahoma" w:cs="Tahoma"/>
                <w:color w:val="000000"/>
                <w:sz w:val="13"/>
              </w:rPr>
            </w:pPr>
            <w:r w:rsidRPr="000325F6">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779B7822"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82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82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w:t>
            </w:r>
          </w:p>
        </w:tc>
        <w:tc>
          <w:tcPr>
            <w:tcW w:w="450" w:type="dxa"/>
            <w:tcBorders>
              <w:bottom w:val="single" w:sz="4" w:space="0" w:color="auto"/>
            </w:tcBorders>
            <w:shd w:val="clear" w:color="auto" w:fill="FABF8F"/>
            <w:vAlign w:val="center"/>
          </w:tcPr>
          <w:p w14:paraId="779B782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82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82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tcBorders>
            <w:shd w:val="clear" w:color="auto" w:fill="FABF8F"/>
            <w:vAlign w:val="center"/>
          </w:tcPr>
          <w:p w14:paraId="779B782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79B782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82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FABF8F"/>
            <w:vAlign w:val="center"/>
          </w:tcPr>
          <w:p w14:paraId="779B782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79B782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9B782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9B782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79B782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83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FABF8F"/>
            <w:vAlign w:val="center"/>
          </w:tcPr>
          <w:p w14:paraId="779B7831" w14:textId="77777777" w:rsidR="00A5643F" w:rsidRPr="000325F6" w:rsidRDefault="00A5643F" w:rsidP="00886719">
            <w:pPr>
              <w:pStyle w:val="TableText"/>
              <w:widowControl w:val="0"/>
              <w:rPr>
                <w:rFonts w:ascii="Tahoma" w:hAnsi="Tahoma" w:cs="Tahoma"/>
                <w:color w:val="000000"/>
                <w:sz w:val="13"/>
              </w:rPr>
            </w:pPr>
          </w:p>
        </w:tc>
      </w:tr>
      <w:tr w:rsidR="00D62EFA" w:rsidRPr="000325F6" w14:paraId="779B7846" w14:textId="77777777" w:rsidTr="00C80724">
        <w:trPr>
          <w:trHeight w:val="145"/>
        </w:trPr>
        <w:tc>
          <w:tcPr>
            <w:tcW w:w="2714" w:type="dxa"/>
            <w:tcBorders>
              <w:bottom w:val="single" w:sz="4" w:space="0" w:color="auto"/>
            </w:tcBorders>
            <w:shd w:val="clear" w:color="auto" w:fill="auto"/>
            <w:vAlign w:val="center"/>
          </w:tcPr>
          <w:p w14:paraId="779B7833" w14:textId="77777777" w:rsidR="00A5643F" w:rsidRPr="000325F6" w:rsidRDefault="00A5643F" w:rsidP="002D0EF8">
            <w:pPr>
              <w:pStyle w:val="Heading2"/>
              <w:spacing w:before="20" w:after="20"/>
              <w:ind w:left="0"/>
              <w:rPr>
                <w:rFonts w:ascii="Tahoma" w:hAnsi="Tahoma" w:cs="Tahoma"/>
                <w:b w:val="0"/>
                <w:sz w:val="14"/>
                <w:szCs w:val="14"/>
              </w:rPr>
            </w:pPr>
            <w:bookmarkStart w:id="573" w:name="_Toc336338149"/>
            <w:bookmarkStart w:id="574" w:name="_Toc348506508"/>
            <w:r w:rsidRPr="000325F6">
              <w:rPr>
                <w:rFonts w:ascii="Tahoma" w:hAnsi="Tahoma" w:cs="Tahoma"/>
                <w:b w:val="0"/>
                <w:sz w:val="14"/>
                <w:szCs w:val="14"/>
              </w:rPr>
              <w:t>Windows Server™</w:t>
            </w:r>
            <w:r w:rsidR="00BB4204" w:rsidRPr="000325F6">
              <w:rPr>
                <w:rFonts w:ascii="Tahoma" w:hAnsi="Tahoma" w:cs="Tahoma"/>
                <w:b w:val="0"/>
                <w:sz w:val="14"/>
                <w:szCs w:val="14"/>
              </w:rPr>
              <w:t xml:space="preserve"> </w:t>
            </w:r>
            <w:r w:rsidRPr="000325F6">
              <w:rPr>
                <w:rFonts w:ascii="Tahoma" w:hAnsi="Tahoma" w:cs="Tahoma"/>
                <w:b w:val="0"/>
                <w:sz w:val="14"/>
                <w:szCs w:val="14"/>
              </w:rPr>
              <w:t>Active Directory Rights Management Services External Connector</w:t>
            </w:r>
            <w:bookmarkEnd w:id="573"/>
            <w:bookmarkEnd w:id="574"/>
          </w:p>
        </w:tc>
        <w:tc>
          <w:tcPr>
            <w:tcW w:w="450" w:type="dxa"/>
            <w:tcBorders>
              <w:bottom w:val="single" w:sz="4" w:space="0" w:color="auto"/>
            </w:tcBorders>
            <w:shd w:val="clear" w:color="auto" w:fill="auto"/>
            <w:vAlign w:val="center"/>
          </w:tcPr>
          <w:p w14:paraId="779B7834" w14:textId="77777777" w:rsidR="00A5643F" w:rsidRPr="000325F6" w:rsidRDefault="00A5643F" w:rsidP="00AB7AE0">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779B7835" w14:textId="77777777" w:rsidR="00A5643F" w:rsidRPr="000325F6" w:rsidRDefault="00A5643F" w:rsidP="00886719">
            <w:pPr>
              <w:pStyle w:val="TableText"/>
              <w:widowControl w:val="0"/>
              <w:spacing w:before="160"/>
              <w:rPr>
                <w:rFonts w:ascii="Tahoma" w:hAnsi="Tahoma" w:cs="Tahoma"/>
                <w:color w:val="000000"/>
                <w:sz w:val="13"/>
              </w:rPr>
            </w:pPr>
            <w:r w:rsidRPr="000325F6">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79B7836"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79B783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auto"/>
            <w:vAlign w:val="center"/>
          </w:tcPr>
          <w:p w14:paraId="779B783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313</w:t>
            </w:r>
          </w:p>
        </w:tc>
        <w:tc>
          <w:tcPr>
            <w:tcW w:w="450" w:type="dxa"/>
            <w:tcBorders>
              <w:bottom w:val="single" w:sz="4" w:space="0" w:color="auto"/>
            </w:tcBorders>
            <w:shd w:val="clear" w:color="auto" w:fill="auto"/>
            <w:vAlign w:val="center"/>
          </w:tcPr>
          <w:p w14:paraId="779B783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250</w:t>
            </w:r>
          </w:p>
        </w:tc>
        <w:tc>
          <w:tcPr>
            <w:tcW w:w="450" w:type="dxa"/>
            <w:tcBorders>
              <w:bottom w:val="single" w:sz="4" w:space="0" w:color="auto"/>
            </w:tcBorders>
            <w:shd w:val="clear" w:color="auto" w:fill="auto"/>
            <w:vAlign w:val="center"/>
          </w:tcPr>
          <w:p w14:paraId="779B783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188</w:t>
            </w:r>
          </w:p>
        </w:tc>
        <w:tc>
          <w:tcPr>
            <w:tcW w:w="450" w:type="dxa"/>
            <w:tcBorders>
              <w:bottom w:val="single" w:sz="4" w:space="0" w:color="auto"/>
            </w:tcBorders>
            <w:shd w:val="clear" w:color="auto" w:fill="auto"/>
            <w:vAlign w:val="center"/>
          </w:tcPr>
          <w:p w14:paraId="779B783B" w14:textId="77777777" w:rsidR="00A5643F" w:rsidRPr="000325F6" w:rsidRDefault="00A5643F" w:rsidP="00816F76">
            <w:pPr>
              <w:pStyle w:val="TableText"/>
              <w:widowControl w:val="0"/>
              <w:rPr>
                <w:rFonts w:ascii="Tahoma" w:hAnsi="Tahoma" w:cs="Tahoma"/>
                <w:sz w:val="13"/>
              </w:rPr>
            </w:pPr>
            <w:r w:rsidRPr="000325F6">
              <w:rPr>
                <w:rFonts w:ascii="Tahoma" w:hAnsi="Tahoma" w:cs="Tahoma"/>
                <w:sz w:val="13"/>
              </w:rPr>
              <w:t>188</w:t>
            </w:r>
          </w:p>
        </w:tc>
        <w:tc>
          <w:tcPr>
            <w:tcW w:w="450" w:type="dxa"/>
            <w:tcBorders>
              <w:bottom w:val="single" w:sz="4" w:space="0" w:color="auto"/>
            </w:tcBorders>
            <w:shd w:val="clear" w:color="auto" w:fill="auto"/>
            <w:vAlign w:val="center"/>
          </w:tcPr>
          <w:p w14:paraId="779B783C" w14:textId="77777777" w:rsidR="00A5643F" w:rsidRPr="000325F6" w:rsidRDefault="00A5643F" w:rsidP="00816F76">
            <w:pPr>
              <w:pStyle w:val="TableText"/>
              <w:widowControl w:val="0"/>
              <w:rPr>
                <w:rFonts w:ascii="Tahoma" w:hAnsi="Tahoma" w:cs="Tahoma"/>
                <w:sz w:val="13"/>
              </w:rPr>
            </w:pPr>
            <w:r w:rsidRPr="000325F6">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779B783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779B783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tcBorders>
            <w:shd w:val="clear" w:color="auto" w:fill="auto"/>
            <w:vAlign w:val="center"/>
          </w:tcPr>
          <w:p w14:paraId="779B783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779B784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779B784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779B784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9B784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84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auto"/>
            <w:vAlign w:val="center"/>
          </w:tcPr>
          <w:p w14:paraId="779B7845"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OL/OV</w:t>
            </w:r>
          </w:p>
        </w:tc>
      </w:tr>
      <w:tr w:rsidR="00A5643F" w:rsidRPr="000325F6" w14:paraId="779B785A" w14:textId="77777777" w:rsidTr="00C80724">
        <w:trPr>
          <w:trHeight w:val="359"/>
        </w:trPr>
        <w:tc>
          <w:tcPr>
            <w:tcW w:w="2714" w:type="dxa"/>
            <w:tcBorders>
              <w:bottom w:val="single" w:sz="4" w:space="0" w:color="auto"/>
            </w:tcBorders>
            <w:shd w:val="clear" w:color="auto" w:fill="FABF8F"/>
            <w:vAlign w:val="center"/>
          </w:tcPr>
          <w:p w14:paraId="779B7847" w14:textId="77777777" w:rsidR="00A5643F" w:rsidRPr="000325F6" w:rsidRDefault="00A5643F" w:rsidP="002D0EF8">
            <w:pPr>
              <w:pStyle w:val="Heading2"/>
              <w:spacing w:before="20" w:after="20"/>
              <w:ind w:left="0"/>
              <w:rPr>
                <w:rFonts w:ascii="Tahoma" w:hAnsi="Tahoma" w:cs="Tahoma"/>
                <w:b w:val="0"/>
                <w:sz w:val="14"/>
                <w:szCs w:val="14"/>
              </w:rPr>
            </w:pPr>
            <w:bookmarkStart w:id="575" w:name="_Toc336338152"/>
            <w:bookmarkStart w:id="576" w:name="_Toc348506509"/>
            <w:r w:rsidRPr="000325F6">
              <w:rPr>
                <w:rFonts w:ascii="Tahoma" w:hAnsi="Tahoma" w:cs="Tahoma"/>
                <w:b w:val="0"/>
                <w:sz w:val="14"/>
                <w:szCs w:val="14"/>
              </w:rPr>
              <w:t>Windows Web Server 2008 R2</w:t>
            </w:r>
            <w:bookmarkEnd w:id="575"/>
            <w:bookmarkEnd w:id="576"/>
          </w:p>
        </w:tc>
        <w:tc>
          <w:tcPr>
            <w:tcW w:w="450" w:type="dxa"/>
            <w:tcBorders>
              <w:bottom w:val="single" w:sz="4" w:space="0" w:color="auto"/>
            </w:tcBorders>
            <w:shd w:val="clear" w:color="auto" w:fill="FABF8F"/>
            <w:vAlign w:val="center"/>
          </w:tcPr>
          <w:p w14:paraId="779B7848" w14:textId="77777777" w:rsidR="00A5643F" w:rsidRPr="000325F6" w:rsidRDefault="005C768D" w:rsidP="00AB7AE0">
            <w:pPr>
              <w:pStyle w:val="TableText"/>
              <w:widowControl w:val="0"/>
              <w:rPr>
                <w:rStyle w:val="EndnoteReference"/>
                <w:rFonts w:cs="Tahoma"/>
                <w:b w:val="0"/>
                <w:sz w:val="13"/>
                <w:szCs w:val="13"/>
                <w:u w:val="single"/>
              </w:rPr>
            </w:pPr>
            <w:hyperlink w:anchor="_109_Windows_Web" w:history="1">
              <w:r w:rsidR="00FA0E33" w:rsidRPr="000325F6">
                <w:rPr>
                  <w:rStyle w:val="Hyperlink"/>
                  <w:rFonts w:cs="Tahoma"/>
                  <w:b/>
                  <w:sz w:val="13"/>
                  <w:szCs w:val="13"/>
                </w:rPr>
                <w:t>109</w:t>
              </w:r>
            </w:hyperlink>
          </w:p>
        </w:tc>
        <w:tc>
          <w:tcPr>
            <w:tcW w:w="450" w:type="dxa"/>
            <w:tcBorders>
              <w:bottom w:val="single" w:sz="4" w:space="0" w:color="auto"/>
            </w:tcBorders>
            <w:shd w:val="clear" w:color="auto" w:fill="FABF8F"/>
            <w:vAlign w:val="center"/>
          </w:tcPr>
          <w:p w14:paraId="779B7849" w14:textId="77777777" w:rsidR="00A5643F" w:rsidRPr="000325F6" w:rsidRDefault="00A5643F" w:rsidP="00886719">
            <w:pPr>
              <w:pStyle w:val="TableText"/>
              <w:widowControl w:val="0"/>
              <w:spacing w:before="120"/>
              <w:rPr>
                <w:rFonts w:ascii="Tahoma" w:hAnsi="Tahoma" w:cs="Tahoma"/>
                <w:color w:val="000000"/>
                <w:sz w:val="13"/>
              </w:rPr>
            </w:pPr>
            <w:r w:rsidRPr="000325F6">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779B784A" w14:textId="77777777" w:rsidR="00A5643F" w:rsidRPr="000325F6" w:rsidRDefault="00A5643F" w:rsidP="00886719">
            <w:pPr>
              <w:pStyle w:val="TableText"/>
              <w:widowControl w:val="0"/>
              <w:rPr>
                <w:rFonts w:ascii="Tahoma" w:hAnsi="Tahoma" w:cs="Tahoma"/>
                <w:color w:val="000000"/>
                <w:sz w:val="13"/>
              </w:rPr>
            </w:pPr>
            <w:r w:rsidRPr="000325F6">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79B784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4C" w14:textId="77777777" w:rsidR="00A5643F" w:rsidRPr="000325F6" w:rsidRDefault="00A5643F" w:rsidP="006533D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4D" w14:textId="77777777" w:rsidR="00A5643F" w:rsidRPr="000325F6" w:rsidRDefault="00A5643F" w:rsidP="006533D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4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4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50"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851"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5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53" w14:textId="77777777" w:rsidR="00A5643F" w:rsidRPr="000325F6" w:rsidRDefault="00A5643F" w:rsidP="006533D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854"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5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856"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85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779B7858" w14:textId="77777777" w:rsidR="00A5643F" w:rsidRPr="000325F6" w:rsidRDefault="00A5643F"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779B7859" w14:textId="77777777" w:rsidR="00A5643F" w:rsidRPr="000325F6" w:rsidRDefault="00A5643F" w:rsidP="00886719">
            <w:pPr>
              <w:pStyle w:val="TableText"/>
              <w:widowControl w:val="0"/>
              <w:rPr>
                <w:rFonts w:ascii="Tahoma" w:hAnsi="Tahoma" w:cs="Tahoma"/>
                <w:color w:val="000000"/>
                <w:sz w:val="13"/>
              </w:rPr>
            </w:pPr>
          </w:p>
        </w:tc>
      </w:tr>
      <w:tr w:rsidR="00A5643F" w:rsidRPr="000325F6" w14:paraId="779B786E" w14:textId="77777777" w:rsidTr="002D0EF8">
        <w:trPr>
          <w:trHeight w:val="145"/>
        </w:trPr>
        <w:tc>
          <w:tcPr>
            <w:tcW w:w="2714" w:type="dxa"/>
            <w:tcBorders>
              <w:bottom w:val="single" w:sz="4" w:space="0" w:color="auto"/>
            </w:tcBorders>
            <w:shd w:val="clear" w:color="auto" w:fill="FABF8F"/>
            <w:vAlign w:val="center"/>
          </w:tcPr>
          <w:p w14:paraId="779B785B" w14:textId="77777777" w:rsidR="00A5643F" w:rsidRPr="000325F6" w:rsidRDefault="00A5643F" w:rsidP="002D0EF8">
            <w:pPr>
              <w:pStyle w:val="Heading2"/>
              <w:spacing w:before="20" w:after="20"/>
              <w:ind w:left="0"/>
              <w:rPr>
                <w:rFonts w:ascii="Tahoma" w:hAnsi="Tahoma" w:cs="Tahoma"/>
                <w:b w:val="0"/>
                <w:sz w:val="14"/>
                <w:szCs w:val="14"/>
              </w:rPr>
            </w:pPr>
            <w:bookmarkStart w:id="577" w:name="_Toc336338153"/>
            <w:bookmarkStart w:id="578" w:name="_Toc348506510"/>
            <w:r w:rsidRPr="000325F6">
              <w:rPr>
                <w:rFonts w:ascii="Tahoma" w:hAnsi="Tahoma" w:cs="Tahoma"/>
                <w:b w:val="0"/>
                <w:sz w:val="14"/>
                <w:szCs w:val="14"/>
              </w:rPr>
              <w:t>Windows Small Business Server 2008 Premium</w:t>
            </w:r>
            <w:bookmarkEnd w:id="577"/>
            <w:bookmarkEnd w:id="578"/>
          </w:p>
        </w:tc>
        <w:tc>
          <w:tcPr>
            <w:tcW w:w="450" w:type="dxa"/>
            <w:tcBorders>
              <w:bottom w:val="single" w:sz="4" w:space="0" w:color="auto"/>
            </w:tcBorders>
            <w:shd w:val="clear" w:color="auto" w:fill="FABF8F"/>
            <w:vAlign w:val="center"/>
          </w:tcPr>
          <w:p w14:paraId="779B785C" w14:textId="77777777" w:rsidR="00A5643F" w:rsidRPr="000325F6" w:rsidRDefault="005C768D" w:rsidP="00AB7AE0">
            <w:pPr>
              <w:pStyle w:val="TableText"/>
              <w:widowControl w:val="0"/>
              <w:rPr>
                <w:rFonts w:cs="Tahoma"/>
                <w:b/>
                <w:sz w:val="13"/>
                <w:szCs w:val="13"/>
                <w:u w:val="single"/>
              </w:rPr>
            </w:pPr>
            <w:hyperlink w:anchor="_110_Windows_Small_1" w:history="1">
              <w:r w:rsidR="00FA0E33" w:rsidRPr="000325F6">
                <w:rPr>
                  <w:rStyle w:val="Hyperlink"/>
                  <w:rFonts w:cs="Tahoma"/>
                  <w:b/>
                  <w:sz w:val="13"/>
                  <w:szCs w:val="13"/>
                </w:rPr>
                <w:t>110</w:t>
              </w:r>
            </w:hyperlink>
          </w:p>
        </w:tc>
        <w:tc>
          <w:tcPr>
            <w:tcW w:w="450" w:type="dxa"/>
            <w:tcBorders>
              <w:bottom w:val="single" w:sz="4" w:space="0" w:color="auto"/>
            </w:tcBorders>
            <w:shd w:val="clear" w:color="auto" w:fill="FABF8F"/>
          </w:tcPr>
          <w:p w14:paraId="779B785D"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779B785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85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60"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6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6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6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64"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865"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6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67" w14:textId="77777777" w:rsidR="00A5643F" w:rsidRPr="000325F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868"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6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86A"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86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6C" w14:textId="77777777" w:rsidR="00A5643F" w:rsidRPr="000325F6" w:rsidRDefault="00A5643F"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779B786D" w14:textId="77777777" w:rsidR="00A5643F" w:rsidRPr="000325F6" w:rsidRDefault="00A5643F" w:rsidP="00886719">
            <w:pPr>
              <w:pStyle w:val="TableText"/>
              <w:widowControl w:val="0"/>
              <w:rPr>
                <w:rFonts w:ascii="Tahoma" w:hAnsi="Tahoma" w:cs="Tahoma"/>
                <w:sz w:val="13"/>
              </w:rPr>
            </w:pPr>
          </w:p>
        </w:tc>
      </w:tr>
      <w:tr w:rsidR="00A5643F" w:rsidRPr="000325F6" w14:paraId="779B7882" w14:textId="77777777" w:rsidTr="002D0EF8">
        <w:trPr>
          <w:trHeight w:val="145"/>
        </w:trPr>
        <w:tc>
          <w:tcPr>
            <w:tcW w:w="2714" w:type="dxa"/>
            <w:tcBorders>
              <w:bottom w:val="single" w:sz="4" w:space="0" w:color="auto"/>
            </w:tcBorders>
            <w:shd w:val="clear" w:color="auto" w:fill="auto"/>
            <w:vAlign w:val="center"/>
          </w:tcPr>
          <w:p w14:paraId="779B786F" w14:textId="77777777" w:rsidR="00A5643F" w:rsidRPr="000325F6" w:rsidRDefault="00A5643F" w:rsidP="002D0EF8">
            <w:pPr>
              <w:pStyle w:val="Heading2"/>
              <w:spacing w:before="20" w:after="20"/>
              <w:ind w:left="0"/>
              <w:rPr>
                <w:rFonts w:ascii="Tahoma" w:hAnsi="Tahoma" w:cs="Tahoma"/>
                <w:b w:val="0"/>
              </w:rPr>
            </w:pPr>
            <w:bookmarkStart w:id="579" w:name="_Toc336338154"/>
            <w:bookmarkStart w:id="580" w:name="_Toc348506511"/>
            <w:r w:rsidRPr="000325F6">
              <w:rPr>
                <w:rFonts w:ascii="Tahoma" w:hAnsi="Tahoma" w:cs="Tahoma"/>
                <w:b w:val="0"/>
                <w:sz w:val="14"/>
              </w:rPr>
              <w:t>Windows Small Business Server 2008 CAL Suite voor Premium Gebruikers of Apparaten</w:t>
            </w:r>
            <w:bookmarkEnd w:id="579"/>
            <w:bookmarkEnd w:id="580"/>
          </w:p>
        </w:tc>
        <w:tc>
          <w:tcPr>
            <w:tcW w:w="450" w:type="dxa"/>
            <w:tcBorders>
              <w:bottom w:val="single" w:sz="4" w:space="0" w:color="auto"/>
            </w:tcBorders>
            <w:shd w:val="clear" w:color="auto" w:fill="auto"/>
            <w:vAlign w:val="center"/>
          </w:tcPr>
          <w:p w14:paraId="779B7870" w14:textId="77777777" w:rsidR="00A5643F" w:rsidRPr="000325F6" w:rsidRDefault="00A5643F" w:rsidP="00AB7AE0">
            <w:pPr>
              <w:pStyle w:val="TableText"/>
              <w:widowControl w:val="0"/>
              <w:rPr>
                <w:rFonts w:cs="Tahoma"/>
                <w:sz w:val="13"/>
              </w:rPr>
            </w:pPr>
          </w:p>
        </w:tc>
        <w:tc>
          <w:tcPr>
            <w:tcW w:w="450" w:type="dxa"/>
            <w:tcBorders>
              <w:bottom w:val="single" w:sz="4" w:space="0" w:color="auto"/>
            </w:tcBorders>
            <w:shd w:val="clear" w:color="auto" w:fill="auto"/>
            <w:vAlign w:val="center"/>
          </w:tcPr>
          <w:p w14:paraId="779B7871"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9B7872"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87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74"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7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7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7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78"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879"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87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87B" w14:textId="77777777" w:rsidR="00A5643F" w:rsidRPr="000325F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87C"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87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87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87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E, P</w:t>
            </w:r>
          </w:p>
        </w:tc>
        <w:tc>
          <w:tcPr>
            <w:tcW w:w="450" w:type="dxa"/>
            <w:tcBorders>
              <w:bottom w:val="single" w:sz="4" w:space="0" w:color="auto"/>
            </w:tcBorders>
            <w:shd w:val="clear" w:color="auto" w:fill="auto"/>
          </w:tcPr>
          <w:p w14:paraId="779B788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881" w14:textId="77777777" w:rsidR="00A5643F" w:rsidRPr="000325F6" w:rsidRDefault="00A5643F" w:rsidP="00886719">
            <w:pPr>
              <w:pStyle w:val="TableText"/>
              <w:widowControl w:val="0"/>
              <w:rPr>
                <w:rFonts w:ascii="Tahoma" w:hAnsi="Tahoma" w:cs="Tahoma"/>
                <w:sz w:val="13"/>
              </w:rPr>
            </w:pPr>
          </w:p>
        </w:tc>
      </w:tr>
      <w:tr w:rsidR="00A5643F" w:rsidRPr="000325F6" w14:paraId="779B7896" w14:textId="77777777" w:rsidTr="002D0EF8">
        <w:trPr>
          <w:trHeight w:val="145"/>
        </w:trPr>
        <w:tc>
          <w:tcPr>
            <w:tcW w:w="2714" w:type="dxa"/>
            <w:tcBorders>
              <w:bottom w:val="single" w:sz="4" w:space="0" w:color="auto"/>
            </w:tcBorders>
            <w:shd w:val="clear" w:color="auto" w:fill="FABF8F"/>
            <w:vAlign w:val="center"/>
          </w:tcPr>
          <w:p w14:paraId="779B7883" w14:textId="77777777" w:rsidR="00A5643F" w:rsidRPr="000325F6" w:rsidRDefault="00A5643F" w:rsidP="002D0EF8">
            <w:pPr>
              <w:pStyle w:val="Heading2"/>
              <w:spacing w:before="20" w:after="20"/>
              <w:ind w:left="0"/>
              <w:rPr>
                <w:rFonts w:ascii="Tahoma" w:hAnsi="Tahoma" w:cs="Tahoma"/>
                <w:b w:val="0"/>
                <w:sz w:val="14"/>
                <w:szCs w:val="14"/>
              </w:rPr>
            </w:pPr>
            <w:bookmarkStart w:id="581" w:name="_Toc336338155"/>
            <w:bookmarkStart w:id="582" w:name="_Toc348506512"/>
            <w:r w:rsidRPr="000325F6">
              <w:rPr>
                <w:rFonts w:ascii="Tahoma" w:hAnsi="Tahoma" w:cs="Tahoma"/>
                <w:b w:val="0"/>
                <w:sz w:val="14"/>
              </w:rPr>
              <w:t>Windows Small Business Server 2008 CAL Suite voor Premium Gebruikers of Apparaten (5 clients)</w:t>
            </w:r>
            <w:bookmarkEnd w:id="581"/>
            <w:bookmarkEnd w:id="582"/>
          </w:p>
        </w:tc>
        <w:tc>
          <w:tcPr>
            <w:tcW w:w="450" w:type="dxa"/>
            <w:tcBorders>
              <w:bottom w:val="single" w:sz="4" w:space="0" w:color="auto"/>
            </w:tcBorders>
            <w:shd w:val="clear" w:color="auto" w:fill="FABF8F"/>
            <w:vAlign w:val="center"/>
          </w:tcPr>
          <w:p w14:paraId="779B7884" w14:textId="77777777" w:rsidR="00A5643F" w:rsidRPr="000325F6" w:rsidRDefault="00A5643F" w:rsidP="00AB7AE0">
            <w:pPr>
              <w:pStyle w:val="TableText"/>
              <w:widowControl w:val="0"/>
              <w:rPr>
                <w:rFonts w:cs="Tahoma"/>
                <w:sz w:val="13"/>
              </w:rPr>
            </w:pPr>
          </w:p>
        </w:tc>
        <w:tc>
          <w:tcPr>
            <w:tcW w:w="450" w:type="dxa"/>
            <w:tcBorders>
              <w:bottom w:val="single" w:sz="4" w:space="0" w:color="auto"/>
            </w:tcBorders>
            <w:shd w:val="clear" w:color="auto" w:fill="FABF8F"/>
            <w:vAlign w:val="center"/>
          </w:tcPr>
          <w:p w14:paraId="779B7885"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79B7886"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88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88"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89"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8A"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8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8C"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88D"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8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FABF8F"/>
            <w:vAlign w:val="center"/>
          </w:tcPr>
          <w:p w14:paraId="779B788F" w14:textId="77777777" w:rsidR="00A5643F" w:rsidRPr="000325F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89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9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79B789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89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89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89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OL/OV</w:t>
            </w:r>
          </w:p>
        </w:tc>
      </w:tr>
      <w:tr w:rsidR="00F76ED4" w:rsidRPr="000325F6" w14:paraId="779B78AA" w14:textId="77777777" w:rsidTr="002D0EF8">
        <w:trPr>
          <w:trHeight w:val="145"/>
        </w:trPr>
        <w:tc>
          <w:tcPr>
            <w:tcW w:w="2714" w:type="dxa"/>
            <w:tcBorders>
              <w:bottom w:val="single" w:sz="4" w:space="0" w:color="auto"/>
            </w:tcBorders>
            <w:shd w:val="clear" w:color="auto" w:fill="auto"/>
            <w:vAlign w:val="center"/>
          </w:tcPr>
          <w:p w14:paraId="779B7897" w14:textId="77777777" w:rsidR="00A5643F" w:rsidRPr="000325F6" w:rsidRDefault="00A5643F" w:rsidP="002D0EF8">
            <w:pPr>
              <w:pStyle w:val="Heading2"/>
              <w:spacing w:before="20" w:after="20"/>
              <w:ind w:left="0"/>
              <w:rPr>
                <w:rFonts w:ascii="Tahoma" w:hAnsi="Tahoma" w:cs="Tahoma"/>
                <w:b w:val="0"/>
                <w:sz w:val="14"/>
                <w:szCs w:val="14"/>
              </w:rPr>
            </w:pPr>
            <w:bookmarkStart w:id="583" w:name="_Toc336338156"/>
            <w:bookmarkStart w:id="584" w:name="_Toc348506513"/>
            <w:r w:rsidRPr="000325F6">
              <w:rPr>
                <w:rFonts w:ascii="Tahoma" w:hAnsi="Tahoma" w:cs="Tahoma"/>
                <w:b w:val="0"/>
                <w:sz w:val="14"/>
              </w:rPr>
              <w:t>Windows Small Business Server 2008 CAL Suite voor Premium Gebruikers of Apparaten (20 clients)</w:t>
            </w:r>
            <w:bookmarkEnd w:id="583"/>
            <w:bookmarkEnd w:id="584"/>
          </w:p>
        </w:tc>
        <w:tc>
          <w:tcPr>
            <w:tcW w:w="450" w:type="dxa"/>
            <w:tcBorders>
              <w:bottom w:val="single" w:sz="4" w:space="0" w:color="auto"/>
            </w:tcBorders>
            <w:shd w:val="clear" w:color="auto" w:fill="auto"/>
            <w:vAlign w:val="center"/>
          </w:tcPr>
          <w:p w14:paraId="779B7898" w14:textId="77777777" w:rsidR="00A5643F" w:rsidRPr="000325F6" w:rsidRDefault="00A5643F" w:rsidP="00AB7AE0">
            <w:pPr>
              <w:pStyle w:val="TableText"/>
              <w:widowControl w:val="0"/>
              <w:rPr>
                <w:rFonts w:cs="Tahoma"/>
                <w:sz w:val="13"/>
              </w:rPr>
            </w:pPr>
          </w:p>
        </w:tc>
        <w:tc>
          <w:tcPr>
            <w:tcW w:w="450" w:type="dxa"/>
            <w:tcBorders>
              <w:bottom w:val="single" w:sz="4" w:space="0" w:color="auto"/>
            </w:tcBorders>
            <w:shd w:val="clear" w:color="auto" w:fill="auto"/>
            <w:vAlign w:val="center"/>
          </w:tcPr>
          <w:p w14:paraId="779B7899"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9B789A" w14:textId="77777777" w:rsidR="00A5643F" w:rsidRPr="000325F6"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79B789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9C"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9D"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9E"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9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A0"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8A1"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8A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8A3" w14:textId="77777777" w:rsidR="00A5643F" w:rsidRPr="000325F6"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8A4"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8A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79B78A6"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8A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8A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8A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OL/OV</w:t>
            </w:r>
          </w:p>
        </w:tc>
      </w:tr>
      <w:tr w:rsidR="00F76ED4" w:rsidRPr="000325F6" w14:paraId="779B78BE" w14:textId="77777777" w:rsidTr="002D0EF8">
        <w:trPr>
          <w:trHeight w:val="145"/>
        </w:trPr>
        <w:tc>
          <w:tcPr>
            <w:tcW w:w="2714" w:type="dxa"/>
            <w:tcBorders>
              <w:bottom w:val="single" w:sz="4" w:space="0" w:color="auto"/>
            </w:tcBorders>
            <w:shd w:val="clear" w:color="auto" w:fill="FABF8F"/>
            <w:vAlign w:val="center"/>
          </w:tcPr>
          <w:p w14:paraId="779B78AB" w14:textId="77777777" w:rsidR="00A5643F" w:rsidRPr="000325F6" w:rsidRDefault="00A5643F" w:rsidP="002D0EF8">
            <w:pPr>
              <w:pStyle w:val="Heading2"/>
              <w:spacing w:before="20" w:after="20"/>
              <w:ind w:left="0"/>
              <w:rPr>
                <w:rFonts w:ascii="Tahoma" w:hAnsi="Tahoma" w:cs="Tahoma"/>
                <w:b w:val="0"/>
                <w:sz w:val="14"/>
                <w:szCs w:val="14"/>
              </w:rPr>
            </w:pPr>
            <w:bookmarkStart w:id="585" w:name="_Toc336338157"/>
            <w:bookmarkStart w:id="586" w:name="_Toc348506514"/>
            <w:r w:rsidRPr="000325F6">
              <w:rPr>
                <w:rFonts w:ascii="Tahoma" w:hAnsi="Tahoma" w:cs="Tahoma"/>
                <w:b w:val="0"/>
                <w:sz w:val="14"/>
                <w:szCs w:val="14"/>
              </w:rPr>
              <w:t>Windows Small Business Server 2011 Standard (5 clients)</w:t>
            </w:r>
            <w:bookmarkEnd w:id="585"/>
            <w:bookmarkEnd w:id="586"/>
          </w:p>
        </w:tc>
        <w:tc>
          <w:tcPr>
            <w:tcW w:w="450" w:type="dxa"/>
            <w:tcBorders>
              <w:bottom w:val="single" w:sz="4" w:space="0" w:color="auto"/>
            </w:tcBorders>
            <w:shd w:val="clear" w:color="auto" w:fill="FABF8F"/>
            <w:vAlign w:val="center"/>
          </w:tcPr>
          <w:p w14:paraId="779B78AC"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111_Windows_Small" w:history="1">
              <w:r w:rsidR="00FA0E33" w:rsidRPr="000325F6">
                <w:rPr>
                  <w:rStyle w:val="Hyperlink"/>
                  <w:rFonts w:cs="Tahoma"/>
                  <w:b/>
                  <w:sz w:val="13"/>
                  <w:szCs w:val="13"/>
                </w:rPr>
                <w:t>111</w:t>
              </w:r>
            </w:hyperlink>
          </w:p>
        </w:tc>
        <w:tc>
          <w:tcPr>
            <w:tcW w:w="450" w:type="dxa"/>
            <w:tcBorders>
              <w:bottom w:val="single" w:sz="4" w:space="0" w:color="auto"/>
            </w:tcBorders>
            <w:shd w:val="clear" w:color="auto" w:fill="FABF8F"/>
            <w:vAlign w:val="center"/>
          </w:tcPr>
          <w:p w14:paraId="779B78AD"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79B78A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8A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B0"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B1"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B2"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B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9B78B4"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B78B5"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B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tcBorders>
            <w:shd w:val="clear" w:color="auto" w:fill="FABF8F"/>
            <w:vAlign w:val="center"/>
          </w:tcPr>
          <w:p w14:paraId="779B78B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8B8"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B9"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779B78BA"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8BB"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8BC"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8BD" w14:textId="77777777" w:rsidR="00A5643F" w:rsidRPr="000325F6" w:rsidRDefault="00A5643F" w:rsidP="00886719">
            <w:pPr>
              <w:pStyle w:val="TableText"/>
              <w:widowControl w:val="0"/>
              <w:rPr>
                <w:rFonts w:ascii="Tahoma" w:hAnsi="Tahoma" w:cs="Tahoma"/>
                <w:sz w:val="13"/>
              </w:rPr>
            </w:pPr>
            <w:r w:rsidRPr="000325F6">
              <w:rPr>
                <w:rFonts w:ascii="Tahoma" w:hAnsi="Tahoma" w:cs="Tahoma"/>
                <w:color w:val="000000"/>
                <w:sz w:val="13"/>
              </w:rPr>
              <w:t>OL/OV</w:t>
            </w:r>
          </w:p>
        </w:tc>
      </w:tr>
      <w:tr w:rsidR="00F76ED4" w:rsidRPr="000325F6" w14:paraId="779B78D2" w14:textId="77777777" w:rsidTr="002D0EF8">
        <w:trPr>
          <w:trHeight w:val="145"/>
        </w:trPr>
        <w:tc>
          <w:tcPr>
            <w:tcW w:w="2714" w:type="dxa"/>
            <w:tcBorders>
              <w:bottom w:val="single" w:sz="4" w:space="0" w:color="auto"/>
            </w:tcBorders>
            <w:shd w:val="clear" w:color="auto" w:fill="auto"/>
            <w:vAlign w:val="center"/>
          </w:tcPr>
          <w:p w14:paraId="779B78BF" w14:textId="77777777" w:rsidR="00A5643F" w:rsidRPr="000325F6" w:rsidRDefault="00A5643F" w:rsidP="002D0EF8">
            <w:pPr>
              <w:pStyle w:val="Heading2"/>
              <w:spacing w:before="20" w:after="20"/>
              <w:ind w:left="0"/>
              <w:rPr>
                <w:rFonts w:ascii="Tahoma" w:hAnsi="Tahoma" w:cs="Tahoma"/>
                <w:b w:val="0"/>
                <w:sz w:val="14"/>
                <w:szCs w:val="14"/>
              </w:rPr>
            </w:pPr>
            <w:bookmarkStart w:id="587" w:name="_Toc336338158"/>
            <w:bookmarkStart w:id="588" w:name="_Toc348506515"/>
            <w:r w:rsidRPr="000325F6">
              <w:rPr>
                <w:rFonts w:ascii="Tahoma" w:hAnsi="Tahoma" w:cs="Tahoma"/>
                <w:b w:val="0"/>
                <w:sz w:val="14"/>
                <w:szCs w:val="14"/>
              </w:rPr>
              <w:t>Windows Small Business Server 2011 CAL Suite (1 client)</w:t>
            </w:r>
            <w:bookmarkEnd w:id="587"/>
            <w:bookmarkEnd w:id="588"/>
          </w:p>
        </w:tc>
        <w:tc>
          <w:tcPr>
            <w:tcW w:w="450" w:type="dxa"/>
            <w:tcBorders>
              <w:bottom w:val="single" w:sz="4" w:space="0" w:color="auto"/>
            </w:tcBorders>
            <w:shd w:val="clear" w:color="auto" w:fill="auto"/>
            <w:vAlign w:val="center"/>
          </w:tcPr>
          <w:p w14:paraId="779B78C0"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100_SBS_2008" w:history="1">
              <w:r w:rsidR="00FA0E33" w:rsidRPr="000325F6">
                <w:rPr>
                  <w:rStyle w:val="Hyperlink"/>
                  <w:rFonts w:cs="Tahoma"/>
                  <w:b/>
                  <w:sz w:val="13"/>
                  <w:szCs w:val="13"/>
                </w:rPr>
                <w:t>112</w:t>
              </w:r>
            </w:hyperlink>
          </w:p>
        </w:tc>
        <w:tc>
          <w:tcPr>
            <w:tcW w:w="450" w:type="dxa"/>
            <w:tcBorders>
              <w:bottom w:val="single" w:sz="4" w:space="0" w:color="auto"/>
            </w:tcBorders>
            <w:shd w:val="clear" w:color="auto" w:fill="auto"/>
            <w:vAlign w:val="center"/>
          </w:tcPr>
          <w:p w14:paraId="779B78C1"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9B78C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8C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C4"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C5"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C6"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C7"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79B78C8" w14:textId="77777777" w:rsidR="00A5643F" w:rsidRPr="000325F6"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79B78C9"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8C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8CB"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8CC"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8CD"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8CE"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8CF"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E, P</w:t>
            </w:r>
          </w:p>
        </w:tc>
        <w:tc>
          <w:tcPr>
            <w:tcW w:w="450" w:type="dxa"/>
            <w:tcBorders>
              <w:bottom w:val="single" w:sz="4" w:space="0" w:color="auto"/>
            </w:tcBorders>
            <w:shd w:val="clear" w:color="auto" w:fill="auto"/>
          </w:tcPr>
          <w:p w14:paraId="779B78D0"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auto"/>
            <w:vAlign w:val="center"/>
          </w:tcPr>
          <w:p w14:paraId="779B78D1" w14:textId="77777777" w:rsidR="00A5643F" w:rsidRPr="000325F6" w:rsidRDefault="00A5643F" w:rsidP="00886719">
            <w:pPr>
              <w:pStyle w:val="TableText"/>
              <w:widowControl w:val="0"/>
              <w:rPr>
                <w:rFonts w:ascii="Tahoma" w:hAnsi="Tahoma" w:cs="Tahoma"/>
                <w:sz w:val="13"/>
              </w:rPr>
            </w:pPr>
          </w:p>
        </w:tc>
      </w:tr>
      <w:tr w:rsidR="00F76ED4" w:rsidRPr="000325F6" w14:paraId="779B78E6" w14:textId="77777777" w:rsidTr="002D0EF8">
        <w:trPr>
          <w:trHeight w:val="145"/>
        </w:trPr>
        <w:tc>
          <w:tcPr>
            <w:tcW w:w="2714" w:type="dxa"/>
            <w:tcBorders>
              <w:bottom w:val="single" w:sz="4" w:space="0" w:color="auto"/>
            </w:tcBorders>
            <w:shd w:val="clear" w:color="auto" w:fill="FABF8F"/>
            <w:vAlign w:val="center"/>
          </w:tcPr>
          <w:p w14:paraId="779B78D3" w14:textId="77777777" w:rsidR="00A5643F" w:rsidRPr="000325F6" w:rsidRDefault="00A5643F" w:rsidP="002D0EF8">
            <w:pPr>
              <w:pStyle w:val="Heading2"/>
              <w:spacing w:before="20" w:after="20"/>
              <w:ind w:left="0"/>
              <w:rPr>
                <w:rFonts w:ascii="Tahoma" w:hAnsi="Tahoma" w:cs="Tahoma"/>
                <w:b w:val="0"/>
                <w:color w:val="000000"/>
                <w:sz w:val="14"/>
                <w:szCs w:val="14"/>
              </w:rPr>
            </w:pPr>
            <w:bookmarkStart w:id="589" w:name="_Toc336338159"/>
            <w:bookmarkStart w:id="590" w:name="_Toc348506516"/>
            <w:r w:rsidRPr="000325F6">
              <w:rPr>
                <w:rFonts w:ascii="Tahoma" w:hAnsi="Tahoma" w:cs="Tahoma"/>
                <w:b w:val="0"/>
                <w:sz w:val="14"/>
                <w:szCs w:val="14"/>
              </w:rPr>
              <w:t>Windows Small Business Server 2011 CAL Suite (5 clients)</w:t>
            </w:r>
            <w:bookmarkEnd w:id="589"/>
            <w:bookmarkEnd w:id="590"/>
          </w:p>
        </w:tc>
        <w:tc>
          <w:tcPr>
            <w:tcW w:w="450" w:type="dxa"/>
            <w:tcBorders>
              <w:bottom w:val="single" w:sz="4" w:space="0" w:color="auto"/>
            </w:tcBorders>
            <w:shd w:val="clear" w:color="auto" w:fill="FABF8F"/>
            <w:vAlign w:val="center"/>
          </w:tcPr>
          <w:p w14:paraId="779B78D4" w14:textId="77777777" w:rsidR="00A5643F" w:rsidRPr="000325F6" w:rsidRDefault="005C768D" w:rsidP="00AB7AE0">
            <w:pPr>
              <w:pStyle w:val="TableText"/>
              <w:widowControl w:val="0"/>
              <w:rPr>
                <w:rStyle w:val="EndnoteReference"/>
                <w:rFonts w:cs="Tahoma"/>
                <w:b w:val="0"/>
                <w:sz w:val="13"/>
                <w:szCs w:val="13"/>
                <w:u w:val="single"/>
              </w:rPr>
            </w:pPr>
            <w:hyperlink w:anchor="_100_SBS_2008" w:history="1">
              <w:r w:rsidR="003E343A" w:rsidRPr="000325F6">
                <w:rPr>
                  <w:rStyle w:val="Hyperlink"/>
                  <w:rFonts w:cs="Tahoma"/>
                  <w:b/>
                  <w:sz w:val="13"/>
                  <w:szCs w:val="13"/>
                </w:rPr>
                <w:t>112</w:t>
              </w:r>
            </w:hyperlink>
          </w:p>
        </w:tc>
        <w:tc>
          <w:tcPr>
            <w:tcW w:w="450" w:type="dxa"/>
            <w:tcBorders>
              <w:bottom w:val="single" w:sz="4" w:space="0" w:color="auto"/>
            </w:tcBorders>
            <w:shd w:val="clear" w:color="auto" w:fill="FABF8F"/>
            <w:vAlign w:val="center"/>
          </w:tcPr>
          <w:p w14:paraId="779B78D5"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79B78D6"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8D7" w14:textId="77777777" w:rsidR="00A5643F" w:rsidRPr="000325F6"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779B78D8" w14:textId="77777777" w:rsidR="00A5643F" w:rsidRPr="000325F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8D9" w14:textId="77777777" w:rsidR="00A5643F" w:rsidRPr="000325F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8DA" w14:textId="77777777" w:rsidR="00A5643F" w:rsidRPr="000325F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8DB" w14:textId="77777777" w:rsidR="00A5643F" w:rsidRPr="000325F6"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779B78DC" w14:textId="77777777" w:rsidR="00A5643F" w:rsidRPr="000325F6"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9B78DD" w14:textId="77777777" w:rsidR="00A5643F" w:rsidRPr="000325F6"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79B78DE"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FABF8F"/>
            <w:vAlign w:val="center"/>
          </w:tcPr>
          <w:p w14:paraId="779B78DF"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8E0"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8E1"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79B78E2"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8E3"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8E4"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8E5" w14:textId="77777777" w:rsidR="00A5643F" w:rsidRPr="000325F6" w:rsidRDefault="00A5643F" w:rsidP="00886719">
            <w:pPr>
              <w:pStyle w:val="TableText"/>
              <w:widowControl w:val="0"/>
              <w:rPr>
                <w:rFonts w:ascii="Tahoma" w:hAnsi="Tahoma" w:cs="Tahoma"/>
                <w:sz w:val="13"/>
              </w:rPr>
            </w:pPr>
            <w:r w:rsidRPr="000325F6">
              <w:rPr>
                <w:rFonts w:ascii="Tahoma" w:hAnsi="Tahoma" w:cs="Tahoma"/>
                <w:color w:val="000000"/>
                <w:sz w:val="13"/>
              </w:rPr>
              <w:t>OL/OV</w:t>
            </w:r>
          </w:p>
        </w:tc>
      </w:tr>
      <w:tr w:rsidR="00F76ED4" w:rsidRPr="000325F6" w14:paraId="779B78FA" w14:textId="77777777" w:rsidTr="002D0EF8">
        <w:trPr>
          <w:trHeight w:val="145"/>
        </w:trPr>
        <w:tc>
          <w:tcPr>
            <w:tcW w:w="2714" w:type="dxa"/>
            <w:tcBorders>
              <w:bottom w:val="single" w:sz="4" w:space="0" w:color="auto"/>
            </w:tcBorders>
            <w:shd w:val="clear" w:color="auto" w:fill="auto"/>
            <w:vAlign w:val="center"/>
          </w:tcPr>
          <w:p w14:paraId="779B78E7" w14:textId="77777777" w:rsidR="00A5643F" w:rsidRPr="000325F6" w:rsidRDefault="00A5643F" w:rsidP="002D0EF8">
            <w:pPr>
              <w:pStyle w:val="Heading2"/>
              <w:spacing w:before="20" w:after="20"/>
              <w:ind w:left="0"/>
              <w:rPr>
                <w:rFonts w:ascii="Tahoma" w:hAnsi="Tahoma" w:cs="Tahoma"/>
                <w:b w:val="0"/>
                <w:color w:val="000000"/>
                <w:sz w:val="14"/>
                <w:szCs w:val="14"/>
              </w:rPr>
            </w:pPr>
            <w:bookmarkStart w:id="591" w:name="_Toc336338160"/>
            <w:bookmarkStart w:id="592" w:name="_Toc348506517"/>
            <w:r w:rsidRPr="000325F6">
              <w:rPr>
                <w:rFonts w:ascii="Tahoma" w:hAnsi="Tahoma" w:cs="Tahoma"/>
                <w:b w:val="0"/>
                <w:sz w:val="14"/>
                <w:szCs w:val="14"/>
              </w:rPr>
              <w:t>Windows Small Business Server 2011 CAL Suite (20 clients)</w:t>
            </w:r>
            <w:bookmarkEnd w:id="591"/>
            <w:bookmarkEnd w:id="592"/>
          </w:p>
        </w:tc>
        <w:tc>
          <w:tcPr>
            <w:tcW w:w="450" w:type="dxa"/>
            <w:tcBorders>
              <w:bottom w:val="single" w:sz="4" w:space="0" w:color="auto"/>
            </w:tcBorders>
            <w:shd w:val="clear" w:color="auto" w:fill="auto"/>
            <w:vAlign w:val="center"/>
          </w:tcPr>
          <w:p w14:paraId="779B78E8" w14:textId="77777777" w:rsidR="00A5643F" w:rsidRPr="000325F6" w:rsidRDefault="005C768D" w:rsidP="00AB7AE0">
            <w:pPr>
              <w:pStyle w:val="TableText"/>
              <w:widowControl w:val="0"/>
              <w:rPr>
                <w:rStyle w:val="EndnoteReference"/>
                <w:rFonts w:cs="Tahoma"/>
                <w:b w:val="0"/>
                <w:sz w:val="13"/>
                <w:szCs w:val="13"/>
                <w:u w:val="single"/>
              </w:rPr>
            </w:pPr>
            <w:hyperlink w:anchor="_100_SBS_2008" w:history="1">
              <w:r w:rsidR="003E343A" w:rsidRPr="000325F6">
                <w:rPr>
                  <w:rStyle w:val="Hyperlink"/>
                  <w:rFonts w:cs="Tahoma"/>
                  <w:b/>
                  <w:sz w:val="13"/>
                  <w:szCs w:val="13"/>
                </w:rPr>
                <w:t>112</w:t>
              </w:r>
            </w:hyperlink>
          </w:p>
        </w:tc>
        <w:tc>
          <w:tcPr>
            <w:tcW w:w="450" w:type="dxa"/>
            <w:tcBorders>
              <w:bottom w:val="single" w:sz="4" w:space="0" w:color="auto"/>
            </w:tcBorders>
            <w:shd w:val="clear" w:color="auto" w:fill="auto"/>
            <w:vAlign w:val="center"/>
          </w:tcPr>
          <w:p w14:paraId="779B78E9" w14:textId="77777777" w:rsidR="00A5643F" w:rsidRPr="000325F6" w:rsidRDefault="00A5643F" w:rsidP="00886719">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9B78EA"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8EB" w14:textId="77777777" w:rsidR="00A5643F" w:rsidRPr="000325F6"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779B78EC" w14:textId="77777777" w:rsidR="00A5643F" w:rsidRPr="000325F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8ED" w14:textId="77777777" w:rsidR="00A5643F" w:rsidRPr="000325F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8EE" w14:textId="77777777" w:rsidR="00A5643F" w:rsidRPr="000325F6"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8EF" w14:textId="77777777" w:rsidR="00A5643F" w:rsidRPr="000325F6"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779B78F0" w14:textId="77777777" w:rsidR="00A5643F" w:rsidRPr="000325F6"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79B78F1" w14:textId="77777777" w:rsidR="00A5643F" w:rsidRPr="000325F6"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79B78F2"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8F3" w14:textId="77777777" w:rsidR="00A5643F" w:rsidRPr="000325F6"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79B78F4"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9B78F5"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79B78F6" w14:textId="77777777" w:rsidR="00A5643F" w:rsidRPr="000325F6"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8F7"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8F8" w14:textId="77777777" w:rsidR="00A5643F" w:rsidRPr="000325F6" w:rsidRDefault="00A5643F" w:rsidP="00886719">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8F9" w14:textId="77777777" w:rsidR="00A5643F" w:rsidRPr="000325F6" w:rsidRDefault="00A5643F" w:rsidP="00886719">
            <w:pPr>
              <w:pStyle w:val="TableText"/>
              <w:widowControl w:val="0"/>
              <w:rPr>
                <w:rFonts w:ascii="Tahoma" w:hAnsi="Tahoma" w:cs="Tahoma"/>
                <w:sz w:val="13"/>
              </w:rPr>
            </w:pPr>
            <w:r w:rsidRPr="000325F6">
              <w:rPr>
                <w:rFonts w:ascii="Tahoma" w:hAnsi="Tahoma" w:cs="Tahoma"/>
                <w:color w:val="000000"/>
                <w:sz w:val="13"/>
              </w:rPr>
              <w:t>OL/OV</w:t>
            </w:r>
          </w:p>
        </w:tc>
      </w:tr>
      <w:tr w:rsidR="00A5643F" w:rsidRPr="000325F6" w14:paraId="779B790E" w14:textId="77777777" w:rsidTr="002D0EF8">
        <w:trPr>
          <w:trHeight w:val="145"/>
        </w:trPr>
        <w:tc>
          <w:tcPr>
            <w:tcW w:w="2714" w:type="dxa"/>
            <w:tcBorders>
              <w:bottom w:val="single" w:sz="4" w:space="0" w:color="auto"/>
            </w:tcBorders>
            <w:shd w:val="clear" w:color="auto" w:fill="FABF8F"/>
            <w:vAlign w:val="center"/>
          </w:tcPr>
          <w:p w14:paraId="779B78FB" w14:textId="77777777" w:rsidR="00A5643F" w:rsidRPr="000325F6" w:rsidRDefault="00A5643F" w:rsidP="002D0EF8">
            <w:pPr>
              <w:pStyle w:val="Heading2"/>
              <w:spacing w:before="20" w:after="20"/>
              <w:ind w:left="0"/>
              <w:rPr>
                <w:rFonts w:ascii="Tahoma" w:hAnsi="Tahoma" w:cs="Tahoma"/>
                <w:b w:val="0"/>
                <w:sz w:val="14"/>
                <w:szCs w:val="14"/>
              </w:rPr>
            </w:pPr>
            <w:bookmarkStart w:id="593" w:name="_Toc336338161"/>
            <w:bookmarkStart w:id="594" w:name="_Toc348506518"/>
            <w:r w:rsidRPr="000325F6">
              <w:rPr>
                <w:rFonts w:ascii="Tahoma" w:hAnsi="Tahoma" w:cs="Tahoma"/>
                <w:b w:val="0"/>
                <w:sz w:val="14"/>
                <w:szCs w:val="14"/>
              </w:rPr>
              <w:t>Windows Small Business Server 2011 Premium Add-on (5 clients)</w:t>
            </w:r>
            <w:bookmarkEnd w:id="593"/>
            <w:bookmarkEnd w:id="594"/>
          </w:p>
        </w:tc>
        <w:tc>
          <w:tcPr>
            <w:tcW w:w="450" w:type="dxa"/>
            <w:tcBorders>
              <w:bottom w:val="single" w:sz="4" w:space="0" w:color="auto"/>
            </w:tcBorders>
            <w:shd w:val="clear" w:color="auto" w:fill="FABF8F"/>
            <w:vAlign w:val="center"/>
          </w:tcPr>
          <w:p w14:paraId="779B78FC" w14:textId="77777777" w:rsidR="00A5643F" w:rsidRPr="000325F6" w:rsidRDefault="005C768D" w:rsidP="00AB7AE0">
            <w:pPr>
              <w:pStyle w:val="TableText"/>
              <w:widowControl w:val="0"/>
              <w:rPr>
                <w:rStyle w:val="EndnoteReference"/>
                <w:rFonts w:cs="Tahoma"/>
                <w:b w:val="0"/>
                <w:color w:val="0000FF"/>
                <w:sz w:val="13"/>
                <w:szCs w:val="13"/>
                <w:u w:val="single"/>
              </w:rPr>
            </w:pPr>
            <w:hyperlink w:anchor="_113_Windows_Small" w:history="1">
              <w:r w:rsidR="00FA0E33" w:rsidRPr="000325F6">
                <w:rPr>
                  <w:rStyle w:val="Hyperlink"/>
                  <w:rFonts w:cs="Tahoma"/>
                  <w:b/>
                  <w:sz w:val="13"/>
                  <w:szCs w:val="13"/>
                </w:rPr>
                <w:t>113</w:t>
              </w:r>
            </w:hyperlink>
          </w:p>
        </w:tc>
        <w:tc>
          <w:tcPr>
            <w:tcW w:w="450" w:type="dxa"/>
            <w:tcBorders>
              <w:bottom w:val="single" w:sz="4" w:space="0" w:color="auto"/>
            </w:tcBorders>
            <w:shd w:val="clear" w:color="auto" w:fill="FABF8F"/>
          </w:tcPr>
          <w:p w14:paraId="779B78FD" w14:textId="77777777" w:rsidR="00A5643F" w:rsidRPr="000325F6" w:rsidRDefault="00A5643F" w:rsidP="00F97D54">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79B78FE"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8FF" w14:textId="77777777" w:rsidR="00A5643F" w:rsidRPr="000325F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779B7900"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01"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02"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03" w14:textId="77777777" w:rsidR="00A5643F" w:rsidRPr="000325F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779B7904" w14:textId="77777777" w:rsidR="00A5643F" w:rsidRPr="000325F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9B7905" w14:textId="77777777" w:rsidR="00A5643F" w:rsidRPr="000325F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79B7906"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FABF8F"/>
            <w:vAlign w:val="center"/>
          </w:tcPr>
          <w:p w14:paraId="779B7907" w14:textId="77777777" w:rsidR="00A5643F" w:rsidRPr="000325F6"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9B7908"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9B7909"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79B790A"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90B"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90C"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90D"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OL/OV</w:t>
            </w:r>
          </w:p>
        </w:tc>
      </w:tr>
      <w:tr w:rsidR="00A5643F" w:rsidRPr="000325F6" w14:paraId="779B7922" w14:textId="77777777" w:rsidTr="002D0EF8">
        <w:trPr>
          <w:trHeight w:val="145"/>
        </w:trPr>
        <w:tc>
          <w:tcPr>
            <w:tcW w:w="2714" w:type="dxa"/>
            <w:tcBorders>
              <w:bottom w:val="single" w:sz="4" w:space="0" w:color="auto"/>
            </w:tcBorders>
            <w:shd w:val="clear" w:color="auto" w:fill="auto"/>
            <w:vAlign w:val="center"/>
          </w:tcPr>
          <w:p w14:paraId="779B790F" w14:textId="77777777" w:rsidR="00A5643F" w:rsidRPr="000325F6" w:rsidRDefault="00A5643F" w:rsidP="002D0EF8">
            <w:pPr>
              <w:pStyle w:val="Heading2"/>
              <w:spacing w:before="20" w:after="20"/>
              <w:ind w:left="0"/>
              <w:rPr>
                <w:rFonts w:ascii="Tahoma" w:hAnsi="Tahoma" w:cs="Tahoma"/>
                <w:b w:val="0"/>
                <w:sz w:val="14"/>
                <w:szCs w:val="14"/>
              </w:rPr>
            </w:pPr>
            <w:bookmarkStart w:id="595" w:name="_Toc336338162"/>
            <w:bookmarkStart w:id="596" w:name="_Toc348506519"/>
            <w:r w:rsidRPr="000325F6">
              <w:rPr>
                <w:rFonts w:ascii="Tahoma" w:hAnsi="Tahoma" w:cs="Tahoma"/>
                <w:b w:val="0"/>
                <w:sz w:val="14"/>
                <w:szCs w:val="14"/>
              </w:rPr>
              <w:t>Windows Small Business Server 2011 Premium Add-on CAL Suite</w:t>
            </w:r>
            <w:bookmarkEnd w:id="595"/>
            <w:bookmarkEnd w:id="596"/>
          </w:p>
        </w:tc>
        <w:tc>
          <w:tcPr>
            <w:tcW w:w="450" w:type="dxa"/>
            <w:tcBorders>
              <w:bottom w:val="single" w:sz="4" w:space="0" w:color="auto"/>
            </w:tcBorders>
            <w:shd w:val="clear" w:color="auto" w:fill="auto"/>
            <w:vAlign w:val="center"/>
          </w:tcPr>
          <w:p w14:paraId="779B7910" w14:textId="77777777" w:rsidR="00A5643F" w:rsidRPr="000325F6" w:rsidRDefault="005C768D" w:rsidP="00AB7AE0">
            <w:pPr>
              <w:pStyle w:val="TableText"/>
              <w:widowControl w:val="0"/>
              <w:rPr>
                <w:rFonts w:cs="Tahoma"/>
                <w:b/>
                <w:sz w:val="13"/>
                <w:szCs w:val="13"/>
                <w:u w:val="single"/>
              </w:rPr>
            </w:pPr>
            <w:hyperlink w:anchor="_114_Windows_Small" w:history="1">
              <w:r w:rsidR="00FA0E33" w:rsidRPr="000325F6">
                <w:rPr>
                  <w:rStyle w:val="Hyperlink"/>
                  <w:rFonts w:cs="Tahoma"/>
                  <w:b/>
                  <w:sz w:val="13"/>
                  <w:szCs w:val="13"/>
                </w:rPr>
                <w:t>114</w:t>
              </w:r>
            </w:hyperlink>
          </w:p>
        </w:tc>
        <w:tc>
          <w:tcPr>
            <w:tcW w:w="450" w:type="dxa"/>
            <w:tcBorders>
              <w:bottom w:val="single" w:sz="4" w:space="0" w:color="auto"/>
            </w:tcBorders>
            <w:shd w:val="clear" w:color="auto" w:fill="auto"/>
          </w:tcPr>
          <w:p w14:paraId="779B7911" w14:textId="77777777" w:rsidR="00A5643F" w:rsidRPr="000325F6" w:rsidRDefault="00A5643F">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9B7912" w14:textId="77777777" w:rsidR="00A5643F" w:rsidRPr="000325F6" w:rsidRDefault="00A5643F">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913" w14:textId="77777777" w:rsidR="00A5643F" w:rsidRPr="000325F6"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779B7914" w14:textId="77777777" w:rsidR="00A5643F" w:rsidRPr="000325F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915" w14:textId="77777777" w:rsidR="00A5643F" w:rsidRPr="000325F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916" w14:textId="77777777" w:rsidR="00A5643F" w:rsidRPr="000325F6"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917" w14:textId="77777777" w:rsidR="00A5643F" w:rsidRPr="000325F6"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779B7918" w14:textId="77777777" w:rsidR="00A5643F" w:rsidRPr="000325F6"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79B7919" w14:textId="77777777" w:rsidR="00A5643F" w:rsidRPr="000325F6"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79B791A"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tcBorders>
            <w:shd w:val="clear" w:color="auto" w:fill="auto"/>
            <w:vAlign w:val="center"/>
          </w:tcPr>
          <w:p w14:paraId="779B791B" w14:textId="77777777" w:rsidR="00A5643F" w:rsidRPr="000325F6" w:rsidRDefault="00A5643F">
            <w:pPr>
              <w:pStyle w:val="TableText"/>
              <w:widowControl w:val="0"/>
              <w:rPr>
                <w:rFonts w:ascii="Tahoma" w:hAnsi="Tahoma" w:cs="Tahoma"/>
                <w:sz w:val="13"/>
              </w:rPr>
            </w:pPr>
            <w:r w:rsidRPr="000325F6">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79B791C"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79B791D" w14:textId="77777777" w:rsidR="00A5643F" w:rsidRPr="000325F6" w:rsidRDefault="00A5643F">
            <w:pPr>
              <w:pStyle w:val="TableText"/>
              <w:widowControl w:val="0"/>
              <w:rPr>
                <w:rFonts w:ascii="Tahoma" w:hAnsi="Tahoma" w:cs="Tahoma"/>
                <w:sz w:val="13"/>
              </w:rPr>
            </w:pPr>
            <w:r w:rsidRPr="000325F6">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79B791E" w14:textId="77777777" w:rsidR="00A5643F" w:rsidRPr="000325F6"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91F" w14:textId="77777777" w:rsidR="00A5643F" w:rsidRPr="000325F6" w:rsidRDefault="00A5643F">
            <w:pPr>
              <w:pStyle w:val="TableText"/>
              <w:widowControl w:val="0"/>
              <w:rPr>
                <w:rFonts w:ascii="Tahoma" w:hAnsi="Tahoma" w:cs="Tahoma"/>
                <w:sz w:val="13"/>
              </w:rPr>
            </w:pPr>
            <w:r w:rsidRPr="000325F6">
              <w:rPr>
                <w:rFonts w:ascii="Tahoma" w:hAnsi="Tahoma" w:cs="Tahoma"/>
                <w:sz w:val="13"/>
              </w:rPr>
              <w:t>E, P</w:t>
            </w:r>
          </w:p>
        </w:tc>
        <w:tc>
          <w:tcPr>
            <w:tcW w:w="450" w:type="dxa"/>
            <w:tcBorders>
              <w:bottom w:val="single" w:sz="4" w:space="0" w:color="auto"/>
            </w:tcBorders>
            <w:shd w:val="clear" w:color="auto" w:fill="auto"/>
          </w:tcPr>
          <w:p w14:paraId="779B7920" w14:textId="77777777" w:rsidR="00A5643F" w:rsidRPr="000325F6" w:rsidRDefault="00A5643F">
            <w:pPr>
              <w:pStyle w:val="TableText"/>
              <w:widowControl w:val="0"/>
              <w:rPr>
                <w:rFonts w:ascii="Tahoma" w:hAnsi="Tahoma" w:cs="Tahoma"/>
                <w:sz w:val="13"/>
              </w:rPr>
            </w:pPr>
            <w:r w:rsidRPr="000325F6">
              <w:rPr>
                <w:rFonts w:ascii="Tahoma" w:hAnsi="Tahoma" w:cs="Tahoma"/>
                <w:sz w:val="13"/>
              </w:rPr>
              <w:t>A,ST</w:t>
            </w:r>
          </w:p>
        </w:tc>
        <w:tc>
          <w:tcPr>
            <w:tcW w:w="540" w:type="dxa"/>
            <w:tcBorders>
              <w:bottom w:val="single" w:sz="4" w:space="0" w:color="auto"/>
            </w:tcBorders>
            <w:shd w:val="clear" w:color="auto" w:fill="auto"/>
            <w:vAlign w:val="center"/>
          </w:tcPr>
          <w:p w14:paraId="779B7921" w14:textId="77777777" w:rsidR="00A5643F" w:rsidRPr="000325F6" w:rsidRDefault="00A5643F">
            <w:pPr>
              <w:pStyle w:val="TableText"/>
              <w:widowControl w:val="0"/>
              <w:rPr>
                <w:rFonts w:ascii="Tahoma" w:hAnsi="Tahoma" w:cs="Tahoma"/>
                <w:sz w:val="13"/>
              </w:rPr>
            </w:pPr>
          </w:p>
        </w:tc>
      </w:tr>
      <w:tr w:rsidR="00A5643F" w:rsidRPr="000325F6" w14:paraId="779B7936" w14:textId="77777777" w:rsidTr="002D0EF8">
        <w:trPr>
          <w:trHeight w:val="145"/>
        </w:trPr>
        <w:tc>
          <w:tcPr>
            <w:tcW w:w="2714" w:type="dxa"/>
            <w:tcBorders>
              <w:bottom w:val="single" w:sz="4" w:space="0" w:color="auto"/>
            </w:tcBorders>
            <w:shd w:val="clear" w:color="auto" w:fill="FABF8F"/>
            <w:vAlign w:val="center"/>
          </w:tcPr>
          <w:p w14:paraId="779B7923" w14:textId="77777777" w:rsidR="00A5643F" w:rsidRPr="000325F6" w:rsidRDefault="00A5643F" w:rsidP="002D0EF8">
            <w:pPr>
              <w:pStyle w:val="Heading2"/>
              <w:spacing w:before="20" w:after="20"/>
              <w:ind w:left="0"/>
              <w:rPr>
                <w:rFonts w:ascii="Tahoma" w:hAnsi="Tahoma" w:cs="Tahoma"/>
                <w:b w:val="0"/>
                <w:sz w:val="14"/>
                <w:szCs w:val="14"/>
              </w:rPr>
            </w:pPr>
            <w:bookmarkStart w:id="597" w:name="_Toc336338163"/>
            <w:bookmarkStart w:id="598" w:name="_Toc348506520"/>
            <w:r w:rsidRPr="000325F6">
              <w:rPr>
                <w:rFonts w:ascii="Tahoma" w:hAnsi="Tahoma" w:cs="Tahoma"/>
                <w:b w:val="0"/>
                <w:sz w:val="14"/>
                <w:szCs w:val="14"/>
              </w:rPr>
              <w:t>Windows Small Business Server 2011 Premium Add-on CAL Suite (5 clients)</w:t>
            </w:r>
            <w:bookmarkEnd w:id="597"/>
            <w:bookmarkEnd w:id="598"/>
          </w:p>
        </w:tc>
        <w:tc>
          <w:tcPr>
            <w:tcW w:w="450" w:type="dxa"/>
            <w:tcBorders>
              <w:bottom w:val="single" w:sz="4" w:space="0" w:color="auto"/>
            </w:tcBorders>
            <w:shd w:val="clear" w:color="auto" w:fill="FABF8F"/>
            <w:vAlign w:val="center"/>
          </w:tcPr>
          <w:p w14:paraId="779B7924" w14:textId="77777777" w:rsidR="00A5643F" w:rsidRPr="000325F6" w:rsidRDefault="005C768D" w:rsidP="00AB7AE0">
            <w:pPr>
              <w:pStyle w:val="TableText"/>
              <w:widowControl w:val="0"/>
              <w:rPr>
                <w:rFonts w:cs="Tahoma"/>
                <w:b/>
                <w:sz w:val="13"/>
                <w:szCs w:val="13"/>
                <w:u w:val="single"/>
              </w:rPr>
            </w:pPr>
            <w:hyperlink w:anchor="_114_Windows_Small" w:history="1">
              <w:r w:rsidR="003E343A" w:rsidRPr="000325F6">
                <w:rPr>
                  <w:rStyle w:val="Hyperlink"/>
                  <w:rFonts w:cs="Tahoma"/>
                  <w:b/>
                  <w:sz w:val="13"/>
                  <w:szCs w:val="13"/>
                </w:rPr>
                <w:t>114</w:t>
              </w:r>
            </w:hyperlink>
          </w:p>
        </w:tc>
        <w:tc>
          <w:tcPr>
            <w:tcW w:w="450" w:type="dxa"/>
            <w:tcBorders>
              <w:bottom w:val="single" w:sz="4" w:space="0" w:color="auto"/>
            </w:tcBorders>
            <w:shd w:val="clear" w:color="auto" w:fill="FABF8F"/>
          </w:tcPr>
          <w:p w14:paraId="779B7925" w14:textId="77777777" w:rsidR="00A5643F" w:rsidRPr="000325F6" w:rsidRDefault="00A5643F" w:rsidP="00F97D54">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79B7926"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79B7927" w14:textId="77777777" w:rsidR="00A5643F" w:rsidRPr="000325F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779B7928"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29"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2A"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2B" w14:textId="77777777" w:rsidR="00A5643F" w:rsidRPr="000325F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779B792C" w14:textId="77777777" w:rsidR="00A5643F" w:rsidRPr="000325F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9B792D" w14:textId="77777777" w:rsidR="00A5643F" w:rsidRPr="000325F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79B792E"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FABF8F"/>
            <w:vAlign w:val="center"/>
          </w:tcPr>
          <w:p w14:paraId="779B792F"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79B7930"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79B7931"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79B7932"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933"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934"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935"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OL/OV</w:t>
            </w:r>
          </w:p>
        </w:tc>
      </w:tr>
      <w:tr w:rsidR="00A5643F" w:rsidRPr="000325F6" w14:paraId="779B794A" w14:textId="77777777" w:rsidTr="002D0EF8">
        <w:trPr>
          <w:trHeight w:val="440"/>
        </w:trPr>
        <w:tc>
          <w:tcPr>
            <w:tcW w:w="2714" w:type="dxa"/>
            <w:tcBorders>
              <w:bottom w:val="single" w:sz="4" w:space="0" w:color="auto"/>
            </w:tcBorders>
            <w:shd w:val="clear" w:color="auto" w:fill="auto"/>
            <w:vAlign w:val="center"/>
          </w:tcPr>
          <w:p w14:paraId="779B7937" w14:textId="77777777" w:rsidR="00A5643F" w:rsidRPr="000325F6" w:rsidRDefault="00A5643F" w:rsidP="002D0EF8">
            <w:pPr>
              <w:pStyle w:val="Heading2"/>
              <w:spacing w:before="20" w:after="20"/>
              <w:ind w:left="0"/>
              <w:rPr>
                <w:rFonts w:ascii="Tahoma" w:hAnsi="Tahoma" w:cs="Tahoma"/>
                <w:b w:val="0"/>
                <w:sz w:val="14"/>
                <w:szCs w:val="14"/>
              </w:rPr>
            </w:pPr>
            <w:bookmarkStart w:id="599" w:name="_Toc336338164"/>
            <w:bookmarkStart w:id="600" w:name="_Toc348506521"/>
            <w:r w:rsidRPr="000325F6">
              <w:rPr>
                <w:rFonts w:ascii="Tahoma" w:hAnsi="Tahoma" w:cs="Tahoma"/>
                <w:b w:val="0"/>
                <w:sz w:val="14"/>
                <w:szCs w:val="14"/>
              </w:rPr>
              <w:t>Windows Small Business Server 2011 Premium Add-on CAL Suite (20 clients)</w:t>
            </w:r>
            <w:bookmarkEnd w:id="599"/>
            <w:bookmarkEnd w:id="600"/>
          </w:p>
        </w:tc>
        <w:tc>
          <w:tcPr>
            <w:tcW w:w="450" w:type="dxa"/>
            <w:tcBorders>
              <w:bottom w:val="single" w:sz="4" w:space="0" w:color="auto"/>
            </w:tcBorders>
            <w:shd w:val="clear" w:color="auto" w:fill="auto"/>
            <w:vAlign w:val="center"/>
          </w:tcPr>
          <w:p w14:paraId="779B7938" w14:textId="77777777" w:rsidR="00A5643F" w:rsidRPr="000325F6" w:rsidRDefault="005C768D" w:rsidP="00AB7AE0">
            <w:pPr>
              <w:pStyle w:val="TableText"/>
              <w:widowControl w:val="0"/>
              <w:rPr>
                <w:rFonts w:cs="Tahoma"/>
                <w:b/>
                <w:sz w:val="13"/>
                <w:szCs w:val="13"/>
                <w:u w:val="single"/>
              </w:rPr>
            </w:pPr>
            <w:hyperlink w:anchor="_114_Windows_Small" w:history="1">
              <w:r w:rsidR="003E343A" w:rsidRPr="000325F6">
                <w:rPr>
                  <w:rStyle w:val="Hyperlink"/>
                  <w:rFonts w:cs="Tahoma"/>
                  <w:b/>
                  <w:sz w:val="13"/>
                  <w:szCs w:val="13"/>
                </w:rPr>
                <w:t>114</w:t>
              </w:r>
            </w:hyperlink>
          </w:p>
        </w:tc>
        <w:tc>
          <w:tcPr>
            <w:tcW w:w="450" w:type="dxa"/>
            <w:tcBorders>
              <w:bottom w:val="single" w:sz="4" w:space="0" w:color="auto"/>
            </w:tcBorders>
            <w:shd w:val="clear" w:color="auto" w:fill="auto"/>
          </w:tcPr>
          <w:p w14:paraId="779B7939" w14:textId="77777777" w:rsidR="00A5643F" w:rsidRPr="000325F6" w:rsidRDefault="00A5643F" w:rsidP="00F97D54">
            <w:pPr>
              <w:pStyle w:val="TableText"/>
              <w:widowControl w:val="0"/>
              <w:spacing w:before="120"/>
              <w:rPr>
                <w:rFonts w:ascii="Tahoma" w:hAnsi="Tahoma" w:cs="Tahoma"/>
                <w:sz w:val="13"/>
              </w:rPr>
            </w:pPr>
            <w:r w:rsidRPr="000325F6">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9B793A"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79B793B" w14:textId="77777777" w:rsidR="00A5643F" w:rsidRPr="000325F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779B793C"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93D"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93E"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779B793F" w14:textId="77777777" w:rsidR="00A5643F" w:rsidRPr="000325F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779B7940" w14:textId="77777777" w:rsidR="00A5643F" w:rsidRPr="000325F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79B7941" w14:textId="77777777" w:rsidR="00A5643F" w:rsidRPr="000325F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79B7942"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tcBorders>
            <w:shd w:val="clear" w:color="auto" w:fill="auto"/>
            <w:vAlign w:val="center"/>
          </w:tcPr>
          <w:p w14:paraId="779B7943"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9B7944"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79B7945"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79B7946"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79B7947"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auto"/>
          </w:tcPr>
          <w:p w14:paraId="779B7948"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auto"/>
            <w:vAlign w:val="center"/>
          </w:tcPr>
          <w:p w14:paraId="779B7949" w14:textId="77777777" w:rsidR="00A5643F" w:rsidRPr="000325F6" w:rsidRDefault="00A5643F" w:rsidP="00F97D54">
            <w:pPr>
              <w:pStyle w:val="TableText"/>
              <w:widowControl w:val="0"/>
              <w:rPr>
                <w:rFonts w:ascii="Tahoma" w:hAnsi="Tahoma" w:cs="Tahoma"/>
                <w:sz w:val="13"/>
              </w:rPr>
            </w:pPr>
            <w:r w:rsidRPr="000325F6">
              <w:rPr>
                <w:rFonts w:ascii="Tahoma" w:hAnsi="Tahoma" w:cs="Tahoma"/>
                <w:color w:val="000000"/>
                <w:sz w:val="13"/>
              </w:rPr>
              <w:t>OL/OV</w:t>
            </w:r>
          </w:p>
        </w:tc>
      </w:tr>
      <w:tr w:rsidR="00A5643F" w:rsidRPr="000325F6" w14:paraId="779B795E" w14:textId="77777777" w:rsidTr="002D0EF8">
        <w:trPr>
          <w:trHeight w:val="440"/>
        </w:trPr>
        <w:tc>
          <w:tcPr>
            <w:tcW w:w="2714" w:type="dxa"/>
            <w:tcBorders>
              <w:bottom w:val="single" w:sz="4" w:space="0" w:color="auto"/>
            </w:tcBorders>
            <w:shd w:val="clear" w:color="auto" w:fill="FABF8F"/>
            <w:vAlign w:val="center"/>
          </w:tcPr>
          <w:p w14:paraId="779B794B" w14:textId="77777777" w:rsidR="00A5643F" w:rsidRPr="000325F6" w:rsidRDefault="00A5643F" w:rsidP="002D0EF8">
            <w:pPr>
              <w:pStyle w:val="Heading2"/>
              <w:spacing w:before="20" w:after="20"/>
              <w:ind w:left="0"/>
              <w:rPr>
                <w:rFonts w:ascii="Tahoma" w:hAnsi="Tahoma" w:cs="Tahoma"/>
                <w:b w:val="0"/>
                <w:sz w:val="14"/>
                <w:szCs w:val="14"/>
              </w:rPr>
            </w:pPr>
            <w:bookmarkStart w:id="601" w:name="_Toc336338165"/>
            <w:bookmarkStart w:id="602" w:name="_Toc348506522"/>
            <w:r w:rsidRPr="000325F6">
              <w:rPr>
                <w:rFonts w:ascii="Tahoma" w:hAnsi="Tahoma" w:cs="Tahoma"/>
                <w:b w:val="0"/>
                <w:sz w:val="14"/>
                <w:szCs w:val="14"/>
              </w:rPr>
              <w:t>Microsoft Windows Server Essentials 2012</w:t>
            </w:r>
            <w:bookmarkEnd w:id="601"/>
            <w:bookmarkEnd w:id="602"/>
          </w:p>
        </w:tc>
        <w:tc>
          <w:tcPr>
            <w:tcW w:w="450" w:type="dxa"/>
            <w:tcBorders>
              <w:bottom w:val="single" w:sz="4" w:space="0" w:color="auto"/>
            </w:tcBorders>
            <w:shd w:val="clear" w:color="auto" w:fill="FABF8F"/>
            <w:vAlign w:val="center"/>
          </w:tcPr>
          <w:p w14:paraId="779B794C" w14:textId="77777777" w:rsidR="00A5643F" w:rsidRPr="000325F6" w:rsidRDefault="00A5643F" w:rsidP="00AB7AE0">
            <w:pPr>
              <w:pStyle w:val="TableText"/>
              <w:widowControl w:val="0"/>
              <w:rPr>
                <w:rFonts w:cs="Tahoma"/>
                <w:b/>
                <w:sz w:val="13"/>
                <w:szCs w:val="13"/>
                <w:u w:val="single"/>
              </w:rPr>
            </w:pPr>
          </w:p>
        </w:tc>
        <w:tc>
          <w:tcPr>
            <w:tcW w:w="450" w:type="dxa"/>
            <w:tcBorders>
              <w:bottom w:val="single" w:sz="4" w:space="0" w:color="auto"/>
            </w:tcBorders>
            <w:shd w:val="clear" w:color="auto" w:fill="FABF8F"/>
          </w:tcPr>
          <w:p w14:paraId="779B794D" w14:textId="77777777" w:rsidR="00A5643F" w:rsidRPr="000325F6" w:rsidRDefault="00A5643F" w:rsidP="00F97D54">
            <w:pPr>
              <w:pStyle w:val="TableText"/>
              <w:widowControl w:val="0"/>
              <w:spacing w:before="120"/>
              <w:rPr>
                <w:rFonts w:ascii="Tahoma" w:hAnsi="Tahoma" w:cs="Tahoma"/>
                <w:sz w:val="13"/>
              </w:rPr>
            </w:pPr>
            <w:r w:rsidRPr="000325F6">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779B794E" w14:textId="77777777" w:rsidR="00A5643F" w:rsidRPr="000325F6"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79B794F" w14:textId="77777777" w:rsidR="00A5643F" w:rsidRPr="000325F6"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779B7950"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51"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52" w14:textId="77777777" w:rsidR="00A5643F" w:rsidRPr="000325F6"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779B7953" w14:textId="77777777" w:rsidR="00A5643F" w:rsidRPr="000325F6"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779B7954" w14:textId="77777777" w:rsidR="00A5643F" w:rsidRPr="000325F6"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79B7955" w14:textId="77777777" w:rsidR="00A5643F" w:rsidRPr="000325F6"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79B7956"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tcBorders>
            <w:shd w:val="clear" w:color="auto" w:fill="FABF8F"/>
            <w:vAlign w:val="center"/>
          </w:tcPr>
          <w:p w14:paraId="779B7957"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79B7958"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79B7959"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79B795A"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9B795B"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P</w:t>
            </w:r>
          </w:p>
        </w:tc>
        <w:tc>
          <w:tcPr>
            <w:tcW w:w="450" w:type="dxa"/>
            <w:tcBorders>
              <w:bottom w:val="single" w:sz="4" w:space="0" w:color="auto"/>
            </w:tcBorders>
            <w:shd w:val="clear" w:color="auto" w:fill="FABF8F"/>
          </w:tcPr>
          <w:p w14:paraId="779B795C"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A</w:t>
            </w:r>
          </w:p>
        </w:tc>
        <w:tc>
          <w:tcPr>
            <w:tcW w:w="540" w:type="dxa"/>
            <w:tcBorders>
              <w:bottom w:val="single" w:sz="4" w:space="0" w:color="auto"/>
            </w:tcBorders>
            <w:shd w:val="clear" w:color="auto" w:fill="FABF8F"/>
            <w:vAlign w:val="center"/>
          </w:tcPr>
          <w:p w14:paraId="779B795D" w14:textId="77777777" w:rsidR="00A5643F" w:rsidRPr="000325F6" w:rsidRDefault="00A5643F" w:rsidP="00F97D54">
            <w:pPr>
              <w:pStyle w:val="TableText"/>
              <w:widowControl w:val="0"/>
              <w:rPr>
                <w:rFonts w:ascii="Tahoma" w:hAnsi="Tahoma" w:cs="Tahoma"/>
                <w:color w:val="000000"/>
                <w:sz w:val="13"/>
              </w:rPr>
            </w:pPr>
          </w:p>
        </w:tc>
      </w:tr>
      <w:tr w:rsidR="00A5643F" w:rsidRPr="000325F6" w14:paraId="779B7972" w14:textId="77777777" w:rsidTr="002D0EF8">
        <w:trPr>
          <w:trHeight w:val="145"/>
        </w:trPr>
        <w:tc>
          <w:tcPr>
            <w:tcW w:w="2714" w:type="dxa"/>
            <w:tcBorders>
              <w:bottom w:val="single" w:sz="4" w:space="0" w:color="auto"/>
            </w:tcBorders>
            <w:shd w:val="clear" w:color="auto" w:fill="auto"/>
            <w:vAlign w:val="center"/>
          </w:tcPr>
          <w:p w14:paraId="779B795F" w14:textId="77777777" w:rsidR="00A5643F" w:rsidRPr="000325F6" w:rsidRDefault="00A5643F" w:rsidP="002D0EF8">
            <w:pPr>
              <w:pStyle w:val="Heading2"/>
              <w:spacing w:before="20" w:after="20"/>
              <w:ind w:left="0"/>
              <w:rPr>
                <w:rFonts w:ascii="Tahoma" w:hAnsi="Tahoma" w:cs="Tahoma"/>
                <w:b w:val="0"/>
                <w:sz w:val="14"/>
                <w:szCs w:val="14"/>
              </w:rPr>
            </w:pPr>
            <w:bookmarkStart w:id="603" w:name="_Toc336338166"/>
            <w:bookmarkStart w:id="604" w:name="_Toc348506523"/>
            <w:r w:rsidRPr="000325F6">
              <w:rPr>
                <w:rFonts w:ascii="Tahoma" w:hAnsi="Tahoma" w:cs="Tahoma"/>
                <w:b w:val="0"/>
                <w:sz w:val="14"/>
                <w:szCs w:val="14"/>
              </w:rPr>
              <w:t>Windows Small Business Server 2011 Essentials</w:t>
            </w:r>
            <w:bookmarkEnd w:id="603"/>
            <w:bookmarkEnd w:id="604"/>
          </w:p>
        </w:tc>
        <w:tc>
          <w:tcPr>
            <w:tcW w:w="450" w:type="dxa"/>
            <w:shd w:val="clear" w:color="auto" w:fill="auto"/>
            <w:vAlign w:val="center"/>
          </w:tcPr>
          <w:p w14:paraId="779B7960" w14:textId="77777777" w:rsidR="00A5643F" w:rsidRPr="000325F6" w:rsidRDefault="005C768D" w:rsidP="00AB7AE0">
            <w:pPr>
              <w:pStyle w:val="TableText"/>
              <w:widowControl w:val="0"/>
              <w:rPr>
                <w:rFonts w:cs="Tahoma"/>
                <w:b/>
                <w:sz w:val="13"/>
                <w:szCs w:val="13"/>
                <w:u w:val="single"/>
              </w:rPr>
            </w:pPr>
            <w:hyperlink w:anchor="_115_Windows_Small" w:history="1">
              <w:r w:rsidR="00FA0E33" w:rsidRPr="000325F6">
                <w:rPr>
                  <w:rStyle w:val="Hyperlink"/>
                  <w:rFonts w:cs="Tahoma"/>
                  <w:b/>
                  <w:sz w:val="13"/>
                  <w:szCs w:val="13"/>
                </w:rPr>
                <w:t>115</w:t>
              </w:r>
            </w:hyperlink>
          </w:p>
        </w:tc>
        <w:tc>
          <w:tcPr>
            <w:tcW w:w="450" w:type="dxa"/>
            <w:shd w:val="clear" w:color="auto" w:fill="auto"/>
          </w:tcPr>
          <w:p w14:paraId="779B7961" w14:textId="77777777" w:rsidR="00A5643F" w:rsidRPr="000325F6" w:rsidRDefault="00A5643F" w:rsidP="00F97D54">
            <w:pPr>
              <w:pStyle w:val="TableText"/>
              <w:widowControl w:val="0"/>
              <w:spacing w:before="120"/>
              <w:rPr>
                <w:rFonts w:ascii="Tahoma" w:hAnsi="Tahoma" w:cs="Tahoma"/>
                <w:sz w:val="13"/>
              </w:rPr>
            </w:pPr>
            <w:r w:rsidRPr="000325F6">
              <w:rPr>
                <w:rFonts w:ascii="Tahoma" w:hAnsi="Tahoma" w:cs="Tahoma"/>
                <w:sz w:val="13"/>
              </w:rPr>
              <w:t>05/11</w:t>
            </w:r>
          </w:p>
        </w:tc>
        <w:tc>
          <w:tcPr>
            <w:tcW w:w="360" w:type="dxa"/>
            <w:tcBorders>
              <w:right w:val="single" w:sz="18" w:space="0" w:color="auto"/>
            </w:tcBorders>
            <w:shd w:val="clear" w:color="auto" w:fill="auto"/>
            <w:vAlign w:val="center"/>
          </w:tcPr>
          <w:p w14:paraId="779B7962"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tcBorders>
            <w:shd w:val="clear" w:color="auto" w:fill="auto"/>
            <w:vAlign w:val="center"/>
          </w:tcPr>
          <w:p w14:paraId="779B7963"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779B7964"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779B7965"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779B7966"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779B7967"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779B7968" w14:textId="77777777" w:rsidR="00A5643F" w:rsidRPr="000325F6"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779B7969" w14:textId="77777777" w:rsidR="00A5643F" w:rsidRPr="000325F6"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779B796A"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auto"/>
            <w:vAlign w:val="center"/>
          </w:tcPr>
          <w:p w14:paraId="779B796B" w14:textId="77777777" w:rsidR="00A5643F" w:rsidRPr="000325F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779B796C"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779B796D" w14:textId="77777777" w:rsidR="00A5643F" w:rsidRPr="000325F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779B796E"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79B796F" w14:textId="77777777" w:rsidR="00A5643F" w:rsidRPr="000325F6" w:rsidRDefault="00A5643F" w:rsidP="00F97D54">
            <w:pPr>
              <w:pStyle w:val="TableText"/>
              <w:widowControl w:val="0"/>
              <w:rPr>
                <w:rFonts w:ascii="Tahoma" w:hAnsi="Tahoma" w:cs="Tahoma"/>
                <w:sz w:val="13"/>
              </w:rPr>
            </w:pPr>
          </w:p>
        </w:tc>
        <w:tc>
          <w:tcPr>
            <w:tcW w:w="450" w:type="dxa"/>
            <w:shd w:val="clear" w:color="auto" w:fill="auto"/>
          </w:tcPr>
          <w:p w14:paraId="779B7970" w14:textId="77777777" w:rsidR="00A5643F" w:rsidRPr="000325F6" w:rsidRDefault="00A5643F" w:rsidP="00E27A85">
            <w:pPr>
              <w:pStyle w:val="TableText"/>
              <w:widowControl w:val="0"/>
              <w:spacing w:before="60"/>
              <w:rPr>
                <w:rFonts w:ascii="Tahoma" w:hAnsi="Tahoma" w:cs="Tahoma"/>
                <w:sz w:val="13"/>
              </w:rPr>
            </w:pPr>
          </w:p>
        </w:tc>
        <w:tc>
          <w:tcPr>
            <w:tcW w:w="540" w:type="dxa"/>
            <w:shd w:val="clear" w:color="auto" w:fill="auto"/>
            <w:vAlign w:val="center"/>
          </w:tcPr>
          <w:p w14:paraId="779B7971" w14:textId="77777777" w:rsidR="00A5643F" w:rsidRPr="000325F6" w:rsidRDefault="00A5643F" w:rsidP="00F97D54">
            <w:pPr>
              <w:pStyle w:val="TableText"/>
              <w:widowControl w:val="0"/>
              <w:rPr>
                <w:rFonts w:ascii="Tahoma" w:hAnsi="Tahoma" w:cs="Tahoma"/>
                <w:color w:val="000000"/>
                <w:sz w:val="13"/>
              </w:rPr>
            </w:pPr>
          </w:p>
        </w:tc>
      </w:tr>
      <w:tr w:rsidR="004448DC" w:rsidRPr="000325F6" w14:paraId="779B7986" w14:textId="77777777" w:rsidTr="004448DC">
        <w:trPr>
          <w:trHeight w:val="145"/>
        </w:trPr>
        <w:tc>
          <w:tcPr>
            <w:tcW w:w="2714" w:type="dxa"/>
            <w:shd w:val="clear" w:color="auto" w:fill="FABF8F"/>
            <w:vAlign w:val="center"/>
          </w:tcPr>
          <w:p w14:paraId="779B7973" w14:textId="77777777" w:rsidR="00A5643F" w:rsidRPr="000325F6" w:rsidRDefault="00525527" w:rsidP="002D0EF8">
            <w:pPr>
              <w:pStyle w:val="Heading2"/>
              <w:spacing w:before="20" w:after="20"/>
              <w:ind w:left="0"/>
              <w:rPr>
                <w:rFonts w:ascii="Tahoma" w:hAnsi="Tahoma" w:cs="Tahoma"/>
                <w:b w:val="0"/>
                <w:sz w:val="14"/>
                <w:szCs w:val="14"/>
              </w:rPr>
            </w:pPr>
            <w:bookmarkStart w:id="605" w:name="_Toc348506524"/>
            <w:r>
              <w:rPr>
                <w:rFonts w:ascii="Tahoma" w:hAnsi="Tahoma" w:cs="Tahoma"/>
                <w:noProof/>
                <w:sz w:val="14"/>
              </w:rPr>
              <mc:AlternateContent>
                <mc:Choice Requires="wps">
                  <w:drawing>
                    <wp:anchor distT="0" distB="0" distL="114300" distR="114300" simplePos="0" relativeHeight="251657216" behindDoc="0" locked="0" layoutInCell="1" allowOverlap="1" wp14:anchorId="779B95F6" wp14:editId="779B95F7">
                      <wp:simplePos x="0" y="0"/>
                      <wp:positionH relativeFrom="column">
                        <wp:posOffset>7620</wp:posOffset>
                      </wp:positionH>
                      <wp:positionV relativeFrom="paragraph">
                        <wp:posOffset>248285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B961C" w14:textId="77777777" w:rsidR="00CF36DB" w:rsidRPr="0034549C" w:rsidRDefault="00CF36DB" w:rsidP="00C8780F">
                                  <w:pPr>
                                    <w:rPr>
                                      <w:rFonts w:cs="Tahoma"/>
                                      <w:i/>
                                      <w:color w:val="000000"/>
                                      <w:sz w:val="14"/>
                                      <w:szCs w:val="14"/>
                                      <w:lang w:val="nl-BE"/>
                                    </w:rPr>
                                  </w:pPr>
                                  <w:r w:rsidRPr="0034549C">
                                    <w:rPr>
                                      <w:rFonts w:cs="Tahoma"/>
                                      <w:i/>
                                      <w:color w:val="000000"/>
                                      <w:sz w:val="14"/>
                                      <w:szCs w:val="14"/>
                                      <w:lang w:val="nl-BE"/>
                                    </w:rPr>
                                    <w:t>Opmerking: Indien de cel voor het product leeg is, wordt het product op dit moment niet in het kader van het programma aangeboden.</w:t>
                                  </w:r>
                                </w:p>
                                <w:p w14:paraId="779B961D" w14:textId="77777777" w:rsidR="00CF36DB" w:rsidRPr="0034549C" w:rsidRDefault="00CF36DB" w:rsidP="00C8780F">
                                  <w:pPr>
                                    <w:rPr>
                                      <w:rFonts w:cs="Tahoma"/>
                                      <w:i/>
                                      <w:color w:val="000000"/>
                                      <w:sz w:val="14"/>
                                      <w:szCs w:val="14"/>
                                      <w:lang w:val="nl-BE"/>
                                    </w:rPr>
                                  </w:pPr>
                                  <w:r w:rsidRPr="0034549C">
                                    <w:rPr>
                                      <w:rFonts w:cs="Tahoma"/>
                                      <w:i/>
                                      <w:color w:val="000000"/>
                                      <w:sz w:val="14"/>
                                      <w:szCs w:val="14"/>
                                      <w:lang w:val="nl-BE"/>
                                    </w:rPr>
                                    <w:t>*Voor Select Plus worden alleen ‘L’ en de driejaarlijkse waarden van ‘L&amp;SA’ / ‘SA’ gebruikt.</w:t>
                                  </w:r>
                                </w:p>
                                <w:p w14:paraId="779B961E" w14:textId="77777777" w:rsidR="00CF36DB" w:rsidRPr="0034549C" w:rsidRDefault="00CF36DB" w:rsidP="00C8780F">
                                  <w:pPr>
                                    <w:rPr>
                                      <w:lang w:val="nl-B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6pt;margin-top:19.55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" filled="f" stroked="f">
                      <v:textbox>
                        <w:txbxContent>
                          <w:p w14:paraId="779B961C" w14:textId="77777777" w:rsidR="00CF36DB" w:rsidRPr="0034549C" w:rsidRDefault="00CF36DB" w:rsidP="00C8780F">
                            <w:pPr>
                              <w:rPr>
                                <w:rFonts w:cs="Tahoma"/>
                                <w:i/>
                                <w:color w:val="000000"/>
                                <w:sz w:val="14"/>
                                <w:szCs w:val="14"/>
                                <w:lang w:val="nl-BE"/>
                              </w:rPr>
                            </w:pPr>
                            <w:r w:rsidRPr="0034549C">
                              <w:rPr>
                                <w:rFonts w:cs="Tahoma"/>
                                <w:i/>
                                <w:color w:val="000000"/>
                                <w:sz w:val="14"/>
                                <w:szCs w:val="14"/>
                                <w:lang w:val="nl-BE"/>
                              </w:rPr>
                              <w:t>Opmerking: Indien de cel voor het product leeg is, wordt het product op dit moment niet in het kader van het programma aangeboden.</w:t>
                            </w:r>
                          </w:p>
                          <w:p w14:paraId="779B961D" w14:textId="77777777" w:rsidR="00CF36DB" w:rsidRPr="0034549C" w:rsidRDefault="00CF36DB" w:rsidP="00C8780F">
                            <w:pPr>
                              <w:rPr>
                                <w:rFonts w:cs="Tahoma"/>
                                <w:i/>
                                <w:color w:val="000000"/>
                                <w:sz w:val="14"/>
                                <w:szCs w:val="14"/>
                                <w:lang w:val="nl-BE"/>
                              </w:rPr>
                            </w:pPr>
                            <w:r w:rsidRPr="0034549C">
                              <w:rPr>
                                <w:rFonts w:cs="Tahoma"/>
                                <w:i/>
                                <w:color w:val="000000"/>
                                <w:sz w:val="14"/>
                                <w:szCs w:val="14"/>
                                <w:lang w:val="nl-BE"/>
                              </w:rPr>
                              <w:t>*Voor Select Plus worden alleen ‘L’ en de driejaarlijkse waarden van ‘L&amp;SA’ / ‘SA’ gebruikt.</w:t>
                            </w:r>
                          </w:p>
                          <w:p w14:paraId="779B961E" w14:textId="77777777" w:rsidR="00CF36DB" w:rsidRPr="0034549C" w:rsidRDefault="00CF36DB" w:rsidP="00C8780F">
                            <w:pPr>
                              <w:rPr>
                                <w:lang w:val="nl-BE"/>
                              </w:rPr>
                            </w:pPr>
                          </w:p>
                        </w:txbxContent>
                      </v:textbox>
                    </v:shape>
                  </w:pict>
                </mc:Fallback>
              </mc:AlternateContent>
            </w:r>
            <w:r w:rsidR="00A5643F" w:rsidRPr="000325F6">
              <w:rPr>
                <w:rFonts w:ascii="Tahoma" w:hAnsi="Tahoma" w:cs="Tahoma"/>
                <w:b w:val="0"/>
                <w:sz w:val="14"/>
                <w:szCs w:val="14"/>
              </w:rPr>
              <w:t>Yammer Enterprise</w:t>
            </w:r>
            <w:bookmarkEnd w:id="605"/>
          </w:p>
        </w:tc>
        <w:tc>
          <w:tcPr>
            <w:tcW w:w="450" w:type="dxa"/>
            <w:shd w:val="clear" w:color="auto" w:fill="FABF8F"/>
            <w:vAlign w:val="center"/>
          </w:tcPr>
          <w:p w14:paraId="779B7974" w14:textId="77777777" w:rsidR="00A5643F" w:rsidRPr="000325F6" w:rsidRDefault="00A5643F" w:rsidP="00AB7AE0">
            <w:pPr>
              <w:pStyle w:val="TableText"/>
              <w:widowControl w:val="0"/>
              <w:rPr>
                <w:rFonts w:cs="Tahoma"/>
              </w:rPr>
            </w:pPr>
          </w:p>
        </w:tc>
        <w:tc>
          <w:tcPr>
            <w:tcW w:w="450" w:type="dxa"/>
            <w:shd w:val="clear" w:color="auto" w:fill="FABF8F"/>
          </w:tcPr>
          <w:p w14:paraId="779B7975" w14:textId="77777777" w:rsidR="00A5643F" w:rsidRPr="000325F6" w:rsidRDefault="00A5643F" w:rsidP="00F97D54">
            <w:pPr>
              <w:pStyle w:val="TableText"/>
              <w:widowControl w:val="0"/>
              <w:spacing w:before="120"/>
              <w:rPr>
                <w:rFonts w:ascii="Tahoma" w:hAnsi="Tahoma" w:cs="Tahoma"/>
                <w:sz w:val="13"/>
              </w:rPr>
            </w:pPr>
            <w:r w:rsidRPr="000325F6">
              <w:rPr>
                <w:rFonts w:ascii="Tahoma" w:hAnsi="Tahoma" w:cs="Tahoma"/>
                <w:sz w:val="13"/>
              </w:rPr>
              <w:t>03/13</w:t>
            </w:r>
          </w:p>
        </w:tc>
        <w:tc>
          <w:tcPr>
            <w:tcW w:w="360" w:type="dxa"/>
            <w:tcBorders>
              <w:right w:val="single" w:sz="18" w:space="0" w:color="auto"/>
            </w:tcBorders>
            <w:shd w:val="clear" w:color="auto" w:fill="FABF8F"/>
            <w:vAlign w:val="center"/>
          </w:tcPr>
          <w:p w14:paraId="779B7976" w14:textId="77777777" w:rsidR="00A5643F" w:rsidRPr="000325F6" w:rsidRDefault="00A5643F" w:rsidP="00F97D54">
            <w:pPr>
              <w:pStyle w:val="TableText"/>
              <w:widowControl w:val="0"/>
              <w:rPr>
                <w:rFonts w:ascii="Tahoma" w:hAnsi="Tahoma" w:cs="Tahoma"/>
                <w:sz w:val="13"/>
              </w:rPr>
            </w:pPr>
            <w:r w:rsidRPr="000325F6">
              <w:rPr>
                <w:rFonts w:ascii="Tahoma" w:hAnsi="Tahoma" w:cs="Tahoma"/>
                <w:sz w:val="13"/>
              </w:rPr>
              <w:t>SRV</w:t>
            </w:r>
          </w:p>
        </w:tc>
        <w:tc>
          <w:tcPr>
            <w:tcW w:w="360" w:type="dxa"/>
            <w:tcBorders>
              <w:left w:val="single" w:sz="18" w:space="0" w:color="auto"/>
            </w:tcBorders>
            <w:shd w:val="clear" w:color="auto" w:fill="FABF8F"/>
            <w:vAlign w:val="center"/>
          </w:tcPr>
          <w:p w14:paraId="779B7977"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779B7978"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779B7979"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779B797A"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779B797B"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779B797C" w14:textId="77777777" w:rsidR="00A5643F" w:rsidRPr="000325F6"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779B797D" w14:textId="77777777" w:rsidR="00A5643F" w:rsidRPr="000325F6"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779B797E" w14:textId="77777777" w:rsidR="00A5643F" w:rsidRPr="000325F6"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779B797F" w14:textId="77777777" w:rsidR="00A5643F" w:rsidRPr="000325F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79B7980"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779B7981" w14:textId="77777777" w:rsidR="00A5643F" w:rsidRPr="000325F6"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779B7982" w14:textId="77777777" w:rsidR="00A5643F" w:rsidRPr="000325F6"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779B7983" w14:textId="77777777" w:rsidR="00A5643F" w:rsidRPr="000325F6" w:rsidRDefault="00A5643F" w:rsidP="00F97D54">
            <w:pPr>
              <w:pStyle w:val="TableText"/>
              <w:widowControl w:val="0"/>
              <w:rPr>
                <w:rFonts w:ascii="Tahoma" w:hAnsi="Tahoma" w:cs="Tahoma"/>
                <w:sz w:val="13"/>
              </w:rPr>
            </w:pPr>
          </w:p>
        </w:tc>
        <w:tc>
          <w:tcPr>
            <w:tcW w:w="450" w:type="dxa"/>
            <w:shd w:val="clear" w:color="auto" w:fill="FABF8F"/>
          </w:tcPr>
          <w:p w14:paraId="779B7984" w14:textId="77777777" w:rsidR="00A5643F" w:rsidRPr="000325F6" w:rsidRDefault="00A5643F" w:rsidP="00E27A85">
            <w:pPr>
              <w:pStyle w:val="TableText"/>
              <w:widowControl w:val="0"/>
              <w:spacing w:before="60"/>
              <w:rPr>
                <w:rFonts w:ascii="Tahoma" w:hAnsi="Tahoma" w:cs="Tahoma"/>
                <w:sz w:val="13"/>
              </w:rPr>
            </w:pPr>
            <w:r w:rsidRPr="000325F6">
              <w:rPr>
                <w:rFonts w:ascii="Tahoma" w:hAnsi="Tahoma" w:cs="Tahoma"/>
                <w:sz w:val="13"/>
              </w:rPr>
              <w:t>A</w:t>
            </w:r>
          </w:p>
        </w:tc>
        <w:tc>
          <w:tcPr>
            <w:tcW w:w="540" w:type="dxa"/>
            <w:shd w:val="clear" w:color="auto" w:fill="FABF8F"/>
            <w:vAlign w:val="center"/>
          </w:tcPr>
          <w:p w14:paraId="779B7985" w14:textId="77777777" w:rsidR="00A5643F" w:rsidRPr="000325F6" w:rsidRDefault="00A5643F" w:rsidP="00F97D54">
            <w:pPr>
              <w:pStyle w:val="TableText"/>
              <w:widowControl w:val="0"/>
              <w:rPr>
                <w:rFonts w:ascii="Tahoma" w:hAnsi="Tahoma" w:cs="Tahoma"/>
                <w:color w:val="000000"/>
                <w:sz w:val="13"/>
              </w:rPr>
            </w:pPr>
          </w:p>
        </w:tc>
      </w:tr>
    </w:tbl>
    <w:p w14:paraId="779B7987" w14:textId="77777777" w:rsidR="004448DC" w:rsidRDefault="004448DC" w:rsidP="00F97D54">
      <w:pPr>
        <w:pStyle w:val="TableText"/>
        <w:widowControl w:val="0"/>
        <w:tabs>
          <w:tab w:val="left" w:pos="2189"/>
          <w:tab w:val="left" w:pos="2639"/>
          <w:tab w:val="left" w:pos="3089"/>
          <w:tab w:val="left" w:pos="3449"/>
          <w:tab w:val="left" w:pos="3809"/>
          <w:tab w:val="left" w:pos="4259"/>
          <w:tab w:val="left" w:pos="4709"/>
          <w:tab w:val="left" w:pos="5159"/>
          <w:tab w:val="left" w:pos="5609"/>
          <w:tab w:val="left" w:pos="6059"/>
          <w:tab w:val="left" w:pos="6419"/>
          <w:tab w:val="left" w:pos="6869"/>
          <w:tab w:val="left" w:pos="7319"/>
          <w:tab w:val="left" w:pos="7769"/>
          <w:tab w:val="left" w:pos="8219"/>
          <w:tab w:val="left" w:pos="8669"/>
          <w:tab w:val="left" w:pos="9119"/>
          <w:tab w:val="left" w:pos="9569"/>
        </w:tabs>
        <w:ind w:left="-525"/>
        <w:jc w:val="left"/>
        <w:rPr>
          <w:rFonts w:ascii="Tahoma" w:hAnsi="Tahoma" w:cs="Tahoma"/>
          <w:color w:val="000000"/>
          <w:sz w:val="13"/>
        </w:rPr>
      </w:pPr>
    </w:p>
    <w:p w14:paraId="779B7988" w14:textId="77777777" w:rsidR="004448DC" w:rsidRDefault="004448DC" w:rsidP="004448DC">
      <w:pPr>
        <w:rPr>
          <w:szCs w:val="15"/>
        </w:rPr>
      </w:pPr>
      <w:r>
        <w:br w:type="page"/>
      </w:r>
    </w:p>
    <w:p w14:paraId="779B7989" w14:textId="77777777" w:rsidR="004448DC" w:rsidRPr="004448DC" w:rsidRDefault="004448DC" w:rsidP="004448DC">
      <w:pPr>
        <w:pStyle w:val="TableText"/>
        <w:widowControl w:val="0"/>
        <w:ind w:left="-518"/>
        <w:jc w:val="left"/>
        <w:rPr>
          <w:rFonts w:ascii="Tahoma" w:hAnsi="Tahoma" w:cs="Tahoma"/>
          <w:color w:val="000000"/>
          <w:sz w:val="2"/>
          <w:szCs w:val="2"/>
        </w:rPr>
      </w:pPr>
    </w:p>
    <w:p w14:paraId="779B798A" w14:textId="77777777" w:rsidR="00023FE7" w:rsidRPr="000325F6" w:rsidRDefault="00FA0E33" w:rsidP="00DA3AC4">
      <w:pPr>
        <w:pStyle w:val="Heading1"/>
        <w:spacing w:before="0"/>
        <w:rPr>
          <w:rFonts w:cs="Tahoma"/>
          <w:lang w:val="nl-BE"/>
        </w:rPr>
      </w:pPr>
      <w:bookmarkStart w:id="606" w:name="_Toc336338167"/>
      <w:bookmarkStart w:id="607" w:name="_Toc348506525"/>
      <w:r w:rsidRPr="000325F6">
        <w:rPr>
          <w:rFonts w:cs="Tahoma"/>
          <w:lang w:val="nl-BE"/>
        </w:rPr>
        <w:t>SECTIE 1 – Wijzigingen in de PRODUCT LIST</w:t>
      </w:r>
      <w:r w:rsidR="00C94019" w:rsidRPr="000325F6">
        <w:rPr>
          <w:rFonts w:cs="Tahoma"/>
          <w:lang w:val="nl-BE"/>
        </w:rPr>
        <w:t> </w:t>
      </w:r>
      <w:r w:rsidRPr="000325F6">
        <w:rPr>
          <w:rFonts w:cs="Tahoma"/>
          <w:lang w:val="nl-BE"/>
        </w:rPr>
        <w:t>over de laatste 12 maanden</w:t>
      </w:r>
      <w:bookmarkEnd w:id="606"/>
      <w:bookmarkEnd w:id="607"/>
    </w:p>
    <w:p w14:paraId="779B798B" w14:textId="77777777" w:rsidR="0064651F" w:rsidRPr="000325F6" w:rsidRDefault="0064651F" w:rsidP="004759C6">
      <w:pPr>
        <w:pStyle w:val="Heading2"/>
        <w:ind w:left="0"/>
        <w:jc w:val="both"/>
        <w:rPr>
          <w:rFonts w:ascii="Tahoma" w:hAnsi="Tahoma" w:cs="Tahoma"/>
          <w:lang w:val="nl-BE"/>
        </w:rPr>
      </w:pPr>
      <w:bookmarkStart w:id="608" w:name="_Toc336338168"/>
    </w:p>
    <w:p w14:paraId="779B798C" w14:textId="77777777" w:rsidR="004759C6" w:rsidRPr="000325F6" w:rsidRDefault="004759C6" w:rsidP="004759C6">
      <w:pPr>
        <w:pStyle w:val="Heading2"/>
        <w:ind w:left="0"/>
        <w:jc w:val="both"/>
        <w:rPr>
          <w:rFonts w:ascii="Tahoma" w:hAnsi="Tahoma" w:cs="Tahoma"/>
          <w:lang w:val="nl-BE"/>
        </w:rPr>
      </w:pPr>
      <w:bookmarkStart w:id="609" w:name="_Toc348506526"/>
      <w:r w:rsidRPr="000325F6">
        <w:rPr>
          <w:rFonts w:ascii="Tahoma" w:hAnsi="Tahoma" w:cs="Tahoma"/>
          <w:color w:val="FF6600"/>
          <w:lang w:val="nl-BE"/>
        </w:rPr>
        <w:t>WIJZIGINGEN MAART 2013</w:t>
      </w:r>
      <w:bookmarkEnd w:id="609"/>
    </w:p>
    <w:p w14:paraId="779B798D" w14:textId="77777777" w:rsidR="004759C6" w:rsidRPr="009E6FB2" w:rsidRDefault="004759C6" w:rsidP="004759C6">
      <w:pPr>
        <w:pStyle w:val="Heading2"/>
        <w:ind w:left="0"/>
        <w:jc w:val="both"/>
        <w:rPr>
          <w:rFonts w:ascii="Tahoma" w:hAnsi="Tahoma" w:cs="Tahoma"/>
          <w:sz w:val="18"/>
          <w:szCs w:val="18"/>
          <w:lang w:val="nl-BE"/>
        </w:rPr>
      </w:pPr>
    </w:p>
    <w:p w14:paraId="779B798E" w14:textId="77777777" w:rsidR="0064651F" w:rsidRPr="000325F6" w:rsidRDefault="004759C6" w:rsidP="0064651F">
      <w:pPr>
        <w:spacing w:after="60"/>
        <w:rPr>
          <w:rFonts w:cs="Tahoma"/>
          <w:lang w:val="nl-BE"/>
        </w:rPr>
      </w:pPr>
      <w:r w:rsidRPr="000325F6">
        <w:rPr>
          <w:rFonts w:cs="Tahoma"/>
          <w:b/>
          <w:lang w:val="nl-BE"/>
        </w:rPr>
        <w:t>Toegevoegd</w:t>
      </w:r>
    </w:p>
    <w:p w14:paraId="779B798F" w14:textId="77777777" w:rsidR="00497ADA" w:rsidRPr="000325F6" w:rsidRDefault="00497ADA" w:rsidP="006D5B20">
      <w:pPr>
        <w:rPr>
          <w:rFonts w:cs="Tahoma"/>
          <w:lang w:val="nl-BE"/>
        </w:rPr>
      </w:pPr>
      <w:r w:rsidRPr="000325F6">
        <w:rPr>
          <w:rFonts w:cs="Tahoma"/>
          <w:color w:val="000000"/>
          <w:szCs w:val="18"/>
          <w:lang w:val="nl-BE"/>
        </w:rPr>
        <w:t>BizTalk</w:t>
      </w:r>
      <w:r w:rsidR="001C16AB" w:rsidRPr="000325F6">
        <w:rPr>
          <w:rFonts w:cs="Tahoma"/>
          <w:color w:val="000000"/>
          <w:szCs w:val="18"/>
          <w:vertAlign w:val="superscript"/>
          <w:lang w:val="nl-BE"/>
        </w:rPr>
        <w:t>®</w:t>
      </w:r>
      <w:r w:rsidRPr="000325F6">
        <w:rPr>
          <w:rFonts w:cs="Tahoma"/>
          <w:color w:val="000000"/>
          <w:szCs w:val="18"/>
          <w:lang w:val="nl-BE"/>
        </w:rPr>
        <w:t xml:space="preserve"> Server 2013 Branch Edition</w:t>
      </w:r>
    </w:p>
    <w:p w14:paraId="779B7990"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2013 Enterprise Edition</w:t>
      </w:r>
    </w:p>
    <w:p w14:paraId="779B7991"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2013 Standard Edition</w:t>
      </w:r>
    </w:p>
    <w:p w14:paraId="779B7992" w14:textId="77777777" w:rsidR="006D5B20" w:rsidRPr="000325F6" w:rsidRDefault="006D5B20" w:rsidP="006D5B20">
      <w:pPr>
        <w:rPr>
          <w:rFonts w:cs="Tahoma"/>
        </w:rPr>
      </w:pPr>
      <w:r w:rsidRPr="000325F6">
        <w:rPr>
          <w:rFonts w:cs="Tahoma"/>
          <w:color w:val="000000"/>
          <w:szCs w:val="18"/>
        </w:rPr>
        <w:t>Exchange Online Archiving for Exchange Online</w:t>
      </w:r>
    </w:p>
    <w:p w14:paraId="779B7993" w14:textId="77777777" w:rsidR="006D5B20" w:rsidRPr="000325F6" w:rsidRDefault="006D5B20" w:rsidP="006D5B20">
      <w:pPr>
        <w:rPr>
          <w:rFonts w:cs="Tahoma"/>
        </w:rPr>
      </w:pPr>
      <w:r w:rsidRPr="000325F6">
        <w:rPr>
          <w:rFonts w:cs="Tahoma"/>
          <w:color w:val="000000"/>
          <w:szCs w:val="18"/>
        </w:rPr>
        <w:t xml:space="preserve">Exchange Online Archiving for Exchange Online A </w:t>
      </w:r>
    </w:p>
    <w:p w14:paraId="779B7994" w14:textId="77777777" w:rsidR="006D5B20" w:rsidRPr="000325F6" w:rsidRDefault="006D5B20" w:rsidP="006D5B20">
      <w:pPr>
        <w:rPr>
          <w:rFonts w:cs="Tahoma"/>
          <w:lang w:val="nl-BE"/>
        </w:rPr>
      </w:pPr>
      <w:r w:rsidRPr="000325F6">
        <w:rPr>
          <w:rFonts w:cs="Tahoma"/>
          <w:color w:val="000000"/>
          <w:szCs w:val="18"/>
          <w:lang w:val="nl-BE"/>
        </w:rPr>
        <w:t>Exchange Online Protection (Gebruikers-SL)</w:t>
      </w:r>
    </w:p>
    <w:p w14:paraId="779B7995" w14:textId="77777777" w:rsidR="00140B67" w:rsidRPr="000325F6" w:rsidRDefault="00140B67" w:rsidP="006D6A83">
      <w:pPr>
        <w:rPr>
          <w:rFonts w:cs="Tahoma"/>
          <w:lang w:val="nl-BE"/>
        </w:rPr>
      </w:pPr>
      <w:r w:rsidRPr="000325F6">
        <w:rPr>
          <w:rFonts w:cs="Tahoma"/>
          <w:color w:val="000000"/>
          <w:szCs w:val="18"/>
          <w:lang w:val="nl-BE"/>
        </w:rPr>
        <w:t>Office 365 Midsize Business (Gebruikers-SL)</w:t>
      </w:r>
    </w:p>
    <w:p w14:paraId="779B7996" w14:textId="77777777" w:rsidR="00170CFB" w:rsidRPr="000325F6" w:rsidRDefault="006D5B20" w:rsidP="006D6A83">
      <w:pPr>
        <w:rPr>
          <w:rFonts w:cs="Tahoma"/>
          <w:lang w:val="nl-BE"/>
        </w:rPr>
      </w:pPr>
      <w:r w:rsidRPr="000325F6">
        <w:rPr>
          <w:rFonts w:cs="Tahoma"/>
          <w:color w:val="000000"/>
          <w:szCs w:val="18"/>
          <w:lang w:val="nl-BE"/>
        </w:rPr>
        <w:t>Office 365 Plan E1 (Gebruikers-SL) SQL Server</w:t>
      </w:r>
      <w:r w:rsidR="001C16AB" w:rsidRPr="000325F6">
        <w:rPr>
          <w:rFonts w:cs="Tahoma"/>
          <w:color w:val="000000"/>
          <w:szCs w:val="18"/>
          <w:vertAlign w:val="superscript"/>
          <w:lang w:val="nl-BE"/>
        </w:rPr>
        <w:t>®</w:t>
      </w:r>
      <w:r w:rsidRPr="000325F6">
        <w:rPr>
          <w:rFonts w:cs="Tahoma"/>
          <w:color w:val="000000"/>
          <w:szCs w:val="18"/>
          <w:lang w:val="nl-BE"/>
        </w:rPr>
        <w:t xml:space="preserve"> 2012 Parallel Data Warehouse</w:t>
      </w:r>
    </w:p>
    <w:p w14:paraId="779B7997" w14:textId="77777777" w:rsidR="006D5B20" w:rsidRPr="000325F6" w:rsidRDefault="006D5B20" w:rsidP="006D5B20">
      <w:pPr>
        <w:rPr>
          <w:rFonts w:cs="Tahoma"/>
        </w:rPr>
      </w:pPr>
      <w:r w:rsidRPr="000325F6">
        <w:rPr>
          <w:rFonts w:cs="Tahoma"/>
          <w:color w:val="000000"/>
          <w:szCs w:val="18"/>
        </w:rPr>
        <w:t xml:space="preserve">Project Online </w:t>
      </w:r>
    </w:p>
    <w:p w14:paraId="779B7998" w14:textId="77777777" w:rsidR="006D5B20" w:rsidRPr="000325F6" w:rsidRDefault="006D5B20" w:rsidP="006D5B20">
      <w:pPr>
        <w:rPr>
          <w:rFonts w:cs="Tahoma"/>
        </w:rPr>
      </w:pPr>
      <w:r w:rsidRPr="000325F6">
        <w:rPr>
          <w:rFonts w:cs="Tahoma"/>
          <w:color w:val="000000"/>
          <w:szCs w:val="18"/>
        </w:rPr>
        <w:t>Project Online A</w:t>
      </w:r>
      <w:r w:rsidR="00AF7070" w:rsidRPr="000325F6">
        <w:rPr>
          <w:rFonts w:cs="Tahoma"/>
          <w:color w:val="000000"/>
          <w:szCs w:val="18"/>
        </w:rPr>
        <w:t xml:space="preserve"> </w:t>
      </w:r>
    </w:p>
    <w:p w14:paraId="779B7999" w14:textId="77777777" w:rsidR="006D5B20" w:rsidRPr="000325F6" w:rsidRDefault="006D5B20" w:rsidP="006D5B20">
      <w:pPr>
        <w:rPr>
          <w:rFonts w:cs="Tahoma"/>
        </w:rPr>
      </w:pPr>
      <w:r w:rsidRPr="000325F6">
        <w:rPr>
          <w:rFonts w:cs="Tahoma"/>
          <w:color w:val="000000"/>
          <w:szCs w:val="18"/>
        </w:rPr>
        <w:t xml:space="preserve">Project Pro for Office 365 </w:t>
      </w:r>
    </w:p>
    <w:p w14:paraId="779B799A" w14:textId="77777777" w:rsidR="006D5B20" w:rsidRPr="000325F6" w:rsidRDefault="006D5B20" w:rsidP="006D5B20">
      <w:pPr>
        <w:rPr>
          <w:rFonts w:cs="Tahoma"/>
        </w:rPr>
      </w:pPr>
      <w:r w:rsidRPr="000325F6">
        <w:rPr>
          <w:rFonts w:cs="Tahoma"/>
          <w:color w:val="000000"/>
          <w:szCs w:val="18"/>
        </w:rPr>
        <w:t>Project Pro for Office 365 A</w:t>
      </w:r>
      <w:r w:rsidR="00AF7070" w:rsidRPr="000325F6">
        <w:rPr>
          <w:rFonts w:cs="Tahoma"/>
          <w:color w:val="000000"/>
          <w:szCs w:val="18"/>
        </w:rPr>
        <w:t xml:space="preserve"> </w:t>
      </w:r>
    </w:p>
    <w:p w14:paraId="779B799B" w14:textId="77777777" w:rsidR="00170CFB" w:rsidRPr="000325F6" w:rsidRDefault="00170CFB" w:rsidP="006D6A83">
      <w:pPr>
        <w:rPr>
          <w:rFonts w:cs="Tahoma"/>
        </w:rPr>
      </w:pPr>
      <w:r w:rsidRPr="000325F6">
        <w:rPr>
          <w:rFonts w:cs="Tahoma"/>
          <w:color w:val="000000"/>
          <w:szCs w:val="18"/>
        </w:rPr>
        <w:t>SQL Server</w:t>
      </w:r>
      <w:r w:rsidR="001C16AB" w:rsidRPr="000325F6">
        <w:rPr>
          <w:rFonts w:cs="Tahoma"/>
          <w:color w:val="000000"/>
          <w:szCs w:val="18"/>
          <w:vertAlign w:val="superscript"/>
        </w:rPr>
        <w:t>®</w:t>
      </w:r>
      <w:r w:rsidRPr="000325F6">
        <w:rPr>
          <w:rFonts w:cs="Tahoma"/>
          <w:color w:val="000000"/>
          <w:szCs w:val="18"/>
        </w:rPr>
        <w:t xml:space="preserve"> 2012 Parallel Data Warehouse Developer</w:t>
      </w:r>
    </w:p>
    <w:p w14:paraId="779B799C" w14:textId="77777777" w:rsidR="00170CFB" w:rsidRPr="000325F6" w:rsidRDefault="00170CFB" w:rsidP="006D6A83">
      <w:pPr>
        <w:rPr>
          <w:rFonts w:cs="Tahoma"/>
        </w:rPr>
      </w:pPr>
      <w:r w:rsidRPr="000325F6">
        <w:rPr>
          <w:rFonts w:cs="Tahoma"/>
          <w:color w:val="000000"/>
          <w:szCs w:val="18"/>
        </w:rPr>
        <w:t>Visio Pro for Office 365 A</w:t>
      </w:r>
      <w:r w:rsidR="00AF7070" w:rsidRPr="000325F6">
        <w:rPr>
          <w:rFonts w:cs="Tahoma"/>
          <w:color w:val="000000"/>
          <w:szCs w:val="18"/>
        </w:rPr>
        <w:t xml:space="preserve"> </w:t>
      </w:r>
    </w:p>
    <w:p w14:paraId="779B799D" w14:textId="77777777" w:rsidR="00170CFB" w:rsidRPr="000325F6" w:rsidRDefault="00170CFB" w:rsidP="006D6A83">
      <w:pPr>
        <w:rPr>
          <w:rFonts w:cs="Tahoma"/>
        </w:rPr>
      </w:pPr>
      <w:r w:rsidRPr="000325F6">
        <w:rPr>
          <w:rFonts w:cs="Tahoma"/>
          <w:color w:val="000000"/>
          <w:szCs w:val="18"/>
        </w:rPr>
        <w:t xml:space="preserve">Visio Pro for Office 365 </w:t>
      </w:r>
    </w:p>
    <w:p w14:paraId="779B799E" w14:textId="77777777" w:rsidR="00170CFB" w:rsidRPr="000325F6" w:rsidRDefault="00170CFB" w:rsidP="006D6A83">
      <w:pPr>
        <w:rPr>
          <w:rFonts w:cs="Tahoma"/>
        </w:rPr>
      </w:pPr>
      <w:r w:rsidRPr="000325F6">
        <w:rPr>
          <w:rFonts w:cs="Tahoma"/>
          <w:color w:val="000000"/>
          <w:szCs w:val="18"/>
        </w:rPr>
        <w:t xml:space="preserve">Yammer Enterprise </w:t>
      </w:r>
    </w:p>
    <w:p w14:paraId="779B799F" w14:textId="77777777" w:rsidR="004759C6" w:rsidRPr="00401E63" w:rsidRDefault="004759C6" w:rsidP="00401E63">
      <w:pPr>
        <w:keepNext/>
        <w:tabs>
          <w:tab w:val="num" w:pos="720"/>
        </w:tabs>
        <w:outlineLvl w:val="3"/>
        <w:rPr>
          <w:rFonts w:cs="Tahoma"/>
          <w:color w:val="000000"/>
          <w:szCs w:val="20"/>
          <w:lang w:val="pt-BR"/>
        </w:rPr>
      </w:pPr>
    </w:p>
    <w:p w14:paraId="779B79A0" w14:textId="77777777" w:rsidR="004759C6" w:rsidRPr="000325F6" w:rsidRDefault="004759C6" w:rsidP="004759C6">
      <w:pPr>
        <w:spacing w:after="60"/>
        <w:rPr>
          <w:rFonts w:cs="Tahoma"/>
        </w:rPr>
      </w:pPr>
      <w:r w:rsidRPr="000325F6">
        <w:rPr>
          <w:rFonts w:cs="Tahoma"/>
          <w:b/>
        </w:rPr>
        <w:t>Wijzigingen</w:t>
      </w:r>
    </w:p>
    <w:p w14:paraId="779B79A1" w14:textId="77777777" w:rsidR="00497ADA" w:rsidRPr="000325F6" w:rsidRDefault="00497ADA" w:rsidP="006D5B20">
      <w:pPr>
        <w:rPr>
          <w:rFonts w:cs="Tahoma"/>
        </w:rPr>
      </w:pPr>
      <w:r w:rsidRPr="000325F6">
        <w:rPr>
          <w:rFonts w:cs="Tahoma"/>
          <w:color w:val="000000"/>
          <w:szCs w:val="18"/>
        </w:rPr>
        <w:t>Dynamics CRM Online</w:t>
      </w:r>
    </w:p>
    <w:p w14:paraId="779B79A2" w14:textId="77777777" w:rsidR="006D5B20" w:rsidRPr="000325F6" w:rsidRDefault="006D5B20" w:rsidP="006D5B20">
      <w:pPr>
        <w:rPr>
          <w:rFonts w:cs="Tahoma"/>
        </w:rPr>
      </w:pPr>
      <w:r w:rsidRPr="000325F6">
        <w:rPr>
          <w:rFonts w:cs="Tahoma"/>
          <w:color w:val="000000"/>
          <w:szCs w:val="18"/>
        </w:rPr>
        <w:t>Exchange Online Archiving for Exchange Server</w:t>
      </w:r>
    </w:p>
    <w:p w14:paraId="779B79A3" w14:textId="77777777" w:rsidR="006D5B20" w:rsidRPr="000325F6" w:rsidRDefault="006D5B20" w:rsidP="006D5B20">
      <w:pPr>
        <w:rPr>
          <w:rFonts w:cs="Tahoma"/>
          <w:lang w:val="nl-BE"/>
        </w:rPr>
      </w:pPr>
      <w:r w:rsidRPr="000325F6">
        <w:rPr>
          <w:rFonts w:cs="Tahoma"/>
          <w:color w:val="000000"/>
          <w:szCs w:val="18"/>
          <w:lang w:val="nl-BE"/>
        </w:rPr>
        <w:t>Exchange Online Plan 1 (Gebruikers-SL)</w:t>
      </w:r>
    </w:p>
    <w:p w14:paraId="779B79A4" w14:textId="77777777" w:rsidR="006D5B20" w:rsidRPr="000325F6" w:rsidRDefault="006D5B20" w:rsidP="006D5B20">
      <w:pPr>
        <w:rPr>
          <w:rFonts w:cs="Tahoma"/>
          <w:lang w:val="nl-BE"/>
        </w:rPr>
      </w:pPr>
      <w:r w:rsidRPr="000325F6">
        <w:rPr>
          <w:rFonts w:cs="Tahoma"/>
          <w:color w:val="000000"/>
          <w:szCs w:val="18"/>
          <w:lang w:val="nl-BE"/>
        </w:rPr>
        <w:t>Exchange Online Plan 2 (Gebruikers-SL)</w:t>
      </w:r>
    </w:p>
    <w:p w14:paraId="779B79A5" w14:textId="77777777" w:rsidR="006D5B20" w:rsidRPr="000325F6" w:rsidRDefault="006D5B20" w:rsidP="006D5B20">
      <w:pPr>
        <w:rPr>
          <w:rFonts w:cs="Tahoma"/>
          <w:lang w:val="nl-BE"/>
        </w:rPr>
      </w:pPr>
      <w:r w:rsidRPr="000325F6">
        <w:rPr>
          <w:rFonts w:cs="Tahoma"/>
          <w:color w:val="000000"/>
          <w:szCs w:val="18"/>
          <w:lang w:val="nl-BE"/>
        </w:rPr>
        <w:t>Exchange Online Plan 1A voor Alumni (Gebruikers-SL)</w:t>
      </w:r>
    </w:p>
    <w:p w14:paraId="779B79A6" w14:textId="77777777" w:rsidR="006D5B20" w:rsidRPr="000325F6" w:rsidRDefault="006D5B20" w:rsidP="006D5B20">
      <w:pPr>
        <w:rPr>
          <w:rFonts w:cs="Tahoma"/>
          <w:lang w:val="nl-BE"/>
        </w:rPr>
      </w:pPr>
      <w:r w:rsidRPr="000325F6">
        <w:rPr>
          <w:rFonts w:cs="Tahoma"/>
          <w:color w:val="000000"/>
          <w:szCs w:val="18"/>
          <w:lang w:val="nl-BE"/>
        </w:rPr>
        <w:t>Exchange Online Plan 2A (Gebruikers-SL)</w:t>
      </w:r>
    </w:p>
    <w:p w14:paraId="779B79A7" w14:textId="77777777" w:rsidR="006D5B20" w:rsidRPr="000325F6" w:rsidRDefault="006D5B20" w:rsidP="006D5B20">
      <w:pPr>
        <w:rPr>
          <w:rFonts w:cs="Tahoma"/>
          <w:lang w:val="nl-BE"/>
        </w:rPr>
      </w:pPr>
      <w:r w:rsidRPr="000325F6">
        <w:rPr>
          <w:rFonts w:cs="Tahoma"/>
          <w:color w:val="000000"/>
          <w:szCs w:val="18"/>
          <w:lang w:val="nl-BE"/>
        </w:rPr>
        <w:t>Lync Online Plan 3A (Gebruikers-SL)</w:t>
      </w:r>
    </w:p>
    <w:p w14:paraId="779B79A8" w14:textId="77777777" w:rsidR="00497ADA" w:rsidRPr="000325F6" w:rsidRDefault="00497ADA" w:rsidP="006D5B20">
      <w:pPr>
        <w:rPr>
          <w:rFonts w:cs="Tahoma"/>
          <w:lang w:val="nl-BE"/>
        </w:rPr>
      </w:pPr>
      <w:r w:rsidRPr="000325F6">
        <w:rPr>
          <w:rFonts w:cs="Tahoma"/>
          <w:color w:val="000000"/>
          <w:szCs w:val="18"/>
          <w:lang w:val="nl-BE"/>
        </w:rPr>
        <w:t>Microsoft Dynamics CRM 2011 Server</w:t>
      </w:r>
    </w:p>
    <w:p w14:paraId="779B79A9" w14:textId="77777777" w:rsidR="006D5B20" w:rsidRPr="000325F6" w:rsidRDefault="006D5B20" w:rsidP="006D5B20">
      <w:pPr>
        <w:rPr>
          <w:rFonts w:cs="Tahoma"/>
          <w:lang w:val="nl-BE"/>
        </w:rPr>
      </w:pPr>
      <w:r w:rsidRPr="000325F6">
        <w:rPr>
          <w:rFonts w:cs="Tahoma"/>
          <w:color w:val="000000"/>
          <w:szCs w:val="18"/>
          <w:lang w:val="nl-BE"/>
        </w:rPr>
        <w:t>Microsoft Windows Azure-ondersteuningsproducten</w:t>
      </w:r>
    </w:p>
    <w:p w14:paraId="779B79AA" w14:textId="77777777" w:rsidR="006D5B20" w:rsidRPr="000325F6" w:rsidRDefault="006D5B20" w:rsidP="006D5B20">
      <w:pPr>
        <w:rPr>
          <w:rFonts w:cs="Tahoma"/>
        </w:rPr>
      </w:pPr>
      <w:r w:rsidRPr="000325F6">
        <w:rPr>
          <w:rFonts w:cs="Tahoma"/>
          <w:color w:val="000000"/>
          <w:szCs w:val="18"/>
        </w:rPr>
        <w:t>Office 365 A2 (Gebruikers-SL)</w:t>
      </w:r>
    </w:p>
    <w:p w14:paraId="779B79AB" w14:textId="77777777" w:rsidR="006D5B20" w:rsidRPr="000325F6" w:rsidRDefault="006D5B20" w:rsidP="006D5B20">
      <w:pPr>
        <w:rPr>
          <w:rFonts w:cs="Tahoma"/>
        </w:rPr>
      </w:pPr>
      <w:r w:rsidRPr="000325F6">
        <w:rPr>
          <w:rFonts w:cs="Tahoma"/>
          <w:color w:val="000000"/>
          <w:szCs w:val="18"/>
        </w:rPr>
        <w:t>Office 365 A3 (Gebruikers-SL)</w:t>
      </w:r>
    </w:p>
    <w:p w14:paraId="779B79AC" w14:textId="77777777" w:rsidR="006D5B20" w:rsidRPr="000325F6" w:rsidRDefault="006D5B20" w:rsidP="006D5B20">
      <w:pPr>
        <w:rPr>
          <w:rFonts w:cs="Tahoma"/>
        </w:rPr>
      </w:pPr>
      <w:r w:rsidRPr="000325F6">
        <w:rPr>
          <w:rFonts w:cs="Tahoma"/>
          <w:color w:val="000000"/>
          <w:szCs w:val="18"/>
        </w:rPr>
        <w:t>Office 365 A4 (Gebruikers-SL)</w:t>
      </w:r>
    </w:p>
    <w:p w14:paraId="779B79AD" w14:textId="77777777" w:rsidR="006D5B20" w:rsidRPr="000325F6" w:rsidRDefault="006D5B20" w:rsidP="006D5B20">
      <w:pPr>
        <w:rPr>
          <w:rFonts w:cs="Tahoma"/>
        </w:rPr>
      </w:pPr>
      <w:r w:rsidRPr="000325F6">
        <w:rPr>
          <w:rFonts w:cs="Tahoma"/>
          <w:color w:val="000000"/>
          <w:szCs w:val="18"/>
        </w:rPr>
        <w:t>Office Professional Plus Subscription A (Gebruikers-SL).</w:t>
      </w:r>
    </w:p>
    <w:p w14:paraId="779B79AE" w14:textId="77777777" w:rsidR="006D5B20" w:rsidRPr="000325F6" w:rsidRDefault="006D5B20" w:rsidP="006D5B20">
      <w:pPr>
        <w:rPr>
          <w:rFonts w:cs="Tahoma"/>
        </w:rPr>
      </w:pPr>
      <w:r w:rsidRPr="000325F6">
        <w:rPr>
          <w:rFonts w:cs="Tahoma"/>
          <w:color w:val="000000"/>
          <w:szCs w:val="18"/>
        </w:rPr>
        <w:t>Office Web Applications met SharePoint Plan 2A (Gebruikers-SL)</w:t>
      </w:r>
    </w:p>
    <w:p w14:paraId="779B79AF" w14:textId="77777777" w:rsidR="006D5B20" w:rsidRPr="000325F6" w:rsidRDefault="006D5B20" w:rsidP="006D6A83">
      <w:pPr>
        <w:rPr>
          <w:rFonts w:cs="Tahoma"/>
        </w:rPr>
      </w:pPr>
      <w:r w:rsidRPr="000325F6">
        <w:rPr>
          <w:rFonts w:cs="Tahoma"/>
          <w:color w:val="000000"/>
          <w:szCs w:val="18"/>
        </w:rPr>
        <w:t>SharePoint™ Online Extra Storage 1GB A (Aanvullende SL)</w:t>
      </w:r>
    </w:p>
    <w:p w14:paraId="779B79B0" w14:textId="77777777" w:rsidR="00170CFB" w:rsidRPr="000325F6" w:rsidRDefault="00170CFB" w:rsidP="006D6A83">
      <w:pPr>
        <w:rPr>
          <w:rFonts w:cs="Tahoma"/>
        </w:rPr>
      </w:pPr>
      <w:r w:rsidRPr="000325F6">
        <w:rPr>
          <w:rFonts w:cs="Tahoma"/>
          <w:color w:val="000000"/>
          <w:szCs w:val="18"/>
        </w:rPr>
        <w:t>Enterprise Serverbeheerlicentie voor System Center Configuration Manager 2007 R3</w:t>
      </w:r>
    </w:p>
    <w:p w14:paraId="779B79B1" w14:textId="77777777" w:rsidR="00170CFB" w:rsidRPr="000325F6" w:rsidRDefault="00170CFB" w:rsidP="006D6A83">
      <w:pPr>
        <w:rPr>
          <w:rFonts w:cs="Tahoma"/>
        </w:rPr>
      </w:pPr>
      <w:r w:rsidRPr="000325F6">
        <w:rPr>
          <w:rFonts w:cs="Tahoma"/>
          <w:color w:val="000000"/>
          <w:szCs w:val="18"/>
        </w:rPr>
        <w:t>Standard Serverbeheerlicentie (Standard Server-ML) voor System Center Configuration Manager 2007 R3</w:t>
      </w:r>
    </w:p>
    <w:p w14:paraId="779B79B2" w14:textId="77777777" w:rsidR="00170CFB" w:rsidRPr="000325F6" w:rsidRDefault="00170CFB" w:rsidP="006D6A83">
      <w:pPr>
        <w:rPr>
          <w:rFonts w:cs="Tahoma"/>
        </w:rPr>
      </w:pPr>
      <w:r w:rsidRPr="000325F6">
        <w:rPr>
          <w:rFonts w:cs="Tahoma"/>
          <w:color w:val="000000"/>
          <w:szCs w:val="18"/>
        </w:rPr>
        <w:t>Enterprise Serverbeheerlicentie voor System Center Data Protection Manager 2010</w:t>
      </w:r>
    </w:p>
    <w:p w14:paraId="779B79B3" w14:textId="77777777" w:rsidR="00170CFB" w:rsidRPr="000325F6" w:rsidRDefault="00170CFB" w:rsidP="006D6A83">
      <w:pPr>
        <w:rPr>
          <w:rFonts w:cs="Tahoma"/>
        </w:rPr>
      </w:pPr>
      <w:r w:rsidRPr="000325F6">
        <w:rPr>
          <w:rFonts w:cs="Tahoma"/>
          <w:color w:val="000000"/>
          <w:szCs w:val="18"/>
        </w:rPr>
        <w:t>Standard Serverbeheerlicentie voor System Center Data Protection Manager 2010</w:t>
      </w:r>
    </w:p>
    <w:p w14:paraId="779B79B4" w14:textId="77777777" w:rsidR="00170CFB" w:rsidRPr="000325F6" w:rsidRDefault="00170CFB" w:rsidP="006D6A83">
      <w:pPr>
        <w:rPr>
          <w:rFonts w:cs="Tahoma"/>
          <w:lang w:val="nl-BE"/>
        </w:rPr>
      </w:pPr>
      <w:r w:rsidRPr="000325F6">
        <w:rPr>
          <w:rFonts w:cs="Tahoma"/>
          <w:color w:val="000000"/>
          <w:szCs w:val="18"/>
          <w:lang w:val="nl-BE"/>
        </w:rPr>
        <w:t>Clientbeheerlicentie per Gebruiker voor System Center Operations Manager 2007 R2</w:t>
      </w:r>
    </w:p>
    <w:p w14:paraId="779B79B5" w14:textId="77777777" w:rsidR="00170CFB" w:rsidRPr="000325F6" w:rsidRDefault="00170CFB" w:rsidP="006D6A83">
      <w:pPr>
        <w:rPr>
          <w:rFonts w:cs="Tahoma"/>
          <w:lang w:val="nl-BE"/>
        </w:rPr>
      </w:pPr>
      <w:r w:rsidRPr="000325F6">
        <w:rPr>
          <w:rFonts w:cs="Tahoma"/>
          <w:color w:val="000000"/>
          <w:szCs w:val="18"/>
          <w:lang w:val="nl-BE"/>
        </w:rPr>
        <w:t>Clientbeheerlicentie per OSE voor System Center Operations Manager 2007 R2</w:t>
      </w:r>
    </w:p>
    <w:p w14:paraId="779B79B6" w14:textId="77777777" w:rsidR="00170CFB" w:rsidRPr="000325F6" w:rsidRDefault="00170CFB" w:rsidP="006D6A83">
      <w:pPr>
        <w:rPr>
          <w:rFonts w:cs="Tahoma"/>
          <w:lang w:val="nl-BE"/>
        </w:rPr>
      </w:pPr>
      <w:r w:rsidRPr="000325F6">
        <w:rPr>
          <w:rFonts w:cs="Tahoma"/>
          <w:color w:val="000000"/>
          <w:szCs w:val="18"/>
          <w:lang w:val="nl-BE"/>
        </w:rPr>
        <w:t>Enterprise Serverbeheerlicentie voor System Center Operations Manager 2007 R2</w:t>
      </w:r>
    </w:p>
    <w:p w14:paraId="779B79B7" w14:textId="77777777" w:rsidR="00170CFB" w:rsidRPr="000325F6" w:rsidRDefault="00170CFB" w:rsidP="006D6A83">
      <w:pPr>
        <w:rPr>
          <w:rFonts w:cs="Tahoma"/>
          <w:lang w:val="nl-BE"/>
        </w:rPr>
      </w:pPr>
      <w:r w:rsidRPr="000325F6">
        <w:rPr>
          <w:rFonts w:cs="Tahoma"/>
          <w:color w:val="000000"/>
          <w:szCs w:val="18"/>
          <w:lang w:val="nl-BE"/>
        </w:rPr>
        <w:t>Standard Serverbeheerlicentie voor System Center Operations Manager 2007 R2</w:t>
      </w:r>
    </w:p>
    <w:p w14:paraId="779B79B8" w14:textId="77777777" w:rsidR="00170CFB" w:rsidRPr="000325F6" w:rsidRDefault="00170CFB" w:rsidP="006D6A83">
      <w:pPr>
        <w:rPr>
          <w:rFonts w:cs="Tahoma"/>
          <w:lang w:val="nl-BE"/>
        </w:rPr>
      </w:pPr>
      <w:r w:rsidRPr="000325F6">
        <w:rPr>
          <w:rFonts w:cs="Tahoma"/>
          <w:color w:val="000000"/>
          <w:szCs w:val="18"/>
          <w:lang w:val="nl-BE"/>
        </w:rPr>
        <w:t>Clientbeheerlicentie (Client-ML) voor System Center Service Manager 2010 per Gebruiker</w:t>
      </w:r>
    </w:p>
    <w:p w14:paraId="779B79B9" w14:textId="77777777" w:rsidR="00170CFB" w:rsidRPr="000325F6" w:rsidRDefault="00170CFB" w:rsidP="006D6A83">
      <w:pPr>
        <w:rPr>
          <w:rFonts w:cs="Tahoma"/>
          <w:lang w:val="nl-BE"/>
        </w:rPr>
      </w:pPr>
      <w:r w:rsidRPr="000325F6">
        <w:rPr>
          <w:rFonts w:cs="Tahoma"/>
          <w:color w:val="000000"/>
          <w:szCs w:val="18"/>
          <w:lang w:val="nl-BE"/>
        </w:rPr>
        <w:t>Clientbeheerlicentie (Client-ML) voor System Center Service Manager 2010 per OSE</w:t>
      </w:r>
    </w:p>
    <w:p w14:paraId="779B79BA" w14:textId="77777777" w:rsidR="00170CFB" w:rsidRPr="000325F6" w:rsidRDefault="00170CFB" w:rsidP="006D6A83">
      <w:pPr>
        <w:rPr>
          <w:rFonts w:cs="Tahoma"/>
          <w:lang w:val="nl-BE"/>
        </w:rPr>
      </w:pPr>
      <w:r w:rsidRPr="000325F6">
        <w:rPr>
          <w:rFonts w:cs="Tahoma"/>
          <w:color w:val="000000"/>
          <w:szCs w:val="18"/>
          <w:lang w:val="nl-BE"/>
        </w:rPr>
        <w:t>Serverbeheerlicentie (Server-ML) voor System Center Service Manager 2010 per OSE</w:t>
      </w:r>
    </w:p>
    <w:p w14:paraId="779B79BB" w14:textId="77777777" w:rsidR="00170CFB" w:rsidRPr="000325F6" w:rsidRDefault="00170CFB" w:rsidP="006D6A83">
      <w:pPr>
        <w:rPr>
          <w:rFonts w:cs="Tahoma"/>
          <w:lang w:val="nl-BE"/>
        </w:rPr>
      </w:pPr>
      <w:r w:rsidRPr="000325F6">
        <w:rPr>
          <w:rFonts w:cs="Tahoma"/>
          <w:color w:val="000000"/>
          <w:szCs w:val="18"/>
          <w:lang w:val="nl-BE"/>
        </w:rPr>
        <w:t>Clientbeheerlicentie voor System Center Virtual Machine Manager 2008 R2 per Gebruiker</w:t>
      </w:r>
    </w:p>
    <w:p w14:paraId="779B79BC" w14:textId="77777777" w:rsidR="00170CFB" w:rsidRPr="000325F6" w:rsidRDefault="00170CFB" w:rsidP="006D6A83">
      <w:pPr>
        <w:rPr>
          <w:rFonts w:cs="Tahoma"/>
          <w:lang w:val="nl-BE"/>
        </w:rPr>
      </w:pPr>
      <w:r w:rsidRPr="000325F6">
        <w:rPr>
          <w:rFonts w:cs="Tahoma"/>
          <w:color w:val="000000"/>
          <w:szCs w:val="18"/>
          <w:lang w:val="nl-BE"/>
        </w:rPr>
        <w:t>Clientbeheerlicentie voor System Center Virtual Machine Manager 2008 R2 per OSE</w:t>
      </w:r>
    </w:p>
    <w:p w14:paraId="779B79BD" w14:textId="77777777" w:rsidR="00170CFB" w:rsidRPr="000325F6" w:rsidRDefault="00170CFB" w:rsidP="006D6A83">
      <w:pPr>
        <w:rPr>
          <w:rFonts w:cs="Tahoma"/>
          <w:lang w:val="nl-BE"/>
        </w:rPr>
      </w:pPr>
      <w:r w:rsidRPr="000325F6">
        <w:rPr>
          <w:rFonts w:cs="Tahoma"/>
          <w:color w:val="000000"/>
          <w:szCs w:val="18"/>
          <w:lang w:val="nl-BE"/>
        </w:rPr>
        <w:t>Serverbeheerlicentie voor System Center Virtual Machine Manager 2008 R2 Enterprise</w:t>
      </w:r>
    </w:p>
    <w:p w14:paraId="779B79BE" w14:textId="77777777" w:rsidR="0064651F" w:rsidRPr="000325F6" w:rsidRDefault="00497ADA">
      <w:pPr>
        <w:rPr>
          <w:rFonts w:cs="Tahoma"/>
          <w:lang w:val="nl-BE"/>
        </w:rPr>
      </w:pPr>
      <w:r w:rsidRPr="000325F6">
        <w:rPr>
          <w:rFonts w:cs="Tahoma"/>
          <w:color w:val="000000"/>
          <w:szCs w:val="18"/>
          <w:lang w:val="nl-BE"/>
        </w:rPr>
        <w:t>Windows Intune USL</w:t>
      </w:r>
    </w:p>
    <w:p w14:paraId="779B79BF" w14:textId="77777777" w:rsidR="0064651F" w:rsidRPr="000325F6" w:rsidRDefault="0064651F">
      <w:pPr>
        <w:rPr>
          <w:rFonts w:cs="Tahoma"/>
          <w:lang w:val="nl-BE"/>
        </w:rPr>
      </w:pPr>
    </w:p>
    <w:p w14:paraId="779B79C0" w14:textId="77777777" w:rsidR="004759C6" w:rsidRPr="00CD29AE" w:rsidRDefault="004759C6" w:rsidP="00CD29AE">
      <w:pPr>
        <w:keepNext/>
        <w:tabs>
          <w:tab w:val="num" w:pos="720"/>
        </w:tabs>
        <w:spacing w:after="60"/>
        <w:outlineLvl w:val="3"/>
        <w:rPr>
          <w:b/>
        </w:rPr>
      </w:pPr>
      <w:r w:rsidRPr="00CD29AE">
        <w:rPr>
          <w:b/>
        </w:rPr>
        <w:t>Verwijderd</w:t>
      </w:r>
    </w:p>
    <w:p w14:paraId="779B79C1"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2010 Branch Edition</w:t>
      </w:r>
    </w:p>
    <w:p w14:paraId="779B79C2"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2010 Enterprise Edition</w:t>
      </w:r>
    </w:p>
    <w:p w14:paraId="779B79C3"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2010 Enterprise RFID</w:t>
      </w:r>
    </w:p>
    <w:p w14:paraId="779B79C4"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2010 Standard Edition</w:t>
      </w:r>
    </w:p>
    <w:p w14:paraId="779B79C5"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2010 Branch IDC</w:t>
      </w:r>
    </w:p>
    <w:p w14:paraId="779B79C6" w14:textId="77777777" w:rsidR="00497ADA" w:rsidRPr="000325F6" w:rsidRDefault="00497ADA" w:rsidP="006D5B20">
      <w:pPr>
        <w:rPr>
          <w:rFonts w:cs="Tahoma"/>
        </w:rPr>
      </w:pPr>
      <w:r w:rsidRPr="000325F6">
        <w:rPr>
          <w:rFonts w:cs="Tahoma"/>
          <w:color w:val="000000"/>
          <w:szCs w:val="18"/>
        </w:rPr>
        <w:t>BizTalk</w:t>
      </w:r>
      <w:r w:rsidR="001C16AB" w:rsidRPr="000325F6">
        <w:rPr>
          <w:rFonts w:cs="Tahoma"/>
          <w:color w:val="000000"/>
          <w:szCs w:val="18"/>
          <w:vertAlign w:val="superscript"/>
        </w:rPr>
        <w:t>®</w:t>
      </w:r>
      <w:r w:rsidRPr="000325F6">
        <w:rPr>
          <w:rFonts w:cs="Tahoma"/>
          <w:color w:val="000000"/>
          <w:szCs w:val="18"/>
        </w:rPr>
        <w:t xml:space="preserve"> Server 2010 Developer IDC</w:t>
      </w:r>
    </w:p>
    <w:p w14:paraId="779B79C7" w14:textId="77777777" w:rsidR="006D5B20" w:rsidRPr="000325F6" w:rsidRDefault="006D5B20" w:rsidP="006D5B20">
      <w:pPr>
        <w:rPr>
          <w:rFonts w:cs="Tahoma"/>
        </w:rPr>
      </w:pPr>
      <w:r w:rsidRPr="000325F6">
        <w:rPr>
          <w:rFonts w:cs="Tahoma"/>
          <w:color w:val="000000"/>
          <w:szCs w:val="18"/>
        </w:rPr>
        <w:t>Expression Studio Profressional 4</w:t>
      </w:r>
    </w:p>
    <w:p w14:paraId="779B79C8" w14:textId="77777777" w:rsidR="006D5B20" w:rsidRPr="000325F6" w:rsidRDefault="006D5B20" w:rsidP="006D5B20">
      <w:pPr>
        <w:rPr>
          <w:rFonts w:cs="Tahoma"/>
        </w:rPr>
      </w:pPr>
      <w:r w:rsidRPr="000325F6">
        <w:rPr>
          <w:rFonts w:cs="Tahoma"/>
          <w:color w:val="000000"/>
          <w:szCs w:val="18"/>
        </w:rPr>
        <w:t>Expression Studio Ultimate 4</w:t>
      </w:r>
    </w:p>
    <w:p w14:paraId="779B79C9" w14:textId="77777777" w:rsidR="006D5B20" w:rsidRPr="000325F6" w:rsidRDefault="006D5B20" w:rsidP="006D5B20">
      <w:pPr>
        <w:rPr>
          <w:rFonts w:cs="Tahoma"/>
        </w:rPr>
      </w:pPr>
      <w:r w:rsidRPr="000325F6">
        <w:rPr>
          <w:rFonts w:cs="Tahoma"/>
          <w:color w:val="000000"/>
          <w:szCs w:val="18"/>
        </w:rPr>
        <w:t>Office Web Applications A (Gebruikers-SL)</w:t>
      </w:r>
    </w:p>
    <w:p w14:paraId="779B79CA" w14:textId="77777777" w:rsidR="006D5B20" w:rsidRPr="000325F6" w:rsidRDefault="006D5B20" w:rsidP="006D5B20">
      <w:pPr>
        <w:rPr>
          <w:rFonts w:cs="Tahoma"/>
        </w:rPr>
      </w:pPr>
      <w:r w:rsidRPr="000325F6">
        <w:rPr>
          <w:rFonts w:cs="Tahoma"/>
          <w:color w:val="000000"/>
          <w:szCs w:val="18"/>
        </w:rPr>
        <w:t>SQL Server</w:t>
      </w:r>
      <w:r w:rsidR="001C16AB" w:rsidRPr="000325F6">
        <w:rPr>
          <w:rFonts w:cs="Tahoma"/>
          <w:color w:val="000000"/>
          <w:szCs w:val="18"/>
          <w:vertAlign w:val="superscript"/>
        </w:rPr>
        <w:t>®</w:t>
      </w:r>
      <w:r w:rsidRPr="000325F6">
        <w:rPr>
          <w:rFonts w:cs="Tahoma"/>
          <w:color w:val="000000"/>
          <w:szCs w:val="18"/>
        </w:rPr>
        <w:t xml:space="preserve"> 2008 R2 Parallel Data Warehouse</w:t>
      </w:r>
    </w:p>
    <w:p w14:paraId="779B79CB" w14:textId="77777777" w:rsidR="006D5B20" w:rsidRPr="000325F6" w:rsidRDefault="006D5B20" w:rsidP="006D5B20">
      <w:pPr>
        <w:rPr>
          <w:rFonts w:cs="Tahoma"/>
        </w:rPr>
      </w:pPr>
      <w:r w:rsidRPr="000325F6">
        <w:rPr>
          <w:rFonts w:cs="Tahoma"/>
          <w:color w:val="000000"/>
          <w:szCs w:val="18"/>
        </w:rPr>
        <w:t>SQL Server</w:t>
      </w:r>
      <w:r w:rsidR="001C16AB" w:rsidRPr="000325F6">
        <w:rPr>
          <w:rFonts w:cs="Tahoma"/>
          <w:color w:val="000000"/>
          <w:szCs w:val="18"/>
          <w:vertAlign w:val="superscript"/>
        </w:rPr>
        <w:t>®</w:t>
      </w:r>
      <w:r w:rsidRPr="000325F6">
        <w:rPr>
          <w:rFonts w:cs="Tahoma"/>
          <w:color w:val="000000"/>
          <w:szCs w:val="18"/>
        </w:rPr>
        <w:t xml:space="preserve"> 2008 R2 Parallel Data Warehouse Developer</w:t>
      </w:r>
    </w:p>
    <w:p w14:paraId="779B79CC" w14:textId="77777777" w:rsidR="00170CFB" w:rsidRPr="000325F6" w:rsidRDefault="00170CFB" w:rsidP="006D6A83">
      <w:pPr>
        <w:rPr>
          <w:rFonts w:cs="Tahoma"/>
        </w:rPr>
      </w:pPr>
      <w:r w:rsidRPr="000325F6">
        <w:rPr>
          <w:rFonts w:cs="Tahoma"/>
          <w:color w:val="000000"/>
          <w:szCs w:val="18"/>
        </w:rPr>
        <w:t>System Center Configuration Manager 2007 R3</w:t>
      </w:r>
    </w:p>
    <w:p w14:paraId="779B79CD" w14:textId="77777777" w:rsidR="00170CFB" w:rsidRPr="000325F6" w:rsidRDefault="00170CFB" w:rsidP="006D6A83">
      <w:pPr>
        <w:rPr>
          <w:rFonts w:cs="Tahoma"/>
        </w:rPr>
      </w:pPr>
      <w:r w:rsidRPr="000325F6">
        <w:rPr>
          <w:rFonts w:cs="Tahoma"/>
          <w:color w:val="000000"/>
          <w:szCs w:val="18"/>
        </w:rPr>
        <w:t>System Center Configuration Manager 2007 R3 met SQL Server 2008-technologie</w:t>
      </w:r>
    </w:p>
    <w:p w14:paraId="779B79CE" w14:textId="77777777" w:rsidR="00170CFB" w:rsidRPr="000325F6" w:rsidRDefault="00170CFB" w:rsidP="006D6A83">
      <w:pPr>
        <w:rPr>
          <w:rFonts w:cs="Tahoma"/>
        </w:rPr>
      </w:pPr>
      <w:r w:rsidRPr="000325F6">
        <w:rPr>
          <w:rFonts w:cs="Tahoma"/>
          <w:color w:val="000000"/>
          <w:szCs w:val="18"/>
        </w:rPr>
        <w:t>Clientbeheerlicentie voor System Center Data Protection Manager 2010 per Gebruiker</w:t>
      </w:r>
    </w:p>
    <w:p w14:paraId="779B79CF" w14:textId="77777777" w:rsidR="00170CFB" w:rsidRPr="000325F6" w:rsidRDefault="00170CFB" w:rsidP="006D6A83">
      <w:pPr>
        <w:rPr>
          <w:rFonts w:cs="Tahoma"/>
          <w:lang w:val="nl-BE"/>
        </w:rPr>
      </w:pPr>
      <w:r w:rsidRPr="000325F6">
        <w:rPr>
          <w:rFonts w:cs="Tahoma"/>
          <w:color w:val="000000"/>
          <w:szCs w:val="18"/>
          <w:lang w:val="nl-BE"/>
        </w:rPr>
        <w:t>Clientbeheerlicentie voor System Center Data Protection Manager 2010 per OSE</w:t>
      </w:r>
    </w:p>
    <w:p w14:paraId="779B79D0" w14:textId="77777777" w:rsidR="00170CFB" w:rsidRPr="000325F6" w:rsidRDefault="00170CFB" w:rsidP="006D6A83">
      <w:pPr>
        <w:rPr>
          <w:rFonts w:cs="Tahoma"/>
          <w:lang w:val="nl-BE"/>
        </w:rPr>
      </w:pPr>
      <w:r w:rsidRPr="000325F6">
        <w:rPr>
          <w:rFonts w:cs="Tahoma"/>
          <w:color w:val="000000"/>
          <w:szCs w:val="18"/>
          <w:lang w:val="nl-BE"/>
        </w:rPr>
        <w:t>System Center Operations Manager 2007 R2</w:t>
      </w:r>
    </w:p>
    <w:p w14:paraId="779B79D1" w14:textId="77777777" w:rsidR="00170CFB" w:rsidRPr="000325F6" w:rsidRDefault="00170CFB" w:rsidP="006D6A83">
      <w:pPr>
        <w:rPr>
          <w:rFonts w:cs="Tahoma"/>
          <w:lang w:val="nl-BE"/>
        </w:rPr>
      </w:pPr>
      <w:r w:rsidRPr="000325F6">
        <w:rPr>
          <w:rFonts w:cs="Tahoma"/>
          <w:color w:val="000000"/>
          <w:szCs w:val="18"/>
          <w:lang w:val="nl-BE"/>
        </w:rPr>
        <w:t>System Center Operations Manager 2007 R2 met SQL Server 2008-technologie</w:t>
      </w:r>
    </w:p>
    <w:p w14:paraId="779B79D2" w14:textId="77777777" w:rsidR="00170CFB" w:rsidRPr="000325F6" w:rsidRDefault="00170CFB" w:rsidP="006D6A83">
      <w:pPr>
        <w:rPr>
          <w:rFonts w:cs="Tahoma"/>
          <w:lang w:val="nl-BE"/>
        </w:rPr>
      </w:pPr>
      <w:r w:rsidRPr="000325F6">
        <w:rPr>
          <w:rFonts w:cs="Tahoma"/>
          <w:color w:val="000000"/>
          <w:szCs w:val="18"/>
          <w:lang w:val="nl-BE"/>
        </w:rPr>
        <w:t>System Center Service Manager 2010</w:t>
      </w:r>
    </w:p>
    <w:p w14:paraId="779B79D3" w14:textId="77777777" w:rsidR="00170CFB" w:rsidRPr="000325F6" w:rsidRDefault="00170CFB" w:rsidP="006D6A83">
      <w:pPr>
        <w:rPr>
          <w:rFonts w:cs="Tahoma"/>
          <w:lang w:val="nl-BE"/>
        </w:rPr>
      </w:pPr>
      <w:r w:rsidRPr="000325F6">
        <w:rPr>
          <w:rFonts w:cs="Tahoma"/>
          <w:color w:val="000000"/>
          <w:szCs w:val="18"/>
          <w:lang w:val="nl-BE"/>
        </w:rPr>
        <w:t>System Center Service Manager 2010 met SQL Server 2008-technologie</w:t>
      </w:r>
    </w:p>
    <w:p w14:paraId="779B79D4" w14:textId="77777777" w:rsidR="00170CFB" w:rsidRPr="000325F6" w:rsidRDefault="00170CFB" w:rsidP="006D6A83">
      <w:pPr>
        <w:rPr>
          <w:rFonts w:cs="Tahoma"/>
          <w:lang w:val="nl-BE"/>
        </w:rPr>
      </w:pPr>
      <w:r w:rsidRPr="000325F6">
        <w:rPr>
          <w:rFonts w:cs="Tahoma"/>
          <w:color w:val="000000"/>
          <w:szCs w:val="18"/>
          <w:lang w:val="nl-BE"/>
        </w:rPr>
        <w:t>System Center Essentials 2010</w:t>
      </w:r>
    </w:p>
    <w:p w14:paraId="779B79D5" w14:textId="77777777" w:rsidR="00170CFB" w:rsidRPr="000325F6" w:rsidRDefault="00170CFB" w:rsidP="006D6A83">
      <w:pPr>
        <w:rPr>
          <w:rFonts w:cs="Tahoma"/>
          <w:lang w:val="nl-BE"/>
        </w:rPr>
      </w:pPr>
      <w:r w:rsidRPr="000325F6">
        <w:rPr>
          <w:rFonts w:cs="Tahoma"/>
          <w:color w:val="000000"/>
          <w:szCs w:val="18"/>
          <w:lang w:val="nl-BE"/>
        </w:rPr>
        <w:t>Client-ML voor System Center Essentials 2010</w:t>
      </w:r>
    </w:p>
    <w:p w14:paraId="779B79D6" w14:textId="77777777" w:rsidR="00170CFB" w:rsidRPr="000325F6" w:rsidRDefault="00170CFB" w:rsidP="006D6A83">
      <w:pPr>
        <w:rPr>
          <w:rFonts w:cs="Tahoma"/>
          <w:lang w:val="nl-BE"/>
        </w:rPr>
      </w:pPr>
      <w:r w:rsidRPr="000325F6">
        <w:rPr>
          <w:rFonts w:cs="Tahoma"/>
          <w:color w:val="000000"/>
          <w:szCs w:val="18"/>
          <w:lang w:val="nl-BE"/>
        </w:rPr>
        <w:t>Server-ML voor System Center Essentials 2010</w:t>
      </w:r>
    </w:p>
    <w:p w14:paraId="779B79D7" w14:textId="77777777" w:rsidR="00170CFB" w:rsidRPr="000325F6" w:rsidRDefault="00170CFB" w:rsidP="006D6A83">
      <w:pPr>
        <w:rPr>
          <w:rFonts w:cs="Tahoma"/>
          <w:lang w:val="nl-BE"/>
        </w:rPr>
      </w:pPr>
      <w:r w:rsidRPr="000325F6">
        <w:rPr>
          <w:rFonts w:cs="Tahoma"/>
          <w:color w:val="000000"/>
          <w:szCs w:val="18"/>
          <w:lang w:val="nl-BE"/>
        </w:rPr>
        <w:t xml:space="preserve">System Center Essentials 2010 met SQL Server 2008 Technology </w:t>
      </w:r>
    </w:p>
    <w:p w14:paraId="779B79D8" w14:textId="77777777" w:rsidR="00170CFB" w:rsidRPr="000325F6" w:rsidRDefault="00170CFB" w:rsidP="006D6A83">
      <w:pPr>
        <w:rPr>
          <w:rFonts w:cs="Tahoma"/>
          <w:lang w:val="nl-BE"/>
        </w:rPr>
      </w:pPr>
      <w:r w:rsidRPr="000325F6">
        <w:rPr>
          <w:rFonts w:cs="Tahoma"/>
          <w:color w:val="000000"/>
          <w:szCs w:val="18"/>
          <w:lang w:val="nl-BE"/>
        </w:rPr>
        <w:t>Clientbeheerlicentiesuite voor System Center Essentials Plus 2010</w:t>
      </w:r>
    </w:p>
    <w:p w14:paraId="779B79D9" w14:textId="77777777" w:rsidR="00170CFB" w:rsidRPr="000325F6" w:rsidRDefault="00170CFB" w:rsidP="006D6A83">
      <w:pPr>
        <w:rPr>
          <w:rFonts w:cs="Tahoma"/>
          <w:lang w:val="nl-BE"/>
        </w:rPr>
      </w:pPr>
      <w:r w:rsidRPr="000325F6">
        <w:rPr>
          <w:rFonts w:cs="Tahoma"/>
          <w:color w:val="000000"/>
          <w:szCs w:val="18"/>
          <w:lang w:val="nl-BE"/>
        </w:rPr>
        <w:t>Serverbeheerlicentiesuite voor System Center Essentials Plus 2010</w:t>
      </w:r>
    </w:p>
    <w:p w14:paraId="779B79DA" w14:textId="77777777" w:rsidR="00170CFB" w:rsidRPr="000325F6" w:rsidRDefault="00170CFB" w:rsidP="006D6A83">
      <w:pPr>
        <w:rPr>
          <w:rFonts w:cs="Tahoma"/>
          <w:lang w:val="nl-BE"/>
        </w:rPr>
      </w:pPr>
      <w:r w:rsidRPr="000325F6">
        <w:rPr>
          <w:rFonts w:cs="Tahoma"/>
          <w:color w:val="000000"/>
          <w:szCs w:val="18"/>
          <w:lang w:val="nl-BE"/>
        </w:rPr>
        <w:t>System Center Virtual Machine Manager 2008 R2 Workgroup Edition</w:t>
      </w:r>
    </w:p>
    <w:p w14:paraId="779B79DB" w14:textId="77777777" w:rsidR="00170CFB" w:rsidRPr="000325F6" w:rsidRDefault="00170CFB" w:rsidP="006D6A83">
      <w:pPr>
        <w:rPr>
          <w:rFonts w:cs="Tahoma"/>
        </w:rPr>
      </w:pPr>
      <w:r w:rsidRPr="000325F6">
        <w:rPr>
          <w:rFonts w:cs="Tahoma"/>
          <w:color w:val="000000"/>
          <w:szCs w:val="18"/>
        </w:rPr>
        <w:t>External Connector-licentie voor Visual Studio</w:t>
      </w:r>
      <w:r w:rsidR="001C16AB" w:rsidRPr="000325F6">
        <w:rPr>
          <w:rFonts w:cs="Tahoma"/>
          <w:color w:val="000000"/>
          <w:szCs w:val="18"/>
          <w:vertAlign w:val="superscript"/>
        </w:rPr>
        <w:t>®</w:t>
      </w:r>
      <w:r w:rsidRPr="000325F6">
        <w:rPr>
          <w:rFonts w:cs="Tahoma"/>
          <w:color w:val="000000"/>
          <w:szCs w:val="18"/>
        </w:rPr>
        <w:t xml:space="preserve"> Team Foundation Server 2012</w:t>
      </w:r>
    </w:p>
    <w:p w14:paraId="779B79DC" w14:textId="77777777" w:rsidR="004759C6" w:rsidRPr="000162A4" w:rsidRDefault="004759C6" w:rsidP="00243B33">
      <w:pPr>
        <w:pStyle w:val="Heading2"/>
        <w:ind w:left="0"/>
        <w:jc w:val="both"/>
        <w:rPr>
          <w:rFonts w:ascii="Tahoma" w:hAnsi="Tahoma" w:cs="Tahoma"/>
          <w:color w:val="FF6600"/>
          <w:sz w:val="18"/>
          <w:szCs w:val="22"/>
        </w:rPr>
      </w:pPr>
    </w:p>
    <w:p w14:paraId="779B79DD" w14:textId="77777777" w:rsidR="004448DC" w:rsidRPr="004448DC" w:rsidRDefault="004448DC" w:rsidP="004448DC"/>
    <w:p w14:paraId="779B79DE" w14:textId="77777777" w:rsidR="00243B33" w:rsidRPr="000325F6" w:rsidRDefault="000225E7" w:rsidP="00243B33">
      <w:pPr>
        <w:pStyle w:val="Heading2"/>
        <w:ind w:left="0"/>
        <w:jc w:val="both"/>
        <w:rPr>
          <w:rFonts w:ascii="Tahoma" w:hAnsi="Tahoma" w:cs="Tahoma"/>
          <w:lang w:val="nl-BE"/>
        </w:rPr>
      </w:pPr>
      <w:bookmarkStart w:id="610" w:name="_Toc348506527"/>
      <w:r w:rsidRPr="000325F6">
        <w:rPr>
          <w:rFonts w:ascii="Tahoma" w:hAnsi="Tahoma" w:cs="Tahoma"/>
          <w:color w:val="FF6600"/>
          <w:lang w:val="nl-BE"/>
        </w:rPr>
        <w:t>WIJZIGINGEN FEBRUARI 2013</w:t>
      </w:r>
      <w:bookmarkEnd w:id="610"/>
    </w:p>
    <w:p w14:paraId="779B79DF" w14:textId="77777777" w:rsidR="00243B33" w:rsidRPr="000325F6" w:rsidRDefault="00243B33" w:rsidP="00E06050">
      <w:pPr>
        <w:pStyle w:val="Heading2"/>
        <w:ind w:left="0"/>
        <w:jc w:val="both"/>
        <w:rPr>
          <w:rFonts w:ascii="Tahoma" w:hAnsi="Tahoma" w:cs="Tahoma"/>
          <w:b w:val="0"/>
          <w:sz w:val="18"/>
          <w:szCs w:val="18"/>
          <w:lang w:val="nl-BE"/>
        </w:rPr>
      </w:pPr>
    </w:p>
    <w:p w14:paraId="779B79E0" w14:textId="77777777" w:rsidR="00662A44" w:rsidRPr="000325F6" w:rsidRDefault="00662A44" w:rsidP="00662A44">
      <w:pPr>
        <w:spacing w:after="60"/>
        <w:rPr>
          <w:rFonts w:cs="Tahoma"/>
          <w:lang w:val="nl-BE"/>
        </w:rPr>
      </w:pPr>
      <w:r w:rsidRPr="000325F6">
        <w:rPr>
          <w:rFonts w:cs="Tahoma"/>
          <w:b/>
          <w:lang w:val="nl-BE"/>
        </w:rPr>
        <w:t>Toegevoegd</w:t>
      </w:r>
    </w:p>
    <w:p w14:paraId="779B79E1" w14:textId="77777777" w:rsidR="00662A44" w:rsidRPr="000325F6" w:rsidRDefault="00662A44" w:rsidP="00662A44">
      <w:pPr>
        <w:rPr>
          <w:rFonts w:cs="Tahoma"/>
          <w:lang w:val="nl-BE"/>
        </w:rPr>
      </w:pPr>
      <w:r w:rsidRPr="000325F6">
        <w:rPr>
          <w:rFonts w:cs="Tahoma"/>
          <w:color w:val="000000"/>
          <w:szCs w:val="18"/>
          <w:lang w:val="nl-BE"/>
        </w:rPr>
        <w:t xml:space="preserve">Aanvullende Enterprise CAL voor Microsoft </w:t>
      </w:r>
      <w:r w:rsidRPr="000325F6">
        <w:rPr>
          <w:rFonts w:cs="Tahoma"/>
          <w:color w:val="000000"/>
          <w:szCs w:val="20"/>
          <w:lang w:val="nl-BE"/>
        </w:rPr>
        <w:t>Dynamics AX 2012 R2 (Gebruiker en Apparaat)</w:t>
      </w:r>
    </w:p>
    <w:p w14:paraId="779B79E2" w14:textId="77777777" w:rsidR="00662A44" w:rsidRPr="000325F6" w:rsidRDefault="00662A44" w:rsidP="00662A44">
      <w:pPr>
        <w:rPr>
          <w:rFonts w:cs="Tahoma"/>
          <w:lang w:val="nl-BE"/>
        </w:rPr>
      </w:pPr>
      <w:r w:rsidRPr="000325F6">
        <w:rPr>
          <w:rFonts w:cs="Tahoma"/>
          <w:color w:val="000000"/>
          <w:szCs w:val="18"/>
          <w:lang w:val="nl-BE"/>
        </w:rPr>
        <w:t xml:space="preserve">Enterprise CAL voor Microsoft </w:t>
      </w:r>
      <w:r w:rsidRPr="000325F6">
        <w:rPr>
          <w:rFonts w:cs="Tahoma"/>
          <w:color w:val="000000"/>
          <w:szCs w:val="20"/>
          <w:lang w:val="nl-BE"/>
        </w:rPr>
        <w:t>Dynamics AX 2012 R2 (Gebruiker en Apparaat)</w:t>
      </w:r>
    </w:p>
    <w:p w14:paraId="779B79E3" w14:textId="77777777" w:rsidR="00662A44" w:rsidRPr="000325F6" w:rsidRDefault="00662A44" w:rsidP="00662A44">
      <w:pPr>
        <w:rPr>
          <w:rFonts w:cs="Tahoma"/>
          <w:lang w:val="nl-BE"/>
        </w:rPr>
      </w:pPr>
      <w:r w:rsidRPr="000325F6">
        <w:rPr>
          <w:rFonts w:cs="Tahoma"/>
          <w:color w:val="000000"/>
          <w:szCs w:val="18"/>
          <w:lang w:val="nl-BE"/>
        </w:rPr>
        <w:t xml:space="preserve">Aanvullende Functional Enterprise CAL voor Microsoft </w:t>
      </w:r>
      <w:r w:rsidRPr="000325F6">
        <w:rPr>
          <w:rFonts w:cs="Tahoma"/>
          <w:color w:val="000000"/>
          <w:szCs w:val="20"/>
          <w:lang w:val="nl-BE"/>
        </w:rPr>
        <w:t>Dynamics AX 2012 R2 (Gebruiker en Apparaat)</w:t>
      </w:r>
    </w:p>
    <w:p w14:paraId="779B79E4" w14:textId="77777777" w:rsidR="00662A44" w:rsidRPr="000325F6" w:rsidRDefault="00662A44" w:rsidP="00662A44">
      <w:pPr>
        <w:rPr>
          <w:rFonts w:cs="Tahoma"/>
          <w:lang w:val="nl-BE"/>
        </w:rPr>
      </w:pPr>
      <w:r w:rsidRPr="000325F6">
        <w:rPr>
          <w:rFonts w:cs="Tahoma"/>
          <w:color w:val="000000"/>
          <w:szCs w:val="18"/>
          <w:lang w:val="nl-BE"/>
        </w:rPr>
        <w:t xml:space="preserve">Functional Enterprise CAL voor Microsoft </w:t>
      </w:r>
      <w:r w:rsidRPr="000325F6">
        <w:rPr>
          <w:rFonts w:cs="Tahoma"/>
          <w:color w:val="000000"/>
          <w:szCs w:val="20"/>
          <w:lang w:val="nl-BE"/>
        </w:rPr>
        <w:t>Dynamics AX 2012 R2 (Gebruiker en Apparaat)</w:t>
      </w:r>
    </w:p>
    <w:p w14:paraId="779B79E5" w14:textId="77777777" w:rsidR="00662A44" w:rsidRPr="000325F6" w:rsidRDefault="00662A44" w:rsidP="00662A44">
      <w:pPr>
        <w:rPr>
          <w:rFonts w:cs="Tahoma"/>
          <w:lang w:val="nl-BE"/>
        </w:rPr>
      </w:pPr>
      <w:r w:rsidRPr="000325F6">
        <w:rPr>
          <w:rFonts w:cs="Tahoma"/>
          <w:color w:val="000000"/>
          <w:szCs w:val="18"/>
          <w:lang w:val="nl-BE"/>
        </w:rPr>
        <w:t xml:space="preserve">Self-Serve CAL voor Microsoft </w:t>
      </w:r>
      <w:r w:rsidRPr="000325F6">
        <w:rPr>
          <w:rFonts w:cs="Tahoma"/>
          <w:color w:val="000000"/>
          <w:szCs w:val="20"/>
          <w:lang w:val="nl-BE"/>
        </w:rPr>
        <w:t>Dynamics AX 2012 R2 (Gebruiker &amp; Apparaat)</w:t>
      </w:r>
    </w:p>
    <w:p w14:paraId="779B79E6" w14:textId="77777777" w:rsidR="00662A44" w:rsidRPr="000325F6" w:rsidRDefault="00662A44" w:rsidP="00662A44">
      <w:pPr>
        <w:rPr>
          <w:rFonts w:cs="Tahoma"/>
          <w:lang w:val="nl-BE"/>
        </w:rPr>
      </w:pPr>
      <w:r w:rsidRPr="000325F6">
        <w:rPr>
          <w:rFonts w:cs="Tahoma"/>
          <w:color w:val="000000"/>
          <w:szCs w:val="18"/>
          <w:lang w:val="nl-BE"/>
        </w:rPr>
        <w:t xml:space="preserve">Microsoft </w:t>
      </w:r>
      <w:r w:rsidRPr="000325F6">
        <w:rPr>
          <w:rFonts w:cs="Tahoma"/>
          <w:color w:val="000000"/>
          <w:szCs w:val="20"/>
          <w:lang w:val="nl-BE"/>
        </w:rPr>
        <w:t>Dynamics AX 2012 R2 Server</w:t>
      </w:r>
    </w:p>
    <w:p w14:paraId="779B79E7" w14:textId="77777777" w:rsidR="00662A44" w:rsidRPr="000325F6" w:rsidRDefault="00662A44" w:rsidP="00662A44">
      <w:pPr>
        <w:rPr>
          <w:rFonts w:cs="Tahoma"/>
          <w:lang w:val="nl-BE"/>
        </w:rPr>
      </w:pPr>
      <w:r w:rsidRPr="000325F6">
        <w:rPr>
          <w:rFonts w:cs="Tahoma"/>
          <w:color w:val="000000"/>
          <w:szCs w:val="18"/>
          <w:lang w:val="nl-BE"/>
        </w:rPr>
        <w:t xml:space="preserve">Aanvullende Task CAL voor Microsoft </w:t>
      </w:r>
      <w:r w:rsidRPr="000325F6">
        <w:rPr>
          <w:rFonts w:cs="Tahoma"/>
          <w:color w:val="000000"/>
          <w:szCs w:val="20"/>
          <w:lang w:val="nl-BE"/>
        </w:rPr>
        <w:t>Dynamics AX 2012 R2 (Gebruiker en Apparaat)</w:t>
      </w:r>
    </w:p>
    <w:p w14:paraId="779B79E8" w14:textId="77777777" w:rsidR="00662A44" w:rsidRPr="006C4513" w:rsidRDefault="00662A44" w:rsidP="006C4513">
      <w:pPr>
        <w:keepNext/>
        <w:tabs>
          <w:tab w:val="num" w:pos="720"/>
        </w:tabs>
        <w:outlineLvl w:val="3"/>
        <w:rPr>
          <w:rFonts w:cs="Tahoma"/>
          <w:color w:val="000000"/>
          <w:szCs w:val="18"/>
          <w:lang w:val="pt-BR"/>
        </w:rPr>
      </w:pPr>
      <w:r w:rsidRPr="006C4513">
        <w:rPr>
          <w:rFonts w:cs="Tahoma"/>
          <w:color w:val="000000"/>
          <w:szCs w:val="18"/>
          <w:lang w:val="pt-BR"/>
        </w:rPr>
        <w:t>Task CAL voor Microsoft Dynamics AX 2012 R2 (Gebruiker en Apparaat)</w:t>
      </w:r>
    </w:p>
    <w:p w14:paraId="779B79E9" w14:textId="77777777" w:rsidR="00662A44" w:rsidRPr="006C4513" w:rsidRDefault="00662A44" w:rsidP="006C4513">
      <w:pPr>
        <w:keepNext/>
        <w:tabs>
          <w:tab w:val="num" w:pos="720"/>
        </w:tabs>
        <w:outlineLvl w:val="3"/>
        <w:rPr>
          <w:rFonts w:cs="Tahoma"/>
          <w:color w:val="000000"/>
          <w:szCs w:val="18"/>
          <w:lang w:val="pt-BR"/>
        </w:rPr>
      </w:pPr>
    </w:p>
    <w:p w14:paraId="779B79EA" w14:textId="77777777" w:rsidR="00662A44" w:rsidRPr="000325F6" w:rsidRDefault="00662A44" w:rsidP="00662A44">
      <w:pPr>
        <w:spacing w:after="60"/>
        <w:rPr>
          <w:rFonts w:cs="Tahoma"/>
          <w:lang w:val="nl-BE"/>
        </w:rPr>
      </w:pPr>
      <w:r w:rsidRPr="000325F6">
        <w:rPr>
          <w:rFonts w:cs="Tahoma"/>
          <w:b/>
          <w:lang w:val="nl-BE"/>
        </w:rPr>
        <w:t>Wijzigingen</w:t>
      </w:r>
    </w:p>
    <w:p w14:paraId="779B79EB" w14:textId="77777777" w:rsidR="00662A44" w:rsidRPr="00A5261E" w:rsidRDefault="00662A44" w:rsidP="00A5261E">
      <w:pPr>
        <w:keepNext/>
        <w:tabs>
          <w:tab w:val="num" w:pos="720"/>
        </w:tabs>
        <w:outlineLvl w:val="3"/>
        <w:rPr>
          <w:rFonts w:cs="Tahoma"/>
          <w:color w:val="000000"/>
          <w:szCs w:val="20"/>
          <w:lang w:val="pt-BR"/>
        </w:rPr>
      </w:pPr>
      <w:r w:rsidRPr="00A5261E">
        <w:rPr>
          <w:rFonts w:cs="Tahoma"/>
          <w:color w:val="000000"/>
          <w:szCs w:val="20"/>
          <w:lang w:val="pt-BR"/>
        </w:rPr>
        <w:t>Visio 2013 Professional</w:t>
      </w:r>
    </w:p>
    <w:p w14:paraId="779B79EC" w14:textId="77777777" w:rsidR="00662A44" w:rsidRPr="00A5261E" w:rsidRDefault="00662A44" w:rsidP="00A5261E">
      <w:pPr>
        <w:keepNext/>
        <w:tabs>
          <w:tab w:val="num" w:pos="720"/>
        </w:tabs>
        <w:outlineLvl w:val="3"/>
        <w:rPr>
          <w:rFonts w:cs="Tahoma"/>
          <w:color w:val="000000"/>
          <w:szCs w:val="20"/>
          <w:lang w:val="pt-BR"/>
        </w:rPr>
      </w:pPr>
    </w:p>
    <w:p w14:paraId="779B79ED" w14:textId="77777777" w:rsidR="00662A44" w:rsidRPr="00A5261E" w:rsidRDefault="00662A44" w:rsidP="00A5261E">
      <w:pPr>
        <w:keepNext/>
        <w:tabs>
          <w:tab w:val="num" w:pos="720"/>
        </w:tabs>
        <w:outlineLvl w:val="3"/>
        <w:rPr>
          <w:rFonts w:cs="Tahoma"/>
          <w:b/>
          <w:bCs/>
          <w:color w:val="000000"/>
          <w:szCs w:val="20"/>
          <w:lang w:val="pt-BR"/>
        </w:rPr>
      </w:pPr>
      <w:r w:rsidRPr="00A5261E">
        <w:rPr>
          <w:rFonts w:cs="Tahoma"/>
          <w:b/>
          <w:bCs/>
          <w:color w:val="000000"/>
          <w:szCs w:val="20"/>
          <w:lang w:val="pt-BR"/>
        </w:rPr>
        <w:t>Verwijderd</w:t>
      </w:r>
    </w:p>
    <w:p w14:paraId="779B79EE" w14:textId="77777777" w:rsidR="00662A44" w:rsidRPr="000325F6" w:rsidRDefault="00662A44" w:rsidP="00662A44">
      <w:pPr>
        <w:rPr>
          <w:rFonts w:cs="Tahoma"/>
          <w:lang w:val="nl-BE"/>
        </w:rPr>
      </w:pPr>
      <w:r w:rsidRPr="000325F6">
        <w:rPr>
          <w:rFonts w:cs="Tahoma"/>
          <w:color w:val="000000"/>
          <w:szCs w:val="18"/>
          <w:lang w:val="nl-BE"/>
        </w:rPr>
        <w:t xml:space="preserve">Aanvullende Enterprise CAL voor Microsoft </w:t>
      </w:r>
      <w:r w:rsidRPr="000325F6">
        <w:rPr>
          <w:rFonts w:cs="Tahoma"/>
          <w:color w:val="000000"/>
          <w:szCs w:val="20"/>
          <w:lang w:val="nl-BE"/>
        </w:rPr>
        <w:t>Dynamics AX 2012 (Gebruiker en Apparaat)</w:t>
      </w:r>
    </w:p>
    <w:p w14:paraId="779B79EF" w14:textId="77777777" w:rsidR="00662A44" w:rsidRPr="000325F6" w:rsidRDefault="00662A44" w:rsidP="00662A44">
      <w:pPr>
        <w:rPr>
          <w:rFonts w:cs="Tahoma"/>
          <w:lang w:val="nl-BE"/>
        </w:rPr>
      </w:pPr>
      <w:r w:rsidRPr="000325F6">
        <w:rPr>
          <w:rFonts w:cs="Tahoma"/>
          <w:color w:val="000000"/>
          <w:szCs w:val="18"/>
          <w:lang w:val="nl-BE"/>
        </w:rPr>
        <w:t xml:space="preserve">Enterprise CAL voor Microsoft </w:t>
      </w:r>
      <w:r w:rsidRPr="000325F6">
        <w:rPr>
          <w:rFonts w:cs="Tahoma"/>
          <w:color w:val="000000"/>
          <w:szCs w:val="20"/>
          <w:lang w:val="nl-BE"/>
        </w:rPr>
        <w:t>Dynamics AX 2012 (Gebruiker en Apparaat)</w:t>
      </w:r>
    </w:p>
    <w:p w14:paraId="779B79F0" w14:textId="77777777" w:rsidR="00662A44" w:rsidRPr="000325F6" w:rsidRDefault="00662A44" w:rsidP="00662A44">
      <w:pPr>
        <w:rPr>
          <w:rFonts w:cs="Tahoma"/>
          <w:lang w:val="nl-BE"/>
        </w:rPr>
      </w:pPr>
      <w:r w:rsidRPr="000325F6">
        <w:rPr>
          <w:rFonts w:cs="Tahoma"/>
          <w:color w:val="000000"/>
          <w:szCs w:val="18"/>
          <w:lang w:val="nl-BE"/>
        </w:rPr>
        <w:t xml:space="preserve">Aanvullende Functional Enterprise CAL voor Microsoft </w:t>
      </w:r>
      <w:r w:rsidRPr="000325F6">
        <w:rPr>
          <w:rFonts w:cs="Tahoma"/>
          <w:color w:val="000000"/>
          <w:szCs w:val="20"/>
          <w:lang w:val="nl-BE"/>
        </w:rPr>
        <w:t>Dynamics AX 2012 (Gebruiker en Apparaat)</w:t>
      </w:r>
    </w:p>
    <w:p w14:paraId="779B79F1" w14:textId="77777777" w:rsidR="00662A44" w:rsidRPr="000325F6" w:rsidRDefault="00662A44" w:rsidP="00662A44">
      <w:pPr>
        <w:rPr>
          <w:rFonts w:cs="Tahoma"/>
          <w:lang w:val="nl-BE"/>
        </w:rPr>
      </w:pPr>
      <w:r w:rsidRPr="000325F6">
        <w:rPr>
          <w:rFonts w:cs="Tahoma"/>
          <w:color w:val="000000"/>
          <w:szCs w:val="18"/>
          <w:lang w:val="nl-BE"/>
        </w:rPr>
        <w:t xml:space="preserve">Functional Enterprise CAL voor Microsoft </w:t>
      </w:r>
      <w:r w:rsidRPr="000325F6">
        <w:rPr>
          <w:rFonts w:cs="Tahoma"/>
          <w:color w:val="000000"/>
          <w:szCs w:val="20"/>
          <w:lang w:val="nl-BE"/>
        </w:rPr>
        <w:t>Dynamics AX 2012 (Gebruiker en Apparaat)</w:t>
      </w:r>
    </w:p>
    <w:p w14:paraId="779B79F2" w14:textId="77777777" w:rsidR="00662A44" w:rsidRPr="000325F6" w:rsidRDefault="00662A44" w:rsidP="00662A44">
      <w:pPr>
        <w:rPr>
          <w:rFonts w:cs="Tahoma"/>
          <w:lang w:val="nl-BE"/>
        </w:rPr>
      </w:pPr>
      <w:r w:rsidRPr="000325F6">
        <w:rPr>
          <w:rFonts w:cs="Tahoma"/>
          <w:color w:val="000000"/>
          <w:szCs w:val="18"/>
          <w:lang w:val="nl-BE"/>
        </w:rPr>
        <w:t xml:space="preserve">Self-Serve CAL voor Microsoft </w:t>
      </w:r>
      <w:r w:rsidRPr="000325F6">
        <w:rPr>
          <w:rFonts w:cs="Tahoma"/>
          <w:color w:val="000000"/>
          <w:szCs w:val="20"/>
          <w:lang w:val="nl-BE"/>
        </w:rPr>
        <w:t>Dynamics AX 2012 (Gebruiker &amp; Apparaat)</w:t>
      </w:r>
    </w:p>
    <w:p w14:paraId="779B79F3" w14:textId="77777777" w:rsidR="00662A44" w:rsidRPr="000325F6" w:rsidRDefault="00662A44" w:rsidP="00662A44">
      <w:pPr>
        <w:rPr>
          <w:rFonts w:cs="Tahoma"/>
          <w:lang w:val="nl-BE"/>
        </w:rPr>
      </w:pPr>
      <w:r w:rsidRPr="000325F6">
        <w:rPr>
          <w:rFonts w:cs="Tahoma"/>
          <w:color w:val="000000"/>
          <w:szCs w:val="18"/>
          <w:lang w:val="nl-BE"/>
        </w:rPr>
        <w:t xml:space="preserve">Microsoft </w:t>
      </w:r>
      <w:r w:rsidRPr="000325F6">
        <w:rPr>
          <w:rFonts w:cs="Tahoma"/>
          <w:color w:val="000000"/>
          <w:szCs w:val="20"/>
          <w:lang w:val="nl-BE"/>
        </w:rPr>
        <w:t>Dynamics AX 2012 Server</w:t>
      </w:r>
    </w:p>
    <w:p w14:paraId="779B79F4" w14:textId="77777777" w:rsidR="00662A44" w:rsidRPr="000325F6" w:rsidRDefault="00662A44" w:rsidP="00662A44">
      <w:pPr>
        <w:rPr>
          <w:rFonts w:cs="Tahoma"/>
          <w:lang w:val="nl-BE"/>
        </w:rPr>
      </w:pPr>
      <w:r w:rsidRPr="000325F6">
        <w:rPr>
          <w:rFonts w:cs="Tahoma"/>
          <w:color w:val="000000"/>
          <w:szCs w:val="18"/>
          <w:lang w:val="nl-BE"/>
        </w:rPr>
        <w:t xml:space="preserve">Aanvullende Task CAL voor Microsoft </w:t>
      </w:r>
      <w:r w:rsidRPr="000325F6">
        <w:rPr>
          <w:rFonts w:cs="Tahoma"/>
          <w:color w:val="000000"/>
          <w:szCs w:val="20"/>
          <w:lang w:val="nl-BE"/>
        </w:rPr>
        <w:t>Dynamics AX 2012 (Gebruiker en Apparaat)</w:t>
      </w:r>
    </w:p>
    <w:p w14:paraId="779B79F5" w14:textId="77777777" w:rsidR="00662A44" w:rsidRPr="000325F6" w:rsidRDefault="00662A44" w:rsidP="00662A44">
      <w:pPr>
        <w:rPr>
          <w:rFonts w:cs="Tahoma"/>
          <w:lang w:val="nl-BE"/>
        </w:rPr>
      </w:pPr>
      <w:r w:rsidRPr="000325F6">
        <w:rPr>
          <w:rFonts w:cs="Tahoma"/>
          <w:color w:val="000000"/>
          <w:szCs w:val="18"/>
          <w:lang w:val="nl-BE"/>
        </w:rPr>
        <w:t xml:space="preserve">Task CAL voor Microsoft </w:t>
      </w:r>
      <w:r w:rsidRPr="000325F6">
        <w:rPr>
          <w:rFonts w:cs="Tahoma"/>
          <w:color w:val="000000"/>
          <w:szCs w:val="20"/>
          <w:lang w:val="nl-BE"/>
        </w:rPr>
        <w:t>Dynamics AX 2012 (Gebruiker en Apparaat)</w:t>
      </w:r>
    </w:p>
    <w:p w14:paraId="779B79F6" w14:textId="77777777" w:rsidR="00243B33" w:rsidRPr="000325F6" w:rsidRDefault="00243B33" w:rsidP="00B50A5B">
      <w:pPr>
        <w:rPr>
          <w:rFonts w:cs="Tahoma"/>
          <w:lang w:val="nl-BE"/>
        </w:rPr>
      </w:pPr>
    </w:p>
    <w:p w14:paraId="779B79F7" w14:textId="77777777" w:rsidR="00C94019" w:rsidRPr="000325F6" w:rsidRDefault="00C94019" w:rsidP="00B50A5B">
      <w:pPr>
        <w:rPr>
          <w:rFonts w:cs="Tahoma"/>
          <w:lang w:val="nl-BE"/>
        </w:rPr>
      </w:pPr>
    </w:p>
    <w:p w14:paraId="779B79F8" w14:textId="77777777" w:rsidR="00C94019" w:rsidRPr="000325F6" w:rsidRDefault="00C94019" w:rsidP="00B50A5B">
      <w:pPr>
        <w:rPr>
          <w:rFonts w:cs="Tahoma"/>
          <w:lang w:val="nl-BE"/>
        </w:rPr>
      </w:pPr>
    </w:p>
    <w:p w14:paraId="779B79F9" w14:textId="77777777" w:rsidR="00C94019" w:rsidRPr="000325F6" w:rsidRDefault="00C94019" w:rsidP="00B50A5B">
      <w:pPr>
        <w:rPr>
          <w:rFonts w:cs="Tahoma"/>
          <w:lang w:val="nl-BE"/>
        </w:rPr>
      </w:pPr>
    </w:p>
    <w:p w14:paraId="779B79FA" w14:textId="77777777" w:rsidR="00E06050" w:rsidRPr="000325F6" w:rsidRDefault="00E06050" w:rsidP="00E06050">
      <w:pPr>
        <w:pStyle w:val="Heading2"/>
        <w:ind w:left="0"/>
        <w:jc w:val="both"/>
        <w:rPr>
          <w:rFonts w:ascii="Tahoma" w:hAnsi="Tahoma" w:cs="Tahoma"/>
          <w:lang w:val="nl-BE"/>
        </w:rPr>
      </w:pPr>
      <w:bookmarkStart w:id="611" w:name="_Toc348506528"/>
      <w:r w:rsidRPr="000325F6">
        <w:rPr>
          <w:rFonts w:ascii="Tahoma" w:hAnsi="Tahoma" w:cs="Tahoma"/>
          <w:color w:val="FF6600"/>
          <w:lang w:val="nl-BE"/>
        </w:rPr>
        <w:t>WIJZIGINGEN JANUARI 2013</w:t>
      </w:r>
      <w:bookmarkEnd w:id="611"/>
    </w:p>
    <w:p w14:paraId="779B79FB" w14:textId="77777777" w:rsidR="00E06050" w:rsidRPr="000325F6" w:rsidRDefault="00E06050" w:rsidP="00E06050">
      <w:pPr>
        <w:rPr>
          <w:rFonts w:cs="Tahoma"/>
          <w:lang w:val="nl-BE"/>
        </w:rPr>
      </w:pPr>
    </w:p>
    <w:p w14:paraId="779B79FC" w14:textId="77777777" w:rsidR="00E06050" w:rsidRPr="000325F6" w:rsidRDefault="00E06050" w:rsidP="003E606C">
      <w:pPr>
        <w:spacing w:after="60"/>
        <w:rPr>
          <w:rFonts w:cs="Tahoma"/>
          <w:lang w:val="nl-BE"/>
        </w:rPr>
      </w:pPr>
      <w:r w:rsidRPr="000325F6">
        <w:rPr>
          <w:rFonts w:cs="Tahoma"/>
          <w:b/>
          <w:lang w:val="nl-BE"/>
        </w:rPr>
        <w:t>Toegevoegd</w:t>
      </w:r>
    </w:p>
    <w:p w14:paraId="779B79FD" w14:textId="77777777" w:rsidR="00CC66A0" w:rsidRPr="004156B5" w:rsidRDefault="00CC66A0" w:rsidP="004156B5">
      <w:pPr>
        <w:keepNext/>
        <w:tabs>
          <w:tab w:val="num" w:pos="720"/>
        </w:tabs>
        <w:outlineLvl w:val="3"/>
        <w:rPr>
          <w:rFonts w:cs="Tahoma"/>
          <w:color w:val="000000"/>
          <w:szCs w:val="20"/>
          <w:lang w:val="pt-BR"/>
        </w:rPr>
      </w:pPr>
      <w:r w:rsidRPr="004156B5">
        <w:rPr>
          <w:rFonts w:cs="Tahoma"/>
          <w:color w:val="000000"/>
          <w:szCs w:val="20"/>
          <w:lang w:val="pt-BR"/>
        </w:rPr>
        <w:t>Windows MultiPoint Server 2012 Premium met Windows MultiPoint Server 2012 (CAL) (5 clients)</w:t>
      </w:r>
    </w:p>
    <w:p w14:paraId="779B79FE" w14:textId="77777777" w:rsidR="00CC66A0" w:rsidRPr="004156B5" w:rsidRDefault="00CC66A0" w:rsidP="004156B5">
      <w:pPr>
        <w:keepNext/>
        <w:tabs>
          <w:tab w:val="num" w:pos="720"/>
        </w:tabs>
        <w:outlineLvl w:val="3"/>
        <w:rPr>
          <w:rFonts w:cs="Tahoma"/>
          <w:color w:val="000000"/>
          <w:szCs w:val="20"/>
          <w:lang w:val="pt-BR"/>
        </w:rPr>
      </w:pPr>
      <w:r w:rsidRPr="004156B5">
        <w:rPr>
          <w:rFonts w:cs="Tahoma"/>
          <w:color w:val="000000"/>
          <w:szCs w:val="20"/>
          <w:lang w:val="pt-BR"/>
        </w:rPr>
        <w:t>Windows MultiPoint Server 2012 Premium met Windows MultiPoint Server 2012 (CAL) (5 clients) met Windows</w:t>
      </w:r>
    </w:p>
    <w:p w14:paraId="779B79FF" w14:textId="77777777" w:rsidR="00E06050" w:rsidRPr="000325F6" w:rsidRDefault="00E06050" w:rsidP="00E06050">
      <w:pPr>
        <w:rPr>
          <w:rFonts w:cs="Tahoma"/>
          <w:lang w:val="nl-BE"/>
        </w:rPr>
      </w:pPr>
    </w:p>
    <w:p w14:paraId="779B7A00" w14:textId="77777777" w:rsidR="001D63C2" w:rsidRPr="000325F6" w:rsidRDefault="001D63C2" w:rsidP="003E606C">
      <w:pPr>
        <w:spacing w:after="60"/>
        <w:rPr>
          <w:rFonts w:cs="Tahoma"/>
          <w:lang w:val="nl-BE"/>
        </w:rPr>
      </w:pPr>
      <w:r w:rsidRPr="000325F6">
        <w:rPr>
          <w:rFonts w:cs="Tahoma"/>
          <w:b/>
          <w:lang w:val="nl-BE"/>
        </w:rPr>
        <w:t>Wijzigingen</w:t>
      </w:r>
    </w:p>
    <w:p w14:paraId="779B7A01" w14:textId="77777777" w:rsidR="001D63C2" w:rsidRPr="000325F6" w:rsidRDefault="001D63C2" w:rsidP="00E06050">
      <w:pPr>
        <w:rPr>
          <w:rFonts w:cs="Tahoma"/>
          <w:lang w:val="nl-BE"/>
        </w:rPr>
      </w:pPr>
      <w:r w:rsidRPr="000325F6">
        <w:rPr>
          <w:rFonts w:cs="Tahoma"/>
          <w:color w:val="000000"/>
          <w:lang w:val="nl-BE"/>
        </w:rPr>
        <w:t>Windows Small Business Server 2008 CAL Suite voor Premium Gebruikers of Apparaten</w:t>
      </w:r>
    </w:p>
    <w:p w14:paraId="779B7A02" w14:textId="77777777" w:rsidR="001D63C2" w:rsidRPr="000325F6" w:rsidRDefault="001D63C2" w:rsidP="00E06050">
      <w:pPr>
        <w:rPr>
          <w:rFonts w:cs="Tahoma"/>
          <w:lang w:val="nl-BE"/>
        </w:rPr>
      </w:pPr>
      <w:r w:rsidRPr="000325F6">
        <w:rPr>
          <w:rFonts w:cs="Tahoma"/>
          <w:color w:val="000000"/>
          <w:lang w:val="nl-BE"/>
        </w:rPr>
        <w:t>Windows Small Business Server 2008 CAL Suite voor Premium Gebruikers of Apparaten (5 clients)</w:t>
      </w:r>
    </w:p>
    <w:p w14:paraId="779B7A03" w14:textId="77777777" w:rsidR="001D63C2" w:rsidRPr="000325F6" w:rsidRDefault="001D63C2" w:rsidP="00E06050">
      <w:pPr>
        <w:rPr>
          <w:rFonts w:cs="Tahoma"/>
        </w:rPr>
      </w:pPr>
      <w:r w:rsidRPr="000325F6">
        <w:rPr>
          <w:rFonts w:cs="Tahoma"/>
          <w:color w:val="000000"/>
        </w:rPr>
        <w:t>Windows Small Business Server 2008 CAL Suite voor Premium Gebruikers of Apparaten (20 clients)</w:t>
      </w:r>
    </w:p>
    <w:p w14:paraId="779B7A04" w14:textId="77777777" w:rsidR="001D63C2" w:rsidRPr="000325F6" w:rsidRDefault="001D63C2" w:rsidP="00E06050">
      <w:pPr>
        <w:rPr>
          <w:rFonts w:cs="Tahoma"/>
        </w:rPr>
      </w:pPr>
      <w:r w:rsidRPr="000325F6">
        <w:rPr>
          <w:rFonts w:cs="Tahoma"/>
          <w:color w:val="000000"/>
        </w:rPr>
        <w:t>Windows Small Business Server 2011 CAL Suite (1 client)</w:t>
      </w:r>
    </w:p>
    <w:p w14:paraId="779B7A05" w14:textId="77777777" w:rsidR="001D63C2" w:rsidRPr="000325F6" w:rsidRDefault="001D63C2" w:rsidP="001D63C2">
      <w:pPr>
        <w:rPr>
          <w:rFonts w:cs="Tahoma"/>
        </w:rPr>
      </w:pPr>
      <w:r w:rsidRPr="000325F6">
        <w:rPr>
          <w:rFonts w:cs="Tahoma"/>
          <w:color w:val="000000"/>
        </w:rPr>
        <w:t>Windows Small Business Server 2011 CAL Suite (5 clients)</w:t>
      </w:r>
    </w:p>
    <w:p w14:paraId="779B7A06" w14:textId="77777777" w:rsidR="001D63C2" w:rsidRPr="000325F6" w:rsidRDefault="001D63C2" w:rsidP="00E06050">
      <w:pPr>
        <w:rPr>
          <w:rFonts w:cs="Tahoma"/>
        </w:rPr>
      </w:pPr>
      <w:r w:rsidRPr="000325F6">
        <w:rPr>
          <w:rFonts w:cs="Tahoma"/>
          <w:color w:val="000000"/>
        </w:rPr>
        <w:t>Windows Small Business Server 2011 CAL Suite (20 clients)</w:t>
      </w:r>
    </w:p>
    <w:p w14:paraId="779B7A07" w14:textId="77777777" w:rsidR="001D63C2" w:rsidRPr="000325F6" w:rsidRDefault="001D63C2" w:rsidP="001D63C2">
      <w:pPr>
        <w:rPr>
          <w:rFonts w:cs="Tahoma"/>
        </w:rPr>
      </w:pPr>
      <w:r w:rsidRPr="000325F6">
        <w:rPr>
          <w:rFonts w:cs="Tahoma"/>
          <w:color w:val="000000"/>
        </w:rPr>
        <w:t>Windows Small Business Server 2011 Standard (5 clients)</w:t>
      </w:r>
    </w:p>
    <w:p w14:paraId="779B7A08" w14:textId="77777777" w:rsidR="001D63C2" w:rsidRPr="000325F6" w:rsidRDefault="001D63C2" w:rsidP="00E06050">
      <w:pPr>
        <w:rPr>
          <w:rFonts w:cs="Tahoma"/>
        </w:rPr>
      </w:pPr>
      <w:r w:rsidRPr="000325F6">
        <w:rPr>
          <w:rFonts w:cs="Tahoma"/>
          <w:color w:val="000000"/>
        </w:rPr>
        <w:t>Windows Small Business Server 2011 Premium Add-on (5 clients)</w:t>
      </w:r>
    </w:p>
    <w:p w14:paraId="779B7A09" w14:textId="77777777" w:rsidR="001D63C2" w:rsidRPr="000325F6" w:rsidRDefault="001D63C2" w:rsidP="00E06050">
      <w:pPr>
        <w:rPr>
          <w:rFonts w:cs="Tahoma"/>
        </w:rPr>
      </w:pPr>
    </w:p>
    <w:p w14:paraId="779B7A0A" w14:textId="77777777" w:rsidR="00E06050" w:rsidRPr="000325F6" w:rsidRDefault="00E06050" w:rsidP="003E606C">
      <w:pPr>
        <w:spacing w:after="60"/>
        <w:rPr>
          <w:rFonts w:cs="Tahoma"/>
          <w:lang w:val="nl-BE"/>
        </w:rPr>
      </w:pPr>
      <w:r w:rsidRPr="000325F6">
        <w:rPr>
          <w:rFonts w:cs="Tahoma"/>
          <w:b/>
          <w:lang w:val="nl-BE"/>
        </w:rPr>
        <w:t>Verwijderd</w:t>
      </w:r>
    </w:p>
    <w:p w14:paraId="779B7A0B" w14:textId="77777777" w:rsidR="00E06050" w:rsidRPr="000325F6" w:rsidRDefault="00E06050" w:rsidP="00E06050">
      <w:pPr>
        <w:rPr>
          <w:rFonts w:cs="Tahoma"/>
          <w:lang w:val="nl-BE"/>
        </w:rPr>
      </w:pPr>
      <w:r w:rsidRPr="000325F6">
        <w:rPr>
          <w:rFonts w:cs="Tahoma"/>
          <w:color w:val="000000"/>
          <w:lang w:val="nl-BE"/>
        </w:rPr>
        <w:t>Windows Embedded Device Manager 2011 Clientbeheerlicentie per OSE</w:t>
      </w:r>
    </w:p>
    <w:p w14:paraId="779B7A0C" w14:textId="77777777" w:rsidR="00E06050" w:rsidRPr="000325F6" w:rsidRDefault="00E06050" w:rsidP="00E06050">
      <w:pPr>
        <w:rPr>
          <w:rFonts w:cs="Tahoma"/>
          <w:lang w:val="nl-BE"/>
        </w:rPr>
      </w:pPr>
      <w:r w:rsidRPr="000325F6">
        <w:rPr>
          <w:rFonts w:cs="Tahoma"/>
          <w:color w:val="000000"/>
          <w:lang w:val="nl-BE"/>
        </w:rPr>
        <w:t>Windows Embedded Device Manager 2011 Clientbeheerlicentie per gebruiker</w:t>
      </w:r>
    </w:p>
    <w:p w14:paraId="779B7A0D" w14:textId="77777777" w:rsidR="00844BAF" w:rsidRPr="000325F6" w:rsidRDefault="00844BAF" w:rsidP="00E06050">
      <w:pPr>
        <w:rPr>
          <w:rFonts w:cs="Tahoma"/>
        </w:rPr>
      </w:pPr>
      <w:r w:rsidRPr="000325F6">
        <w:rPr>
          <w:rFonts w:cs="Tahoma"/>
          <w:color w:val="000000"/>
          <w:szCs w:val="20"/>
        </w:rPr>
        <w:t>Device CAL voor Windows Server™ 2008 voor Windows Essential Server Solutions (5 clients)</w:t>
      </w:r>
    </w:p>
    <w:p w14:paraId="779B7A0E" w14:textId="77777777" w:rsidR="00844BAF" w:rsidRPr="000325F6" w:rsidRDefault="00844BAF" w:rsidP="00E06050">
      <w:pPr>
        <w:rPr>
          <w:rFonts w:cs="Tahoma"/>
        </w:rPr>
      </w:pPr>
      <w:r w:rsidRPr="000325F6">
        <w:rPr>
          <w:rFonts w:cs="Tahoma"/>
          <w:color w:val="000000"/>
          <w:szCs w:val="20"/>
        </w:rPr>
        <w:t>User CAL voor Windows Server 2008 voor Windows Essential Server Solutions (5 clients)</w:t>
      </w:r>
    </w:p>
    <w:p w14:paraId="779B7A0F" w14:textId="77777777" w:rsidR="00844BAF" w:rsidRPr="008E7445" w:rsidRDefault="00844BAF" w:rsidP="008E7445">
      <w:pPr>
        <w:keepNext/>
        <w:tabs>
          <w:tab w:val="num" w:pos="720"/>
        </w:tabs>
        <w:outlineLvl w:val="3"/>
        <w:rPr>
          <w:rFonts w:cs="Tahoma"/>
          <w:color w:val="000000"/>
          <w:szCs w:val="20"/>
          <w:lang w:val="pt-BR"/>
        </w:rPr>
      </w:pPr>
      <w:r w:rsidRPr="008E7445">
        <w:rPr>
          <w:rFonts w:cs="Tahoma"/>
          <w:color w:val="000000"/>
          <w:szCs w:val="20"/>
          <w:lang w:val="pt-BR"/>
        </w:rPr>
        <w:t>Windows MultiPoint Server 2011 Premium met Windows MultiPoint Server 2011 (CAL) (5 clients)</w:t>
      </w:r>
    </w:p>
    <w:p w14:paraId="779B7A10" w14:textId="77777777" w:rsidR="00E06050" w:rsidRPr="000325F6" w:rsidRDefault="00844BAF" w:rsidP="00E06050">
      <w:pPr>
        <w:rPr>
          <w:rFonts w:cs="Tahoma"/>
        </w:rPr>
      </w:pPr>
      <w:r w:rsidRPr="000325F6">
        <w:rPr>
          <w:rFonts w:cs="Tahoma"/>
          <w:color w:val="000000"/>
          <w:szCs w:val="20"/>
        </w:rPr>
        <w:t>Windows MultiPoint Server 2011 Premium met Windows MultiPoint Server 2011 (CAL) (5 clients) met Windows</w:t>
      </w:r>
    </w:p>
    <w:p w14:paraId="779B7A11" w14:textId="77777777" w:rsidR="00A12176" w:rsidRPr="00BF3FBB" w:rsidRDefault="00A12176" w:rsidP="00BF3FBB"/>
    <w:p w14:paraId="779B7A12" w14:textId="77777777" w:rsidR="004448DC" w:rsidRPr="004448DC" w:rsidRDefault="004448DC" w:rsidP="004448DC"/>
    <w:p w14:paraId="779B7A13" w14:textId="77777777" w:rsidR="00173A20" w:rsidRPr="000325F6" w:rsidRDefault="00173A20" w:rsidP="00BA756F">
      <w:pPr>
        <w:pStyle w:val="Heading2"/>
        <w:ind w:left="0"/>
        <w:jc w:val="both"/>
        <w:rPr>
          <w:rFonts w:ascii="Tahoma" w:hAnsi="Tahoma" w:cs="Tahoma"/>
          <w:lang w:val="nl-BE"/>
        </w:rPr>
      </w:pPr>
      <w:bookmarkStart w:id="612" w:name="_Toc348506529"/>
      <w:r w:rsidRPr="000325F6">
        <w:rPr>
          <w:rFonts w:ascii="Tahoma" w:hAnsi="Tahoma" w:cs="Tahoma"/>
          <w:color w:val="FF6600"/>
          <w:lang w:val="nl-BE"/>
        </w:rPr>
        <w:t>WIJZIGINGEN DECEMBER 2012</w:t>
      </w:r>
      <w:bookmarkEnd w:id="608"/>
      <w:bookmarkEnd w:id="612"/>
    </w:p>
    <w:p w14:paraId="779B7A14" w14:textId="77777777" w:rsidR="00173A20" w:rsidRPr="000325F6" w:rsidRDefault="00173A20" w:rsidP="00173A20">
      <w:pPr>
        <w:jc w:val="both"/>
        <w:outlineLvl w:val="1"/>
        <w:rPr>
          <w:rFonts w:cs="Tahoma"/>
          <w:lang w:val="nl-BE"/>
        </w:rPr>
      </w:pPr>
    </w:p>
    <w:p w14:paraId="779B7A15" w14:textId="77777777" w:rsidR="00173A20" w:rsidRPr="000325F6" w:rsidRDefault="00173A20" w:rsidP="003E606C">
      <w:pPr>
        <w:spacing w:after="60"/>
        <w:rPr>
          <w:rFonts w:cs="Tahoma"/>
          <w:lang w:val="nl-BE"/>
        </w:rPr>
      </w:pPr>
      <w:r w:rsidRPr="000325F6">
        <w:rPr>
          <w:rFonts w:cs="Tahoma"/>
          <w:b/>
          <w:lang w:val="nl-BE"/>
        </w:rPr>
        <w:t>Toegevoegd</w:t>
      </w:r>
    </w:p>
    <w:p w14:paraId="779B7A16" w14:textId="77777777" w:rsidR="00173A20" w:rsidRPr="000325F6" w:rsidRDefault="00BA756F" w:rsidP="00173A20">
      <w:pPr>
        <w:rPr>
          <w:rFonts w:cs="Tahoma"/>
          <w:lang w:val="nl-BE"/>
        </w:rPr>
      </w:pPr>
      <w:r w:rsidRPr="000325F6">
        <w:rPr>
          <w:rFonts w:cs="Tahoma"/>
          <w:color w:val="000000"/>
          <w:lang w:val="nl-BE"/>
        </w:rPr>
        <w:t>Access 2013</w:t>
      </w:r>
    </w:p>
    <w:p w14:paraId="779B7A17" w14:textId="77777777" w:rsidR="00BA756F" w:rsidRPr="000325F6" w:rsidRDefault="00BA756F" w:rsidP="00173A20">
      <w:pPr>
        <w:rPr>
          <w:rFonts w:cs="Tahoma"/>
          <w:lang w:val="nl-BE"/>
        </w:rPr>
      </w:pPr>
      <w:r w:rsidRPr="000325F6">
        <w:rPr>
          <w:rFonts w:cs="Tahoma"/>
          <w:color w:val="000000"/>
          <w:lang w:val="nl-BE"/>
        </w:rPr>
        <w:t>Excel 2013</w:t>
      </w:r>
    </w:p>
    <w:p w14:paraId="779B7A18" w14:textId="77777777" w:rsidR="00BA756F" w:rsidRPr="000325F6" w:rsidRDefault="00BA756F" w:rsidP="00173A20">
      <w:pPr>
        <w:rPr>
          <w:rFonts w:cs="Tahoma"/>
          <w:lang w:val="nl-BE"/>
        </w:rPr>
      </w:pPr>
      <w:r w:rsidRPr="000325F6">
        <w:rPr>
          <w:rFonts w:cs="Tahoma"/>
          <w:color w:val="000000"/>
          <w:lang w:val="nl-BE"/>
        </w:rPr>
        <w:t>Exchange Enterprise CAL met Diensten 2013</w:t>
      </w:r>
    </w:p>
    <w:p w14:paraId="779B7A19" w14:textId="77777777" w:rsidR="00BA756F" w:rsidRPr="000325F6" w:rsidRDefault="00BA756F" w:rsidP="00173A20">
      <w:pPr>
        <w:rPr>
          <w:rFonts w:cs="Tahoma"/>
          <w:lang w:val="nl-BE"/>
        </w:rPr>
      </w:pPr>
      <w:r w:rsidRPr="000325F6">
        <w:rPr>
          <w:rFonts w:cs="Tahoma"/>
          <w:color w:val="000000"/>
          <w:lang w:val="nl-BE"/>
        </w:rPr>
        <w:t>Exchange Enterprise CAL zonder Diensten 2013</w:t>
      </w:r>
    </w:p>
    <w:p w14:paraId="779B7A1A" w14:textId="77777777" w:rsidR="00BA756F" w:rsidRPr="000325F6" w:rsidRDefault="00BA756F" w:rsidP="00173A20">
      <w:pPr>
        <w:rPr>
          <w:rFonts w:cs="Tahoma"/>
          <w:lang w:val="nl-BE"/>
        </w:rPr>
      </w:pPr>
      <w:r w:rsidRPr="000325F6">
        <w:rPr>
          <w:rFonts w:cs="Tahoma"/>
          <w:color w:val="000000"/>
          <w:lang w:val="nl-BE"/>
        </w:rPr>
        <w:t>Exchange Server Enterprise 2013</w:t>
      </w:r>
    </w:p>
    <w:p w14:paraId="779B7A1B" w14:textId="77777777" w:rsidR="00BA756F" w:rsidRPr="000325F6" w:rsidRDefault="00BA756F" w:rsidP="00173A20">
      <w:pPr>
        <w:rPr>
          <w:rFonts w:cs="Tahoma"/>
          <w:lang w:val="nl-BE"/>
        </w:rPr>
      </w:pPr>
      <w:r w:rsidRPr="000325F6">
        <w:rPr>
          <w:rFonts w:cs="Tahoma"/>
          <w:color w:val="000000"/>
          <w:lang w:val="nl-BE"/>
        </w:rPr>
        <w:t>Exchange Server Standard 2013</w:t>
      </w:r>
    </w:p>
    <w:p w14:paraId="779B7A1C" w14:textId="77777777" w:rsidR="00BA756F" w:rsidRPr="000325F6" w:rsidRDefault="00BA756F" w:rsidP="00173A20">
      <w:pPr>
        <w:rPr>
          <w:rFonts w:cs="Tahoma"/>
          <w:lang w:val="nl-BE"/>
        </w:rPr>
      </w:pPr>
      <w:r w:rsidRPr="000325F6">
        <w:rPr>
          <w:rFonts w:cs="Tahoma"/>
          <w:color w:val="000000"/>
          <w:lang w:val="nl-BE"/>
        </w:rPr>
        <w:t>Exchange Standard CAL 2013</w:t>
      </w:r>
    </w:p>
    <w:p w14:paraId="779B7A1D" w14:textId="77777777" w:rsidR="00BA756F" w:rsidRPr="000325F6" w:rsidRDefault="00BA756F" w:rsidP="00173A20">
      <w:pPr>
        <w:rPr>
          <w:rFonts w:cs="Tahoma"/>
          <w:lang w:val="nl-BE"/>
        </w:rPr>
      </w:pPr>
      <w:r w:rsidRPr="000325F6">
        <w:rPr>
          <w:rFonts w:cs="Tahoma"/>
          <w:color w:val="000000"/>
          <w:lang w:val="nl-BE"/>
        </w:rPr>
        <w:t>InfoPath 2013</w:t>
      </w:r>
    </w:p>
    <w:p w14:paraId="779B7A1E" w14:textId="77777777" w:rsidR="00BA756F" w:rsidRPr="000325F6" w:rsidRDefault="00BA756F" w:rsidP="00173A20">
      <w:pPr>
        <w:rPr>
          <w:rFonts w:cs="Tahoma"/>
          <w:lang w:val="fr-FR"/>
        </w:rPr>
      </w:pPr>
      <w:r w:rsidRPr="000325F6">
        <w:rPr>
          <w:rFonts w:cs="Tahoma"/>
          <w:color w:val="000000"/>
          <w:lang w:val="fr-FR"/>
        </w:rPr>
        <w:t>Lync 2013</w:t>
      </w:r>
    </w:p>
    <w:p w14:paraId="779B7A1F" w14:textId="77777777" w:rsidR="00BA756F" w:rsidRPr="000325F6" w:rsidRDefault="00BA756F" w:rsidP="00173A20">
      <w:pPr>
        <w:rPr>
          <w:rFonts w:cs="Tahoma"/>
          <w:lang w:val="fr-FR"/>
        </w:rPr>
      </w:pPr>
      <w:r w:rsidRPr="000325F6">
        <w:rPr>
          <w:rFonts w:cs="Tahoma"/>
          <w:color w:val="000000"/>
          <w:lang w:val="fr-FR"/>
        </w:rPr>
        <w:t>Lync Server 2013</w:t>
      </w:r>
    </w:p>
    <w:p w14:paraId="779B7A20" w14:textId="77777777" w:rsidR="00BA756F" w:rsidRPr="000325F6" w:rsidRDefault="00BA756F" w:rsidP="00173A20">
      <w:pPr>
        <w:rPr>
          <w:rFonts w:cs="Tahoma"/>
          <w:lang w:val="fr-FR"/>
        </w:rPr>
      </w:pPr>
      <w:r w:rsidRPr="000325F6">
        <w:rPr>
          <w:rFonts w:cs="Tahoma"/>
          <w:color w:val="000000"/>
          <w:lang w:val="fr-FR"/>
        </w:rPr>
        <w:t>Lync Server Enterprise CAL 2013</w:t>
      </w:r>
    </w:p>
    <w:p w14:paraId="779B7A21" w14:textId="77777777" w:rsidR="00BA756F" w:rsidRPr="000325F6" w:rsidRDefault="00BA756F" w:rsidP="00173A20">
      <w:pPr>
        <w:rPr>
          <w:rFonts w:cs="Tahoma"/>
          <w:lang w:val="fr-FR"/>
        </w:rPr>
      </w:pPr>
      <w:r w:rsidRPr="000325F6">
        <w:rPr>
          <w:rFonts w:cs="Tahoma"/>
          <w:color w:val="000000"/>
          <w:lang w:val="fr-FR"/>
        </w:rPr>
        <w:t>Lync Server Plus CAL 2013</w:t>
      </w:r>
    </w:p>
    <w:p w14:paraId="779B7A22" w14:textId="77777777" w:rsidR="00BA756F" w:rsidRPr="000325F6" w:rsidRDefault="00BA756F" w:rsidP="00173A20">
      <w:pPr>
        <w:rPr>
          <w:rFonts w:cs="Tahoma"/>
          <w:lang w:val="fr-FR"/>
        </w:rPr>
      </w:pPr>
      <w:r w:rsidRPr="000325F6">
        <w:rPr>
          <w:rFonts w:cs="Tahoma"/>
          <w:color w:val="000000"/>
          <w:lang w:val="fr-FR"/>
        </w:rPr>
        <w:t>Lync Server Standard CAL 2013</w:t>
      </w:r>
    </w:p>
    <w:p w14:paraId="779B7A23" w14:textId="77777777" w:rsidR="00BA756F" w:rsidRPr="000325F6" w:rsidRDefault="00BA756F" w:rsidP="00173A20">
      <w:pPr>
        <w:rPr>
          <w:rFonts w:cs="Tahoma"/>
          <w:lang w:val="fr-FR"/>
        </w:rPr>
      </w:pPr>
      <w:r w:rsidRPr="000325F6">
        <w:rPr>
          <w:rFonts w:cs="Tahoma"/>
          <w:color w:val="000000"/>
          <w:lang w:val="fr-FR"/>
        </w:rPr>
        <w:t>Office voor Thuisgebruik en Studenten RT 2013</w:t>
      </w:r>
    </w:p>
    <w:p w14:paraId="779B7A24" w14:textId="77777777" w:rsidR="00BA756F" w:rsidRPr="000325F6" w:rsidRDefault="00BA756F" w:rsidP="00173A20">
      <w:pPr>
        <w:rPr>
          <w:rFonts w:cs="Tahoma"/>
        </w:rPr>
      </w:pPr>
      <w:r w:rsidRPr="000325F6">
        <w:rPr>
          <w:rFonts w:cs="Tahoma"/>
          <w:color w:val="000000"/>
        </w:rPr>
        <w:t>Office Multi Language Pack 2013</w:t>
      </w:r>
    </w:p>
    <w:p w14:paraId="779B7A25" w14:textId="77777777" w:rsidR="00BA756F" w:rsidRPr="000325F6" w:rsidRDefault="00BA756F" w:rsidP="00173A20">
      <w:pPr>
        <w:rPr>
          <w:rFonts w:cs="Tahoma"/>
        </w:rPr>
      </w:pPr>
      <w:r w:rsidRPr="000325F6">
        <w:rPr>
          <w:rFonts w:cs="Tahoma"/>
          <w:color w:val="000000"/>
        </w:rPr>
        <w:t>Office Professional Plus 2013</w:t>
      </w:r>
    </w:p>
    <w:p w14:paraId="779B7A26" w14:textId="77777777" w:rsidR="00BA756F" w:rsidRPr="000325F6" w:rsidRDefault="00BA756F" w:rsidP="00173A20">
      <w:pPr>
        <w:rPr>
          <w:rFonts w:cs="Tahoma"/>
        </w:rPr>
      </w:pPr>
      <w:r w:rsidRPr="000325F6">
        <w:rPr>
          <w:rFonts w:cs="Tahoma"/>
          <w:color w:val="000000"/>
        </w:rPr>
        <w:t>Office Standard 2013</w:t>
      </w:r>
    </w:p>
    <w:p w14:paraId="779B7A27" w14:textId="77777777" w:rsidR="00BA756F" w:rsidRPr="000325F6" w:rsidRDefault="00BA756F" w:rsidP="00173A20">
      <w:pPr>
        <w:rPr>
          <w:rFonts w:cs="Tahoma"/>
        </w:rPr>
      </w:pPr>
      <w:r w:rsidRPr="000325F6">
        <w:rPr>
          <w:rFonts w:cs="Tahoma"/>
          <w:color w:val="000000"/>
        </w:rPr>
        <w:t>OneNote 2013</w:t>
      </w:r>
    </w:p>
    <w:p w14:paraId="779B7A28" w14:textId="77777777" w:rsidR="00BA756F" w:rsidRPr="000325F6" w:rsidRDefault="00BA756F" w:rsidP="00173A20">
      <w:pPr>
        <w:rPr>
          <w:rFonts w:cs="Tahoma"/>
        </w:rPr>
      </w:pPr>
      <w:r w:rsidRPr="000325F6">
        <w:rPr>
          <w:rFonts w:cs="Tahoma"/>
          <w:color w:val="000000"/>
        </w:rPr>
        <w:t>Outlook 2013</w:t>
      </w:r>
    </w:p>
    <w:p w14:paraId="779B7A29" w14:textId="77777777" w:rsidR="00BA756F" w:rsidRPr="000325F6" w:rsidRDefault="00BA756F" w:rsidP="00173A20">
      <w:pPr>
        <w:rPr>
          <w:rFonts w:cs="Tahoma"/>
        </w:rPr>
      </w:pPr>
      <w:r w:rsidRPr="000325F6">
        <w:rPr>
          <w:rFonts w:cs="Tahoma"/>
          <w:color w:val="000000"/>
        </w:rPr>
        <w:t>PowerPoint 2013</w:t>
      </w:r>
    </w:p>
    <w:p w14:paraId="779B7A2A" w14:textId="77777777" w:rsidR="00BA756F" w:rsidRPr="000325F6" w:rsidRDefault="00BA756F" w:rsidP="00173A20">
      <w:pPr>
        <w:rPr>
          <w:rFonts w:cs="Tahoma"/>
        </w:rPr>
      </w:pPr>
      <w:r w:rsidRPr="000325F6">
        <w:rPr>
          <w:rFonts w:cs="Tahoma"/>
          <w:color w:val="000000"/>
        </w:rPr>
        <w:t>Project Standard 2013</w:t>
      </w:r>
    </w:p>
    <w:p w14:paraId="779B7A2B" w14:textId="77777777" w:rsidR="00BA756F" w:rsidRPr="000325F6" w:rsidRDefault="00BA756F" w:rsidP="00173A20">
      <w:pPr>
        <w:rPr>
          <w:rFonts w:cs="Tahoma"/>
        </w:rPr>
      </w:pPr>
      <w:r w:rsidRPr="000325F6">
        <w:rPr>
          <w:rFonts w:cs="Tahoma"/>
          <w:color w:val="000000"/>
        </w:rPr>
        <w:t>Project Professional 2013</w:t>
      </w:r>
    </w:p>
    <w:p w14:paraId="779B7A2C" w14:textId="77777777" w:rsidR="00BA756F" w:rsidRPr="000325F6" w:rsidRDefault="00BA756F" w:rsidP="00173A20">
      <w:pPr>
        <w:rPr>
          <w:rFonts w:cs="Tahoma"/>
        </w:rPr>
      </w:pPr>
      <w:r w:rsidRPr="000325F6">
        <w:rPr>
          <w:rFonts w:cs="Tahoma"/>
          <w:color w:val="000000"/>
        </w:rPr>
        <w:t>Project Server 2013</w:t>
      </w:r>
    </w:p>
    <w:p w14:paraId="779B7A2D" w14:textId="77777777" w:rsidR="00BA756F" w:rsidRPr="000325F6" w:rsidRDefault="00BA756F" w:rsidP="00173A20">
      <w:pPr>
        <w:rPr>
          <w:rFonts w:cs="Tahoma"/>
        </w:rPr>
      </w:pPr>
      <w:r w:rsidRPr="000325F6">
        <w:rPr>
          <w:rFonts w:cs="Tahoma"/>
          <w:color w:val="000000"/>
        </w:rPr>
        <w:t>Project Server CAL 2013</w:t>
      </w:r>
    </w:p>
    <w:p w14:paraId="779B7A2E" w14:textId="77777777" w:rsidR="00BA756F" w:rsidRPr="000325F6" w:rsidRDefault="00FE3510" w:rsidP="00173A20">
      <w:pPr>
        <w:rPr>
          <w:rFonts w:cs="Tahoma"/>
        </w:rPr>
      </w:pPr>
      <w:r w:rsidRPr="000325F6">
        <w:rPr>
          <w:rFonts w:cs="Tahoma"/>
          <w:color w:val="000000"/>
        </w:rPr>
        <w:t>Publisher 2013</w:t>
      </w:r>
    </w:p>
    <w:p w14:paraId="779B7A2F" w14:textId="77777777" w:rsidR="00FE3510" w:rsidRPr="000325F6" w:rsidRDefault="00FE3510" w:rsidP="00173A20">
      <w:pPr>
        <w:rPr>
          <w:rFonts w:cs="Tahoma"/>
        </w:rPr>
      </w:pPr>
      <w:r w:rsidRPr="000325F6">
        <w:rPr>
          <w:rFonts w:cs="Tahoma"/>
          <w:color w:val="000000"/>
        </w:rPr>
        <w:t>SharePoint Enterprise CAL 2013</w:t>
      </w:r>
    </w:p>
    <w:p w14:paraId="779B7A30" w14:textId="77777777" w:rsidR="00FE3510" w:rsidRPr="000325F6" w:rsidRDefault="00FE3510" w:rsidP="00173A20">
      <w:pPr>
        <w:rPr>
          <w:rFonts w:cs="Tahoma"/>
        </w:rPr>
      </w:pPr>
      <w:r w:rsidRPr="000325F6">
        <w:rPr>
          <w:rFonts w:cs="Tahoma"/>
          <w:color w:val="000000"/>
        </w:rPr>
        <w:t>SharePoint Server 2013</w:t>
      </w:r>
    </w:p>
    <w:p w14:paraId="779B7A31" w14:textId="77777777" w:rsidR="00FE3510" w:rsidRPr="000325F6" w:rsidRDefault="00FE3510" w:rsidP="00173A20">
      <w:pPr>
        <w:rPr>
          <w:rFonts w:cs="Tahoma"/>
        </w:rPr>
      </w:pPr>
      <w:r w:rsidRPr="000325F6">
        <w:rPr>
          <w:rFonts w:cs="Tahoma"/>
          <w:color w:val="000000"/>
        </w:rPr>
        <w:t>SharePoint Standard CAL 2013</w:t>
      </w:r>
    </w:p>
    <w:p w14:paraId="779B7A32" w14:textId="77777777" w:rsidR="00FE3510" w:rsidRPr="000325F6" w:rsidRDefault="00FE3510" w:rsidP="00173A20">
      <w:pPr>
        <w:rPr>
          <w:rFonts w:cs="Tahoma"/>
        </w:rPr>
      </w:pPr>
      <w:r w:rsidRPr="000325F6">
        <w:rPr>
          <w:rFonts w:cs="Tahoma"/>
          <w:color w:val="000000"/>
        </w:rPr>
        <w:t>Visio Professional 2013</w:t>
      </w:r>
    </w:p>
    <w:p w14:paraId="779B7A33" w14:textId="77777777" w:rsidR="00FE3510" w:rsidRPr="000325F6" w:rsidRDefault="00FE3510" w:rsidP="00173A20">
      <w:pPr>
        <w:rPr>
          <w:rFonts w:cs="Tahoma"/>
        </w:rPr>
      </w:pPr>
      <w:r w:rsidRPr="000325F6">
        <w:rPr>
          <w:rFonts w:cs="Tahoma"/>
          <w:color w:val="000000"/>
        </w:rPr>
        <w:t>Visio Standard 2013</w:t>
      </w:r>
    </w:p>
    <w:p w14:paraId="779B7A34" w14:textId="77777777" w:rsidR="00FE3510" w:rsidRPr="000325F6" w:rsidRDefault="00FE3510" w:rsidP="00173A20">
      <w:pPr>
        <w:rPr>
          <w:rFonts w:cs="Tahoma"/>
        </w:rPr>
      </w:pPr>
      <w:r w:rsidRPr="000325F6">
        <w:rPr>
          <w:rFonts w:cs="Tahoma"/>
          <w:color w:val="000000"/>
        </w:rPr>
        <w:t>Word 2013</w:t>
      </w:r>
    </w:p>
    <w:p w14:paraId="779B7A35" w14:textId="77777777" w:rsidR="00FE3510" w:rsidRPr="000325F6" w:rsidRDefault="00FE3510" w:rsidP="00173A20">
      <w:pPr>
        <w:rPr>
          <w:rFonts w:cs="Tahoma"/>
        </w:rPr>
      </w:pPr>
      <w:r w:rsidRPr="000325F6">
        <w:rPr>
          <w:rFonts w:cs="Tahoma"/>
          <w:color w:val="000000"/>
        </w:rPr>
        <w:t>Windows MultiPoint Server Standard 2012</w:t>
      </w:r>
    </w:p>
    <w:p w14:paraId="779B7A36" w14:textId="77777777" w:rsidR="00FE3510" w:rsidRPr="000325F6" w:rsidRDefault="00FE3510" w:rsidP="00173A20">
      <w:pPr>
        <w:rPr>
          <w:rFonts w:cs="Tahoma"/>
        </w:rPr>
      </w:pPr>
      <w:r w:rsidRPr="000325F6">
        <w:rPr>
          <w:rFonts w:cs="Tahoma"/>
          <w:color w:val="000000"/>
        </w:rPr>
        <w:t>Windows MultiPoint Server Premium 2012</w:t>
      </w:r>
    </w:p>
    <w:p w14:paraId="779B7A37" w14:textId="77777777" w:rsidR="00FE3510" w:rsidRPr="000325F6" w:rsidRDefault="00FE3510" w:rsidP="00173A20">
      <w:pPr>
        <w:rPr>
          <w:rFonts w:cs="Tahoma"/>
        </w:rPr>
      </w:pPr>
      <w:r w:rsidRPr="000325F6">
        <w:rPr>
          <w:rFonts w:cs="Tahoma"/>
          <w:color w:val="000000"/>
        </w:rPr>
        <w:t>Windows MultiPoint Server CAL 2012</w:t>
      </w:r>
    </w:p>
    <w:p w14:paraId="779B7A38" w14:textId="77777777" w:rsidR="00FE3510" w:rsidRPr="000325F6" w:rsidRDefault="00FE3510" w:rsidP="00173A20">
      <w:pPr>
        <w:rPr>
          <w:rFonts w:cs="Tahoma"/>
        </w:rPr>
      </w:pPr>
      <w:r w:rsidRPr="000325F6">
        <w:rPr>
          <w:rFonts w:cs="Tahoma"/>
          <w:color w:val="000000"/>
        </w:rPr>
        <w:t>Windows MultiPoint Server CAL met Windows Server CAL 2012</w:t>
      </w:r>
    </w:p>
    <w:p w14:paraId="779B7A39" w14:textId="77777777" w:rsidR="006F741C" w:rsidRPr="000325F6" w:rsidRDefault="006F741C" w:rsidP="006F741C">
      <w:pPr>
        <w:rPr>
          <w:rFonts w:cs="Tahoma"/>
        </w:rPr>
      </w:pPr>
      <w:r w:rsidRPr="000325F6">
        <w:rPr>
          <w:rFonts w:cs="Tahoma"/>
          <w:color w:val="000000"/>
        </w:rPr>
        <w:t>Windows Intune (per Gebruiker)</w:t>
      </w:r>
    </w:p>
    <w:p w14:paraId="779B7A3A" w14:textId="77777777" w:rsidR="006F741C" w:rsidRPr="000325F6" w:rsidRDefault="006F741C" w:rsidP="00405A54">
      <w:pPr>
        <w:rPr>
          <w:rFonts w:cs="Tahoma"/>
        </w:rPr>
      </w:pPr>
      <w:r w:rsidRPr="000325F6">
        <w:rPr>
          <w:rFonts w:cs="Tahoma"/>
          <w:color w:val="000000"/>
        </w:rPr>
        <w:t>Windows Intune Add-on voor System Center Configuration Manager en System Center Endpoint Protection (per</w:t>
      </w:r>
      <w:r w:rsidR="00405A54" w:rsidRPr="000325F6">
        <w:rPr>
          <w:rFonts w:cs="Tahoma"/>
          <w:color w:val="000000"/>
        </w:rPr>
        <w:t> </w:t>
      </w:r>
      <w:r w:rsidRPr="000325F6">
        <w:rPr>
          <w:rFonts w:cs="Tahoma"/>
          <w:color w:val="000000"/>
        </w:rPr>
        <w:t>gebruiker)</w:t>
      </w:r>
    </w:p>
    <w:p w14:paraId="779B7A3B" w14:textId="77777777" w:rsidR="00FE3510" w:rsidRPr="000325F6" w:rsidRDefault="00FE3510" w:rsidP="00173A20">
      <w:pPr>
        <w:rPr>
          <w:rFonts w:cs="Tahoma"/>
        </w:rPr>
      </w:pPr>
      <w:r w:rsidRPr="000325F6">
        <w:rPr>
          <w:rFonts w:cs="Tahoma"/>
          <w:color w:val="000000"/>
        </w:rPr>
        <w:t>Windows Intune USL</w:t>
      </w:r>
    </w:p>
    <w:p w14:paraId="779B7A3C" w14:textId="77777777" w:rsidR="00FE3510" w:rsidRPr="000325F6" w:rsidRDefault="00FE3510" w:rsidP="00173A20">
      <w:pPr>
        <w:rPr>
          <w:rFonts w:cs="Tahoma"/>
        </w:rPr>
      </w:pPr>
      <w:r w:rsidRPr="000325F6">
        <w:rPr>
          <w:rFonts w:cs="Tahoma"/>
          <w:color w:val="000000"/>
        </w:rPr>
        <w:t>Windows Intune USL Add-On</w:t>
      </w:r>
    </w:p>
    <w:p w14:paraId="779B7A3D" w14:textId="77777777" w:rsidR="00FE3510" w:rsidRPr="000325F6" w:rsidRDefault="00FE3510" w:rsidP="00173A20">
      <w:pPr>
        <w:rPr>
          <w:rFonts w:cs="Tahoma"/>
        </w:rPr>
      </w:pPr>
      <w:r w:rsidRPr="000325F6">
        <w:rPr>
          <w:rFonts w:cs="Tahoma"/>
          <w:color w:val="000000"/>
        </w:rPr>
        <w:t>Windows Intune USL Add-On Extra Storage 1 GB</w:t>
      </w:r>
    </w:p>
    <w:p w14:paraId="779B7A3E" w14:textId="77777777" w:rsidR="00FE3510" w:rsidRPr="000325F6" w:rsidRDefault="00FE3510" w:rsidP="00173A20">
      <w:pPr>
        <w:rPr>
          <w:rFonts w:cs="Tahoma"/>
          <w:lang w:val="nl-BE"/>
        </w:rPr>
      </w:pPr>
      <w:r w:rsidRPr="000325F6">
        <w:rPr>
          <w:rFonts w:cs="Tahoma"/>
          <w:color w:val="000000"/>
          <w:lang w:val="nl-BE"/>
        </w:rPr>
        <w:t>Win Pro met MDOP 8</w:t>
      </w:r>
    </w:p>
    <w:p w14:paraId="779B7A3F" w14:textId="77777777" w:rsidR="00173A20" w:rsidRPr="005C5C34" w:rsidRDefault="00173A20" w:rsidP="005C5C34">
      <w:pPr>
        <w:keepNext/>
        <w:tabs>
          <w:tab w:val="num" w:pos="720"/>
        </w:tabs>
        <w:spacing w:before="60"/>
        <w:outlineLvl w:val="3"/>
        <w:rPr>
          <w:rFonts w:ascii="Trebuchet MS" w:hAnsi="Trebuchet MS"/>
          <w:b/>
          <w:color w:val="000000"/>
          <w:sz w:val="20"/>
          <w:szCs w:val="20"/>
          <w:lang w:eastAsia="x-none"/>
        </w:rPr>
      </w:pPr>
    </w:p>
    <w:p w14:paraId="779B7A40" w14:textId="77777777" w:rsidR="00173A20" w:rsidRPr="000325F6" w:rsidRDefault="00173A20" w:rsidP="003E606C">
      <w:pPr>
        <w:spacing w:after="60"/>
        <w:rPr>
          <w:rFonts w:cs="Tahoma"/>
          <w:lang w:val="nl-BE"/>
        </w:rPr>
      </w:pPr>
      <w:r w:rsidRPr="000325F6">
        <w:rPr>
          <w:rFonts w:cs="Tahoma"/>
          <w:b/>
          <w:lang w:val="nl-BE"/>
        </w:rPr>
        <w:t xml:space="preserve">Promoties </w:t>
      </w:r>
    </w:p>
    <w:p w14:paraId="779B7A41" w14:textId="77777777" w:rsidR="00173A20" w:rsidRPr="000325F6" w:rsidRDefault="00FE3510" w:rsidP="00173A20">
      <w:pPr>
        <w:outlineLvl w:val="1"/>
        <w:rPr>
          <w:rFonts w:cs="Tahoma"/>
          <w:lang w:val="nl-BE"/>
        </w:rPr>
      </w:pPr>
      <w:r w:rsidRPr="000325F6">
        <w:rPr>
          <w:rFonts w:cs="Tahoma"/>
          <w:color w:val="000000"/>
          <w:szCs w:val="18"/>
          <w:lang w:val="nl-BE"/>
        </w:rPr>
        <w:t>De volgende promoties zijn toegevoegd:</w:t>
      </w:r>
    </w:p>
    <w:p w14:paraId="779B7A42" w14:textId="77777777" w:rsidR="00FE3510" w:rsidRPr="000325F6" w:rsidRDefault="00A4121E" w:rsidP="00173A20">
      <w:pPr>
        <w:outlineLvl w:val="1"/>
        <w:rPr>
          <w:rFonts w:cs="Tahoma"/>
          <w:lang w:val="nl-BE"/>
        </w:rPr>
      </w:pPr>
      <w:r w:rsidRPr="000325F6">
        <w:rPr>
          <w:rFonts w:cs="Tahoma"/>
          <w:color w:val="000000"/>
          <w:szCs w:val="18"/>
          <w:lang w:val="nl-BE"/>
        </w:rPr>
        <w:t>Microsoft Dynamics AX 2012 R2 - Actie Koop één Enterprise CAL en ontvang één functionele CAL</w:t>
      </w:r>
    </w:p>
    <w:p w14:paraId="779B7A43" w14:textId="77777777" w:rsidR="00A4121E" w:rsidRPr="000325F6" w:rsidRDefault="00A4121E" w:rsidP="00173A20">
      <w:pPr>
        <w:outlineLvl w:val="1"/>
        <w:rPr>
          <w:rFonts w:cs="Tahoma"/>
          <w:lang w:val="nl-BE"/>
        </w:rPr>
      </w:pPr>
      <w:r w:rsidRPr="000325F6">
        <w:rPr>
          <w:rFonts w:cs="Tahoma"/>
          <w:color w:val="000000"/>
          <w:szCs w:val="18"/>
          <w:lang w:val="nl-BE"/>
        </w:rPr>
        <w:t>Microsoft Dynamics AX 2012 R2 - Startersactie EA</w:t>
      </w:r>
    </w:p>
    <w:p w14:paraId="779B7A44" w14:textId="77777777" w:rsidR="00A4121E" w:rsidRPr="000325F6" w:rsidRDefault="00A4121E" w:rsidP="00173A20">
      <w:pPr>
        <w:outlineLvl w:val="1"/>
        <w:rPr>
          <w:rFonts w:cs="Tahoma"/>
          <w:lang w:val="nl-BE"/>
        </w:rPr>
      </w:pPr>
      <w:r w:rsidRPr="000325F6">
        <w:rPr>
          <w:rFonts w:cs="Tahoma"/>
          <w:color w:val="000000"/>
          <w:szCs w:val="18"/>
          <w:lang w:val="nl-BE"/>
        </w:rPr>
        <w:t>Windows Intune Nieuwe PC 20% Promo</w:t>
      </w:r>
    </w:p>
    <w:p w14:paraId="779B7A45" w14:textId="77777777" w:rsidR="00FE3510" w:rsidRPr="000325F6" w:rsidRDefault="00FE3510" w:rsidP="00173A20">
      <w:pPr>
        <w:outlineLvl w:val="1"/>
        <w:rPr>
          <w:rFonts w:cs="Tahoma"/>
          <w:lang w:val="nl-BE"/>
        </w:rPr>
      </w:pPr>
    </w:p>
    <w:p w14:paraId="779B7A46" w14:textId="77777777" w:rsidR="00FE3510" w:rsidRPr="000325F6" w:rsidRDefault="00FE3510" w:rsidP="00173A20">
      <w:pPr>
        <w:outlineLvl w:val="1"/>
        <w:rPr>
          <w:rFonts w:cs="Tahoma"/>
          <w:lang w:val="nl-BE"/>
        </w:rPr>
      </w:pPr>
      <w:r w:rsidRPr="000325F6">
        <w:rPr>
          <w:rFonts w:cs="Tahoma"/>
          <w:color w:val="000000"/>
          <w:szCs w:val="18"/>
          <w:lang w:val="nl-BE"/>
        </w:rPr>
        <w:t>De volgende promoties zijn verwijderd:</w:t>
      </w:r>
    </w:p>
    <w:p w14:paraId="779B7A47" w14:textId="77777777" w:rsidR="00FE3510" w:rsidRPr="000325F6" w:rsidRDefault="00FE3510" w:rsidP="00173A20">
      <w:pPr>
        <w:outlineLvl w:val="1"/>
        <w:rPr>
          <w:rFonts w:cs="Tahoma"/>
          <w:lang w:val="nl-BE"/>
        </w:rPr>
      </w:pPr>
      <w:r w:rsidRPr="000325F6">
        <w:rPr>
          <w:rFonts w:cs="Tahoma"/>
          <w:lang w:val="nl-BE"/>
        </w:rPr>
        <w:t>Windows Intune Nieuwe PC 20% Promo</w:t>
      </w:r>
    </w:p>
    <w:p w14:paraId="779B7A48" w14:textId="77777777" w:rsidR="00173A20" w:rsidRPr="000325F6" w:rsidRDefault="00173A20" w:rsidP="00173A20">
      <w:pPr>
        <w:outlineLvl w:val="1"/>
        <w:rPr>
          <w:rFonts w:cs="Tahoma"/>
          <w:lang w:val="nl-BE"/>
        </w:rPr>
      </w:pPr>
    </w:p>
    <w:p w14:paraId="779B7A49" w14:textId="77777777" w:rsidR="00CD7EA6" w:rsidRPr="000325F6" w:rsidRDefault="00173A20" w:rsidP="003E606C">
      <w:pPr>
        <w:spacing w:after="60"/>
        <w:rPr>
          <w:rFonts w:cs="Tahoma"/>
          <w:lang w:val="nl-BE"/>
        </w:rPr>
      </w:pPr>
      <w:r w:rsidRPr="000325F6">
        <w:rPr>
          <w:rFonts w:cs="Tahoma"/>
          <w:b/>
          <w:lang w:val="nl-BE"/>
        </w:rPr>
        <w:t>Verwijderd</w:t>
      </w:r>
    </w:p>
    <w:p w14:paraId="779B7A4A" w14:textId="77777777" w:rsidR="00685009" w:rsidRPr="000325F6" w:rsidRDefault="00685009" w:rsidP="00685009">
      <w:pPr>
        <w:rPr>
          <w:rFonts w:cs="Tahoma"/>
          <w:lang w:val="nl-BE"/>
        </w:rPr>
      </w:pPr>
      <w:r w:rsidRPr="000325F6">
        <w:rPr>
          <w:rFonts w:cs="Tahoma"/>
          <w:color w:val="000000"/>
          <w:lang w:val="nl-BE"/>
        </w:rPr>
        <w:t>Access 2010</w:t>
      </w:r>
    </w:p>
    <w:p w14:paraId="779B7A4B" w14:textId="77777777" w:rsidR="00685009" w:rsidRPr="000325F6" w:rsidRDefault="00685009" w:rsidP="00685009">
      <w:pPr>
        <w:rPr>
          <w:rFonts w:cs="Tahoma"/>
          <w:lang w:val="nl-BE"/>
        </w:rPr>
      </w:pPr>
      <w:r w:rsidRPr="000325F6">
        <w:rPr>
          <w:rFonts w:cs="Tahoma"/>
          <w:color w:val="000000"/>
          <w:lang w:val="nl-BE"/>
        </w:rPr>
        <w:t>Duet Enterprise voor Microsoft SharePoint en SAP 1.0</w:t>
      </w:r>
    </w:p>
    <w:p w14:paraId="779B7A4C" w14:textId="77777777" w:rsidR="00685009" w:rsidRPr="000325F6" w:rsidRDefault="00685009" w:rsidP="00685009">
      <w:pPr>
        <w:rPr>
          <w:rFonts w:cs="Tahoma"/>
          <w:lang w:val="nl-BE"/>
        </w:rPr>
      </w:pPr>
      <w:r w:rsidRPr="000325F6">
        <w:rPr>
          <w:rFonts w:cs="Tahoma"/>
          <w:color w:val="000000"/>
          <w:lang w:val="nl-BE"/>
        </w:rPr>
        <w:t>Dynamics CRM Onprem Mobile</w:t>
      </w:r>
    </w:p>
    <w:p w14:paraId="779B7A4D" w14:textId="77777777" w:rsidR="00685009" w:rsidRPr="000325F6" w:rsidRDefault="00685009" w:rsidP="00685009">
      <w:pPr>
        <w:rPr>
          <w:rFonts w:cs="Tahoma"/>
          <w:lang w:val="nl-BE"/>
        </w:rPr>
      </w:pPr>
      <w:r w:rsidRPr="000325F6">
        <w:rPr>
          <w:rFonts w:cs="Tahoma"/>
          <w:color w:val="000000"/>
          <w:lang w:val="nl-BE"/>
        </w:rPr>
        <w:t>Dynamics CRM Mobile</w:t>
      </w:r>
    </w:p>
    <w:p w14:paraId="779B7A4E" w14:textId="77777777" w:rsidR="00685009" w:rsidRPr="000325F6" w:rsidRDefault="00685009" w:rsidP="00685009">
      <w:pPr>
        <w:rPr>
          <w:rFonts w:cs="Tahoma"/>
        </w:rPr>
      </w:pPr>
      <w:r w:rsidRPr="000325F6">
        <w:rPr>
          <w:rFonts w:cs="Tahoma"/>
          <w:color w:val="000000"/>
        </w:rPr>
        <w:t>Excel 2010</w:t>
      </w:r>
    </w:p>
    <w:p w14:paraId="779B7A4F" w14:textId="77777777" w:rsidR="00685009" w:rsidRPr="000325F6" w:rsidRDefault="00685009" w:rsidP="00685009">
      <w:pPr>
        <w:rPr>
          <w:rFonts w:cs="Tahoma"/>
        </w:rPr>
      </w:pPr>
      <w:r w:rsidRPr="000325F6">
        <w:rPr>
          <w:rFonts w:cs="Tahoma"/>
          <w:color w:val="000000"/>
        </w:rPr>
        <w:t>External Connector-licentie voor Exchange Server 2010</w:t>
      </w:r>
    </w:p>
    <w:p w14:paraId="779B7A50" w14:textId="77777777" w:rsidR="00685009" w:rsidRPr="000325F6" w:rsidRDefault="00685009" w:rsidP="00685009">
      <w:pPr>
        <w:rPr>
          <w:rFonts w:cs="Tahoma"/>
        </w:rPr>
      </w:pPr>
      <w:r w:rsidRPr="000325F6">
        <w:rPr>
          <w:rFonts w:cs="Tahoma"/>
          <w:color w:val="000000"/>
        </w:rPr>
        <w:t>FAST SearchServer SharePoint</w:t>
      </w:r>
    </w:p>
    <w:p w14:paraId="779B7A51" w14:textId="77777777" w:rsidR="00685009" w:rsidRPr="000325F6" w:rsidRDefault="00685009" w:rsidP="00685009">
      <w:pPr>
        <w:rPr>
          <w:rFonts w:cs="Tahoma"/>
        </w:rPr>
      </w:pPr>
      <w:r w:rsidRPr="000325F6">
        <w:rPr>
          <w:rFonts w:cs="Tahoma"/>
          <w:color w:val="000000"/>
        </w:rPr>
        <w:t>Forefront Protection Suite</w:t>
      </w:r>
    </w:p>
    <w:p w14:paraId="779B7A52" w14:textId="77777777" w:rsidR="00685009" w:rsidRPr="000325F6" w:rsidRDefault="00685009" w:rsidP="00685009">
      <w:pPr>
        <w:rPr>
          <w:rFonts w:cs="Tahoma"/>
        </w:rPr>
      </w:pPr>
      <w:r w:rsidRPr="000325F6">
        <w:rPr>
          <w:rFonts w:cs="Tahoma"/>
          <w:color w:val="000000"/>
        </w:rPr>
        <w:t>Forefront Security Exchange Server</w:t>
      </w:r>
    </w:p>
    <w:p w14:paraId="779B7A53" w14:textId="77777777" w:rsidR="00685009" w:rsidRPr="000325F6" w:rsidRDefault="00685009" w:rsidP="00685009">
      <w:pPr>
        <w:rPr>
          <w:rFonts w:cs="Tahoma"/>
        </w:rPr>
      </w:pPr>
      <w:r w:rsidRPr="000325F6">
        <w:rPr>
          <w:rFonts w:cs="Tahoma"/>
          <w:color w:val="000000"/>
        </w:rPr>
        <w:t>Forefront Security Office Communication Server</w:t>
      </w:r>
    </w:p>
    <w:p w14:paraId="779B7A54" w14:textId="77777777" w:rsidR="00685009" w:rsidRPr="000325F6" w:rsidRDefault="00685009" w:rsidP="00685009">
      <w:pPr>
        <w:rPr>
          <w:rFonts w:cs="Tahoma"/>
        </w:rPr>
      </w:pPr>
      <w:r w:rsidRPr="000325F6">
        <w:rPr>
          <w:rFonts w:cs="Tahoma"/>
          <w:color w:val="000000"/>
        </w:rPr>
        <w:t>Forefront Security SharePoint</w:t>
      </w:r>
    </w:p>
    <w:p w14:paraId="779B7A55" w14:textId="77777777" w:rsidR="00685009" w:rsidRPr="000325F6" w:rsidRDefault="00685009" w:rsidP="00685009">
      <w:pPr>
        <w:rPr>
          <w:rFonts w:cs="Tahoma"/>
        </w:rPr>
      </w:pPr>
      <w:r w:rsidRPr="000325F6">
        <w:rPr>
          <w:rFonts w:cs="Tahoma"/>
          <w:color w:val="000000"/>
        </w:rPr>
        <w:t>Forefront Security Server Management Console</w:t>
      </w:r>
    </w:p>
    <w:p w14:paraId="779B7A56" w14:textId="77777777" w:rsidR="00685009" w:rsidRPr="000325F6" w:rsidRDefault="00685009" w:rsidP="00685009">
      <w:pPr>
        <w:rPr>
          <w:rFonts w:cs="Tahoma"/>
        </w:rPr>
      </w:pPr>
      <w:r w:rsidRPr="000325F6">
        <w:rPr>
          <w:rFonts w:cs="Tahoma"/>
          <w:color w:val="000000"/>
        </w:rPr>
        <w:t>Forefront Security Web</w:t>
      </w:r>
    </w:p>
    <w:p w14:paraId="779B7A57" w14:textId="77777777" w:rsidR="00685009" w:rsidRPr="000325F6" w:rsidRDefault="00685009" w:rsidP="00685009">
      <w:pPr>
        <w:rPr>
          <w:rFonts w:cs="Tahoma"/>
        </w:rPr>
      </w:pPr>
      <w:r w:rsidRPr="000325F6">
        <w:rPr>
          <w:rFonts w:cs="Tahoma"/>
          <w:color w:val="000000"/>
        </w:rPr>
        <w:t>Forefront Threat Management Gateway Enterprise</w:t>
      </w:r>
    </w:p>
    <w:p w14:paraId="779B7A58" w14:textId="77777777" w:rsidR="00685009" w:rsidRPr="000325F6" w:rsidRDefault="00685009" w:rsidP="00685009">
      <w:pPr>
        <w:rPr>
          <w:rFonts w:cs="Tahoma"/>
        </w:rPr>
      </w:pPr>
      <w:r w:rsidRPr="000325F6">
        <w:rPr>
          <w:rFonts w:cs="Tahoma"/>
          <w:color w:val="000000"/>
        </w:rPr>
        <w:t>Forefront Threat Management Gateway Medium Business</w:t>
      </w:r>
    </w:p>
    <w:p w14:paraId="779B7A59" w14:textId="77777777" w:rsidR="00685009" w:rsidRPr="000325F6" w:rsidRDefault="00685009" w:rsidP="00685009">
      <w:pPr>
        <w:rPr>
          <w:rFonts w:cs="Tahoma"/>
        </w:rPr>
      </w:pPr>
      <w:r w:rsidRPr="000325F6">
        <w:rPr>
          <w:rFonts w:cs="Tahoma"/>
          <w:color w:val="000000"/>
        </w:rPr>
        <w:t>Forefront Threat Management Gateway Standard</w:t>
      </w:r>
    </w:p>
    <w:p w14:paraId="779B7A5A" w14:textId="77777777" w:rsidR="00685009" w:rsidRPr="000325F6" w:rsidRDefault="00685009" w:rsidP="00685009">
      <w:pPr>
        <w:rPr>
          <w:rFonts w:cs="Tahoma"/>
        </w:rPr>
      </w:pPr>
      <w:r w:rsidRPr="000325F6">
        <w:rPr>
          <w:rFonts w:cs="Tahoma"/>
          <w:color w:val="000000"/>
        </w:rPr>
        <w:t>Forefront Threat Management Gateway Web Protection Service</w:t>
      </w:r>
    </w:p>
    <w:p w14:paraId="779B7A5B" w14:textId="77777777" w:rsidR="00685009" w:rsidRPr="000325F6" w:rsidRDefault="00685009" w:rsidP="00685009">
      <w:pPr>
        <w:rPr>
          <w:rFonts w:cs="Tahoma"/>
        </w:rPr>
      </w:pPr>
      <w:r w:rsidRPr="000325F6">
        <w:rPr>
          <w:rFonts w:cs="Tahoma"/>
          <w:color w:val="000000"/>
        </w:rPr>
        <w:t>Forefront Protection 2010 for Exchange Server</w:t>
      </w:r>
    </w:p>
    <w:p w14:paraId="779B7A5C" w14:textId="77777777" w:rsidR="00685009" w:rsidRPr="000325F6" w:rsidRDefault="00685009" w:rsidP="00685009">
      <w:pPr>
        <w:rPr>
          <w:rFonts w:cs="Tahoma"/>
        </w:rPr>
      </w:pPr>
      <w:r w:rsidRPr="000325F6">
        <w:rPr>
          <w:rFonts w:cs="Tahoma"/>
          <w:color w:val="000000"/>
        </w:rPr>
        <w:t>Forefront Protection 2010 for Exchange Server External Connector</w:t>
      </w:r>
    </w:p>
    <w:p w14:paraId="779B7A5D" w14:textId="77777777" w:rsidR="00685009" w:rsidRPr="000325F6" w:rsidRDefault="00685009" w:rsidP="00685009">
      <w:pPr>
        <w:rPr>
          <w:rFonts w:cs="Tahoma"/>
        </w:rPr>
      </w:pPr>
      <w:r w:rsidRPr="000325F6">
        <w:rPr>
          <w:rFonts w:cs="Tahoma"/>
          <w:color w:val="000000"/>
        </w:rPr>
        <w:t>Forefront Protection SharePoint</w:t>
      </w:r>
    </w:p>
    <w:p w14:paraId="779B7A5E" w14:textId="77777777" w:rsidR="00685009" w:rsidRPr="000325F6" w:rsidRDefault="00685009" w:rsidP="00685009">
      <w:pPr>
        <w:rPr>
          <w:rFonts w:cs="Tahoma"/>
        </w:rPr>
      </w:pPr>
      <w:r w:rsidRPr="000325F6">
        <w:rPr>
          <w:rFonts w:cs="Tahoma"/>
          <w:color w:val="000000"/>
        </w:rPr>
        <w:t>Groove Enterprise Services</w:t>
      </w:r>
    </w:p>
    <w:p w14:paraId="779B7A5F" w14:textId="77777777" w:rsidR="00685009" w:rsidRPr="000325F6" w:rsidRDefault="00685009" w:rsidP="00685009">
      <w:pPr>
        <w:rPr>
          <w:rFonts w:cs="Tahoma"/>
        </w:rPr>
      </w:pPr>
      <w:r w:rsidRPr="000325F6">
        <w:rPr>
          <w:rFonts w:cs="Tahoma"/>
          <w:color w:val="000000"/>
        </w:rPr>
        <w:t>Groove Server</w:t>
      </w:r>
    </w:p>
    <w:p w14:paraId="779B7A60" w14:textId="77777777" w:rsidR="00685009" w:rsidRPr="000325F6" w:rsidRDefault="00685009" w:rsidP="00685009">
      <w:pPr>
        <w:rPr>
          <w:rFonts w:cs="Tahoma"/>
        </w:rPr>
      </w:pPr>
      <w:r w:rsidRPr="000325F6">
        <w:rPr>
          <w:rFonts w:cs="Tahoma"/>
          <w:color w:val="000000"/>
        </w:rPr>
        <w:t>InfoPath 2010</w:t>
      </w:r>
    </w:p>
    <w:p w14:paraId="779B7A61" w14:textId="77777777" w:rsidR="00685009" w:rsidRPr="000325F6" w:rsidRDefault="00685009" w:rsidP="00685009">
      <w:pPr>
        <w:rPr>
          <w:rFonts w:cs="Tahoma"/>
          <w:lang w:val="fr-FR"/>
        </w:rPr>
      </w:pPr>
      <w:r w:rsidRPr="000325F6">
        <w:rPr>
          <w:rFonts w:cs="Tahoma"/>
          <w:color w:val="000000"/>
          <w:lang w:val="fr-FR"/>
        </w:rPr>
        <w:t>Lync 2010</w:t>
      </w:r>
    </w:p>
    <w:p w14:paraId="779B7A62" w14:textId="77777777" w:rsidR="00685009" w:rsidRPr="000325F6" w:rsidRDefault="00685009" w:rsidP="00685009">
      <w:pPr>
        <w:rPr>
          <w:rFonts w:cs="Tahoma"/>
          <w:lang w:val="fr-FR"/>
        </w:rPr>
      </w:pPr>
      <w:r w:rsidRPr="000325F6">
        <w:rPr>
          <w:rFonts w:cs="Tahoma"/>
          <w:color w:val="000000"/>
          <w:lang w:val="fr-FR"/>
        </w:rPr>
        <w:t>Lync Server 2010 Enterprise Edition</w:t>
      </w:r>
    </w:p>
    <w:p w14:paraId="779B7A63" w14:textId="77777777" w:rsidR="00685009" w:rsidRPr="000325F6" w:rsidRDefault="00685009" w:rsidP="00685009">
      <w:pPr>
        <w:rPr>
          <w:rFonts w:cs="Tahoma"/>
          <w:lang w:val="fr-FR"/>
        </w:rPr>
      </w:pPr>
      <w:r w:rsidRPr="000325F6">
        <w:rPr>
          <w:rFonts w:cs="Tahoma"/>
          <w:color w:val="000000"/>
          <w:lang w:val="fr-FR"/>
        </w:rPr>
        <w:t>Lync Server 2010 Enterprise External Connector</w:t>
      </w:r>
    </w:p>
    <w:p w14:paraId="779B7A64" w14:textId="77777777" w:rsidR="00685009" w:rsidRPr="000325F6" w:rsidRDefault="00685009" w:rsidP="00685009">
      <w:pPr>
        <w:rPr>
          <w:rFonts w:cs="Tahoma"/>
          <w:lang w:val="fr-FR"/>
        </w:rPr>
      </w:pPr>
      <w:r w:rsidRPr="000325F6">
        <w:rPr>
          <w:rFonts w:cs="Tahoma"/>
          <w:color w:val="000000"/>
          <w:lang w:val="fr-FR"/>
        </w:rPr>
        <w:t>Lync Server 2010 Plus External Connector</w:t>
      </w:r>
    </w:p>
    <w:p w14:paraId="779B7A65" w14:textId="77777777" w:rsidR="00685009" w:rsidRPr="000325F6" w:rsidRDefault="00685009" w:rsidP="00685009">
      <w:pPr>
        <w:rPr>
          <w:rFonts w:cs="Tahoma"/>
          <w:lang w:val="fr-FR"/>
        </w:rPr>
      </w:pPr>
      <w:r w:rsidRPr="000325F6">
        <w:rPr>
          <w:rFonts w:cs="Tahoma"/>
          <w:color w:val="000000"/>
          <w:lang w:val="fr-FR"/>
        </w:rPr>
        <w:t>Lync Server 2010 Standard External Connector</w:t>
      </w:r>
    </w:p>
    <w:p w14:paraId="779B7A66" w14:textId="77777777" w:rsidR="00685009" w:rsidRPr="000325F6" w:rsidRDefault="00685009" w:rsidP="00685009">
      <w:pPr>
        <w:rPr>
          <w:rFonts w:cs="Tahoma"/>
          <w:lang w:val="fr-FR"/>
        </w:rPr>
      </w:pPr>
      <w:r w:rsidRPr="000325F6">
        <w:rPr>
          <w:rFonts w:cs="Tahoma"/>
          <w:color w:val="000000"/>
          <w:lang w:val="fr-FR"/>
        </w:rPr>
        <w:t>Lync Server 2010 Standard Edition</w:t>
      </w:r>
    </w:p>
    <w:p w14:paraId="779B7A67" w14:textId="77777777" w:rsidR="00685009" w:rsidRPr="000325F6" w:rsidRDefault="00685009" w:rsidP="00685009">
      <w:pPr>
        <w:rPr>
          <w:rFonts w:cs="Tahoma"/>
          <w:lang w:val="fr-FR"/>
        </w:rPr>
      </w:pPr>
      <w:r w:rsidRPr="000325F6">
        <w:rPr>
          <w:rFonts w:cs="Tahoma"/>
          <w:color w:val="000000"/>
          <w:lang w:val="fr-FR"/>
        </w:rPr>
        <w:t>Office Groove Enterprise Services</w:t>
      </w:r>
    </w:p>
    <w:p w14:paraId="779B7A68" w14:textId="77777777" w:rsidR="00685009" w:rsidRPr="000325F6" w:rsidRDefault="00685009" w:rsidP="00685009">
      <w:pPr>
        <w:rPr>
          <w:rFonts w:cs="Tahoma"/>
          <w:lang w:val="fr-FR"/>
        </w:rPr>
      </w:pPr>
      <w:r w:rsidRPr="000325F6">
        <w:rPr>
          <w:rFonts w:cs="Tahoma"/>
          <w:color w:val="000000"/>
          <w:lang w:val="fr-FR"/>
        </w:rPr>
        <w:t>Office Multi-Language Pack 2010</w:t>
      </w:r>
    </w:p>
    <w:p w14:paraId="779B7A69" w14:textId="77777777" w:rsidR="00685009" w:rsidRPr="000325F6" w:rsidRDefault="00685009" w:rsidP="00685009">
      <w:pPr>
        <w:rPr>
          <w:rFonts w:cs="Tahoma"/>
          <w:lang w:val="fr-FR"/>
        </w:rPr>
      </w:pPr>
      <w:r w:rsidRPr="000325F6">
        <w:rPr>
          <w:rFonts w:cs="Tahoma"/>
          <w:color w:val="000000"/>
          <w:lang w:val="fr-FR"/>
        </w:rPr>
        <w:t>Office Professional Plus 2010</w:t>
      </w:r>
    </w:p>
    <w:p w14:paraId="779B7A6A" w14:textId="77777777" w:rsidR="00685009" w:rsidRPr="000325F6" w:rsidRDefault="00685009" w:rsidP="00685009">
      <w:pPr>
        <w:rPr>
          <w:rFonts w:cs="Tahoma"/>
        </w:rPr>
      </w:pPr>
      <w:r w:rsidRPr="000325F6">
        <w:rPr>
          <w:rFonts w:cs="Tahoma"/>
          <w:color w:val="000000"/>
        </w:rPr>
        <w:t>Office Standard 2010</w:t>
      </w:r>
    </w:p>
    <w:p w14:paraId="779B7A6B" w14:textId="77777777" w:rsidR="00685009" w:rsidRPr="000325F6" w:rsidRDefault="00685009" w:rsidP="00685009">
      <w:pPr>
        <w:rPr>
          <w:rFonts w:cs="Tahoma"/>
        </w:rPr>
      </w:pPr>
      <w:r w:rsidRPr="000325F6">
        <w:rPr>
          <w:rFonts w:cs="Tahoma"/>
          <w:color w:val="000000"/>
        </w:rPr>
        <w:t>Office Small Business Get Genuine</w:t>
      </w:r>
    </w:p>
    <w:p w14:paraId="779B7A6C" w14:textId="77777777" w:rsidR="00685009" w:rsidRPr="000325F6" w:rsidRDefault="00685009" w:rsidP="00685009">
      <w:pPr>
        <w:rPr>
          <w:rFonts w:cs="Tahoma"/>
        </w:rPr>
      </w:pPr>
      <w:r w:rsidRPr="000325F6">
        <w:rPr>
          <w:rFonts w:cs="Tahoma"/>
          <w:color w:val="000000"/>
        </w:rPr>
        <w:t>OneNote 2010</w:t>
      </w:r>
    </w:p>
    <w:p w14:paraId="779B7A6D" w14:textId="77777777" w:rsidR="00685009" w:rsidRPr="000325F6" w:rsidRDefault="00685009" w:rsidP="00685009">
      <w:pPr>
        <w:rPr>
          <w:rFonts w:cs="Tahoma"/>
        </w:rPr>
      </w:pPr>
      <w:r w:rsidRPr="000325F6">
        <w:rPr>
          <w:rFonts w:cs="Tahoma"/>
          <w:color w:val="000000"/>
        </w:rPr>
        <w:t>Outlook 2010</w:t>
      </w:r>
    </w:p>
    <w:p w14:paraId="779B7A6E" w14:textId="77777777" w:rsidR="00685009" w:rsidRPr="000325F6" w:rsidRDefault="00685009" w:rsidP="00685009">
      <w:pPr>
        <w:rPr>
          <w:rFonts w:cs="Tahoma"/>
        </w:rPr>
      </w:pPr>
      <w:r w:rsidRPr="000325F6">
        <w:rPr>
          <w:rFonts w:cs="Tahoma"/>
          <w:color w:val="000000"/>
        </w:rPr>
        <w:t>Outlook met Business Contact Manager</w:t>
      </w:r>
    </w:p>
    <w:p w14:paraId="779B7A6F" w14:textId="77777777" w:rsidR="00685009" w:rsidRPr="000325F6" w:rsidRDefault="00685009" w:rsidP="00685009">
      <w:pPr>
        <w:rPr>
          <w:rFonts w:cs="Tahoma"/>
        </w:rPr>
      </w:pPr>
      <w:r w:rsidRPr="000325F6">
        <w:rPr>
          <w:rFonts w:cs="Tahoma"/>
          <w:color w:val="000000"/>
        </w:rPr>
        <w:t>PowerPoint 2010</w:t>
      </w:r>
    </w:p>
    <w:p w14:paraId="779B7A70" w14:textId="77777777" w:rsidR="00685009" w:rsidRPr="000325F6" w:rsidRDefault="00685009" w:rsidP="00685009">
      <w:pPr>
        <w:rPr>
          <w:rFonts w:cs="Tahoma"/>
        </w:rPr>
      </w:pPr>
      <w:r w:rsidRPr="000325F6">
        <w:rPr>
          <w:rFonts w:cs="Tahoma"/>
          <w:color w:val="000000"/>
        </w:rPr>
        <w:t>Project 2010 Standard</w:t>
      </w:r>
    </w:p>
    <w:p w14:paraId="779B7A71" w14:textId="77777777" w:rsidR="00685009" w:rsidRPr="000325F6" w:rsidRDefault="00685009" w:rsidP="00685009">
      <w:pPr>
        <w:rPr>
          <w:rFonts w:cs="Tahoma"/>
        </w:rPr>
      </w:pPr>
      <w:r w:rsidRPr="000325F6">
        <w:rPr>
          <w:rFonts w:cs="Tahoma"/>
          <w:color w:val="000000"/>
        </w:rPr>
        <w:t>Project 2010 Professional</w:t>
      </w:r>
    </w:p>
    <w:p w14:paraId="779B7A72" w14:textId="77777777" w:rsidR="00685009" w:rsidRPr="000325F6" w:rsidRDefault="00685009" w:rsidP="00685009">
      <w:pPr>
        <w:rPr>
          <w:rFonts w:cs="Tahoma"/>
        </w:rPr>
      </w:pPr>
      <w:r w:rsidRPr="000325F6">
        <w:rPr>
          <w:rFonts w:cs="Tahoma"/>
          <w:color w:val="000000"/>
        </w:rPr>
        <w:t>Search Server 2010</w:t>
      </w:r>
    </w:p>
    <w:p w14:paraId="779B7A73" w14:textId="77777777" w:rsidR="00685009" w:rsidRPr="000325F6" w:rsidRDefault="00685009" w:rsidP="00685009">
      <w:pPr>
        <w:rPr>
          <w:rFonts w:cs="Tahoma"/>
        </w:rPr>
      </w:pPr>
      <w:r w:rsidRPr="000325F6">
        <w:rPr>
          <w:rFonts w:cs="Tahoma"/>
          <w:color w:val="000000"/>
        </w:rPr>
        <w:t>SharePoint Server 2010 for Internet Sites Enterprise</w:t>
      </w:r>
    </w:p>
    <w:p w14:paraId="779B7A74" w14:textId="77777777" w:rsidR="00685009" w:rsidRPr="000325F6" w:rsidRDefault="00685009" w:rsidP="00685009">
      <w:pPr>
        <w:rPr>
          <w:rFonts w:cs="Tahoma"/>
        </w:rPr>
      </w:pPr>
      <w:r w:rsidRPr="000325F6">
        <w:rPr>
          <w:rFonts w:cs="Tahoma"/>
          <w:color w:val="000000"/>
        </w:rPr>
        <w:t>SharePoint Server 2010 for Internet Sites Standard</w:t>
      </w:r>
    </w:p>
    <w:p w14:paraId="779B7A75" w14:textId="77777777" w:rsidR="00685009" w:rsidRPr="000325F6" w:rsidRDefault="00685009" w:rsidP="00685009">
      <w:pPr>
        <w:rPr>
          <w:rFonts w:cs="Tahoma"/>
        </w:rPr>
      </w:pPr>
      <w:r w:rsidRPr="000325F6">
        <w:rPr>
          <w:rFonts w:cs="Tahoma"/>
          <w:color w:val="000000"/>
        </w:rPr>
        <w:t>SharePoint Workspace 2010</w:t>
      </w:r>
    </w:p>
    <w:p w14:paraId="779B7A76" w14:textId="77777777" w:rsidR="00685009" w:rsidRPr="000325F6" w:rsidRDefault="00685009" w:rsidP="00685009">
      <w:pPr>
        <w:rPr>
          <w:rFonts w:cs="Tahoma"/>
        </w:rPr>
      </w:pPr>
      <w:r w:rsidRPr="000325F6">
        <w:rPr>
          <w:rFonts w:cs="Tahoma"/>
          <w:color w:val="000000"/>
        </w:rPr>
        <w:t>Visio 2010 Premium</w:t>
      </w:r>
    </w:p>
    <w:p w14:paraId="779B7A77" w14:textId="77777777" w:rsidR="00685009" w:rsidRPr="000325F6" w:rsidRDefault="00685009" w:rsidP="00685009">
      <w:pPr>
        <w:rPr>
          <w:rFonts w:cs="Tahoma"/>
        </w:rPr>
      </w:pPr>
      <w:r w:rsidRPr="000325F6">
        <w:rPr>
          <w:rFonts w:cs="Tahoma"/>
          <w:color w:val="000000"/>
        </w:rPr>
        <w:t>Visio 2010 Standard</w:t>
      </w:r>
    </w:p>
    <w:p w14:paraId="779B7A78" w14:textId="77777777" w:rsidR="00685009" w:rsidRPr="000325F6" w:rsidRDefault="00685009" w:rsidP="00685009">
      <w:pPr>
        <w:rPr>
          <w:rFonts w:cs="Tahoma"/>
        </w:rPr>
      </w:pPr>
      <w:r w:rsidRPr="000325F6">
        <w:rPr>
          <w:rFonts w:cs="Tahoma"/>
          <w:color w:val="000000"/>
        </w:rPr>
        <w:t>Windows Intune (per Apparaat)</w:t>
      </w:r>
    </w:p>
    <w:p w14:paraId="779B7A79" w14:textId="77777777" w:rsidR="00685009" w:rsidRPr="000325F6" w:rsidRDefault="00685009" w:rsidP="00685009">
      <w:pPr>
        <w:rPr>
          <w:rFonts w:cs="Tahoma"/>
        </w:rPr>
      </w:pPr>
      <w:r w:rsidRPr="000325F6">
        <w:rPr>
          <w:rFonts w:cs="Tahoma"/>
          <w:color w:val="000000"/>
        </w:rPr>
        <w:t>Windows Intune Add-On (per Apparaat)</w:t>
      </w:r>
    </w:p>
    <w:p w14:paraId="779B7A7A" w14:textId="77777777" w:rsidR="00685009" w:rsidRPr="000325F6" w:rsidRDefault="00685009" w:rsidP="00685009">
      <w:pPr>
        <w:rPr>
          <w:rFonts w:cs="Tahoma"/>
        </w:rPr>
      </w:pPr>
      <w:r w:rsidRPr="000325F6">
        <w:rPr>
          <w:rFonts w:cs="Tahoma"/>
          <w:color w:val="000000"/>
        </w:rPr>
        <w:t>Windows MultiPoint Server 2011 Standard</w:t>
      </w:r>
    </w:p>
    <w:p w14:paraId="779B7A7B" w14:textId="77777777" w:rsidR="00685009" w:rsidRPr="000325F6" w:rsidRDefault="00685009" w:rsidP="00685009">
      <w:pPr>
        <w:rPr>
          <w:rFonts w:cs="Tahoma"/>
        </w:rPr>
      </w:pPr>
      <w:r w:rsidRPr="000325F6">
        <w:rPr>
          <w:rFonts w:cs="Tahoma"/>
          <w:color w:val="000000"/>
        </w:rPr>
        <w:t>Windows MultiPoint Server 2011 Premium</w:t>
      </w:r>
    </w:p>
    <w:p w14:paraId="779B7A7C" w14:textId="77777777" w:rsidR="00685009" w:rsidRPr="000325F6" w:rsidRDefault="00685009" w:rsidP="00685009">
      <w:pPr>
        <w:rPr>
          <w:rFonts w:cs="Tahoma"/>
        </w:rPr>
      </w:pPr>
      <w:r w:rsidRPr="000325F6">
        <w:rPr>
          <w:rFonts w:cs="Tahoma"/>
          <w:color w:val="000000"/>
        </w:rPr>
        <w:t>Windows MultiPoint Server 2011 CAL</w:t>
      </w:r>
    </w:p>
    <w:p w14:paraId="779B7A7D" w14:textId="77777777" w:rsidR="00685009" w:rsidRPr="000325F6" w:rsidRDefault="00685009" w:rsidP="00685009">
      <w:pPr>
        <w:rPr>
          <w:rFonts w:cs="Tahoma"/>
        </w:rPr>
      </w:pPr>
      <w:r w:rsidRPr="000325F6">
        <w:rPr>
          <w:rFonts w:cs="Tahoma"/>
          <w:color w:val="000000"/>
        </w:rPr>
        <w:t>Windows MultiPoint Server 2011 CAL met Windows Server 2008 CAL</w:t>
      </w:r>
    </w:p>
    <w:p w14:paraId="779B7A7E" w14:textId="77777777" w:rsidR="00685009" w:rsidRPr="000325F6" w:rsidRDefault="00685009" w:rsidP="00685009">
      <w:pPr>
        <w:rPr>
          <w:rFonts w:cs="Tahoma"/>
        </w:rPr>
      </w:pPr>
      <w:r w:rsidRPr="000325F6">
        <w:rPr>
          <w:rFonts w:cs="Tahoma"/>
          <w:color w:val="000000"/>
        </w:rPr>
        <w:t>Windows MultiPoint Server 2011 Premium met Windows MultiPoint Server 2011 CAL (5 Clients)</w:t>
      </w:r>
    </w:p>
    <w:p w14:paraId="779B7A7F" w14:textId="77777777" w:rsidR="00685009" w:rsidRPr="000325F6" w:rsidRDefault="00685009" w:rsidP="00EF0D03">
      <w:pPr>
        <w:rPr>
          <w:rFonts w:cs="Tahoma"/>
        </w:rPr>
      </w:pPr>
      <w:r w:rsidRPr="000325F6">
        <w:rPr>
          <w:rFonts w:cs="Tahoma"/>
          <w:color w:val="000000"/>
        </w:rPr>
        <w:t>Windows MultiPoint Server 2011 Premium met Windows MultiPoint Server 2011 CAL (5 Clients) met Windows</w:t>
      </w:r>
      <w:r w:rsidR="00EF0D03">
        <w:rPr>
          <w:rFonts w:cs="Tahoma"/>
          <w:color w:val="000000"/>
        </w:rPr>
        <w:t> </w:t>
      </w:r>
      <w:r w:rsidRPr="000325F6">
        <w:rPr>
          <w:rFonts w:cs="Tahoma"/>
          <w:color w:val="000000"/>
        </w:rPr>
        <w:t>Server</w:t>
      </w:r>
      <w:r w:rsidR="00EF0D03">
        <w:rPr>
          <w:rFonts w:cs="Tahoma"/>
          <w:color w:val="000000"/>
        </w:rPr>
        <w:t> </w:t>
      </w:r>
      <w:r w:rsidRPr="000325F6">
        <w:rPr>
          <w:rFonts w:cs="Tahoma"/>
          <w:color w:val="000000"/>
        </w:rPr>
        <w:t>2008 CAL (5 Clients)</w:t>
      </w:r>
    </w:p>
    <w:p w14:paraId="779B7A80" w14:textId="77777777" w:rsidR="00685009" w:rsidRPr="000325F6" w:rsidRDefault="00685009" w:rsidP="00685009">
      <w:pPr>
        <w:rPr>
          <w:rFonts w:cs="Tahoma"/>
          <w:lang w:val="nl-BE"/>
        </w:rPr>
      </w:pPr>
      <w:r w:rsidRPr="000325F6">
        <w:rPr>
          <w:rFonts w:cs="Tahoma"/>
          <w:color w:val="000000"/>
          <w:lang w:val="nl-BE"/>
        </w:rPr>
        <w:t>Word 2010</w:t>
      </w:r>
    </w:p>
    <w:p w14:paraId="779B7A81" w14:textId="77777777" w:rsidR="00A33CF7" w:rsidRPr="00521B6F" w:rsidRDefault="00A33CF7" w:rsidP="00173A20">
      <w:pPr>
        <w:rPr>
          <w:rFonts w:cs="Tahoma"/>
          <w:szCs w:val="18"/>
          <w:lang w:val="nl-BE"/>
        </w:rPr>
      </w:pPr>
    </w:p>
    <w:p w14:paraId="779B7A82" w14:textId="77777777" w:rsidR="004448DC" w:rsidRPr="00521B6F" w:rsidRDefault="004448DC" w:rsidP="00173A20">
      <w:pPr>
        <w:rPr>
          <w:rFonts w:cs="Tahoma"/>
          <w:szCs w:val="18"/>
          <w:lang w:val="nl-BE"/>
        </w:rPr>
      </w:pPr>
    </w:p>
    <w:p w14:paraId="779B7A83" w14:textId="77777777" w:rsidR="00E64830" w:rsidRPr="000325F6" w:rsidRDefault="00E64830" w:rsidP="00E64830">
      <w:pPr>
        <w:pStyle w:val="Heading2"/>
        <w:ind w:left="0"/>
        <w:jc w:val="both"/>
        <w:rPr>
          <w:rFonts w:ascii="Tahoma" w:hAnsi="Tahoma" w:cs="Tahoma"/>
          <w:lang w:val="nl-BE"/>
        </w:rPr>
      </w:pPr>
      <w:bookmarkStart w:id="613" w:name="_Toc348506530"/>
      <w:r w:rsidRPr="000325F6">
        <w:rPr>
          <w:rFonts w:ascii="Tahoma" w:hAnsi="Tahoma" w:cs="Tahoma"/>
          <w:color w:val="FF6600"/>
          <w:lang w:val="nl-BE"/>
        </w:rPr>
        <w:t>WIJZIGINGEN NOVEMBER 2012</w:t>
      </w:r>
      <w:bookmarkEnd w:id="613"/>
    </w:p>
    <w:p w14:paraId="779B7A84" w14:textId="77777777" w:rsidR="00E64830" w:rsidRPr="000325F6" w:rsidRDefault="00E64830" w:rsidP="007B0DDA">
      <w:pPr>
        <w:pStyle w:val="Heading2"/>
        <w:ind w:left="0"/>
        <w:jc w:val="both"/>
        <w:rPr>
          <w:rFonts w:ascii="Tahoma" w:hAnsi="Tahoma" w:cs="Tahoma"/>
          <w:b w:val="0"/>
          <w:bCs/>
          <w:sz w:val="18"/>
          <w:szCs w:val="18"/>
          <w:lang w:val="nl-BE"/>
        </w:rPr>
      </w:pPr>
    </w:p>
    <w:p w14:paraId="779B7A85" w14:textId="77777777" w:rsidR="00E64830" w:rsidRPr="000325F6" w:rsidRDefault="00E64830" w:rsidP="003E606C">
      <w:pPr>
        <w:spacing w:after="60"/>
        <w:rPr>
          <w:rFonts w:cs="Tahoma"/>
          <w:lang w:val="nl-BE"/>
        </w:rPr>
      </w:pPr>
      <w:r w:rsidRPr="000325F6">
        <w:rPr>
          <w:rFonts w:cs="Tahoma"/>
          <w:b/>
          <w:lang w:val="nl-BE"/>
        </w:rPr>
        <w:t>Toegevoegd</w:t>
      </w:r>
    </w:p>
    <w:p w14:paraId="779B7A86" w14:textId="77777777" w:rsidR="00E64830" w:rsidRPr="000325F6" w:rsidRDefault="00E64830" w:rsidP="00C530A9">
      <w:pPr>
        <w:rPr>
          <w:rFonts w:cs="Tahoma"/>
          <w:lang w:val="nl-BE"/>
        </w:rPr>
      </w:pPr>
      <w:r w:rsidRPr="000325F6">
        <w:rPr>
          <w:rFonts w:cs="Tahoma"/>
          <w:lang w:val="nl-BE"/>
        </w:rPr>
        <w:t>Microsoft Windows Server Essentials 2012</w:t>
      </w:r>
    </w:p>
    <w:p w14:paraId="779B7A87" w14:textId="77777777" w:rsidR="00E64830" w:rsidRPr="000325F6" w:rsidRDefault="00E64830" w:rsidP="00C530A9">
      <w:pPr>
        <w:rPr>
          <w:rFonts w:cs="Tahoma"/>
        </w:rPr>
      </w:pPr>
      <w:r w:rsidRPr="000325F6">
        <w:rPr>
          <w:rFonts w:cs="Tahoma"/>
        </w:rPr>
        <w:t>Microsoft AutoRoute Euro 2013</w:t>
      </w:r>
    </w:p>
    <w:p w14:paraId="779B7A88" w14:textId="77777777" w:rsidR="00E64830" w:rsidRPr="000325F6" w:rsidRDefault="00E64830" w:rsidP="00C530A9">
      <w:pPr>
        <w:rPr>
          <w:rFonts w:cs="Tahoma"/>
        </w:rPr>
      </w:pPr>
      <w:r w:rsidRPr="000325F6">
        <w:rPr>
          <w:rFonts w:cs="Tahoma"/>
        </w:rPr>
        <w:t>Microsoft Desktop Organization Pack 2012 voor Software Assurance</w:t>
      </w:r>
    </w:p>
    <w:p w14:paraId="779B7A89" w14:textId="77777777" w:rsidR="00E64830" w:rsidRPr="000325F6" w:rsidRDefault="00E64830" w:rsidP="00C530A9">
      <w:pPr>
        <w:rPr>
          <w:rFonts w:cs="Tahoma"/>
        </w:rPr>
      </w:pPr>
    </w:p>
    <w:p w14:paraId="779B7A8A" w14:textId="77777777" w:rsidR="00D24E3C" w:rsidRPr="000325F6" w:rsidRDefault="00D24E3C" w:rsidP="003E606C">
      <w:pPr>
        <w:spacing w:after="60"/>
        <w:rPr>
          <w:rFonts w:cs="Tahoma"/>
          <w:lang w:val="nl-BE"/>
        </w:rPr>
      </w:pPr>
      <w:r w:rsidRPr="000325F6">
        <w:rPr>
          <w:rFonts w:cs="Tahoma"/>
          <w:b/>
          <w:lang w:val="nl-BE"/>
        </w:rPr>
        <w:t>Promoties</w:t>
      </w:r>
    </w:p>
    <w:p w14:paraId="779B7A8B" w14:textId="77777777" w:rsidR="00D24E3C" w:rsidRPr="000325F6" w:rsidRDefault="00D24E3C" w:rsidP="00E64830">
      <w:pPr>
        <w:rPr>
          <w:rFonts w:cs="Tahoma"/>
          <w:lang w:val="nl-BE"/>
        </w:rPr>
      </w:pPr>
      <w:r w:rsidRPr="000325F6">
        <w:rPr>
          <w:rFonts w:cs="Tahoma"/>
          <w:color w:val="000000"/>
          <w:lang w:val="nl-BE"/>
        </w:rPr>
        <w:t>De volgende promoties zijn toegevoegd:</w:t>
      </w:r>
    </w:p>
    <w:p w14:paraId="779B7A8C" w14:textId="77777777" w:rsidR="00D24E3C" w:rsidRPr="000325F6" w:rsidRDefault="00D24E3C" w:rsidP="00E64830">
      <w:pPr>
        <w:rPr>
          <w:rFonts w:cs="Tahoma"/>
          <w:lang w:val="nl-BE"/>
        </w:rPr>
      </w:pPr>
      <w:r w:rsidRPr="000325F6">
        <w:rPr>
          <w:rFonts w:cs="Tahoma"/>
          <w:color w:val="000000"/>
          <w:lang w:val="nl-BE"/>
        </w:rPr>
        <w:t>30% korting bij upgrade naar Visual Studio Premium met MSDN</w:t>
      </w:r>
    </w:p>
    <w:p w14:paraId="779B7A8D" w14:textId="77777777" w:rsidR="00D24E3C" w:rsidRPr="000325F6" w:rsidRDefault="00D24E3C" w:rsidP="00ED2410">
      <w:pPr>
        <w:rPr>
          <w:rFonts w:cs="Tahoma"/>
          <w:lang w:val="nl-BE"/>
        </w:rPr>
      </w:pPr>
      <w:r w:rsidRPr="000325F6">
        <w:rPr>
          <w:rFonts w:cs="Tahoma"/>
          <w:lang w:val="nl-BE"/>
        </w:rPr>
        <w:t>Opwaarderen naar Windows 8 met SA</w:t>
      </w:r>
    </w:p>
    <w:p w14:paraId="779B7A8E" w14:textId="77777777" w:rsidR="00D24E3C" w:rsidRPr="000325F6" w:rsidRDefault="00D24E3C" w:rsidP="00ED2410">
      <w:pPr>
        <w:rPr>
          <w:rFonts w:cs="Tahoma"/>
          <w:lang w:val="nl-BE"/>
        </w:rPr>
      </w:pPr>
      <w:r w:rsidRPr="000325F6">
        <w:rPr>
          <w:rFonts w:cs="Tahoma"/>
          <w:lang w:val="nl-BE"/>
        </w:rPr>
        <w:t>Windows Intune Nieuwe PC 20% Promo</w:t>
      </w:r>
    </w:p>
    <w:p w14:paraId="779B7A8F" w14:textId="77777777" w:rsidR="00D24E3C" w:rsidRPr="000325F6" w:rsidRDefault="00D24E3C" w:rsidP="00E64830">
      <w:pPr>
        <w:rPr>
          <w:rFonts w:cs="Tahoma"/>
          <w:lang w:val="nl-BE"/>
        </w:rPr>
      </w:pPr>
    </w:p>
    <w:p w14:paraId="779B7A90" w14:textId="77777777" w:rsidR="00E64830" w:rsidRPr="000325F6" w:rsidRDefault="00E64830" w:rsidP="003E606C">
      <w:pPr>
        <w:spacing w:after="60"/>
        <w:rPr>
          <w:rFonts w:cs="Tahoma"/>
          <w:lang w:val="nl-BE"/>
        </w:rPr>
      </w:pPr>
      <w:r w:rsidRPr="000325F6">
        <w:rPr>
          <w:rFonts w:cs="Tahoma"/>
          <w:b/>
          <w:lang w:val="nl-BE"/>
        </w:rPr>
        <w:t>Wijzigingen</w:t>
      </w:r>
    </w:p>
    <w:p w14:paraId="779B7A91" w14:textId="77777777" w:rsidR="00D24E3C" w:rsidRPr="000325F6" w:rsidRDefault="00D8428A" w:rsidP="00E64830">
      <w:pPr>
        <w:rPr>
          <w:rFonts w:cs="Tahoma"/>
          <w:lang w:val="nl-BE"/>
        </w:rPr>
      </w:pPr>
      <w:r w:rsidRPr="000325F6">
        <w:rPr>
          <w:rFonts w:cs="Tahoma"/>
          <w:color w:val="000000"/>
          <w:lang w:val="nl-BE"/>
        </w:rPr>
        <w:t>Er zijn updates voor de volgende producten:</w:t>
      </w:r>
    </w:p>
    <w:p w14:paraId="779B7A92" w14:textId="77777777" w:rsidR="003A5ABA" w:rsidRPr="000325F6" w:rsidRDefault="00D8428A" w:rsidP="00E64830">
      <w:pPr>
        <w:rPr>
          <w:rFonts w:cs="Tahoma"/>
          <w:lang w:val="nl-BE"/>
        </w:rPr>
      </w:pPr>
      <w:r w:rsidRPr="000325F6">
        <w:rPr>
          <w:rFonts w:cs="Tahoma"/>
          <w:color w:val="000000"/>
          <w:lang w:val="nl-BE"/>
        </w:rPr>
        <w:t>Microsoft Desktop Optimization Pack</w:t>
      </w:r>
    </w:p>
    <w:p w14:paraId="779B7A93" w14:textId="77777777" w:rsidR="000225E7" w:rsidRPr="000325F6" w:rsidRDefault="000225E7" w:rsidP="00C530A9">
      <w:pPr>
        <w:rPr>
          <w:rFonts w:cs="Tahoma"/>
          <w:lang w:val="nl-BE"/>
        </w:rPr>
      </w:pPr>
    </w:p>
    <w:p w14:paraId="779B7A94" w14:textId="77777777" w:rsidR="00E64830" w:rsidRPr="000325F6" w:rsidRDefault="00E64830" w:rsidP="003E606C">
      <w:pPr>
        <w:spacing w:after="60"/>
        <w:rPr>
          <w:rFonts w:cs="Tahoma"/>
          <w:lang w:val="nl-BE"/>
        </w:rPr>
      </w:pPr>
      <w:r w:rsidRPr="000325F6">
        <w:rPr>
          <w:rFonts w:cs="Tahoma"/>
          <w:b/>
          <w:lang w:val="nl-BE"/>
        </w:rPr>
        <w:t>Verwijderd</w:t>
      </w:r>
    </w:p>
    <w:p w14:paraId="779B7A95" w14:textId="77777777" w:rsidR="00E64830" w:rsidRPr="000325F6" w:rsidRDefault="00E64830" w:rsidP="00C530A9">
      <w:pPr>
        <w:rPr>
          <w:rFonts w:cs="Tahoma"/>
          <w:lang w:val="nl-BE"/>
        </w:rPr>
      </w:pPr>
      <w:r w:rsidRPr="000325F6">
        <w:rPr>
          <w:rFonts w:cs="Tahoma"/>
          <w:lang w:val="nl-BE"/>
        </w:rPr>
        <w:t>Windows Small Business Server Essentials 2011</w:t>
      </w:r>
    </w:p>
    <w:p w14:paraId="779B7A96" w14:textId="77777777" w:rsidR="00E64830" w:rsidRPr="000325F6" w:rsidRDefault="00E64830" w:rsidP="00C530A9">
      <w:pPr>
        <w:rPr>
          <w:rFonts w:cs="Tahoma"/>
        </w:rPr>
      </w:pPr>
      <w:r w:rsidRPr="000325F6">
        <w:rPr>
          <w:rFonts w:cs="Tahoma"/>
        </w:rPr>
        <w:t>AutoRoute 2011</w:t>
      </w:r>
    </w:p>
    <w:p w14:paraId="779B7A97" w14:textId="77777777" w:rsidR="00E64830" w:rsidRPr="000325F6" w:rsidRDefault="00E64830" w:rsidP="00C530A9">
      <w:pPr>
        <w:rPr>
          <w:rFonts w:cs="Tahoma"/>
        </w:rPr>
      </w:pPr>
      <w:r w:rsidRPr="000325F6">
        <w:rPr>
          <w:rFonts w:cs="Tahoma"/>
        </w:rPr>
        <w:t>Microsoft Desktop Optimization Pack 2011 R2 voor Software Assurance</w:t>
      </w:r>
    </w:p>
    <w:p w14:paraId="779B7A98" w14:textId="77777777" w:rsidR="0021637C" w:rsidRPr="00D14F30" w:rsidRDefault="0021637C" w:rsidP="007B0DDA">
      <w:pPr>
        <w:pStyle w:val="Heading2"/>
        <w:ind w:left="0"/>
        <w:jc w:val="both"/>
        <w:rPr>
          <w:rFonts w:ascii="Tahoma" w:hAnsi="Tahoma" w:cs="Tahoma"/>
          <w:b w:val="0"/>
          <w:bCs/>
          <w:sz w:val="18"/>
          <w:szCs w:val="18"/>
        </w:rPr>
      </w:pPr>
    </w:p>
    <w:p w14:paraId="779B7A99" w14:textId="77777777" w:rsidR="004448DC" w:rsidRPr="004448DC" w:rsidRDefault="004448DC" w:rsidP="004448DC"/>
    <w:p w14:paraId="779B7A9A" w14:textId="77777777" w:rsidR="007B0DDA" w:rsidRPr="000325F6" w:rsidRDefault="007B0DDA" w:rsidP="007B0DDA">
      <w:pPr>
        <w:pStyle w:val="Heading2"/>
        <w:ind w:left="0"/>
        <w:jc w:val="both"/>
        <w:rPr>
          <w:rFonts w:ascii="Tahoma" w:hAnsi="Tahoma" w:cs="Tahoma"/>
          <w:lang w:val="nl-BE"/>
        </w:rPr>
      </w:pPr>
      <w:bookmarkStart w:id="614" w:name="_Toc336338169"/>
      <w:bookmarkStart w:id="615" w:name="_Toc348506531"/>
      <w:r w:rsidRPr="000325F6">
        <w:rPr>
          <w:rFonts w:ascii="Tahoma" w:hAnsi="Tahoma" w:cs="Tahoma"/>
          <w:color w:val="FF6600"/>
          <w:lang w:val="nl-BE"/>
        </w:rPr>
        <w:t>WIJZIGINGEN OKTOBER 2012</w:t>
      </w:r>
      <w:bookmarkEnd w:id="614"/>
      <w:bookmarkEnd w:id="615"/>
    </w:p>
    <w:p w14:paraId="779B7A9B" w14:textId="77777777" w:rsidR="007B0DDA" w:rsidRPr="000325F6" w:rsidRDefault="007B0DDA" w:rsidP="007B0DDA">
      <w:pPr>
        <w:rPr>
          <w:rFonts w:cs="Tahoma"/>
          <w:lang w:val="nl-BE"/>
        </w:rPr>
      </w:pPr>
    </w:p>
    <w:p w14:paraId="779B7A9C" w14:textId="77777777" w:rsidR="007B0DDA" w:rsidRPr="000325F6" w:rsidRDefault="007B0DDA" w:rsidP="003E606C">
      <w:pPr>
        <w:spacing w:after="60"/>
        <w:rPr>
          <w:rFonts w:cs="Tahoma"/>
          <w:lang w:val="nl-BE"/>
        </w:rPr>
      </w:pPr>
      <w:r w:rsidRPr="000325F6">
        <w:rPr>
          <w:rFonts w:cs="Tahoma"/>
          <w:b/>
          <w:lang w:val="nl-BE"/>
        </w:rPr>
        <w:t>Toegevoegd</w:t>
      </w:r>
    </w:p>
    <w:p w14:paraId="779B7A9D" w14:textId="77777777" w:rsidR="007B0DDA" w:rsidRPr="000325F6" w:rsidRDefault="00AD19DE" w:rsidP="007B0DDA">
      <w:pPr>
        <w:rPr>
          <w:rFonts w:cs="Tahoma"/>
          <w:lang w:val="nl-BE"/>
        </w:rPr>
      </w:pPr>
      <w:r w:rsidRPr="000325F6">
        <w:rPr>
          <w:rFonts w:cs="Tahoma"/>
          <w:color w:val="000000"/>
          <w:szCs w:val="20"/>
          <w:lang w:val="nl-BE"/>
        </w:rPr>
        <w:t>Windows Companion Abonnementslicentie</w:t>
      </w:r>
    </w:p>
    <w:p w14:paraId="779B7A9E" w14:textId="77777777" w:rsidR="007B0DDA" w:rsidRPr="000325F6" w:rsidRDefault="007B0DDA" w:rsidP="007B0DDA">
      <w:pPr>
        <w:rPr>
          <w:rFonts w:cs="Tahoma"/>
          <w:lang w:val="nl-BE"/>
        </w:rPr>
      </w:pPr>
    </w:p>
    <w:p w14:paraId="779B7A9F" w14:textId="77777777" w:rsidR="007B0DDA" w:rsidRPr="000325F6" w:rsidRDefault="007B0DDA" w:rsidP="003E606C">
      <w:pPr>
        <w:spacing w:after="60"/>
        <w:rPr>
          <w:rFonts w:cs="Tahoma"/>
          <w:lang w:val="nl-BE"/>
        </w:rPr>
      </w:pPr>
      <w:r w:rsidRPr="000325F6">
        <w:rPr>
          <w:rFonts w:cs="Tahoma"/>
          <w:b/>
          <w:lang w:val="nl-BE"/>
        </w:rPr>
        <w:t>Wijzigingen</w:t>
      </w:r>
    </w:p>
    <w:p w14:paraId="779B7AA0" w14:textId="77777777" w:rsidR="007B0DDA" w:rsidRPr="000325F6" w:rsidRDefault="007B0DDA" w:rsidP="007B0DDA">
      <w:pPr>
        <w:rPr>
          <w:rFonts w:cs="Tahoma"/>
          <w:lang w:val="nl-BE"/>
        </w:rPr>
      </w:pPr>
      <w:r w:rsidRPr="000325F6">
        <w:rPr>
          <w:rFonts w:cs="Tahoma"/>
          <w:color w:val="000000"/>
          <w:szCs w:val="20"/>
          <w:lang w:val="nl-BE"/>
        </w:rPr>
        <w:t>Puntenwaarden zijn gewijzigd voor de volgende producten:</w:t>
      </w:r>
    </w:p>
    <w:p w14:paraId="779B7AA1" w14:textId="77777777" w:rsidR="007B0DDA" w:rsidRPr="000325F6" w:rsidRDefault="007B0DDA" w:rsidP="007B0DDA">
      <w:pPr>
        <w:rPr>
          <w:rFonts w:cs="Tahoma"/>
          <w:lang w:val="fr-FR"/>
        </w:rPr>
      </w:pPr>
      <w:r w:rsidRPr="000325F6">
        <w:rPr>
          <w:rFonts w:cs="Tahoma"/>
          <w:color w:val="000000"/>
          <w:szCs w:val="20"/>
          <w:lang w:val="fr-FR"/>
        </w:rPr>
        <w:t>Core Infrastructure Server Suite Datacenter</w:t>
      </w:r>
    </w:p>
    <w:p w14:paraId="779B7AA2" w14:textId="77777777" w:rsidR="007B0DDA" w:rsidRPr="000325F6" w:rsidRDefault="007B0DDA" w:rsidP="007B0DDA">
      <w:pPr>
        <w:rPr>
          <w:rFonts w:cs="Tahoma"/>
          <w:lang w:val="fr-FR"/>
        </w:rPr>
      </w:pPr>
      <w:r w:rsidRPr="000325F6">
        <w:rPr>
          <w:rFonts w:cs="Tahoma"/>
          <w:color w:val="000000"/>
          <w:szCs w:val="20"/>
          <w:lang w:val="fr-FR"/>
        </w:rPr>
        <w:t>Core Infrastructure Server Suite Standard</w:t>
      </w:r>
    </w:p>
    <w:p w14:paraId="779B7AA3" w14:textId="77777777" w:rsidR="007B0DDA" w:rsidRPr="000325F6" w:rsidRDefault="007B0DDA" w:rsidP="007B0DDA">
      <w:pPr>
        <w:rPr>
          <w:rFonts w:cs="Tahoma"/>
          <w:lang w:val="nl-BE"/>
        </w:rPr>
      </w:pPr>
      <w:r w:rsidRPr="000325F6">
        <w:rPr>
          <w:rFonts w:cs="Tahoma"/>
          <w:color w:val="000000"/>
          <w:szCs w:val="20"/>
          <w:lang w:val="nl-BE"/>
        </w:rPr>
        <w:t>Standard Serverbeheerlicentie voor System Center 2012 (2 processors)</w:t>
      </w:r>
    </w:p>
    <w:p w14:paraId="779B7AA4" w14:textId="77777777" w:rsidR="007B0DDA" w:rsidRPr="000325F6" w:rsidRDefault="007B0DDA" w:rsidP="007B0DDA">
      <w:pPr>
        <w:rPr>
          <w:rFonts w:cs="Tahoma"/>
          <w:lang w:val="nl-BE"/>
        </w:rPr>
      </w:pPr>
      <w:r w:rsidRPr="000325F6">
        <w:rPr>
          <w:rFonts w:cs="Tahoma"/>
          <w:color w:val="000000"/>
          <w:szCs w:val="20"/>
          <w:lang w:val="nl-BE"/>
        </w:rPr>
        <w:t>Serverbeheerlicentie voor System Center 2012 Datacenter (2 processors)</w:t>
      </w:r>
    </w:p>
    <w:p w14:paraId="779B7AA5" w14:textId="77777777" w:rsidR="007B0DDA" w:rsidRPr="000325F6" w:rsidRDefault="007B0DDA" w:rsidP="007B0DDA">
      <w:pPr>
        <w:rPr>
          <w:rFonts w:cs="Tahoma"/>
          <w:lang w:val="nl-BE"/>
        </w:rPr>
      </w:pPr>
      <w:r w:rsidRPr="000325F6">
        <w:rPr>
          <w:rFonts w:cs="Tahoma"/>
          <w:color w:val="000000"/>
          <w:szCs w:val="20"/>
          <w:lang w:val="nl-BE"/>
        </w:rPr>
        <w:t>System Center Configuration Manager 2007 R3</w:t>
      </w:r>
    </w:p>
    <w:p w14:paraId="779B7AA6" w14:textId="77777777" w:rsidR="007B0DDA" w:rsidRPr="000325F6" w:rsidRDefault="007B0DDA" w:rsidP="007B0DDA">
      <w:pPr>
        <w:rPr>
          <w:rFonts w:cs="Tahoma"/>
          <w:lang w:val="nl-BE"/>
        </w:rPr>
      </w:pPr>
      <w:r w:rsidRPr="000325F6">
        <w:rPr>
          <w:rFonts w:cs="Tahoma"/>
          <w:color w:val="000000"/>
          <w:szCs w:val="20"/>
          <w:lang w:val="nl-BE"/>
        </w:rPr>
        <w:t xml:space="preserve">Enterprise Serverbeheerlicentie voor System Center Configuration Manager 2007 R3 </w:t>
      </w:r>
    </w:p>
    <w:p w14:paraId="779B7AA7" w14:textId="77777777" w:rsidR="007B0DDA" w:rsidRPr="000325F6" w:rsidRDefault="007B0DDA" w:rsidP="007B0DDA">
      <w:pPr>
        <w:rPr>
          <w:rFonts w:cs="Tahoma"/>
          <w:lang w:val="nl-BE"/>
        </w:rPr>
      </w:pPr>
      <w:r w:rsidRPr="000325F6">
        <w:rPr>
          <w:rFonts w:cs="Tahoma"/>
          <w:color w:val="000000"/>
          <w:szCs w:val="20"/>
          <w:lang w:val="nl-BE"/>
        </w:rPr>
        <w:t>Standard Serverbeheerlicentie (Standard Server-ML) voor System Center Configuration Manager 2007 R3</w:t>
      </w:r>
    </w:p>
    <w:p w14:paraId="779B7AA8" w14:textId="77777777" w:rsidR="007B0DDA" w:rsidRPr="000325F6" w:rsidRDefault="007B0DDA" w:rsidP="007B0DDA">
      <w:pPr>
        <w:rPr>
          <w:rFonts w:cs="Tahoma"/>
          <w:lang w:val="nl-BE"/>
        </w:rPr>
      </w:pPr>
      <w:r w:rsidRPr="000325F6">
        <w:rPr>
          <w:rFonts w:cs="Tahoma"/>
          <w:color w:val="000000"/>
          <w:szCs w:val="20"/>
          <w:lang w:val="nl-BE"/>
        </w:rPr>
        <w:t>System Center Configuration Manager 2007 R3 met SQL Server 2008-technologie</w:t>
      </w:r>
    </w:p>
    <w:p w14:paraId="779B7AA9" w14:textId="77777777" w:rsidR="007B0DDA" w:rsidRPr="000325F6" w:rsidRDefault="007B0DDA" w:rsidP="007B0DDA">
      <w:pPr>
        <w:rPr>
          <w:rFonts w:cs="Tahoma"/>
          <w:lang w:val="nl-BE"/>
        </w:rPr>
      </w:pPr>
      <w:r w:rsidRPr="000325F6">
        <w:rPr>
          <w:rFonts w:cs="Tahoma"/>
          <w:color w:val="000000"/>
          <w:szCs w:val="20"/>
          <w:lang w:val="nl-BE"/>
        </w:rPr>
        <w:t>Clientbeheerlicentie voor System Center Data Protection Manager 2010 per Gebruiker</w:t>
      </w:r>
    </w:p>
    <w:p w14:paraId="779B7AAA" w14:textId="77777777" w:rsidR="007B0DDA" w:rsidRPr="000325F6" w:rsidRDefault="007B0DDA" w:rsidP="007B0DDA">
      <w:pPr>
        <w:rPr>
          <w:rFonts w:cs="Tahoma"/>
          <w:lang w:val="nl-BE"/>
        </w:rPr>
      </w:pPr>
      <w:r w:rsidRPr="000325F6">
        <w:rPr>
          <w:rFonts w:cs="Tahoma"/>
          <w:color w:val="000000"/>
          <w:szCs w:val="20"/>
          <w:lang w:val="nl-BE"/>
        </w:rPr>
        <w:t>Clientbeheerlicentie voor System Center Data Protection Manager 2010 per OSE</w:t>
      </w:r>
    </w:p>
    <w:p w14:paraId="779B7AAB" w14:textId="77777777" w:rsidR="007B0DDA" w:rsidRPr="000325F6" w:rsidRDefault="007B0DDA" w:rsidP="007B0DDA">
      <w:pPr>
        <w:rPr>
          <w:rFonts w:cs="Tahoma"/>
          <w:lang w:val="nl-BE"/>
        </w:rPr>
      </w:pPr>
      <w:r w:rsidRPr="000325F6">
        <w:rPr>
          <w:rFonts w:cs="Tahoma"/>
          <w:color w:val="000000"/>
          <w:szCs w:val="20"/>
          <w:lang w:val="nl-BE"/>
        </w:rPr>
        <w:t xml:space="preserve">Enterprise Serverbeheerlicentie voor System Center Data Protection Manager 2010 </w:t>
      </w:r>
    </w:p>
    <w:p w14:paraId="779B7AAC" w14:textId="77777777" w:rsidR="007B0DDA" w:rsidRPr="000325F6" w:rsidRDefault="007B0DDA" w:rsidP="007B0DDA">
      <w:pPr>
        <w:rPr>
          <w:rFonts w:cs="Tahoma"/>
          <w:lang w:val="nl-BE"/>
        </w:rPr>
      </w:pPr>
      <w:r w:rsidRPr="000325F6">
        <w:rPr>
          <w:rFonts w:cs="Tahoma"/>
          <w:color w:val="000000"/>
          <w:szCs w:val="20"/>
          <w:lang w:val="nl-BE"/>
        </w:rPr>
        <w:t xml:space="preserve">Standard Serverbeheerlicentie voor System Center Data Protection Manager 2010 </w:t>
      </w:r>
    </w:p>
    <w:p w14:paraId="779B7AAD" w14:textId="77777777" w:rsidR="007B0DDA" w:rsidRPr="000325F6" w:rsidRDefault="007B0DDA" w:rsidP="007B0DDA">
      <w:pPr>
        <w:rPr>
          <w:rFonts w:cs="Tahoma"/>
          <w:lang w:val="nl-BE"/>
        </w:rPr>
      </w:pPr>
      <w:r w:rsidRPr="000325F6">
        <w:rPr>
          <w:rFonts w:cs="Tahoma"/>
          <w:color w:val="000000"/>
          <w:szCs w:val="20"/>
          <w:lang w:val="nl-BE"/>
        </w:rPr>
        <w:t>System Center Operations Manager 2007 R2</w:t>
      </w:r>
    </w:p>
    <w:p w14:paraId="779B7AAE" w14:textId="77777777" w:rsidR="007B0DDA" w:rsidRPr="000325F6" w:rsidRDefault="007B0DDA" w:rsidP="007B0DDA">
      <w:pPr>
        <w:rPr>
          <w:rFonts w:cs="Tahoma"/>
          <w:lang w:val="nl-BE"/>
        </w:rPr>
      </w:pPr>
      <w:r w:rsidRPr="000325F6">
        <w:rPr>
          <w:rFonts w:cs="Tahoma"/>
          <w:color w:val="000000"/>
          <w:szCs w:val="20"/>
          <w:lang w:val="nl-BE"/>
        </w:rPr>
        <w:t>System Center Operations Manager 2007 R2 met SQL Server 2008-technologie</w:t>
      </w:r>
    </w:p>
    <w:p w14:paraId="779B7AAF" w14:textId="77777777" w:rsidR="007B0DDA" w:rsidRPr="000325F6" w:rsidRDefault="007B0DDA" w:rsidP="007B0DDA">
      <w:pPr>
        <w:rPr>
          <w:rFonts w:cs="Tahoma"/>
          <w:lang w:val="nl-BE"/>
        </w:rPr>
      </w:pPr>
      <w:r w:rsidRPr="000325F6">
        <w:rPr>
          <w:rFonts w:cs="Tahoma"/>
          <w:color w:val="000000"/>
          <w:szCs w:val="20"/>
          <w:lang w:val="nl-BE"/>
        </w:rPr>
        <w:t xml:space="preserve">Standard Serverbeheerlicentie voor System Center Operations Manager 2007 R2 </w:t>
      </w:r>
    </w:p>
    <w:p w14:paraId="779B7AB0" w14:textId="77777777" w:rsidR="007B0DDA" w:rsidRPr="000325F6" w:rsidRDefault="007B0DDA" w:rsidP="007B0DDA">
      <w:pPr>
        <w:rPr>
          <w:rFonts w:cs="Tahoma"/>
          <w:lang w:val="nl-BE"/>
        </w:rPr>
      </w:pPr>
      <w:r w:rsidRPr="000325F6">
        <w:rPr>
          <w:rFonts w:cs="Tahoma"/>
          <w:color w:val="000000"/>
          <w:szCs w:val="20"/>
          <w:lang w:val="nl-BE"/>
        </w:rPr>
        <w:t xml:space="preserve">Enterprise Serverbeheerlicentie voor System Center Operations Manager 2007 R2 </w:t>
      </w:r>
    </w:p>
    <w:p w14:paraId="779B7AB1" w14:textId="77777777" w:rsidR="007B0DDA" w:rsidRPr="000325F6" w:rsidRDefault="007B0DDA" w:rsidP="007B0DDA">
      <w:pPr>
        <w:rPr>
          <w:rFonts w:cs="Tahoma"/>
          <w:lang w:val="nl-BE"/>
        </w:rPr>
      </w:pPr>
      <w:r w:rsidRPr="000325F6">
        <w:rPr>
          <w:rFonts w:cs="Tahoma"/>
          <w:color w:val="000000"/>
          <w:szCs w:val="20"/>
          <w:lang w:val="nl-BE"/>
        </w:rPr>
        <w:t>Clientbeheerlicentie per OSE voor System Center Operations Manager 2007 R2</w:t>
      </w:r>
    </w:p>
    <w:p w14:paraId="779B7AB2" w14:textId="77777777" w:rsidR="007B0DDA" w:rsidRPr="000325F6" w:rsidRDefault="007B0DDA" w:rsidP="007B0DDA">
      <w:pPr>
        <w:rPr>
          <w:rFonts w:cs="Tahoma"/>
          <w:lang w:val="nl-BE"/>
        </w:rPr>
      </w:pPr>
      <w:r w:rsidRPr="000325F6">
        <w:rPr>
          <w:rFonts w:cs="Tahoma"/>
          <w:color w:val="000000"/>
          <w:szCs w:val="20"/>
          <w:lang w:val="nl-BE"/>
        </w:rPr>
        <w:t>Clientbeheerlicentie per Gebruiker voor System Center Operations Manager 2007 R2</w:t>
      </w:r>
    </w:p>
    <w:p w14:paraId="779B7AB3" w14:textId="77777777" w:rsidR="007B0DDA" w:rsidRPr="000325F6" w:rsidRDefault="007B0DDA" w:rsidP="007B0DDA">
      <w:pPr>
        <w:rPr>
          <w:rFonts w:cs="Tahoma"/>
          <w:lang w:val="nl-BE"/>
        </w:rPr>
      </w:pPr>
      <w:r w:rsidRPr="000325F6">
        <w:rPr>
          <w:rFonts w:cs="Tahoma"/>
          <w:color w:val="000000"/>
          <w:szCs w:val="20"/>
          <w:lang w:val="nl-BE"/>
        </w:rPr>
        <w:t xml:space="preserve">System Center Server Management Suite Enterprise </w:t>
      </w:r>
    </w:p>
    <w:p w14:paraId="779B7AB4" w14:textId="77777777" w:rsidR="007B0DDA" w:rsidRPr="000325F6" w:rsidRDefault="007B0DDA" w:rsidP="007B0DDA">
      <w:pPr>
        <w:rPr>
          <w:rFonts w:cs="Tahoma"/>
          <w:lang w:val="nl-BE"/>
        </w:rPr>
      </w:pPr>
      <w:r w:rsidRPr="000325F6">
        <w:rPr>
          <w:rFonts w:cs="Tahoma"/>
          <w:color w:val="000000"/>
          <w:szCs w:val="20"/>
          <w:lang w:val="nl-BE"/>
        </w:rPr>
        <w:t>System Center Server Management Suite Datacenter</w:t>
      </w:r>
    </w:p>
    <w:p w14:paraId="779B7AB5" w14:textId="77777777" w:rsidR="007B0DDA" w:rsidRPr="000325F6" w:rsidRDefault="007B0DDA" w:rsidP="007B0DDA">
      <w:pPr>
        <w:rPr>
          <w:rFonts w:cs="Tahoma"/>
          <w:lang w:val="nl-BE"/>
        </w:rPr>
      </w:pPr>
      <w:r w:rsidRPr="000325F6">
        <w:rPr>
          <w:rFonts w:cs="Tahoma"/>
          <w:color w:val="000000"/>
          <w:szCs w:val="20"/>
          <w:lang w:val="nl-BE"/>
        </w:rPr>
        <w:t>System Center Service Manager 2010</w:t>
      </w:r>
    </w:p>
    <w:p w14:paraId="779B7AB6" w14:textId="77777777" w:rsidR="007B0DDA" w:rsidRPr="000325F6" w:rsidRDefault="007B0DDA" w:rsidP="007B0DDA">
      <w:pPr>
        <w:rPr>
          <w:rFonts w:cs="Tahoma"/>
          <w:lang w:val="nl-BE"/>
        </w:rPr>
      </w:pPr>
      <w:r w:rsidRPr="000325F6">
        <w:rPr>
          <w:rFonts w:cs="Tahoma"/>
          <w:color w:val="000000"/>
          <w:szCs w:val="20"/>
          <w:lang w:val="nl-BE"/>
        </w:rPr>
        <w:t>System Center Service Manager 2010 met SQL Server 2008-technologie</w:t>
      </w:r>
    </w:p>
    <w:p w14:paraId="779B7AB7" w14:textId="77777777" w:rsidR="007B0DDA" w:rsidRPr="000325F6" w:rsidRDefault="007B0DDA" w:rsidP="007B0DDA">
      <w:pPr>
        <w:rPr>
          <w:rFonts w:cs="Tahoma"/>
          <w:lang w:val="nl-BE"/>
        </w:rPr>
      </w:pPr>
      <w:r w:rsidRPr="000325F6">
        <w:rPr>
          <w:rFonts w:cs="Tahoma"/>
          <w:color w:val="000000"/>
          <w:szCs w:val="20"/>
          <w:lang w:val="nl-BE"/>
        </w:rPr>
        <w:t>Clientbeheerlicentie (Client-ML) voor System Center Service Manager 2010 per OSE</w:t>
      </w:r>
    </w:p>
    <w:p w14:paraId="779B7AB8" w14:textId="77777777" w:rsidR="007B0DDA" w:rsidRPr="000325F6" w:rsidRDefault="007B0DDA" w:rsidP="007B0DDA">
      <w:pPr>
        <w:rPr>
          <w:rFonts w:cs="Tahoma"/>
          <w:lang w:val="nl-BE"/>
        </w:rPr>
      </w:pPr>
      <w:r w:rsidRPr="000325F6">
        <w:rPr>
          <w:rFonts w:cs="Tahoma"/>
          <w:color w:val="000000"/>
          <w:szCs w:val="20"/>
          <w:lang w:val="nl-BE"/>
        </w:rPr>
        <w:t>Clientbeheerlicentie (Client-ML) voor System Center Service Manager 2010 per Gebruiker</w:t>
      </w:r>
    </w:p>
    <w:p w14:paraId="779B7AB9" w14:textId="77777777" w:rsidR="007B0DDA" w:rsidRPr="000325F6" w:rsidRDefault="007B0DDA" w:rsidP="007B0DDA">
      <w:pPr>
        <w:rPr>
          <w:rFonts w:cs="Tahoma"/>
          <w:lang w:val="nl-BE"/>
        </w:rPr>
      </w:pPr>
      <w:r w:rsidRPr="000325F6">
        <w:rPr>
          <w:rFonts w:cs="Tahoma"/>
          <w:color w:val="000000"/>
          <w:szCs w:val="20"/>
          <w:lang w:val="nl-BE"/>
        </w:rPr>
        <w:t>Serverbeheerlicentie (Server-ML) voor System Center Service Manager 2010 per OSE</w:t>
      </w:r>
    </w:p>
    <w:p w14:paraId="779B7ABA" w14:textId="77777777" w:rsidR="007B0DDA" w:rsidRPr="000325F6" w:rsidRDefault="007B0DDA" w:rsidP="007B0DDA">
      <w:pPr>
        <w:rPr>
          <w:rFonts w:cs="Tahoma"/>
          <w:lang w:val="nl-BE"/>
        </w:rPr>
      </w:pPr>
      <w:r w:rsidRPr="000325F6">
        <w:rPr>
          <w:rFonts w:cs="Tahoma"/>
          <w:color w:val="000000"/>
          <w:szCs w:val="20"/>
          <w:lang w:val="nl-BE"/>
        </w:rPr>
        <w:t>Clientbeheerlicentie voor System Center Virtual Machine Manager 2008 R2 per OSE</w:t>
      </w:r>
    </w:p>
    <w:p w14:paraId="779B7ABB" w14:textId="77777777" w:rsidR="007B0DDA" w:rsidRPr="000325F6" w:rsidRDefault="007B0DDA" w:rsidP="007B0DDA">
      <w:pPr>
        <w:rPr>
          <w:rFonts w:cs="Tahoma"/>
          <w:lang w:val="nl-BE"/>
        </w:rPr>
      </w:pPr>
      <w:r w:rsidRPr="000325F6">
        <w:rPr>
          <w:rFonts w:cs="Tahoma"/>
          <w:color w:val="000000"/>
          <w:szCs w:val="20"/>
          <w:lang w:val="nl-BE"/>
        </w:rPr>
        <w:t>Clientbeheerlicentie voor System Center Virtual Machine Manager 2008 R2 per Gebruiker</w:t>
      </w:r>
    </w:p>
    <w:p w14:paraId="779B7ABC" w14:textId="77777777" w:rsidR="007B0DDA" w:rsidRPr="000325F6" w:rsidRDefault="007B0DDA" w:rsidP="007B0DDA">
      <w:pPr>
        <w:rPr>
          <w:rFonts w:cs="Tahoma"/>
          <w:lang w:val="nl-BE"/>
        </w:rPr>
      </w:pPr>
      <w:r w:rsidRPr="000325F6">
        <w:rPr>
          <w:rFonts w:cs="Tahoma"/>
          <w:color w:val="000000"/>
          <w:szCs w:val="20"/>
          <w:lang w:val="nl-BE"/>
        </w:rPr>
        <w:t>Serverbeheerlicentie voor System Center Virtual Machine Manager 2008 R2 Enterprise</w:t>
      </w:r>
    </w:p>
    <w:p w14:paraId="779B7ABD" w14:textId="77777777" w:rsidR="007B0DDA" w:rsidRPr="000325F6" w:rsidRDefault="007B0DDA" w:rsidP="007B0DDA">
      <w:pPr>
        <w:rPr>
          <w:rFonts w:cs="Tahoma"/>
          <w:lang w:val="nl-BE"/>
        </w:rPr>
      </w:pPr>
    </w:p>
    <w:p w14:paraId="779B7ABE" w14:textId="77777777" w:rsidR="007B0DDA" w:rsidRPr="000325F6" w:rsidRDefault="007B0DDA" w:rsidP="003E606C">
      <w:pPr>
        <w:spacing w:after="60"/>
        <w:rPr>
          <w:rFonts w:cs="Tahoma"/>
          <w:lang w:val="nl-BE"/>
        </w:rPr>
      </w:pPr>
      <w:r w:rsidRPr="000325F6">
        <w:rPr>
          <w:rFonts w:cs="Tahoma"/>
          <w:b/>
          <w:lang w:val="nl-BE"/>
        </w:rPr>
        <w:t>Verwijderd</w:t>
      </w:r>
    </w:p>
    <w:p w14:paraId="779B7ABF" w14:textId="77777777" w:rsidR="007B0DDA" w:rsidRPr="000325F6" w:rsidRDefault="007B0DDA" w:rsidP="007B0DDA">
      <w:pPr>
        <w:rPr>
          <w:rFonts w:cs="Tahoma"/>
          <w:lang w:val="nl-BE"/>
        </w:rPr>
      </w:pPr>
      <w:r w:rsidRPr="000325F6">
        <w:rPr>
          <w:rFonts w:cs="Tahoma"/>
          <w:color w:val="000000"/>
          <w:lang w:val="nl-BE"/>
        </w:rPr>
        <w:t>System Center Mobile Device Manager 2008</w:t>
      </w:r>
    </w:p>
    <w:p w14:paraId="779B7AC0" w14:textId="77777777" w:rsidR="00B20EAC" w:rsidRPr="000325F6" w:rsidRDefault="00B20EAC" w:rsidP="007B0DDA">
      <w:pPr>
        <w:rPr>
          <w:rFonts w:cs="Tahoma"/>
          <w:lang w:val="nl-BE"/>
        </w:rPr>
      </w:pPr>
      <w:r w:rsidRPr="000325F6">
        <w:rPr>
          <w:rFonts w:cs="Tahoma"/>
          <w:color w:val="000000"/>
          <w:lang w:val="nl-BE"/>
        </w:rPr>
        <w:t>Database Consolidation Appliance 2012</w:t>
      </w:r>
    </w:p>
    <w:p w14:paraId="779B7AC1" w14:textId="77777777" w:rsidR="00A31A6D" w:rsidRPr="00D14F30" w:rsidRDefault="00A31A6D" w:rsidP="00593FBD">
      <w:pPr>
        <w:ind w:right="720"/>
        <w:rPr>
          <w:rFonts w:cs="Tahoma"/>
          <w:szCs w:val="18"/>
          <w:lang w:val="nl-BE"/>
        </w:rPr>
      </w:pPr>
    </w:p>
    <w:p w14:paraId="779B7AC2" w14:textId="77777777" w:rsidR="004448DC" w:rsidRPr="00D14F30" w:rsidRDefault="004448DC" w:rsidP="00593FBD">
      <w:pPr>
        <w:ind w:right="720"/>
        <w:rPr>
          <w:rFonts w:cs="Tahoma"/>
          <w:szCs w:val="18"/>
          <w:lang w:val="nl-BE"/>
        </w:rPr>
      </w:pPr>
    </w:p>
    <w:p w14:paraId="779B7AC3" w14:textId="77777777" w:rsidR="00593FBD" w:rsidRPr="000325F6" w:rsidRDefault="003D1247" w:rsidP="00593FBD">
      <w:pPr>
        <w:pStyle w:val="Heading2"/>
        <w:ind w:left="0"/>
        <w:jc w:val="both"/>
        <w:rPr>
          <w:rFonts w:ascii="Tahoma" w:hAnsi="Tahoma" w:cs="Tahoma"/>
          <w:lang w:val="nl-BE"/>
        </w:rPr>
      </w:pPr>
      <w:bookmarkStart w:id="616" w:name="_Toc336338170"/>
      <w:bookmarkStart w:id="617" w:name="_Toc348506532"/>
      <w:r w:rsidRPr="000325F6">
        <w:rPr>
          <w:rFonts w:ascii="Tahoma" w:hAnsi="Tahoma" w:cs="Tahoma"/>
          <w:color w:val="FF6600"/>
          <w:lang w:val="nl-BE"/>
        </w:rPr>
        <w:t>WIJZIGINGEN SEPTEMBER 2012</w:t>
      </w:r>
      <w:bookmarkEnd w:id="616"/>
      <w:bookmarkEnd w:id="617"/>
    </w:p>
    <w:p w14:paraId="779B7AC4" w14:textId="77777777" w:rsidR="007B0DDA" w:rsidRPr="000325F6" w:rsidRDefault="007B0DDA">
      <w:pPr>
        <w:ind w:right="720"/>
        <w:rPr>
          <w:rFonts w:cs="Tahoma"/>
          <w:lang w:val="nl-BE"/>
        </w:rPr>
      </w:pPr>
    </w:p>
    <w:p w14:paraId="779B7AC5" w14:textId="77777777" w:rsidR="00593FBD" w:rsidRPr="000325F6" w:rsidRDefault="00593FBD" w:rsidP="003E606C">
      <w:pPr>
        <w:spacing w:after="60"/>
        <w:rPr>
          <w:rFonts w:cs="Tahoma"/>
          <w:lang w:val="nl-BE"/>
        </w:rPr>
      </w:pPr>
      <w:r w:rsidRPr="000325F6">
        <w:rPr>
          <w:rFonts w:cs="Tahoma"/>
          <w:b/>
          <w:lang w:val="nl-BE"/>
        </w:rPr>
        <w:t>Toegevoegd</w:t>
      </w:r>
    </w:p>
    <w:p w14:paraId="779B7AC6" w14:textId="77777777" w:rsidR="00593FBD" w:rsidRPr="000325F6" w:rsidRDefault="00593FBD" w:rsidP="00EF4590">
      <w:pPr>
        <w:rPr>
          <w:rFonts w:cs="Tahoma"/>
          <w:lang w:val="nl-BE"/>
        </w:rPr>
      </w:pPr>
      <w:r w:rsidRPr="000325F6">
        <w:rPr>
          <w:rFonts w:cs="Tahoma"/>
          <w:color w:val="000000"/>
          <w:szCs w:val="20"/>
          <w:lang w:val="nl-BE"/>
        </w:rPr>
        <w:t>Visual Studio</w:t>
      </w:r>
      <w:r w:rsidR="001C16AB" w:rsidRPr="000325F6">
        <w:rPr>
          <w:rFonts w:cs="Tahoma"/>
          <w:color w:val="000000"/>
          <w:szCs w:val="20"/>
          <w:vertAlign w:val="superscript"/>
          <w:lang w:val="nl-BE"/>
        </w:rPr>
        <w:t>®</w:t>
      </w:r>
      <w:r w:rsidRPr="000325F6">
        <w:rPr>
          <w:rFonts w:cs="Tahoma"/>
          <w:color w:val="000000"/>
          <w:szCs w:val="20"/>
          <w:lang w:val="nl-BE"/>
        </w:rPr>
        <w:t xml:space="preserve"> Professional 2012</w:t>
      </w:r>
    </w:p>
    <w:p w14:paraId="779B7AC7" w14:textId="77777777" w:rsidR="00593FBD" w:rsidRPr="000325F6" w:rsidRDefault="00593FBD" w:rsidP="00EF4590">
      <w:pPr>
        <w:rPr>
          <w:rFonts w:cs="Tahoma"/>
          <w:lang w:val="nl-BE"/>
        </w:rPr>
      </w:pPr>
      <w:r w:rsidRPr="000325F6">
        <w:rPr>
          <w:rFonts w:cs="Tahoma"/>
          <w:color w:val="000000"/>
          <w:szCs w:val="20"/>
          <w:lang w:val="nl-BE"/>
        </w:rPr>
        <w:t>Visual Studio</w:t>
      </w:r>
      <w:r w:rsidR="001C16AB" w:rsidRPr="000325F6">
        <w:rPr>
          <w:rFonts w:cs="Tahoma"/>
          <w:color w:val="000000"/>
          <w:szCs w:val="20"/>
          <w:vertAlign w:val="superscript"/>
          <w:lang w:val="nl-BE"/>
        </w:rPr>
        <w:t>®</w:t>
      </w:r>
      <w:r w:rsidRPr="000325F6">
        <w:rPr>
          <w:rFonts w:cs="Tahoma"/>
          <w:color w:val="000000"/>
          <w:szCs w:val="20"/>
          <w:lang w:val="nl-BE"/>
        </w:rPr>
        <w:t xml:space="preserve"> Professional 2012 met MSDN</w:t>
      </w:r>
    </w:p>
    <w:p w14:paraId="779B7AC8" w14:textId="77777777" w:rsidR="00593FBD" w:rsidRPr="000325F6" w:rsidRDefault="00CB0262" w:rsidP="00EF4590">
      <w:pPr>
        <w:rPr>
          <w:rFonts w:cs="Tahoma"/>
          <w:lang w:val="nl-BE"/>
        </w:rPr>
      </w:pPr>
      <w:r w:rsidRPr="000325F6">
        <w:rPr>
          <w:rFonts w:cs="Tahoma"/>
          <w:color w:val="000000"/>
          <w:szCs w:val="20"/>
          <w:lang w:val="nl-BE"/>
        </w:rPr>
        <w:t>Visual Studio</w:t>
      </w:r>
      <w:r w:rsidR="001C16AB" w:rsidRPr="000325F6">
        <w:rPr>
          <w:rFonts w:cs="Tahoma"/>
          <w:color w:val="000000"/>
          <w:szCs w:val="20"/>
          <w:vertAlign w:val="superscript"/>
          <w:lang w:val="nl-BE"/>
        </w:rPr>
        <w:t>®</w:t>
      </w:r>
      <w:r w:rsidRPr="000325F6">
        <w:rPr>
          <w:rFonts w:cs="Tahoma"/>
          <w:color w:val="000000"/>
          <w:szCs w:val="20"/>
          <w:lang w:val="nl-BE"/>
        </w:rPr>
        <w:t xml:space="preserve"> Premium 2012 met MSDN</w:t>
      </w:r>
    </w:p>
    <w:p w14:paraId="779B7AC9" w14:textId="77777777" w:rsidR="00CB0262" w:rsidRPr="000325F6" w:rsidRDefault="00CB0262" w:rsidP="00EF4590">
      <w:pPr>
        <w:rPr>
          <w:rFonts w:cs="Tahoma"/>
          <w:lang w:val="nl-BE"/>
        </w:rPr>
      </w:pPr>
      <w:r w:rsidRPr="000325F6">
        <w:rPr>
          <w:rFonts w:cs="Tahoma"/>
          <w:color w:val="000000"/>
          <w:szCs w:val="20"/>
          <w:lang w:val="nl-BE"/>
        </w:rPr>
        <w:t>Visual Studio</w:t>
      </w:r>
      <w:r w:rsidR="001C16AB" w:rsidRPr="000325F6">
        <w:rPr>
          <w:rFonts w:cs="Tahoma"/>
          <w:color w:val="000000"/>
          <w:szCs w:val="20"/>
          <w:vertAlign w:val="superscript"/>
          <w:lang w:val="nl-BE"/>
        </w:rPr>
        <w:t>®</w:t>
      </w:r>
      <w:r w:rsidRPr="000325F6">
        <w:rPr>
          <w:rFonts w:cs="Tahoma"/>
          <w:color w:val="000000"/>
          <w:szCs w:val="20"/>
          <w:lang w:val="nl-BE"/>
        </w:rPr>
        <w:t xml:space="preserve"> Ultimate 2012 met MSDN</w:t>
      </w:r>
    </w:p>
    <w:p w14:paraId="779B7ACA" w14:textId="77777777" w:rsidR="00593FBD" w:rsidRPr="000325F6" w:rsidRDefault="00CB0262" w:rsidP="00EF4590">
      <w:pPr>
        <w:rPr>
          <w:rFonts w:cs="Tahoma"/>
          <w:lang w:val="nl-BE"/>
        </w:rPr>
      </w:pPr>
      <w:r w:rsidRPr="000325F6">
        <w:rPr>
          <w:rFonts w:cs="Tahoma"/>
          <w:color w:val="000000"/>
          <w:szCs w:val="20"/>
          <w:lang w:val="nl-BE"/>
        </w:rPr>
        <w:t>Visual Studio</w:t>
      </w:r>
      <w:r w:rsidR="001C16AB" w:rsidRPr="000325F6">
        <w:rPr>
          <w:rFonts w:cs="Tahoma"/>
          <w:color w:val="000000"/>
          <w:szCs w:val="20"/>
          <w:vertAlign w:val="superscript"/>
          <w:lang w:val="nl-BE"/>
        </w:rPr>
        <w:t>®</w:t>
      </w:r>
      <w:r w:rsidRPr="000325F6">
        <w:rPr>
          <w:rFonts w:cs="Tahoma"/>
          <w:color w:val="000000"/>
          <w:szCs w:val="20"/>
          <w:lang w:val="nl-BE"/>
        </w:rPr>
        <w:t xml:space="preserve"> Test Professional 2012 met MSDN</w:t>
      </w:r>
    </w:p>
    <w:p w14:paraId="779B7ACB" w14:textId="77777777" w:rsidR="00593FBD" w:rsidRPr="000325F6" w:rsidRDefault="00CB0262" w:rsidP="00EF4590">
      <w:pPr>
        <w:rPr>
          <w:rFonts w:cs="Tahoma"/>
          <w:lang w:val="nl-BE"/>
        </w:rPr>
      </w:pPr>
      <w:r w:rsidRPr="000325F6">
        <w:rPr>
          <w:rFonts w:cs="Tahoma"/>
          <w:color w:val="000000"/>
          <w:szCs w:val="20"/>
          <w:lang w:val="nl-BE"/>
        </w:rPr>
        <w:t>Visual Studio</w:t>
      </w:r>
      <w:r w:rsidR="001C16AB" w:rsidRPr="000325F6">
        <w:rPr>
          <w:rFonts w:cs="Tahoma"/>
          <w:color w:val="000000"/>
          <w:szCs w:val="20"/>
          <w:vertAlign w:val="superscript"/>
          <w:lang w:val="nl-BE"/>
        </w:rPr>
        <w:t>®</w:t>
      </w:r>
      <w:r w:rsidRPr="000325F6">
        <w:rPr>
          <w:rFonts w:cs="Tahoma"/>
          <w:color w:val="000000"/>
          <w:szCs w:val="20"/>
          <w:lang w:val="nl-BE"/>
        </w:rPr>
        <w:t xml:space="preserve"> Team Foundation Server 2012 met SQL Server 2012-technologie</w:t>
      </w:r>
    </w:p>
    <w:p w14:paraId="779B7ACC" w14:textId="77777777" w:rsidR="00CB0262" w:rsidRPr="000325F6" w:rsidRDefault="00CB0262" w:rsidP="00EF4590">
      <w:pPr>
        <w:rPr>
          <w:rFonts w:cs="Tahoma"/>
        </w:rPr>
      </w:pPr>
      <w:r w:rsidRPr="000325F6">
        <w:rPr>
          <w:rFonts w:cs="Tahoma"/>
          <w:color w:val="000000"/>
          <w:szCs w:val="20"/>
        </w:rPr>
        <w:t>Apparaat-CAL voor Visual Studio</w:t>
      </w:r>
      <w:r w:rsidR="001C16AB" w:rsidRPr="000325F6">
        <w:rPr>
          <w:rFonts w:cs="Tahoma"/>
          <w:color w:val="000000"/>
          <w:szCs w:val="20"/>
          <w:vertAlign w:val="superscript"/>
        </w:rPr>
        <w:t>®</w:t>
      </w:r>
      <w:r w:rsidRPr="000325F6">
        <w:rPr>
          <w:rFonts w:cs="Tahoma"/>
          <w:color w:val="000000"/>
          <w:szCs w:val="20"/>
        </w:rPr>
        <w:t xml:space="preserve"> Team Foundation Server 2012</w:t>
      </w:r>
    </w:p>
    <w:p w14:paraId="779B7ACD" w14:textId="77777777" w:rsidR="00CB0262" w:rsidRPr="000325F6" w:rsidRDefault="00CB0262" w:rsidP="00EF4590">
      <w:pPr>
        <w:rPr>
          <w:rFonts w:cs="Tahoma"/>
        </w:rPr>
      </w:pPr>
      <w:r w:rsidRPr="000325F6">
        <w:rPr>
          <w:rFonts w:cs="Tahoma"/>
          <w:color w:val="000000"/>
          <w:szCs w:val="20"/>
        </w:rPr>
        <w:t>Gebruikers-CAL voor Visual Studio</w:t>
      </w:r>
      <w:r w:rsidR="001C16AB" w:rsidRPr="000325F6">
        <w:rPr>
          <w:rFonts w:cs="Tahoma"/>
          <w:color w:val="000000"/>
          <w:szCs w:val="20"/>
          <w:vertAlign w:val="superscript"/>
        </w:rPr>
        <w:t>®</w:t>
      </w:r>
      <w:r w:rsidRPr="000325F6">
        <w:rPr>
          <w:rFonts w:cs="Tahoma"/>
          <w:color w:val="000000"/>
          <w:szCs w:val="20"/>
        </w:rPr>
        <w:t xml:space="preserve"> Team Foundation Server 2012</w:t>
      </w:r>
    </w:p>
    <w:p w14:paraId="779B7ACE" w14:textId="77777777" w:rsidR="00CB0262" w:rsidRPr="000325F6" w:rsidRDefault="00CB0262" w:rsidP="00EF4590">
      <w:pPr>
        <w:rPr>
          <w:rFonts w:cs="Tahoma"/>
        </w:rPr>
      </w:pPr>
      <w:r w:rsidRPr="000325F6">
        <w:rPr>
          <w:rFonts w:cs="Tahoma"/>
          <w:color w:val="000000"/>
          <w:szCs w:val="20"/>
        </w:rPr>
        <w:t>External Connector-licentie voor Visual Studio</w:t>
      </w:r>
      <w:r w:rsidR="001C16AB" w:rsidRPr="000325F6">
        <w:rPr>
          <w:rFonts w:cs="Tahoma"/>
          <w:color w:val="000000"/>
          <w:szCs w:val="20"/>
          <w:vertAlign w:val="superscript"/>
        </w:rPr>
        <w:t>®</w:t>
      </w:r>
      <w:r w:rsidRPr="000325F6">
        <w:rPr>
          <w:rFonts w:cs="Tahoma"/>
          <w:color w:val="000000"/>
          <w:szCs w:val="20"/>
        </w:rPr>
        <w:t xml:space="preserve"> Team Foundation Server 2012</w:t>
      </w:r>
    </w:p>
    <w:p w14:paraId="779B7ACF" w14:textId="77777777" w:rsidR="00CB0262" w:rsidRPr="000325F6" w:rsidRDefault="00CB0262" w:rsidP="00EF4590">
      <w:pPr>
        <w:rPr>
          <w:rFonts w:cs="Tahoma"/>
          <w:lang w:val="nl-BE"/>
        </w:rPr>
      </w:pPr>
      <w:r w:rsidRPr="000325F6">
        <w:rPr>
          <w:rFonts w:cs="Tahoma"/>
          <w:color w:val="000000"/>
          <w:szCs w:val="20"/>
          <w:lang w:val="nl-BE"/>
        </w:rPr>
        <w:t>CAL voor Windows Server™ 2012 (Apparaat en Gebruiker)</w:t>
      </w:r>
    </w:p>
    <w:p w14:paraId="779B7AD0" w14:textId="77777777" w:rsidR="00CB0262" w:rsidRPr="000325F6" w:rsidRDefault="00CB0262" w:rsidP="00EF4590">
      <w:pPr>
        <w:rPr>
          <w:rFonts w:cs="Tahoma"/>
        </w:rPr>
      </w:pPr>
      <w:r w:rsidRPr="000325F6">
        <w:rPr>
          <w:rFonts w:cs="Tahoma"/>
          <w:color w:val="000000"/>
          <w:szCs w:val="20"/>
        </w:rPr>
        <w:t>Windows Server™ 2012 Datacenter</w:t>
      </w:r>
    </w:p>
    <w:p w14:paraId="779B7AD1" w14:textId="77777777" w:rsidR="00CB0262" w:rsidRPr="000325F6" w:rsidRDefault="00CB0262" w:rsidP="00EF4590">
      <w:pPr>
        <w:rPr>
          <w:rFonts w:cs="Tahoma"/>
        </w:rPr>
      </w:pPr>
      <w:r w:rsidRPr="000325F6">
        <w:rPr>
          <w:rFonts w:cs="Tahoma"/>
          <w:color w:val="000000"/>
          <w:szCs w:val="20"/>
        </w:rPr>
        <w:t>Windows Server™ 2012 Standard</w:t>
      </w:r>
    </w:p>
    <w:p w14:paraId="779B7AD2" w14:textId="77777777" w:rsidR="00CB0262" w:rsidRPr="000325F6" w:rsidRDefault="00CB0262" w:rsidP="00EF4590">
      <w:pPr>
        <w:rPr>
          <w:rFonts w:cs="Tahoma"/>
        </w:rPr>
      </w:pPr>
      <w:r w:rsidRPr="000325F6">
        <w:rPr>
          <w:rFonts w:cs="Tahoma"/>
          <w:color w:val="000000"/>
          <w:szCs w:val="20"/>
        </w:rPr>
        <w:t>External Connector-licentie voor Windows Server™ 2012</w:t>
      </w:r>
    </w:p>
    <w:p w14:paraId="779B7AD3" w14:textId="77777777" w:rsidR="00CB0262" w:rsidRPr="000325F6" w:rsidRDefault="00CB0262" w:rsidP="00EF4590">
      <w:pPr>
        <w:rPr>
          <w:rFonts w:cs="Tahoma"/>
        </w:rPr>
      </w:pPr>
      <w:r w:rsidRPr="000325F6">
        <w:rPr>
          <w:rFonts w:cs="Tahoma"/>
          <w:color w:val="000000"/>
          <w:szCs w:val="20"/>
        </w:rPr>
        <w:t>Windows Server™ 2012 Remote Desktop Services CAL</w:t>
      </w:r>
    </w:p>
    <w:p w14:paraId="779B7AD4" w14:textId="77777777" w:rsidR="00CB0262" w:rsidRPr="000325F6" w:rsidRDefault="00CB0262" w:rsidP="00EF4590">
      <w:pPr>
        <w:rPr>
          <w:rFonts w:cs="Tahoma"/>
        </w:rPr>
      </w:pPr>
      <w:r w:rsidRPr="000325F6">
        <w:rPr>
          <w:rFonts w:cs="Tahoma"/>
          <w:color w:val="000000"/>
          <w:szCs w:val="20"/>
        </w:rPr>
        <w:t>Windows Server™ 2012 Remote Desktop Services External Connector</w:t>
      </w:r>
    </w:p>
    <w:p w14:paraId="779B7AD5" w14:textId="77777777" w:rsidR="00CB0262" w:rsidRPr="000325F6" w:rsidRDefault="00CB0262" w:rsidP="00EF4590">
      <w:pPr>
        <w:rPr>
          <w:rFonts w:cs="Tahoma"/>
        </w:rPr>
      </w:pPr>
      <w:r w:rsidRPr="000325F6">
        <w:rPr>
          <w:rFonts w:cs="Tahoma"/>
          <w:color w:val="000000"/>
          <w:szCs w:val="20"/>
        </w:rPr>
        <w:t>Windows Server™ 2012 Rights Management Services CAL</w:t>
      </w:r>
    </w:p>
    <w:p w14:paraId="779B7AD6" w14:textId="77777777" w:rsidR="00CB0262" w:rsidRPr="000325F6" w:rsidRDefault="00CB0262" w:rsidP="00EF4590">
      <w:pPr>
        <w:rPr>
          <w:rFonts w:cs="Tahoma"/>
        </w:rPr>
      </w:pPr>
      <w:r w:rsidRPr="000325F6">
        <w:rPr>
          <w:rFonts w:cs="Tahoma"/>
          <w:color w:val="000000"/>
          <w:szCs w:val="20"/>
        </w:rPr>
        <w:t>Windows Server™ 2012 Rights Management Services External Connector</w:t>
      </w:r>
    </w:p>
    <w:p w14:paraId="779B7AD7" w14:textId="77777777" w:rsidR="00CB0262" w:rsidRPr="000325F6" w:rsidRDefault="0095607F" w:rsidP="00EF4590">
      <w:pPr>
        <w:rPr>
          <w:rFonts w:cs="Tahoma"/>
          <w:lang w:val="nl-BE"/>
        </w:rPr>
      </w:pPr>
      <w:r w:rsidRPr="000325F6">
        <w:rPr>
          <w:rFonts w:cs="Tahoma"/>
          <w:color w:val="000000"/>
          <w:szCs w:val="18"/>
          <w:lang w:val="nl-BE"/>
        </w:rPr>
        <w:t xml:space="preserve">Aanvullende Enterprise CAL voor Microsoft </w:t>
      </w:r>
      <w:r w:rsidRPr="000325F6">
        <w:rPr>
          <w:rFonts w:cs="Tahoma"/>
          <w:color w:val="000000"/>
          <w:szCs w:val="20"/>
          <w:lang w:val="nl-BE"/>
        </w:rPr>
        <w:t>Dynamics AX 2012 (Gebruiker en Apparaat)</w:t>
      </w:r>
    </w:p>
    <w:p w14:paraId="779B7AD8" w14:textId="77777777" w:rsidR="00CB0262" w:rsidRPr="000325F6" w:rsidRDefault="0095607F" w:rsidP="00EF4590">
      <w:pPr>
        <w:rPr>
          <w:rFonts w:cs="Tahoma"/>
          <w:lang w:val="nl-BE"/>
        </w:rPr>
      </w:pPr>
      <w:r w:rsidRPr="000325F6">
        <w:rPr>
          <w:rFonts w:cs="Tahoma"/>
          <w:color w:val="000000"/>
          <w:szCs w:val="18"/>
          <w:lang w:val="nl-BE"/>
        </w:rPr>
        <w:t xml:space="preserve">Enterprise CAL voor Microsoft </w:t>
      </w:r>
      <w:r w:rsidRPr="000325F6">
        <w:rPr>
          <w:rFonts w:cs="Tahoma"/>
          <w:color w:val="000000"/>
          <w:szCs w:val="20"/>
          <w:lang w:val="nl-BE"/>
        </w:rPr>
        <w:t>Dynamics AX 2012 (Gebruiker en Apparaat)</w:t>
      </w:r>
    </w:p>
    <w:p w14:paraId="779B7AD9" w14:textId="77777777" w:rsidR="00CB0262" w:rsidRPr="000325F6" w:rsidRDefault="0095607F" w:rsidP="00EF4590">
      <w:pPr>
        <w:rPr>
          <w:rFonts w:cs="Tahoma"/>
          <w:lang w:val="nl-BE"/>
        </w:rPr>
      </w:pPr>
      <w:r w:rsidRPr="000325F6">
        <w:rPr>
          <w:rFonts w:cs="Tahoma"/>
          <w:color w:val="000000"/>
          <w:szCs w:val="18"/>
          <w:lang w:val="nl-BE"/>
        </w:rPr>
        <w:t xml:space="preserve">Aanvullende Functional Enterprise CAL voor Microsoft </w:t>
      </w:r>
      <w:r w:rsidRPr="000325F6">
        <w:rPr>
          <w:rFonts w:cs="Tahoma"/>
          <w:color w:val="000000"/>
          <w:szCs w:val="20"/>
          <w:lang w:val="nl-BE"/>
        </w:rPr>
        <w:t>Dynamics AX 2012 (Gebruiker en Apparaat)</w:t>
      </w:r>
    </w:p>
    <w:p w14:paraId="779B7ADA" w14:textId="77777777" w:rsidR="00CB0262" w:rsidRPr="000325F6" w:rsidRDefault="0095607F" w:rsidP="00EF4590">
      <w:pPr>
        <w:rPr>
          <w:rFonts w:cs="Tahoma"/>
          <w:lang w:val="nl-BE"/>
        </w:rPr>
      </w:pPr>
      <w:r w:rsidRPr="000325F6">
        <w:rPr>
          <w:rFonts w:cs="Tahoma"/>
          <w:color w:val="000000"/>
          <w:szCs w:val="18"/>
          <w:lang w:val="nl-BE"/>
        </w:rPr>
        <w:t xml:space="preserve">Functional Enterprise CAL voor Microsoft </w:t>
      </w:r>
      <w:r w:rsidRPr="000325F6">
        <w:rPr>
          <w:rFonts w:cs="Tahoma"/>
          <w:color w:val="000000"/>
          <w:szCs w:val="20"/>
          <w:lang w:val="nl-BE"/>
        </w:rPr>
        <w:t>Dynamics AX 2012 (Gebruiker en Apparaat)</w:t>
      </w:r>
    </w:p>
    <w:p w14:paraId="779B7ADB" w14:textId="77777777" w:rsidR="00CB0262" w:rsidRPr="000325F6" w:rsidRDefault="0095607F" w:rsidP="00EF4590">
      <w:pPr>
        <w:rPr>
          <w:rFonts w:cs="Tahoma"/>
          <w:lang w:val="nl-BE"/>
        </w:rPr>
      </w:pPr>
      <w:r w:rsidRPr="000325F6">
        <w:rPr>
          <w:rFonts w:cs="Tahoma"/>
          <w:color w:val="000000"/>
          <w:szCs w:val="18"/>
          <w:lang w:val="nl-BE"/>
        </w:rPr>
        <w:t xml:space="preserve">Self-Serve CAL voor Microsoft </w:t>
      </w:r>
      <w:r w:rsidRPr="000325F6">
        <w:rPr>
          <w:rFonts w:cs="Tahoma"/>
          <w:color w:val="000000"/>
          <w:szCs w:val="20"/>
          <w:lang w:val="nl-BE"/>
        </w:rPr>
        <w:t>Dynamics AX 2012 (Gebruiker &amp; Apparaat)</w:t>
      </w:r>
    </w:p>
    <w:p w14:paraId="779B7ADC" w14:textId="77777777" w:rsidR="00CB0262" w:rsidRPr="000325F6" w:rsidRDefault="0095607F" w:rsidP="00EF4590">
      <w:pPr>
        <w:rPr>
          <w:rFonts w:cs="Tahoma"/>
          <w:lang w:val="nl-BE"/>
        </w:rPr>
      </w:pPr>
      <w:r w:rsidRPr="000325F6">
        <w:rPr>
          <w:rFonts w:cs="Tahoma"/>
          <w:color w:val="000000"/>
          <w:szCs w:val="18"/>
          <w:lang w:val="nl-BE"/>
        </w:rPr>
        <w:t xml:space="preserve">Microsoft </w:t>
      </w:r>
      <w:r w:rsidRPr="000325F6">
        <w:rPr>
          <w:rFonts w:cs="Tahoma"/>
          <w:color w:val="000000"/>
          <w:szCs w:val="20"/>
          <w:lang w:val="nl-BE"/>
        </w:rPr>
        <w:t>Dynamics AX 2012 Server</w:t>
      </w:r>
    </w:p>
    <w:p w14:paraId="779B7ADD" w14:textId="77777777" w:rsidR="00CB0262" w:rsidRPr="000325F6" w:rsidRDefault="0095607F" w:rsidP="00EF4590">
      <w:pPr>
        <w:rPr>
          <w:rFonts w:cs="Tahoma"/>
          <w:lang w:val="nl-BE"/>
        </w:rPr>
      </w:pPr>
      <w:r w:rsidRPr="000325F6">
        <w:rPr>
          <w:rFonts w:cs="Tahoma"/>
          <w:color w:val="000000"/>
          <w:szCs w:val="18"/>
          <w:lang w:val="nl-BE"/>
        </w:rPr>
        <w:t xml:space="preserve">Aanvullende Task CAL voor Microsoft </w:t>
      </w:r>
      <w:r w:rsidRPr="000325F6">
        <w:rPr>
          <w:rFonts w:cs="Tahoma"/>
          <w:color w:val="000000"/>
          <w:szCs w:val="20"/>
          <w:lang w:val="nl-BE"/>
        </w:rPr>
        <w:t>Dynamics AX 2012 (Gebruiker en Apparaat)</w:t>
      </w:r>
    </w:p>
    <w:p w14:paraId="779B7ADE" w14:textId="77777777" w:rsidR="00CB0262" w:rsidRPr="000325F6" w:rsidRDefault="0095607F" w:rsidP="00EF4590">
      <w:pPr>
        <w:rPr>
          <w:rFonts w:cs="Tahoma"/>
          <w:lang w:val="nl-BE"/>
        </w:rPr>
      </w:pPr>
      <w:r w:rsidRPr="000325F6">
        <w:rPr>
          <w:rFonts w:cs="Tahoma"/>
          <w:color w:val="000000"/>
          <w:szCs w:val="18"/>
          <w:lang w:val="nl-BE"/>
        </w:rPr>
        <w:t xml:space="preserve">Task CAL voor Microsoft </w:t>
      </w:r>
      <w:r w:rsidRPr="000325F6">
        <w:rPr>
          <w:rFonts w:cs="Tahoma"/>
          <w:color w:val="000000"/>
          <w:szCs w:val="20"/>
          <w:lang w:val="nl-BE"/>
        </w:rPr>
        <w:t>Dynamics AX 2012 (Gebruiker en Apparaat)</w:t>
      </w:r>
    </w:p>
    <w:p w14:paraId="779B7ADF" w14:textId="77777777" w:rsidR="00CB0262" w:rsidRPr="000325F6" w:rsidRDefault="00CB0262" w:rsidP="00EF4590">
      <w:pPr>
        <w:rPr>
          <w:rFonts w:cs="Tahoma"/>
        </w:rPr>
      </w:pPr>
      <w:r w:rsidRPr="000325F6">
        <w:rPr>
          <w:rFonts w:cs="Tahoma"/>
          <w:color w:val="000000"/>
          <w:szCs w:val="20"/>
        </w:rPr>
        <w:t>Windows 8 Enterprise Sideloading</w:t>
      </w:r>
    </w:p>
    <w:p w14:paraId="779B7AE0" w14:textId="77777777" w:rsidR="00CB0262" w:rsidRPr="000325F6" w:rsidRDefault="00CB0262" w:rsidP="00EF4590">
      <w:pPr>
        <w:rPr>
          <w:rFonts w:cs="Tahoma"/>
        </w:rPr>
      </w:pPr>
      <w:r w:rsidRPr="000325F6">
        <w:rPr>
          <w:rFonts w:cs="Tahoma"/>
          <w:color w:val="000000"/>
          <w:szCs w:val="20"/>
        </w:rPr>
        <w:t>Windows 8 Pro Upgrade</w:t>
      </w:r>
    </w:p>
    <w:p w14:paraId="779B7AE1" w14:textId="77777777" w:rsidR="00394D71" w:rsidRPr="000325F6" w:rsidRDefault="00394D71" w:rsidP="00EF4590">
      <w:pPr>
        <w:rPr>
          <w:rFonts w:cs="Tahoma"/>
          <w:lang w:val="nl-BE"/>
        </w:rPr>
      </w:pPr>
      <w:r w:rsidRPr="000325F6">
        <w:rPr>
          <w:rFonts w:cs="Tahoma"/>
          <w:color w:val="000000"/>
          <w:szCs w:val="18"/>
          <w:lang w:val="nl-BE"/>
        </w:rPr>
        <w:t>Windows 8 Pro met MDOP</w:t>
      </w:r>
    </w:p>
    <w:p w14:paraId="779B7AE2" w14:textId="77777777" w:rsidR="00CB0262" w:rsidRPr="000325F6" w:rsidRDefault="00CB0262" w:rsidP="00EF4590">
      <w:pPr>
        <w:rPr>
          <w:rFonts w:cs="Tahoma"/>
          <w:lang w:val="nl-BE"/>
        </w:rPr>
      </w:pPr>
      <w:r w:rsidRPr="000325F6">
        <w:rPr>
          <w:rFonts w:cs="Tahoma"/>
          <w:color w:val="000000"/>
          <w:szCs w:val="20"/>
          <w:lang w:val="nl-BE"/>
        </w:rPr>
        <w:t>Huurrechten voor Windows</w:t>
      </w:r>
    </w:p>
    <w:p w14:paraId="779B7AE3" w14:textId="77777777" w:rsidR="00C94019" w:rsidRPr="000325F6" w:rsidRDefault="00C94019" w:rsidP="00EF4590">
      <w:pPr>
        <w:rPr>
          <w:rFonts w:cs="Tahoma"/>
          <w:lang w:val="nl-BE"/>
        </w:rPr>
      </w:pPr>
    </w:p>
    <w:p w14:paraId="779B7AE4" w14:textId="77777777" w:rsidR="00593FBD" w:rsidRPr="000325F6" w:rsidRDefault="00593FBD" w:rsidP="003E606C">
      <w:pPr>
        <w:spacing w:after="60"/>
        <w:rPr>
          <w:rFonts w:cs="Tahoma"/>
          <w:lang w:val="nl-BE"/>
        </w:rPr>
      </w:pPr>
      <w:r w:rsidRPr="000325F6">
        <w:rPr>
          <w:rFonts w:cs="Tahoma"/>
          <w:b/>
          <w:lang w:val="nl-BE"/>
        </w:rPr>
        <w:t>Promoties</w:t>
      </w:r>
    </w:p>
    <w:p w14:paraId="779B7AE5" w14:textId="77777777" w:rsidR="00F84628" w:rsidRPr="000325F6" w:rsidRDefault="00F84628" w:rsidP="00F84628">
      <w:pPr>
        <w:rPr>
          <w:rFonts w:cs="Tahoma"/>
          <w:lang w:val="nl-BE"/>
        </w:rPr>
      </w:pPr>
      <w:r w:rsidRPr="000325F6">
        <w:rPr>
          <w:rFonts w:cs="Tahoma"/>
          <w:color w:val="000000"/>
          <w:lang w:val="nl-BE"/>
        </w:rPr>
        <w:t>De volgende promoties zijn toegevoegd:</w:t>
      </w:r>
    </w:p>
    <w:p w14:paraId="779B7AE6" w14:textId="77777777" w:rsidR="00F84628" w:rsidRPr="000325F6" w:rsidRDefault="00F84628" w:rsidP="00F84628">
      <w:pPr>
        <w:rPr>
          <w:rFonts w:cs="Tahoma"/>
        </w:rPr>
      </w:pPr>
      <w:r w:rsidRPr="000325F6">
        <w:rPr>
          <w:rFonts w:eastAsia="Times New Roman" w:cs="Tahoma"/>
          <w:color w:val="000000"/>
          <w:szCs w:val="18"/>
        </w:rPr>
        <w:t>Windows Server Datacenter Step Up-promotie</w:t>
      </w:r>
    </w:p>
    <w:p w14:paraId="779B7AE7" w14:textId="77777777" w:rsidR="00F84628" w:rsidRPr="000325F6" w:rsidRDefault="00F84628" w:rsidP="00F84628">
      <w:pPr>
        <w:rPr>
          <w:rFonts w:cs="Tahoma"/>
          <w:lang w:val="nl-BE"/>
        </w:rPr>
      </w:pPr>
      <w:r w:rsidRPr="000325F6">
        <w:rPr>
          <w:rFonts w:eastAsia="Times New Roman" w:cs="Tahoma"/>
          <w:color w:val="000000"/>
          <w:szCs w:val="18"/>
          <w:lang w:val="nl-BE"/>
        </w:rPr>
        <w:t xml:space="preserve">Forefront Online Protection for Exchange </w:t>
      </w:r>
    </w:p>
    <w:p w14:paraId="779B7AE8" w14:textId="77777777" w:rsidR="00F84628" w:rsidRPr="000325F6" w:rsidRDefault="00F84628" w:rsidP="00F84628">
      <w:pPr>
        <w:rPr>
          <w:rFonts w:cs="Tahoma"/>
          <w:lang w:val="nl-BE"/>
        </w:rPr>
      </w:pPr>
    </w:p>
    <w:p w14:paraId="779B7AE9" w14:textId="77777777" w:rsidR="00F84628" w:rsidRPr="000325F6" w:rsidRDefault="00F84628" w:rsidP="00F84628">
      <w:pPr>
        <w:outlineLvl w:val="1"/>
        <w:rPr>
          <w:rFonts w:cs="Tahoma"/>
          <w:lang w:val="nl-BE"/>
        </w:rPr>
      </w:pPr>
      <w:r w:rsidRPr="000325F6">
        <w:rPr>
          <w:rFonts w:cs="Tahoma"/>
          <w:color w:val="000000"/>
          <w:szCs w:val="18"/>
          <w:lang w:val="nl-BE"/>
        </w:rPr>
        <w:t>De volgende promoties zijn verwijderd:</w:t>
      </w:r>
    </w:p>
    <w:p w14:paraId="779B7AEA" w14:textId="77777777" w:rsidR="00F84628" w:rsidRPr="000325F6" w:rsidRDefault="00F84628" w:rsidP="00F84628">
      <w:pPr>
        <w:rPr>
          <w:rFonts w:cs="Tahoma"/>
          <w:lang w:val="fr-FR"/>
        </w:rPr>
      </w:pPr>
      <w:r w:rsidRPr="000325F6">
        <w:rPr>
          <w:rFonts w:cs="Tahoma"/>
          <w:color w:val="000000"/>
          <w:lang w:val="fr-FR"/>
        </w:rPr>
        <w:t>Promotie Enrollment for Core Infrastructure Standard Suite</w:t>
      </w:r>
    </w:p>
    <w:p w14:paraId="779B7AEB" w14:textId="77777777" w:rsidR="00F84628" w:rsidRPr="000325F6" w:rsidRDefault="00F84628" w:rsidP="00F84628">
      <w:pPr>
        <w:outlineLvl w:val="1"/>
        <w:rPr>
          <w:rFonts w:cs="Tahoma"/>
          <w:lang w:val="fr-FR"/>
        </w:rPr>
      </w:pPr>
    </w:p>
    <w:p w14:paraId="779B7AEC" w14:textId="77777777" w:rsidR="00593FBD" w:rsidRPr="000325F6" w:rsidRDefault="00593FBD" w:rsidP="003E606C">
      <w:pPr>
        <w:spacing w:after="60"/>
        <w:rPr>
          <w:rFonts w:cs="Tahoma"/>
          <w:lang w:val="nl-BE"/>
        </w:rPr>
      </w:pPr>
      <w:r w:rsidRPr="000325F6">
        <w:rPr>
          <w:rFonts w:cs="Tahoma"/>
          <w:b/>
          <w:lang w:val="nl-BE"/>
        </w:rPr>
        <w:t>Verwijderd</w:t>
      </w:r>
    </w:p>
    <w:p w14:paraId="779B7AED" w14:textId="77777777" w:rsidR="00B07E07" w:rsidRPr="000325F6" w:rsidRDefault="00B07E07" w:rsidP="00EF4590">
      <w:pPr>
        <w:rPr>
          <w:rFonts w:cs="Tahoma"/>
          <w:lang w:val="nl-BE"/>
        </w:rPr>
      </w:pPr>
      <w:r w:rsidRPr="000325F6">
        <w:rPr>
          <w:rFonts w:cs="Tahoma"/>
          <w:color w:val="000000"/>
          <w:szCs w:val="20"/>
          <w:lang w:val="nl-BE"/>
        </w:rPr>
        <w:t>Tellme Basic (Aanschaf)</w:t>
      </w:r>
    </w:p>
    <w:p w14:paraId="779B7AEE" w14:textId="77777777" w:rsidR="00B07E07" w:rsidRPr="000325F6" w:rsidRDefault="00B07E07" w:rsidP="00EF4590">
      <w:pPr>
        <w:rPr>
          <w:rFonts w:cs="Tahoma"/>
          <w:lang w:val="nl-BE"/>
        </w:rPr>
      </w:pPr>
      <w:r w:rsidRPr="000325F6">
        <w:rPr>
          <w:rFonts w:cs="Tahoma"/>
          <w:color w:val="000000"/>
          <w:szCs w:val="20"/>
          <w:lang w:val="nl-BE"/>
        </w:rPr>
        <w:t>Tellme Standard (Aanschaf)</w:t>
      </w:r>
    </w:p>
    <w:p w14:paraId="779B7AEF" w14:textId="77777777" w:rsidR="00B07E07" w:rsidRPr="000325F6" w:rsidRDefault="00B07E07" w:rsidP="00EF4590">
      <w:pPr>
        <w:rPr>
          <w:rFonts w:cs="Tahoma"/>
        </w:rPr>
      </w:pPr>
      <w:r w:rsidRPr="000325F6">
        <w:rPr>
          <w:rFonts w:cs="Tahoma"/>
          <w:color w:val="000000"/>
          <w:szCs w:val="20"/>
        </w:rPr>
        <w:t>Tellme Premium (Aanschaf)</w:t>
      </w:r>
    </w:p>
    <w:p w14:paraId="779B7AF0" w14:textId="77777777" w:rsidR="00B07E07" w:rsidRPr="000325F6" w:rsidRDefault="00B07E07" w:rsidP="00EF4590">
      <w:pPr>
        <w:rPr>
          <w:rFonts w:cs="Tahoma"/>
        </w:rPr>
      </w:pPr>
      <w:r w:rsidRPr="000325F6">
        <w:rPr>
          <w:rFonts w:cs="Tahoma"/>
          <w:color w:val="000000"/>
          <w:szCs w:val="20"/>
        </w:rPr>
        <w:t>Tellme Basic (Services-SL)</w:t>
      </w:r>
    </w:p>
    <w:p w14:paraId="779B7AF1" w14:textId="77777777" w:rsidR="00B07E07" w:rsidRPr="000325F6" w:rsidRDefault="00B07E07" w:rsidP="00EF4590">
      <w:pPr>
        <w:rPr>
          <w:rFonts w:cs="Tahoma"/>
        </w:rPr>
      </w:pPr>
      <w:r w:rsidRPr="000325F6">
        <w:rPr>
          <w:rFonts w:cs="Tahoma"/>
          <w:color w:val="000000"/>
          <w:szCs w:val="20"/>
        </w:rPr>
        <w:t>Tellme Standard (Services-SL)</w:t>
      </w:r>
    </w:p>
    <w:p w14:paraId="779B7AF2" w14:textId="77777777" w:rsidR="00B07E07" w:rsidRPr="000325F6" w:rsidRDefault="00B07E07" w:rsidP="00EF4590">
      <w:pPr>
        <w:rPr>
          <w:rFonts w:cs="Tahoma"/>
        </w:rPr>
      </w:pPr>
      <w:r w:rsidRPr="000325F6">
        <w:rPr>
          <w:rFonts w:cs="Tahoma"/>
          <w:color w:val="000000"/>
          <w:szCs w:val="20"/>
        </w:rPr>
        <w:t>Tellme Premium (Services SL)</w:t>
      </w:r>
    </w:p>
    <w:p w14:paraId="779B7AF3" w14:textId="77777777" w:rsidR="003F704E" w:rsidRPr="000325F6" w:rsidRDefault="003F704E" w:rsidP="00EF4590">
      <w:pPr>
        <w:rPr>
          <w:rFonts w:cs="Tahoma"/>
        </w:rPr>
      </w:pPr>
      <w:r w:rsidRPr="000325F6">
        <w:rPr>
          <w:rFonts w:cs="Tahoma"/>
          <w:color w:val="000000"/>
          <w:szCs w:val="20"/>
        </w:rPr>
        <w:t>Tellme Overage Minutes (Aanschaf)</w:t>
      </w:r>
    </w:p>
    <w:p w14:paraId="779B7AF4" w14:textId="77777777" w:rsidR="00593FBD" w:rsidRPr="000325F6" w:rsidRDefault="00CB0262"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2010 Professional</w:t>
      </w:r>
    </w:p>
    <w:p w14:paraId="779B7AF5" w14:textId="77777777" w:rsidR="00593FBD" w:rsidRPr="000325F6" w:rsidRDefault="00CB0262"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2010 Professional met MSDN</w:t>
      </w:r>
    </w:p>
    <w:p w14:paraId="779B7AF6" w14:textId="77777777" w:rsidR="00CB0262" w:rsidRPr="000325F6" w:rsidRDefault="00CB0262"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2010 Professional met MSDN Embedded</w:t>
      </w:r>
    </w:p>
    <w:p w14:paraId="779B7AF7" w14:textId="77777777" w:rsidR="00CB0262" w:rsidRPr="000325F6" w:rsidRDefault="00CB0262"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2010 Premium</w:t>
      </w:r>
    </w:p>
    <w:p w14:paraId="779B7AF8" w14:textId="77777777" w:rsidR="00CB0262" w:rsidRPr="000325F6" w:rsidRDefault="00CB0262"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2010 Premium met MSDN</w:t>
      </w:r>
    </w:p>
    <w:p w14:paraId="779B7AF9" w14:textId="77777777" w:rsidR="00CB0262" w:rsidRPr="000325F6" w:rsidRDefault="00CB0262" w:rsidP="00EF4590">
      <w:pPr>
        <w:rPr>
          <w:rFonts w:cs="Tahoma"/>
          <w:lang w:val="it-IT"/>
        </w:rPr>
      </w:pPr>
      <w:r w:rsidRPr="000325F6">
        <w:rPr>
          <w:rFonts w:cs="Tahoma"/>
          <w:color w:val="000000"/>
          <w:szCs w:val="20"/>
          <w:lang w:val="it-IT"/>
        </w:rPr>
        <w:t>Visual Studio</w:t>
      </w:r>
      <w:r w:rsidR="001C16AB" w:rsidRPr="000325F6">
        <w:rPr>
          <w:rFonts w:cs="Tahoma"/>
          <w:color w:val="000000"/>
          <w:szCs w:val="20"/>
          <w:vertAlign w:val="superscript"/>
          <w:lang w:val="it-IT"/>
        </w:rPr>
        <w:t>®</w:t>
      </w:r>
      <w:r w:rsidRPr="000325F6">
        <w:rPr>
          <w:rFonts w:cs="Tahoma"/>
          <w:color w:val="000000"/>
          <w:szCs w:val="20"/>
          <w:lang w:val="it-IT"/>
        </w:rPr>
        <w:t xml:space="preserve"> 2010 Ultimate</w:t>
      </w:r>
    </w:p>
    <w:p w14:paraId="779B7AFA" w14:textId="77777777" w:rsidR="00CB0262" w:rsidRPr="000325F6" w:rsidRDefault="00CB0262" w:rsidP="00EF4590">
      <w:pPr>
        <w:rPr>
          <w:rFonts w:cs="Tahoma"/>
          <w:lang w:val="it-IT"/>
        </w:rPr>
      </w:pPr>
      <w:r w:rsidRPr="000325F6">
        <w:rPr>
          <w:rFonts w:cs="Tahoma"/>
          <w:color w:val="000000"/>
          <w:szCs w:val="20"/>
          <w:lang w:val="it-IT"/>
        </w:rPr>
        <w:t>Visual Studio</w:t>
      </w:r>
      <w:r w:rsidR="001C16AB" w:rsidRPr="000325F6">
        <w:rPr>
          <w:rFonts w:cs="Tahoma"/>
          <w:color w:val="000000"/>
          <w:szCs w:val="20"/>
          <w:vertAlign w:val="superscript"/>
          <w:lang w:val="it-IT"/>
        </w:rPr>
        <w:t>®</w:t>
      </w:r>
      <w:r w:rsidRPr="000325F6">
        <w:rPr>
          <w:rFonts w:cs="Tahoma"/>
          <w:color w:val="000000"/>
          <w:szCs w:val="20"/>
          <w:lang w:val="it-IT"/>
        </w:rPr>
        <w:t xml:space="preserve"> 2010 Ultimate met MSDN</w:t>
      </w:r>
    </w:p>
    <w:p w14:paraId="779B7AFB" w14:textId="77777777" w:rsidR="00CB0262" w:rsidRPr="000325F6" w:rsidRDefault="00CB0262"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Test Professional 2010</w:t>
      </w:r>
    </w:p>
    <w:p w14:paraId="779B7AFC" w14:textId="77777777" w:rsidR="00CB0262" w:rsidRPr="000325F6" w:rsidRDefault="00101CDD"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Test Professional 2010 met MSDN</w:t>
      </w:r>
    </w:p>
    <w:p w14:paraId="779B7AFD" w14:textId="77777777" w:rsidR="00CB0262" w:rsidRPr="000325F6" w:rsidRDefault="00101CDD"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LightSwitch 2011</w:t>
      </w:r>
    </w:p>
    <w:p w14:paraId="779B7AFE" w14:textId="77777777" w:rsidR="00CB0262" w:rsidRPr="000325F6" w:rsidRDefault="00101CDD"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Load Test Virtual User Pack 2010</w:t>
      </w:r>
    </w:p>
    <w:p w14:paraId="779B7AFF" w14:textId="77777777" w:rsidR="00CB0262" w:rsidRPr="000325F6" w:rsidRDefault="00101CDD" w:rsidP="00EF4590">
      <w:pPr>
        <w:rPr>
          <w:rFonts w:cs="Tahoma"/>
        </w:rPr>
      </w:pPr>
      <w:r w:rsidRPr="000325F6">
        <w:rPr>
          <w:rFonts w:cs="Tahoma"/>
          <w:color w:val="000000"/>
          <w:szCs w:val="20"/>
        </w:rPr>
        <w:t>Visual Studio</w:t>
      </w:r>
      <w:r w:rsidR="001C16AB" w:rsidRPr="000325F6">
        <w:rPr>
          <w:rFonts w:cs="Tahoma"/>
          <w:color w:val="000000"/>
          <w:szCs w:val="20"/>
          <w:vertAlign w:val="superscript"/>
        </w:rPr>
        <w:t>®</w:t>
      </w:r>
      <w:r w:rsidRPr="000325F6">
        <w:rPr>
          <w:rFonts w:cs="Tahoma"/>
          <w:color w:val="000000"/>
          <w:szCs w:val="20"/>
        </w:rPr>
        <w:t xml:space="preserve"> Team Foundation Server 2010 met SQL Server 2008-technologie</w:t>
      </w:r>
    </w:p>
    <w:p w14:paraId="779B7B00" w14:textId="77777777" w:rsidR="00CB0262" w:rsidRPr="000325F6" w:rsidRDefault="00101CDD" w:rsidP="00EF4590">
      <w:pPr>
        <w:rPr>
          <w:rFonts w:cs="Tahoma"/>
        </w:rPr>
      </w:pPr>
      <w:r w:rsidRPr="000325F6">
        <w:rPr>
          <w:rFonts w:cs="Tahoma"/>
          <w:color w:val="000000"/>
          <w:szCs w:val="20"/>
        </w:rPr>
        <w:t>Apparaat-CAL voor Visual Studio</w:t>
      </w:r>
      <w:r w:rsidR="001C16AB" w:rsidRPr="000325F6">
        <w:rPr>
          <w:rFonts w:cs="Tahoma"/>
          <w:color w:val="000000"/>
          <w:szCs w:val="20"/>
          <w:vertAlign w:val="superscript"/>
        </w:rPr>
        <w:t>®</w:t>
      </w:r>
      <w:r w:rsidRPr="000325F6">
        <w:rPr>
          <w:rFonts w:cs="Tahoma"/>
          <w:color w:val="000000"/>
          <w:szCs w:val="20"/>
        </w:rPr>
        <w:t xml:space="preserve"> Team Foundation Server 2010</w:t>
      </w:r>
    </w:p>
    <w:p w14:paraId="779B7B01" w14:textId="77777777" w:rsidR="00CB0262" w:rsidRPr="000325F6" w:rsidRDefault="00101CDD" w:rsidP="00EF4590">
      <w:pPr>
        <w:rPr>
          <w:rFonts w:cs="Tahoma"/>
        </w:rPr>
      </w:pPr>
      <w:r w:rsidRPr="000325F6">
        <w:rPr>
          <w:rFonts w:cs="Tahoma"/>
          <w:color w:val="000000"/>
          <w:szCs w:val="20"/>
        </w:rPr>
        <w:t>Gebruikers-CAL voor Visual Studio</w:t>
      </w:r>
      <w:r w:rsidR="001C16AB" w:rsidRPr="000325F6">
        <w:rPr>
          <w:rFonts w:cs="Tahoma"/>
          <w:color w:val="000000"/>
          <w:szCs w:val="20"/>
          <w:vertAlign w:val="superscript"/>
        </w:rPr>
        <w:t>®</w:t>
      </w:r>
      <w:r w:rsidRPr="000325F6">
        <w:rPr>
          <w:rFonts w:cs="Tahoma"/>
          <w:color w:val="000000"/>
          <w:szCs w:val="20"/>
        </w:rPr>
        <w:t xml:space="preserve"> Team Foundation Server 2010</w:t>
      </w:r>
    </w:p>
    <w:p w14:paraId="779B7B02" w14:textId="77777777" w:rsidR="00CB0262" w:rsidRPr="000325F6" w:rsidRDefault="00101CDD" w:rsidP="00EF4590">
      <w:pPr>
        <w:rPr>
          <w:rFonts w:cs="Tahoma"/>
        </w:rPr>
      </w:pPr>
      <w:r w:rsidRPr="000325F6">
        <w:rPr>
          <w:rFonts w:cs="Tahoma"/>
          <w:color w:val="000000"/>
          <w:szCs w:val="20"/>
        </w:rPr>
        <w:t>External Connector-licentie voor Visual Studio</w:t>
      </w:r>
      <w:r w:rsidR="001C16AB" w:rsidRPr="000325F6">
        <w:rPr>
          <w:rFonts w:cs="Tahoma"/>
          <w:color w:val="000000"/>
          <w:szCs w:val="20"/>
          <w:vertAlign w:val="superscript"/>
        </w:rPr>
        <w:t>®</w:t>
      </w:r>
      <w:r w:rsidRPr="000325F6">
        <w:rPr>
          <w:rFonts w:cs="Tahoma"/>
          <w:color w:val="000000"/>
          <w:szCs w:val="20"/>
        </w:rPr>
        <w:t xml:space="preserve"> Team Foundation Server 2010</w:t>
      </w:r>
    </w:p>
    <w:p w14:paraId="779B7B03" w14:textId="77777777" w:rsidR="00101CDD" w:rsidRPr="000325F6" w:rsidRDefault="00101CDD" w:rsidP="00EF4590">
      <w:pPr>
        <w:rPr>
          <w:rFonts w:cs="Tahoma"/>
          <w:lang w:val="nl-BE"/>
        </w:rPr>
      </w:pPr>
      <w:r w:rsidRPr="000325F6">
        <w:rPr>
          <w:rFonts w:cs="Tahoma"/>
          <w:color w:val="000000"/>
          <w:szCs w:val="20"/>
          <w:lang w:val="nl-BE"/>
        </w:rPr>
        <w:t>CAL voor Windows Server™ 2008 (Apparaat en Gebruiker)</w:t>
      </w:r>
    </w:p>
    <w:p w14:paraId="779B7B04" w14:textId="77777777" w:rsidR="00CB0262" w:rsidRPr="000325F6" w:rsidRDefault="00101CDD" w:rsidP="00EF4590">
      <w:pPr>
        <w:rPr>
          <w:rFonts w:cs="Tahoma"/>
        </w:rPr>
      </w:pPr>
      <w:r w:rsidRPr="000325F6">
        <w:rPr>
          <w:rFonts w:cs="Tahoma"/>
          <w:color w:val="000000"/>
          <w:szCs w:val="20"/>
        </w:rPr>
        <w:t>Windows Server™ 2008 R2 HPC Edition</w:t>
      </w:r>
    </w:p>
    <w:p w14:paraId="779B7B05" w14:textId="77777777" w:rsidR="00101CDD" w:rsidRPr="000325F6" w:rsidRDefault="00101CDD" w:rsidP="00EF4590">
      <w:pPr>
        <w:rPr>
          <w:rFonts w:cs="Tahoma"/>
        </w:rPr>
      </w:pPr>
      <w:r w:rsidRPr="000325F6">
        <w:rPr>
          <w:rFonts w:cs="Tahoma"/>
          <w:color w:val="000000"/>
          <w:szCs w:val="20"/>
        </w:rPr>
        <w:t>Windows Server™ 2008 R2 Datacenter</w:t>
      </w:r>
    </w:p>
    <w:p w14:paraId="779B7B06" w14:textId="77777777" w:rsidR="00CB0262" w:rsidRPr="000325F6" w:rsidRDefault="00101CDD" w:rsidP="00EF4590">
      <w:pPr>
        <w:rPr>
          <w:rFonts w:cs="Tahoma"/>
        </w:rPr>
      </w:pPr>
      <w:r w:rsidRPr="000325F6">
        <w:rPr>
          <w:rFonts w:cs="Tahoma"/>
          <w:color w:val="000000"/>
          <w:szCs w:val="20"/>
        </w:rPr>
        <w:t>Windows Server™ 2008 R2 Enterprise</w:t>
      </w:r>
    </w:p>
    <w:p w14:paraId="779B7B07" w14:textId="77777777" w:rsidR="00101CDD" w:rsidRPr="000325F6" w:rsidRDefault="00101CDD" w:rsidP="00EF4590">
      <w:pPr>
        <w:rPr>
          <w:rFonts w:cs="Tahoma"/>
        </w:rPr>
      </w:pPr>
      <w:r w:rsidRPr="000325F6">
        <w:rPr>
          <w:rFonts w:cs="Tahoma"/>
          <w:color w:val="000000"/>
          <w:szCs w:val="20"/>
        </w:rPr>
        <w:t>Windows Server™ 2008 R2 voor Itanium-systemen</w:t>
      </w:r>
    </w:p>
    <w:p w14:paraId="779B7B08" w14:textId="77777777" w:rsidR="00101CDD" w:rsidRPr="000325F6" w:rsidRDefault="00101CDD" w:rsidP="00EF4590">
      <w:pPr>
        <w:rPr>
          <w:rFonts w:cs="Tahoma"/>
        </w:rPr>
      </w:pPr>
      <w:r w:rsidRPr="000325F6">
        <w:rPr>
          <w:rFonts w:cs="Tahoma"/>
          <w:color w:val="000000"/>
          <w:szCs w:val="20"/>
        </w:rPr>
        <w:t>Windows Server™ 2008 R2 Standard</w:t>
      </w:r>
    </w:p>
    <w:p w14:paraId="779B7B09" w14:textId="77777777" w:rsidR="00CB0262" w:rsidRPr="000325F6" w:rsidRDefault="00101CDD" w:rsidP="00EF4590">
      <w:pPr>
        <w:rPr>
          <w:rFonts w:cs="Tahoma"/>
        </w:rPr>
      </w:pPr>
      <w:r w:rsidRPr="000325F6">
        <w:rPr>
          <w:rFonts w:cs="Tahoma"/>
          <w:color w:val="000000"/>
          <w:szCs w:val="20"/>
        </w:rPr>
        <w:t>External Connector-licentie voor Windows Server™ 2008</w:t>
      </w:r>
    </w:p>
    <w:p w14:paraId="779B7B0A" w14:textId="77777777" w:rsidR="00CB0262" w:rsidRPr="000325F6" w:rsidRDefault="00101CDD" w:rsidP="00EF4590">
      <w:pPr>
        <w:rPr>
          <w:rFonts w:cs="Tahoma"/>
        </w:rPr>
      </w:pPr>
      <w:r w:rsidRPr="000325F6">
        <w:rPr>
          <w:rFonts w:cs="Tahoma"/>
          <w:color w:val="000000"/>
          <w:szCs w:val="20"/>
        </w:rPr>
        <w:t>Windows Server™ 2008 Remote Desktop Services CAL</w:t>
      </w:r>
    </w:p>
    <w:p w14:paraId="779B7B0B" w14:textId="77777777" w:rsidR="00101CDD" w:rsidRPr="000325F6" w:rsidRDefault="00101CDD" w:rsidP="00EF4590">
      <w:pPr>
        <w:rPr>
          <w:rFonts w:cs="Tahoma"/>
        </w:rPr>
      </w:pPr>
      <w:r w:rsidRPr="000325F6">
        <w:rPr>
          <w:rFonts w:cs="Tahoma"/>
          <w:color w:val="000000"/>
          <w:szCs w:val="20"/>
        </w:rPr>
        <w:t>Windows Server™ 2008 Remote Desktop Services External Connector</w:t>
      </w:r>
    </w:p>
    <w:p w14:paraId="779B7B0C" w14:textId="77777777" w:rsidR="00101CDD" w:rsidRPr="000325F6" w:rsidRDefault="00101CDD" w:rsidP="00EF4590">
      <w:pPr>
        <w:rPr>
          <w:rFonts w:cs="Tahoma"/>
        </w:rPr>
      </w:pPr>
      <w:r w:rsidRPr="000325F6">
        <w:rPr>
          <w:rFonts w:cs="Tahoma"/>
          <w:color w:val="000000"/>
          <w:szCs w:val="20"/>
        </w:rPr>
        <w:t>Windows Server™ 2008 Rights Management Services CAL</w:t>
      </w:r>
    </w:p>
    <w:p w14:paraId="779B7B0D" w14:textId="77777777" w:rsidR="00101CDD" w:rsidRPr="000325F6" w:rsidRDefault="00101CDD" w:rsidP="00EF4590">
      <w:pPr>
        <w:rPr>
          <w:rFonts w:cs="Tahoma"/>
        </w:rPr>
      </w:pPr>
      <w:r w:rsidRPr="000325F6">
        <w:rPr>
          <w:rFonts w:cs="Tahoma"/>
          <w:color w:val="000000"/>
          <w:szCs w:val="20"/>
        </w:rPr>
        <w:t>Windows Server™ 2008 Rights Management Services External Connector</w:t>
      </w:r>
    </w:p>
    <w:p w14:paraId="779B7B0E" w14:textId="77777777" w:rsidR="00101CDD" w:rsidRPr="000325F6" w:rsidRDefault="00101CDD" w:rsidP="00EF4590">
      <w:pPr>
        <w:rPr>
          <w:rFonts w:cs="Tahoma"/>
        </w:rPr>
      </w:pPr>
      <w:r w:rsidRPr="000325F6">
        <w:rPr>
          <w:rFonts w:cs="Tahoma"/>
          <w:color w:val="000000"/>
          <w:szCs w:val="20"/>
        </w:rPr>
        <w:t>Windows Web Server 2008 R2</w:t>
      </w:r>
    </w:p>
    <w:p w14:paraId="779B7B0F" w14:textId="77777777" w:rsidR="00101CDD" w:rsidRPr="000325F6" w:rsidRDefault="00101CDD" w:rsidP="00EF4590">
      <w:pPr>
        <w:rPr>
          <w:rFonts w:cs="Tahoma"/>
        </w:rPr>
      </w:pPr>
      <w:r w:rsidRPr="000325F6">
        <w:rPr>
          <w:rFonts w:cs="Tahoma"/>
          <w:color w:val="000000"/>
          <w:szCs w:val="20"/>
        </w:rPr>
        <w:t>HPC Pack 2008 R2 Enterprise</w:t>
      </w:r>
    </w:p>
    <w:p w14:paraId="779B7B10" w14:textId="77777777" w:rsidR="00101CDD" w:rsidRPr="000325F6" w:rsidRDefault="00101CDD" w:rsidP="00EF4590">
      <w:pPr>
        <w:rPr>
          <w:rFonts w:cs="Tahoma"/>
        </w:rPr>
      </w:pPr>
      <w:r w:rsidRPr="000325F6">
        <w:rPr>
          <w:rFonts w:cs="Tahoma"/>
          <w:color w:val="000000"/>
          <w:szCs w:val="20"/>
        </w:rPr>
        <w:t>HPC Pack 2008 R2 voor Workstation</w:t>
      </w:r>
    </w:p>
    <w:p w14:paraId="779B7B11" w14:textId="77777777" w:rsidR="00101CDD" w:rsidRPr="000325F6" w:rsidRDefault="00101CDD" w:rsidP="00EF4590">
      <w:pPr>
        <w:rPr>
          <w:rFonts w:cs="Tahoma"/>
        </w:rPr>
      </w:pPr>
      <w:r w:rsidRPr="000325F6">
        <w:rPr>
          <w:rFonts w:cs="Tahoma"/>
          <w:color w:val="000000"/>
          <w:szCs w:val="20"/>
        </w:rPr>
        <w:t>Windows HPC Server 2008 R2 Suite</w:t>
      </w:r>
    </w:p>
    <w:p w14:paraId="779B7B12" w14:textId="77777777" w:rsidR="00101CDD" w:rsidRPr="000325F6" w:rsidRDefault="00101CDD" w:rsidP="00EF4590">
      <w:pPr>
        <w:rPr>
          <w:rFonts w:cs="Tahoma"/>
        </w:rPr>
      </w:pPr>
      <w:r w:rsidRPr="000325F6">
        <w:rPr>
          <w:rFonts w:cs="Tahoma"/>
          <w:color w:val="000000"/>
          <w:szCs w:val="20"/>
        </w:rPr>
        <w:t>Win Starter 7</w:t>
      </w:r>
    </w:p>
    <w:p w14:paraId="779B7B13" w14:textId="77777777" w:rsidR="00101CDD" w:rsidRPr="000325F6" w:rsidRDefault="00101CDD" w:rsidP="00EF4590">
      <w:pPr>
        <w:rPr>
          <w:rFonts w:cs="Tahoma"/>
        </w:rPr>
      </w:pPr>
      <w:r w:rsidRPr="000325F6">
        <w:rPr>
          <w:rFonts w:cs="Tahoma"/>
          <w:color w:val="000000"/>
          <w:szCs w:val="20"/>
        </w:rPr>
        <w:t>Win 7 Professional Upgrade</w:t>
      </w:r>
    </w:p>
    <w:p w14:paraId="779B7B14" w14:textId="77777777" w:rsidR="001253FF" w:rsidRPr="000325F6" w:rsidRDefault="001253FF" w:rsidP="00EF4590">
      <w:pPr>
        <w:rPr>
          <w:rFonts w:cs="Tahoma"/>
        </w:rPr>
      </w:pPr>
      <w:r w:rsidRPr="000325F6">
        <w:rPr>
          <w:rFonts w:cs="Tahoma"/>
          <w:color w:val="000000"/>
          <w:szCs w:val="18"/>
        </w:rPr>
        <w:t>Windows 7 Professional met MDOP</w:t>
      </w:r>
    </w:p>
    <w:p w14:paraId="779B7B15" w14:textId="77777777" w:rsidR="00593FBD" w:rsidRDefault="00593FBD">
      <w:pPr>
        <w:ind w:right="720"/>
        <w:rPr>
          <w:rFonts w:cs="Tahoma"/>
          <w:b/>
          <w:bCs/>
          <w:sz w:val="24"/>
          <w:szCs w:val="24"/>
        </w:rPr>
      </w:pPr>
    </w:p>
    <w:p w14:paraId="779B7B16" w14:textId="77777777" w:rsidR="00C354D4" w:rsidRPr="000325F6" w:rsidRDefault="00C354D4">
      <w:pPr>
        <w:ind w:right="720"/>
        <w:rPr>
          <w:rFonts w:cs="Tahoma"/>
          <w:b/>
          <w:bCs/>
          <w:sz w:val="24"/>
          <w:szCs w:val="24"/>
        </w:rPr>
      </w:pPr>
    </w:p>
    <w:p w14:paraId="779B7B17" w14:textId="77777777" w:rsidR="00EB4DA8" w:rsidRPr="000325F6" w:rsidRDefault="00EB4DA8" w:rsidP="00EB4DA8">
      <w:pPr>
        <w:pStyle w:val="Heading2"/>
        <w:ind w:left="0"/>
        <w:jc w:val="both"/>
        <w:rPr>
          <w:rFonts w:ascii="Tahoma" w:hAnsi="Tahoma" w:cs="Tahoma"/>
        </w:rPr>
      </w:pPr>
      <w:bookmarkStart w:id="618" w:name="_Toc336338171"/>
      <w:bookmarkStart w:id="619" w:name="_Toc348506533"/>
      <w:r w:rsidRPr="000325F6">
        <w:rPr>
          <w:rFonts w:ascii="Tahoma" w:hAnsi="Tahoma" w:cs="Tahoma"/>
          <w:color w:val="FF6600"/>
        </w:rPr>
        <w:t>WIJZIGINGEN AUGUSTUS 2012</w:t>
      </w:r>
      <w:bookmarkEnd w:id="618"/>
      <w:bookmarkEnd w:id="619"/>
    </w:p>
    <w:p w14:paraId="779B7B18" w14:textId="77777777" w:rsidR="00EB4DA8" w:rsidRPr="000325F6" w:rsidRDefault="00EB4DA8" w:rsidP="00EB4DA8">
      <w:pPr>
        <w:rPr>
          <w:rFonts w:cs="Tahoma"/>
        </w:rPr>
      </w:pPr>
    </w:p>
    <w:p w14:paraId="779B7B19" w14:textId="77777777" w:rsidR="00EB4DA8" w:rsidRPr="000325F6" w:rsidRDefault="00EB4DA8" w:rsidP="003E606C">
      <w:pPr>
        <w:spacing w:after="60"/>
        <w:rPr>
          <w:rFonts w:cs="Tahoma"/>
        </w:rPr>
      </w:pPr>
      <w:r w:rsidRPr="000325F6">
        <w:rPr>
          <w:rFonts w:cs="Tahoma"/>
          <w:b/>
        </w:rPr>
        <w:t>Toegevoegd</w:t>
      </w:r>
    </w:p>
    <w:p w14:paraId="779B7B1A" w14:textId="77777777" w:rsidR="00EB4DA8" w:rsidRPr="000325F6" w:rsidRDefault="00EB4DA8" w:rsidP="00EB4DA8">
      <w:pPr>
        <w:rPr>
          <w:rFonts w:cs="Tahoma"/>
        </w:rPr>
      </w:pPr>
      <w:r w:rsidRPr="000325F6">
        <w:rPr>
          <w:rFonts w:cs="Tahoma"/>
          <w:szCs w:val="18"/>
        </w:rPr>
        <w:t>MapPoint</w:t>
      </w:r>
      <w:r w:rsidR="001C16AB" w:rsidRPr="000325F6">
        <w:rPr>
          <w:rFonts w:cs="Tahoma"/>
          <w:szCs w:val="18"/>
          <w:vertAlign w:val="superscript"/>
        </w:rPr>
        <w:t>®</w:t>
      </w:r>
      <w:r w:rsidRPr="000325F6">
        <w:rPr>
          <w:rFonts w:cs="Tahoma"/>
          <w:szCs w:val="18"/>
        </w:rPr>
        <w:t xml:space="preserve"> Fleet Edition 2013</w:t>
      </w:r>
    </w:p>
    <w:p w14:paraId="779B7B1B" w14:textId="77777777" w:rsidR="00EB4DA8" w:rsidRPr="000325F6" w:rsidRDefault="00EB4DA8" w:rsidP="00EB4DA8">
      <w:pPr>
        <w:rPr>
          <w:rFonts w:cs="Tahoma"/>
        </w:rPr>
      </w:pPr>
      <w:r w:rsidRPr="000325F6">
        <w:rPr>
          <w:rFonts w:cs="Tahoma"/>
          <w:szCs w:val="18"/>
        </w:rPr>
        <w:t>MapPoint</w:t>
      </w:r>
      <w:r w:rsidR="001C16AB" w:rsidRPr="000325F6">
        <w:rPr>
          <w:rFonts w:cs="Tahoma"/>
          <w:szCs w:val="18"/>
          <w:vertAlign w:val="superscript"/>
        </w:rPr>
        <w:t>®</w:t>
      </w:r>
      <w:r w:rsidRPr="000325F6">
        <w:rPr>
          <w:rFonts w:cs="Tahoma"/>
          <w:szCs w:val="18"/>
        </w:rPr>
        <w:t xml:space="preserve"> 2013 voor Windows </w:t>
      </w:r>
    </w:p>
    <w:p w14:paraId="779B7B1C" w14:textId="77777777" w:rsidR="00DA364B" w:rsidRPr="000325F6" w:rsidRDefault="00DA364B" w:rsidP="00EB4DA8">
      <w:pPr>
        <w:rPr>
          <w:rFonts w:cs="Tahoma"/>
        </w:rPr>
      </w:pPr>
      <w:r w:rsidRPr="000325F6">
        <w:rPr>
          <w:rFonts w:cs="Tahoma"/>
          <w:szCs w:val="18"/>
        </w:rPr>
        <w:t>Microsoft Translator API</w:t>
      </w:r>
    </w:p>
    <w:p w14:paraId="779B7B1D" w14:textId="77777777" w:rsidR="009E224B" w:rsidRPr="000325F6" w:rsidRDefault="009E224B" w:rsidP="00EB4DA8">
      <w:pPr>
        <w:rPr>
          <w:rFonts w:cs="Tahoma"/>
        </w:rPr>
      </w:pPr>
      <w:r w:rsidRPr="000325F6">
        <w:rPr>
          <w:rFonts w:cs="Tahoma"/>
          <w:szCs w:val="18"/>
        </w:rPr>
        <w:t>Office 365 Plan G1-G4</w:t>
      </w:r>
    </w:p>
    <w:p w14:paraId="779B7B1E" w14:textId="77777777" w:rsidR="00EB4DA8" w:rsidRPr="000325F6" w:rsidRDefault="00EB4DA8" w:rsidP="00EB4DA8">
      <w:pPr>
        <w:rPr>
          <w:rFonts w:cs="Tahoma"/>
          <w:lang w:val="nl-BE"/>
        </w:rPr>
      </w:pPr>
      <w:r w:rsidRPr="000325F6">
        <w:rPr>
          <w:rFonts w:cs="Tahoma"/>
          <w:szCs w:val="18"/>
          <w:lang w:val="nl-BE"/>
        </w:rPr>
        <w:t>Streets and Trips 2013</w:t>
      </w:r>
      <w:r w:rsidRPr="000325F6">
        <w:rPr>
          <w:rFonts w:cs="Tahoma"/>
          <w:szCs w:val="18"/>
          <w:lang w:val="nl-BE"/>
        </w:rPr>
        <w:tab/>
      </w:r>
    </w:p>
    <w:p w14:paraId="779B7B1F" w14:textId="77777777" w:rsidR="00EB4DA8" w:rsidRPr="000325F6" w:rsidRDefault="00EB4DA8" w:rsidP="00EB4DA8">
      <w:pPr>
        <w:rPr>
          <w:rFonts w:cs="Tahoma"/>
          <w:lang w:val="nl-BE"/>
        </w:rPr>
      </w:pPr>
    </w:p>
    <w:p w14:paraId="779B7B20" w14:textId="77777777" w:rsidR="00EB4DA8" w:rsidRPr="000325F6" w:rsidRDefault="00EB4DA8" w:rsidP="003E606C">
      <w:pPr>
        <w:spacing w:after="60"/>
        <w:rPr>
          <w:rFonts w:cs="Tahoma"/>
          <w:lang w:val="nl-BE"/>
        </w:rPr>
      </w:pPr>
      <w:r w:rsidRPr="000325F6">
        <w:rPr>
          <w:rFonts w:cs="Tahoma"/>
          <w:b/>
          <w:lang w:val="nl-BE"/>
        </w:rPr>
        <w:t>Promoties</w:t>
      </w:r>
    </w:p>
    <w:p w14:paraId="779B7B21" w14:textId="77777777" w:rsidR="00EB4DA8" w:rsidRPr="000325F6" w:rsidRDefault="00EB4DA8" w:rsidP="00EB4DA8">
      <w:pPr>
        <w:rPr>
          <w:rFonts w:cs="Tahoma"/>
          <w:lang w:val="nl-BE"/>
        </w:rPr>
      </w:pPr>
      <w:r w:rsidRPr="000325F6">
        <w:rPr>
          <w:rFonts w:cs="Tahoma"/>
          <w:color w:val="000000"/>
          <w:szCs w:val="18"/>
          <w:lang w:val="nl-BE"/>
        </w:rPr>
        <w:t>Er zijn geen promoties toegevoegd, verwijderd of afgelopen.</w:t>
      </w:r>
    </w:p>
    <w:p w14:paraId="779B7B22" w14:textId="77777777" w:rsidR="00EB4DA8" w:rsidRPr="000325F6" w:rsidRDefault="00EB4DA8" w:rsidP="003E606C">
      <w:pPr>
        <w:spacing w:after="60"/>
        <w:rPr>
          <w:rFonts w:cs="Tahoma"/>
        </w:rPr>
      </w:pPr>
      <w:r w:rsidRPr="000325F6">
        <w:rPr>
          <w:rFonts w:cs="Tahoma"/>
          <w:szCs w:val="18"/>
        </w:rPr>
        <w:br/>
      </w:r>
      <w:r w:rsidRPr="000325F6">
        <w:rPr>
          <w:rFonts w:cs="Tahoma"/>
          <w:b/>
        </w:rPr>
        <w:t>Verwijderd</w:t>
      </w:r>
    </w:p>
    <w:p w14:paraId="779B7B23" w14:textId="77777777" w:rsidR="00EB4DA8" w:rsidRPr="000325F6" w:rsidRDefault="00EB4DA8" w:rsidP="00EB4DA8">
      <w:pPr>
        <w:rPr>
          <w:rFonts w:cs="Tahoma"/>
        </w:rPr>
      </w:pPr>
      <w:r w:rsidRPr="000325F6">
        <w:rPr>
          <w:rFonts w:cs="Tahoma"/>
          <w:szCs w:val="18"/>
        </w:rPr>
        <w:t>MapPoint</w:t>
      </w:r>
      <w:r w:rsidR="001C16AB" w:rsidRPr="000325F6">
        <w:rPr>
          <w:rFonts w:cs="Tahoma"/>
          <w:szCs w:val="18"/>
          <w:vertAlign w:val="superscript"/>
        </w:rPr>
        <w:t>®</w:t>
      </w:r>
      <w:r w:rsidRPr="000325F6">
        <w:rPr>
          <w:rFonts w:cs="Tahoma"/>
          <w:szCs w:val="18"/>
        </w:rPr>
        <w:t xml:space="preserve"> Fleet Edition 2011</w:t>
      </w:r>
    </w:p>
    <w:p w14:paraId="779B7B24" w14:textId="77777777" w:rsidR="00EB4DA8" w:rsidRPr="000325F6" w:rsidRDefault="00EB4DA8" w:rsidP="00EB4DA8">
      <w:pPr>
        <w:rPr>
          <w:rFonts w:cs="Tahoma"/>
        </w:rPr>
      </w:pPr>
      <w:r w:rsidRPr="000325F6">
        <w:rPr>
          <w:rFonts w:cs="Tahoma"/>
          <w:szCs w:val="18"/>
        </w:rPr>
        <w:t>MapPoint</w:t>
      </w:r>
      <w:r w:rsidR="001C16AB" w:rsidRPr="000325F6">
        <w:rPr>
          <w:rFonts w:cs="Tahoma"/>
          <w:szCs w:val="18"/>
          <w:vertAlign w:val="superscript"/>
        </w:rPr>
        <w:t>®</w:t>
      </w:r>
      <w:r w:rsidRPr="000325F6">
        <w:rPr>
          <w:rFonts w:cs="Tahoma"/>
          <w:szCs w:val="18"/>
        </w:rPr>
        <w:t xml:space="preserve"> 2011 voor Windows </w:t>
      </w:r>
    </w:p>
    <w:p w14:paraId="779B7B25" w14:textId="77777777" w:rsidR="00EB4DA8" w:rsidRPr="000325F6" w:rsidRDefault="00EB4DA8" w:rsidP="00EB4DA8">
      <w:pPr>
        <w:rPr>
          <w:rFonts w:cs="Tahoma"/>
        </w:rPr>
      </w:pPr>
      <w:r w:rsidRPr="000325F6">
        <w:rPr>
          <w:rFonts w:cs="Tahoma"/>
          <w:szCs w:val="18"/>
        </w:rPr>
        <w:t>Streets and Trips 2011</w:t>
      </w:r>
      <w:r w:rsidRPr="000325F6">
        <w:rPr>
          <w:rFonts w:cs="Tahoma"/>
          <w:szCs w:val="18"/>
        </w:rPr>
        <w:tab/>
      </w:r>
    </w:p>
    <w:p w14:paraId="779B7B26" w14:textId="77777777" w:rsidR="00EB4DA8" w:rsidRPr="00C354D4" w:rsidRDefault="00EB4DA8" w:rsidP="005A23F4">
      <w:pPr>
        <w:pStyle w:val="Heading2"/>
        <w:ind w:left="0"/>
        <w:jc w:val="both"/>
        <w:rPr>
          <w:rFonts w:ascii="Tahoma" w:hAnsi="Tahoma" w:cs="Tahoma"/>
          <w:b w:val="0"/>
          <w:bCs/>
          <w:sz w:val="18"/>
          <w:szCs w:val="18"/>
        </w:rPr>
      </w:pPr>
    </w:p>
    <w:p w14:paraId="779B7B27" w14:textId="77777777" w:rsidR="004448DC" w:rsidRPr="004448DC" w:rsidRDefault="004448DC" w:rsidP="004448DC"/>
    <w:p w14:paraId="779B7B28" w14:textId="77777777" w:rsidR="005A23F4" w:rsidRPr="000325F6" w:rsidRDefault="005A23F4" w:rsidP="005A23F4">
      <w:pPr>
        <w:pStyle w:val="Heading2"/>
        <w:ind w:left="0"/>
        <w:jc w:val="both"/>
        <w:rPr>
          <w:rFonts w:ascii="Tahoma" w:hAnsi="Tahoma" w:cs="Tahoma"/>
          <w:lang w:val="nl-BE"/>
        </w:rPr>
      </w:pPr>
      <w:bookmarkStart w:id="620" w:name="_Toc336338172"/>
      <w:bookmarkStart w:id="621" w:name="_Toc348506534"/>
      <w:r w:rsidRPr="000325F6">
        <w:rPr>
          <w:rFonts w:ascii="Tahoma" w:hAnsi="Tahoma" w:cs="Tahoma"/>
          <w:color w:val="FF6600"/>
          <w:lang w:val="nl-BE"/>
        </w:rPr>
        <w:t>WIJZIGINGEN JULI 2012</w:t>
      </w:r>
      <w:bookmarkEnd w:id="620"/>
      <w:bookmarkEnd w:id="621"/>
    </w:p>
    <w:p w14:paraId="779B7B29" w14:textId="77777777" w:rsidR="005A23F4" w:rsidRPr="000325F6" w:rsidRDefault="005A23F4" w:rsidP="005A23F4">
      <w:pPr>
        <w:rPr>
          <w:rFonts w:cs="Tahoma"/>
          <w:lang w:val="nl-BE"/>
        </w:rPr>
      </w:pPr>
    </w:p>
    <w:p w14:paraId="779B7B2A" w14:textId="77777777" w:rsidR="00172CBA" w:rsidRPr="000325F6" w:rsidRDefault="00172CBA" w:rsidP="003E606C">
      <w:pPr>
        <w:spacing w:after="60"/>
        <w:rPr>
          <w:rFonts w:cs="Tahoma"/>
          <w:lang w:val="nl-BE"/>
        </w:rPr>
      </w:pPr>
      <w:r w:rsidRPr="000325F6">
        <w:rPr>
          <w:rFonts w:cs="Tahoma"/>
          <w:b/>
          <w:lang w:val="nl-BE"/>
        </w:rPr>
        <w:t>Toegevoegd</w:t>
      </w:r>
    </w:p>
    <w:p w14:paraId="779B7B2B" w14:textId="77777777" w:rsidR="00856858" w:rsidRPr="000325F6" w:rsidRDefault="00856858" w:rsidP="00FF73C5">
      <w:pPr>
        <w:rPr>
          <w:rFonts w:cs="Tahoma"/>
          <w:lang w:val="nl-BE"/>
        </w:rPr>
      </w:pPr>
      <w:r w:rsidRPr="000325F6">
        <w:rPr>
          <w:rFonts w:cs="Tahoma"/>
          <w:szCs w:val="18"/>
          <w:lang w:val="nl-BE"/>
        </w:rPr>
        <w:t>Lync Online Plan 3</w:t>
      </w:r>
    </w:p>
    <w:p w14:paraId="779B7B2C" w14:textId="77777777" w:rsidR="00B1779F" w:rsidRPr="000325F6" w:rsidRDefault="00B1779F" w:rsidP="00492E6C">
      <w:pPr>
        <w:rPr>
          <w:rFonts w:cs="Tahoma"/>
        </w:rPr>
      </w:pPr>
      <w:r w:rsidRPr="000325F6">
        <w:rPr>
          <w:rFonts w:cs="Tahoma"/>
          <w:szCs w:val="18"/>
        </w:rPr>
        <w:t>Lync Online Plan 3A</w:t>
      </w:r>
    </w:p>
    <w:p w14:paraId="779B7B2D" w14:textId="77777777" w:rsidR="00856858" w:rsidRPr="000325F6" w:rsidRDefault="00856858" w:rsidP="00DA364B">
      <w:pPr>
        <w:rPr>
          <w:rFonts w:cs="Tahoma"/>
        </w:rPr>
      </w:pPr>
      <w:r w:rsidRPr="000325F6">
        <w:rPr>
          <w:rFonts w:cs="Tahoma"/>
          <w:szCs w:val="18"/>
        </w:rPr>
        <w:t>Office Web Applications met SharePoint Plan 2A</w:t>
      </w:r>
    </w:p>
    <w:p w14:paraId="779B7B2E" w14:textId="77777777" w:rsidR="00172CBA" w:rsidRPr="000325F6" w:rsidRDefault="00856858" w:rsidP="00543693">
      <w:pPr>
        <w:rPr>
          <w:rFonts w:cs="Tahoma"/>
        </w:rPr>
      </w:pPr>
      <w:r w:rsidRPr="000325F6">
        <w:rPr>
          <w:rFonts w:cs="Tahoma"/>
          <w:szCs w:val="18"/>
        </w:rPr>
        <w:t xml:space="preserve">Learning Solutions IT Academy (Gebruikers-SL) </w:t>
      </w:r>
    </w:p>
    <w:p w14:paraId="779B7B2F" w14:textId="77777777" w:rsidR="00172CBA" w:rsidRPr="000325F6" w:rsidRDefault="00172CBA" w:rsidP="00546475">
      <w:pPr>
        <w:rPr>
          <w:rFonts w:cs="Tahoma"/>
        </w:rPr>
      </w:pPr>
    </w:p>
    <w:p w14:paraId="779B7B30" w14:textId="77777777" w:rsidR="00172CBA" w:rsidRPr="000325F6" w:rsidRDefault="00172CBA" w:rsidP="003E606C">
      <w:pPr>
        <w:spacing w:after="60"/>
        <w:rPr>
          <w:rFonts w:cs="Tahoma"/>
          <w:lang w:val="nl-BE"/>
        </w:rPr>
      </w:pPr>
      <w:r w:rsidRPr="000325F6">
        <w:rPr>
          <w:rFonts w:cs="Tahoma"/>
          <w:b/>
          <w:lang w:val="nl-BE"/>
        </w:rPr>
        <w:t>Promoties</w:t>
      </w:r>
    </w:p>
    <w:p w14:paraId="779B7B31" w14:textId="77777777" w:rsidR="00172CBA" w:rsidRPr="000325F6" w:rsidRDefault="00172CBA" w:rsidP="002765CF">
      <w:pPr>
        <w:rPr>
          <w:rFonts w:cs="Tahoma"/>
          <w:lang w:val="nl-BE"/>
        </w:rPr>
      </w:pPr>
      <w:bookmarkStart w:id="622" w:name="_Toc325609137"/>
      <w:r w:rsidRPr="000325F6">
        <w:rPr>
          <w:rFonts w:cs="Tahoma"/>
          <w:color w:val="000000"/>
          <w:szCs w:val="18"/>
          <w:lang w:val="nl-BE"/>
        </w:rPr>
        <w:t>Er zijn geen promoties toegevoegd, verwijderd of afgelopen.</w:t>
      </w:r>
      <w:bookmarkEnd w:id="622"/>
    </w:p>
    <w:p w14:paraId="779B7B32" w14:textId="77777777" w:rsidR="00172CBA" w:rsidRPr="000325F6" w:rsidRDefault="00172CBA" w:rsidP="003E606C">
      <w:pPr>
        <w:spacing w:after="60"/>
        <w:rPr>
          <w:rFonts w:cs="Tahoma"/>
          <w:lang w:val="nl-BE"/>
        </w:rPr>
      </w:pPr>
      <w:r w:rsidRPr="000325F6">
        <w:rPr>
          <w:rFonts w:cs="Tahoma"/>
          <w:szCs w:val="18"/>
          <w:lang w:val="nl-BE"/>
        </w:rPr>
        <w:br/>
      </w:r>
      <w:r w:rsidRPr="000325F6">
        <w:rPr>
          <w:rFonts w:cs="Tahoma"/>
          <w:b/>
          <w:lang w:val="nl-BE"/>
        </w:rPr>
        <w:t>Verwijderd</w:t>
      </w:r>
    </w:p>
    <w:p w14:paraId="779B7B33" w14:textId="77777777" w:rsidR="00172CBA" w:rsidRPr="000325F6" w:rsidRDefault="00172CBA" w:rsidP="00EB4DA8">
      <w:pPr>
        <w:rPr>
          <w:rFonts w:cs="Tahoma"/>
          <w:lang w:val="nl-BE"/>
        </w:rPr>
      </w:pPr>
      <w:r w:rsidRPr="000325F6">
        <w:rPr>
          <w:rFonts w:cs="Tahoma"/>
          <w:color w:val="000000"/>
          <w:szCs w:val="20"/>
          <w:lang w:val="nl-BE"/>
        </w:rPr>
        <w:t>Er zijn geen producten verwijderd.</w:t>
      </w:r>
    </w:p>
    <w:p w14:paraId="779B7B34" w14:textId="77777777" w:rsidR="00B1779F" w:rsidRPr="000325F6" w:rsidRDefault="00B1779F" w:rsidP="00EB4DA8">
      <w:pPr>
        <w:rPr>
          <w:rFonts w:cs="Tahoma"/>
          <w:lang w:val="nl-BE"/>
        </w:rPr>
      </w:pPr>
    </w:p>
    <w:p w14:paraId="779B7B35" w14:textId="77777777" w:rsidR="00B1779F" w:rsidRPr="000325F6" w:rsidRDefault="00B1779F" w:rsidP="003E606C">
      <w:pPr>
        <w:spacing w:after="60"/>
        <w:rPr>
          <w:rFonts w:cs="Tahoma"/>
          <w:lang w:val="nl-BE"/>
        </w:rPr>
      </w:pPr>
      <w:r w:rsidRPr="000325F6">
        <w:rPr>
          <w:rFonts w:cs="Tahoma"/>
          <w:b/>
          <w:lang w:val="nl-BE"/>
        </w:rPr>
        <w:t>Overige wijzigingen</w:t>
      </w:r>
    </w:p>
    <w:p w14:paraId="779B7B36" w14:textId="77777777" w:rsidR="00B1779F" w:rsidRPr="000325F6" w:rsidRDefault="00B1779F" w:rsidP="00EB4DA8">
      <w:pPr>
        <w:rPr>
          <w:rFonts w:cs="Tahoma"/>
          <w:lang w:val="nl-BE"/>
        </w:rPr>
      </w:pPr>
      <w:r w:rsidRPr="000325F6">
        <w:rPr>
          <w:rFonts w:cs="Tahoma"/>
          <w:color w:val="000000"/>
          <w:szCs w:val="20"/>
          <w:lang w:val="nl-BE"/>
        </w:rPr>
        <w:t xml:space="preserve">Artikelen 3 tot en met 5 zijn gewijzigd in Artikelen 3 tot en met 9, voor verbetering in het gebruik. </w:t>
      </w:r>
    </w:p>
    <w:p w14:paraId="779B7B37" w14:textId="77777777" w:rsidR="005A23F4" w:rsidRPr="00C354D4" w:rsidRDefault="005A23F4" w:rsidP="00BB6A1F">
      <w:pPr>
        <w:pStyle w:val="Heading2"/>
        <w:ind w:left="0"/>
        <w:jc w:val="both"/>
        <w:rPr>
          <w:rFonts w:ascii="Tahoma" w:hAnsi="Tahoma" w:cs="Tahoma"/>
          <w:sz w:val="18"/>
          <w:szCs w:val="18"/>
          <w:lang w:val="nl-BE"/>
        </w:rPr>
      </w:pPr>
    </w:p>
    <w:p w14:paraId="779B7B38" w14:textId="77777777" w:rsidR="004448DC" w:rsidRPr="004448DC" w:rsidRDefault="004448DC" w:rsidP="004448DC">
      <w:pPr>
        <w:rPr>
          <w:lang w:val="nl-BE"/>
        </w:rPr>
      </w:pPr>
    </w:p>
    <w:p w14:paraId="779B7B39" w14:textId="77777777" w:rsidR="00BB6A1F" w:rsidRPr="000325F6" w:rsidRDefault="00E702AC" w:rsidP="00BB6A1F">
      <w:pPr>
        <w:pStyle w:val="Heading2"/>
        <w:ind w:left="0"/>
        <w:jc w:val="both"/>
        <w:rPr>
          <w:rFonts w:ascii="Tahoma" w:hAnsi="Tahoma" w:cs="Tahoma"/>
          <w:lang w:val="nl-BE"/>
        </w:rPr>
      </w:pPr>
      <w:bookmarkStart w:id="623" w:name="_Toc336338173"/>
      <w:bookmarkStart w:id="624" w:name="_Toc348506535"/>
      <w:r w:rsidRPr="000325F6">
        <w:rPr>
          <w:rFonts w:ascii="Tahoma" w:hAnsi="Tahoma" w:cs="Tahoma"/>
          <w:color w:val="FF6600"/>
          <w:lang w:val="nl-BE"/>
        </w:rPr>
        <w:t>WIJZIGINGEN JUNI 2012</w:t>
      </w:r>
      <w:bookmarkEnd w:id="623"/>
      <w:bookmarkEnd w:id="624"/>
    </w:p>
    <w:p w14:paraId="779B7B3A" w14:textId="77777777" w:rsidR="00BB6A1F" w:rsidRPr="000325F6" w:rsidRDefault="00BB6A1F" w:rsidP="00BB6A1F">
      <w:pPr>
        <w:rPr>
          <w:rFonts w:cs="Tahoma"/>
          <w:lang w:val="nl-BE"/>
        </w:rPr>
      </w:pPr>
    </w:p>
    <w:p w14:paraId="779B7B3B" w14:textId="77777777" w:rsidR="00BB6A1F" w:rsidRPr="000325F6" w:rsidRDefault="00BB6A1F" w:rsidP="003E606C">
      <w:pPr>
        <w:spacing w:after="60"/>
        <w:rPr>
          <w:rFonts w:cs="Tahoma"/>
          <w:lang w:val="nl-BE"/>
        </w:rPr>
      </w:pPr>
      <w:r w:rsidRPr="000325F6">
        <w:rPr>
          <w:rFonts w:cs="Tahoma"/>
          <w:b/>
          <w:lang w:val="nl-BE"/>
        </w:rPr>
        <w:t>Toegevoegd</w:t>
      </w:r>
    </w:p>
    <w:p w14:paraId="779B7B3C" w14:textId="77777777" w:rsidR="00B435C3" w:rsidRPr="000325F6" w:rsidRDefault="00B435C3" w:rsidP="00BA3004">
      <w:pPr>
        <w:rPr>
          <w:rFonts w:cs="Tahoma"/>
          <w:lang w:val="nl-BE"/>
        </w:rPr>
      </w:pPr>
      <w:r w:rsidRPr="000325F6">
        <w:rPr>
          <w:rFonts w:cs="Tahoma"/>
          <w:szCs w:val="18"/>
          <w:lang w:val="nl-BE"/>
        </w:rPr>
        <w:t>Dynamics CRM Mobile (Online; per Gebruiker)</w:t>
      </w:r>
    </w:p>
    <w:p w14:paraId="779B7B3D" w14:textId="77777777" w:rsidR="00B435C3" w:rsidRPr="000325F6" w:rsidRDefault="00B435C3" w:rsidP="00BA3004">
      <w:pPr>
        <w:rPr>
          <w:rFonts w:cs="Tahoma"/>
          <w:lang w:val="nl-BE"/>
        </w:rPr>
      </w:pPr>
      <w:r w:rsidRPr="000325F6">
        <w:rPr>
          <w:rFonts w:cs="Tahoma"/>
          <w:szCs w:val="18"/>
          <w:lang w:val="nl-BE"/>
        </w:rPr>
        <w:t>Dynamics CRM Onprem Mobile</w:t>
      </w:r>
    </w:p>
    <w:p w14:paraId="779B7B3E" w14:textId="77777777" w:rsidR="004945FA" w:rsidRPr="000325F6" w:rsidRDefault="004945FA" w:rsidP="00BA3004">
      <w:pPr>
        <w:rPr>
          <w:rFonts w:cs="Tahoma"/>
          <w:lang w:val="nl-BE"/>
        </w:rPr>
      </w:pPr>
      <w:r w:rsidRPr="000325F6">
        <w:rPr>
          <w:rFonts w:eastAsia="Calibri" w:cs="Tahoma"/>
          <w:color w:val="000000"/>
          <w:szCs w:val="18"/>
          <w:lang w:val="nl-BE"/>
        </w:rPr>
        <w:t>Exchange Online Archiving for Exchange Server A (Gebruikers-SL)</w:t>
      </w:r>
    </w:p>
    <w:p w14:paraId="779B7B3F" w14:textId="77777777" w:rsidR="00AD5DCD" w:rsidRPr="000325F6" w:rsidRDefault="00AD5DCD" w:rsidP="00BA3004">
      <w:pPr>
        <w:rPr>
          <w:rFonts w:cs="Tahoma"/>
        </w:rPr>
      </w:pPr>
      <w:r w:rsidRPr="000325F6">
        <w:rPr>
          <w:rFonts w:cs="Tahoma"/>
          <w:color w:val="000000"/>
          <w:szCs w:val="18"/>
        </w:rPr>
        <w:t>Exchange Online Plan 1A voor Alumni</w:t>
      </w:r>
    </w:p>
    <w:p w14:paraId="779B7B40" w14:textId="77777777" w:rsidR="00AD5DCD" w:rsidRPr="000325F6" w:rsidRDefault="00AD5DCD" w:rsidP="00BA3004">
      <w:pPr>
        <w:rPr>
          <w:rFonts w:cs="Tahoma"/>
        </w:rPr>
      </w:pPr>
      <w:r w:rsidRPr="000325F6">
        <w:rPr>
          <w:rFonts w:cs="Tahoma"/>
          <w:color w:val="000000"/>
          <w:szCs w:val="18"/>
        </w:rPr>
        <w:t>Exchange Online Plan 2A</w:t>
      </w:r>
    </w:p>
    <w:p w14:paraId="779B7B41" w14:textId="77777777" w:rsidR="007B4641" w:rsidRPr="000325F6" w:rsidRDefault="007B4641" w:rsidP="00BA3004">
      <w:pPr>
        <w:rPr>
          <w:rFonts w:cs="Tahoma"/>
          <w:lang w:val="nl-BE"/>
        </w:rPr>
      </w:pPr>
      <w:r w:rsidRPr="000325F6">
        <w:rPr>
          <w:rFonts w:cs="Tahoma"/>
          <w:color w:val="000000"/>
          <w:szCs w:val="20"/>
          <w:lang w:val="nl-BE"/>
        </w:rPr>
        <w:t>CAL voor Forefront Identity Manager 2010 R2 (alleen voor Gebruikers)</w:t>
      </w:r>
    </w:p>
    <w:p w14:paraId="779B7B42" w14:textId="77777777" w:rsidR="004945FA" w:rsidRPr="000325F6" w:rsidRDefault="004945FA" w:rsidP="00BA3004">
      <w:pPr>
        <w:rPr>
          <w:rFonts w:cs="Tahoma"/>
        </w:rPr>
      </w:pPr>
      <w:r w:rsidRPr="000325F6">
        <w:rPr>
          <w:rFonts w:cs="Tahoma"/>
          <w:color w:val="000000"/>
          <w:szCs w:val="20"/>
        </w:rPr>
        <w:t>Forefront Identity Manager 2010 R2 External Connector</w:t>
      </w:r>
    </w:p>
    <w:p w14:paraId="779B7B43" w14:textId="77777777" w:rsidR="004945FA" w:rsidRPr="000325F6" w:rsidRDefault="004945FA" w:rsidP="00BA3004">
      <w:pPr>
        <w:rPr>
          <w:rFonts w:cs="Tahoma"/>
        </w:rPr>
      </w:pPr>
      <w:r w:rsidRPr="000325F6">
        <w:rPr>
          <w:rFonts w:cs="Tahoma"/>
          <w:color w:val="000000"/>
          <w:szCs w:val="20"/>
        </w:rPr>
        <w:t>Forefront Identity Manager 2010 R2 Server</w:t>
      </w:r>
    </w:p>
    <w:p w14:paraId="779B7B44" w14:textId="77777777" w:rsidR="004945FA" w:rsidRPr="000325F6" w:rsidRDefault="004945FA" w:rsidP="00BA3004">
      <w:pPr>
        <w:rPr>
          <w:rFonts w:cs="Tahoma"/>
        </w:rPr>
      </w:pPr>
      <w:r w:rsidRPr="000325F6">
        <w:rPr>
          <w:rFonts w:cs="Tahoma"/>
          <w:color w:val="000000"/>
          <w:szCs w:val="20"/>
        </w:rPr>
        <w:t>Forefront Identity Manager 2010 R2 – Windows Live Edition</w:t>
      </w:r>
    </w:p>
    <w:p w14:paraId="779B7B45" w14:textId="77777777" w:rsidR="00834000" w:rsidRPr="000325F6" w:rsidRDefault="00834000" w:rsidP="00BA3004">
      <w:pPr>
        <w:rPr>
          <w:rFonts w:cs="Tahoma"/>
        </w:rPr>
      </w:pPr>
      <w:r w:rsidRPr="000325F6">
        <w:rPr>
          <w:rFonts w:cs="Tahoma"/>
          <w:color w:val="000000"/>
          <w:szCs w:val="20"/>
        </w:rPr>
        <w:t>Office 365 A2-A4 (Gebruikers-SL)</w:t>
      </w:r>
    </w:p>
    <w:p w14:paraId="779B7B46" w14:textId="77777777" w:rsidR="00834000" w:rsidRPr="000325F6" w:rsidRDefault="00834000" w:rsidP="00BA3004">
      <w:pPr>
        <w:rPr>
          <w:rFonts w:cs="Tahoma"/>
        </w:rPr>
      </w:pPr>
      <w:r w:rsidRPr="000325F6">
        <w:rPr>
          <w:rFonts w:cs="Tahoma"/>
          <w:color w:val="000000"/>
          <w:szCs w:val="20"/>
        </w:rPr>
        <w:t xml:space="preserve">Office Professional Plus </w:t>
      </w:r>
      <w:r w:rsidRPr="000325F6">
        <w:rPr>
          <w:rFonts w:cs="Tahoma"/>
          <w:color w:val="000000"/>
          <w:szCs w:val="18"/>
        </w:rPr>
        <w:t>Subscription A (Gebruikers-SL)</w:t>
      </w:r>
    </w:p>
    <w:p w14:paraId="779B7B47" w14:textId="77777777" w:rsidR="00834000" w:rsidRPr="000325F6" w:rsidRDefault="00834000" w:rsidP="00BA3004">
      <w:pPr>
        <w:rPr>
          <w:rFonts w:cs="Tahoma"/>
        </w:rPr>
      </w:pPr>
      <w:r w:rsidRPr="000325F6">
        <w:rPr>
          <w:rFonts w:cs="Tahoma"/>
          <w:color w:val="000000"/>
          <w:szCs w:val="18"/>
        </w:rPr>
        <w:t>Office Web Applications A (Gebruikers-SL)</w:t>
      </w:r>
    </w:p>
    <w:p w14:paraId="779B7B48" w14:textId="77777777" w:rsidR="00D82FA6" w:rsidRPr="000325F6" w:rsidRDefault="00A862BA" w:rsidP="00BA3004">
      <w:pPr>
        <w:rPr>
          <w:rFonts w:cs="Tahoma"/>
          <w:lang w:val="nl-NL"/>
        </w:rPr>
      </w:pPr>
      <w:r w:rsidRPr="000325F6">
        <w:rPr>
          <w:rFonts w:cs="Tahoma"/>
          <w:color w:val="000000"/>
          <w:szCs w:val="18"/>
          <w:lang w:val="nl-NL"/>
        </w:rPr>
        <w:t>SharePoint™ Online Extra Storage 1GB A (Aanvullende SL)</w:t>
      </w:r>
    </w:p>
    <w:p w14:paraId="779B7B49" w14:textId="77777777" w:rsidR="00A862BA" w:rsidRDefault="00A862BA" w:rsidP="00BA3004">
      <w:pPr>
        <w:rPr>
          <w:rFonts w:cs="Tahoma"/>
          <w:lang w:val="nl-NL"/>
        </w:rPr>
      </w:pPr>
    </w:p>
    <w:p w14:paraId="779B7B4A" w14:textId="77777777" w:rsidR="00C354D4" w:rsidRDefault="00C354D4" w:rsidP="00BA3004">
      <w:pPr>
        <w:rPr>
          <w:rFonts w:cs="Tahoma"/>
          <w:lang w:val="nl-NL"/>
        </w:rPr>
      </w:pPr>
    </w:p>
    <w:p w14:paraId="779B7B4B" w14:textId="77777777" w:rsidR="00C354D4" w:rsidRDefault="00C354D4" w:rsidP="00BA3004">
      <w:pPr>
        <w:rPr>
          <w:rFonts w:cs="Tahoma"/>
          <w:lang w:val="nl-NL"/>
        </w:rPr>
      </w:pPr>
    </w:p>
    <w:p w14:paraId="779B7B4C" w14:textId="77777777" w:rsidR="00C354D4" w:rsidRPr="000325F6" w:rsidRDefault="00C354D4" w:rsidP="00BA3004">
      <w:pPr>
        <w:rPr>
          <w:rFonts w:cs="Tahoma"/>
          <w:lang w:val="nl-NL"/>
        </w:rPr>
      </w:pPr>
    </w:p>
    <w:p w14:paraId="779B7B4D" w14:textId="77777777" w:rsidR="00BB6A1F" w:rsidRPr="000325F6" w:rsidRDefault="00BB6A1F" w:rsidP="003E606C">
      <w:pPr>
        <w:spacing w:after="60"/>
        <w:rPr>
          <w:rFonts w:cs="Tahoma"/>
          <w:lang w:val="nl-BE"/>
        </w:rPr>
      </w:pPr>
      <w:r w:rsidRPr="000325F6">
        <w:rPr>
          <w:rFonts w:cs="Tahoma"/>
          <w:b/>
          <w:lang w:val="nl-BE"/>
        </w:rPr>
        <w:t>Promoties</w:t>
      </w:r>
    </w:p>
    <w:p w14:paraId="779B7B4E" w14:textId="77777777" w:rsidR="00BB6A1F" w:rsidRDefault="00751573" w:rsidP="00BA3004">
      <w:pPr>
        <w:rPr>
          <w:rFonts w:cs="Tahoma"/>
          <w:color w:val="000000"/>
          <w:szCs w:val="18"/>
          <w:lang w:val="nl-BE"/>
        </w:rPr>
      </w:pPr>
      <w:bookmarkStart w:id="625" w:name="_Toc323034103"/>
      <w:bookmarkStart w:id="626" w:name="_Toc325609139"/>
      <w:bookmarkStart w:id="627" w:name="_Toc328145933"/>
      <w:r w:rsidRPr="000325F6">
        <w:rPr>
          <w:rFonts w:cs="Tahoma"/>
          <w:color w:val="000000"/>
          <w:szCs w:val="18"/>
          <w:lang w:val="nl-BE"/>
        </w:rPr>
        <w:t>Er zijn geen promoties toegevoegd, verwijderd of afgelopen.</w:t>
      </w:r>
      <w:bookmarkEnd w:id="625"/>
      <w:bookmarkEnd w:id="626"/>
      <w:bookmarkEnd w:id="627"/>
    </w:p>
    <w:p w14:paraId="779B7B4F" w14:textId="77777777" w:rsidR="00C354D4" w:rsidRPr="000325F6" w:rsidRDefault="00C354D4" w:rsidP="00BA3004">
      <w:pPr>
        <w:rPr>
          <w:rFonts w:cs="Tahoma"/>
          <w:lang w:val="nl-BE"/>
        </w:rPr>
      </w:pPr>
    </w:p>
    <w:p w14:paraId="779B7B50" w14:textId="77777777" w:rsidR="00BB6A1F" w:rsidRPr="000325F6" w:rsidRDefault="00BB6A1F" w:rsidP="003E606C">
      <w:pPr>
        <w:spacing w:after="60"/>
        <w:rPr>
          <w:rFonts w:cs="Tahoma"/>
          <w:lang w:val="nl-BE"/>
        </w:rPr>
      </w:pPr>
      <w:r w:rsidRPr="000325F6">
        <w:rPr>
          <w:rFonts w:cs="Tahoma"/>
          <w:b/>
          <w:lang w:val="nl-BE"/>
        </w:rPr>
        <w:t>Verwijderd</w:t>
      </w:r>
    </w:p>
    <w:p w14:paraId="779B7B51" w14:textId="77777777" w:rsidR="00BB6A1F" w:rsidRPr="000325F6" w:rsidRDefault="007B4641" w:rsidP="00BA3004">
      <w:pPr>
        <w:rPr>
          <w:rFonts w:cs="Tahoma"/>
          <w:lang w:val="nl-BE"/>
        </w:rPr>
      </w:pPr>
      <w:r w:rsidRPr="000325F6">
        <w:rPr>
          <w:rFonts w:cs="Tahoma"/>
          <w:color w:val="000000"/>
          <w:szCs w:val="20"/>
          <w:lang w:val="nl-BE"/>
        </w:rPr>
        <w:t>CAL voor Forefront Identity Manager 2010 (alleen voor Gebruikers)</w:t>
      </w:r>
    </w:p>
    <w:p w14:paraId="779B7B52" w14:textId="77777777" w:rsidR="004945FA" w:rsidRPr="000325F6" w:rsidRDefault="004945FA" w:rsidP="00BA3004">
      <w:pPr>
        <w:rPr>
          <w:rFonts w:cs="Tahoma"/>
        </w:rPr>
      </w:pPr>
      <w:r w:rsidRPr="000325F6">
        <w:rPr>
          <w:rFonts w:cs="Tahoma"/>
          <w:color w:val="000000"/>
          <w:szCs w:val="20"/>
        </w:rPr>
        <w:t>Forefront Identity Manager 2010 External Connector</w:t>
      </w:r>
    </w:p>
    <w:p w14:paraId="779B7B53" w14:textId="77777777" w:rsidR="004945FA" w:rsidRPr="000325F6" w:rsidRDefault="004945FA" w:rsidP="00BA3004">
      <w:pPr>
        <w:rPr>
          <w:rFonts w:cs="Tahoma"/>
        </w:rPr>
      </w:pPr>
      <w:r w:rsidRPr="000325F6">
        <w:rPr>
          <w:rFonts w:cs="Tahoma"/>
          <w:color w:val="000000"/>
          <w:szCs w:val="20"/>
        </w:rPr>
        <w:t>Forefront Identity Manager 2010 Server</w:t>
      </w:r>
    </w:p>
    <w:p w14:paraId="779B7B54" w14:textId="77777777" w:rsidR="004945FA" w:rsidRPr="000325F6" w:rsidRDefault="004945FA" w:rsidP="00BA3004">
      <w:pPr>
        <w:rPr>
          <w:rFonts w:cs="Tahoma"/>
          <w:color w:val="000000"/>
          <w:szCs w:val="20"/>
        </w:rPr>
      </w:pPr>
      <w:r w:rsidRPr="000325F6">
        <w:rPr>
          <w:rFonts w:cs="Tahoma"/>
          <w:color w:val="000000"/>
          <w:szCs w:val="20"/>
        </w:rPr>
        <w:t>Forefront Identity Manager 2010 – Windows Live Edition</w:t>
      </w:r>
    </w:p>
    <w:p w14:paraId="779B7B55" w14:textId="77777777" w:rsidR="001303A5" w:rsidRPr="000325F6" w:rsidRDefault="001303A5" w:rsidP="00BA3004">
      <w:pPr>
        <w:rPr>
          <w:rFonts w:cs="Tahoma"/>
          <w:color w:val="000000"/>
          <w:szCs w:val="20"/>
        </w:rPr>
      </w:pPr>
    </w:p>
    <w:p w14:paraId="779B7B56" w14:textId="77777777" w:rsidR="001303A5" w:rsidRPr="000325F6" w:rsidRDefault="001303A5" w:rsidP="00BA3004">
      <w:pPr>
        <w:rPr>
          <w:rFonts w:cs="Tahoma"/>
        </w:rPr>
      </w:pPr>
    </w:p>
    <w:p w14:paraId="779B7B57" w14:textId="77777777" w:rsidR="00DD39C7" w:rsidRPr="000325F6" w:rsidRDefault="00DD39C7" w:rsidP="00A31A6D">
      <w:pPr>
        <w:pStyle w:val="Heading2"/>
        <w:ind w:left="0"/>
        <w:jc w:val="both"/>
        <w:rPr>
          <w:rFonts w:ascii="Tahoma" w:hAnsi="Tahoma" w:cs="Tahoma"/>
          <w:lang w:val="nl-BE"/>
        </w:rPr>
      </w:pPr>
      <w:bookmarkStart w:id="628" w:name="_Toc336338174"/>
      <w:bookmarkStart w:id="629" w:name="_Toc348506536"/>
      <w:r w:rsidRPr="000325F6">
        <w:rPr>
          <w:rFonts w:ascii="Tahoma" w:hAnsi="Tahoma" w:cs="Tahoma"/>
          <w:color w:val="FF6600"/>
          <w:lang w:val="nl-BE"/>
        </w:rPr>
        <w:t>WIJZIGINGEN MEI 2012</w:t>
      </w:r>
      <w:bookmarkEnd w:id="628"/>
      <w:bookmarkEnd w:id="629"/>
    </w:p>
    <w:p w14:paraId="779B7B58" w14:textId="77777777" w:rsidR="00DD39C7" w:rsidRPr="000325F6" w:rsidRDefault="00DD39C7" w:rsidP="00DD39C7">
      <w:pPr>
        <w:rPr>
          <w:rFonts w:cs="Tahoma"/>
          <w:lang w:val="nl-BE"/>
        </w:rPr>
      </w:pPr>
    </w:p>
    <w:p w14:paraId="779B7B59" w14:textId="77777777" w:rsidR="00DD39C7" w:rsidRPr="000325F6" w:rsidRDefault="00DD39C7" w:rsidP="003E606C">
      <w:pPr>
        <w:spacing w:after="60"/>
        <w:rPr>
          <w:rFonts w:cs="Tahoma"/>
          <w:lang w:val="nl-BE"/>
        </w:rPr>
      </w:pPr>
      <w:r w:rsidRPr="000325F6">
        <w:rPr>
          <w:rFonts w:cs="Tahoma"/>
          <w:b/>
          <w:lang w:val="nl-BE"/>
        </w:rPr>
        <w:t>Toegevoegd</w:t>
      </w:r>
    </w:p>
    <w:p w14:paraId="779B7B5A" w14:textId="77777777" w:rsidR="00DD39C7" w:rsidRPr="000325F6" w:rsidRDefault="00E702AC" w:rsidP="00BA3004">
      <w:pPr>
        <w:rPr>
          <w:rFonts w:cs="Tahoma"/>
          <w:lang w:val="nl-BE"/>
        </w:rPr>
      </w:pPr>
      <w:r w:rsidRPr="000325F6">
        <w:rPr>
          <w:rFonts w:cs="Tahoma"/>
          <w:szCs w:val="18"/>
          <w:lang w:val="nl-BE"/>
        </w:rPr>
        <w:t xml:space="preserve">Er zijn geen producten toegevoegd. </w:t>
      </w:r>
    </w:p>
    <w:p w14:paraId="779B7B5B" w14:textId="77777777" w:rsidR="00E702AC" w:rsidRPr="000325F6" w:rsidRDefault="00E702AC" w:rsidP="00BA3004">
      <w:pPr>
        <w:rPr>
          <w:rFonts w:cs="Tahoma"/>
          <w:lang w:val="nl-BE"/>
        </w:rPr>
      </w:pPr>
    </w:p>
    <w:p w14:paraId="779B7B5C" w14:textId="77777777" w:rsidR="00DD39C7" w:rsidRPr="000325F6" w:rsidRDefault="00DD39C7" w:rsidP="003E606C">
      <w:pPr>
        <w:spacing w:after="60"/>
        <w:rPr>
          <w:rFonts w:cs="Tahoma"/>
        </w:rPr>
      </w:pPr>
      <w:r w:rsidRPr="000325F6">
        <w:rPr>
          <w:rFonts w:cs="Tahoma"/>
          <w:b/>
        </w:rPr>
        <w:t>Promoties</w:t>
      </w:r>
    </w:p>
    <w:p w14:paraId="779B7B5D" w14:textId="77777777" w:rsidR="00DD39C7" w:rsidRPr="000325F6" w:rsidRDefault="00DD39C7" w:rsidP="00BA3004">
      <w:pPr>
        <w:rPr>
          <w:rFonts w:cs="Tahoma"/>
        </w:rPr>
      </w:pPr>
      <w:r w:rsidRPr="000325F6">
        <w:rPr>
          <w:rFonts w:cs="Tahoma"/>
          <w:color w:val="000000"/>
          <w:szCs w:val="18"/>
        </w:rPr>
        <w:t>Exchange Server Standard-promotie</w:t>
      </w:r>
    </w:p>
    <w:p w14:paraId="779B7B5E" w14:textId="77777777" w:rsidR="00DD39C7" w:rsidRPr="000325F6" w:rsidRDefault="00DD39C7" w:rsidP="00BA3004">
      <w:pPr>
        <w:rPr>
          <w:rFonts w:cs="Tahoma"/>
        </w:rPr>
      </w:pPr>
      <w:bookmarkStart w:id="630" w:name="_Toc323034105"/>
      <w:bookmarkStart w:id="631" w:name="_Toc325609141"/>
      <w:bookmarkStart w:id="632" w:name="_Toc328145935"/>
      <w:r w:rsidRPr="000325F6">
        <w:rPr>
          <w:rFonts w:cs="Tahoma"/>
          <w:color w:val="000000"/>
          <w:szCs w:val="18"/>
        </w:rPr>
        <w:t>Open Value Subscription Education Solution N-2 Up To Date-promotie</w:t>
      </w:r>
      <w:bookmarkEnd w:id="630"/>
      <w:bookmarkEnd w:id="631"/>
      <w:bookmarkEnd w:id="632"/>
      <w:r w:rsidRPr="000325F6">
        <w:rPr>
          <w:rFonts w:cs="Tahoma"/>
          <w:color w:val="000000"/>
          <w:szCs w:val="18"/>
        </w:rPr>
        <w:t xml:space="preserve"> </w:t>
      </w:r>
    </w:p>
    <w:p w14:paraId="779B7B5F" w14:textId="77777777" w:rsidR="00DD39C7" w:rsidRPr="000325F6" w:rsidRDefault="00DD39C7" w:rsidP="003E606C">
      <w:pPr>
        <w:spacing w:after="60"/>
        <w:rPr>
          <w:rFonts w:cs="Tahoma"/>
          <w:lang w:val="nl-BE"/>
        </w:rPr>
      </w:pPr>
      <w:r w:rsidRPr="000325F6">
        <w:rPr>
          <w:rFonts w:cs="Tahoma"/>
          <w:szCs w:val="18"/>
          <w:lang w:val="nl-NL"/>
        </w:rPr>
        <w:br/>
      </w:r>
      <w:r w:rsidRPr="000325F6">
        <w:rPr>
          <w:rFonts w:cs="Tahoma"/>
          <w:b/>
          <w:lang w:val="nl-BE"/>
        </w:rPr>
        <w:t>Verwijderd</w:t>
      </w:r>
    </w:p>
    <w:p w14:paraId="779B7B60" w14:textId="77777777" w:rsidR="00C10AE3" w:rsidRPr="000325F6" w:rsidRDefault="00E702AC" w:rsidP="00541898">
      <w:pPr>
        <w:rPr>
          <w:rFonts w:cs="Tahoma"/>
          <w:lang w:val="nl-BE"/>
        </w:rPr>
      </w:pPr>
      <w:r w:rsidRPr="000325F6">
        <w:rPr>
          <w:rFonts w:cs="Tahoma"/>
          <w:color w:val="000000"/>
          <w:szCs w:val="20"/>
          <w:lang w:val="nl-BE"/>
        </w:rPr>
        <w:t>Er zijn geen producten verwijderd.</w:t>
      </w:r>
    </w:p>
    <w:p w14:paraId="779B7B61" w14:textId="77777777" w:rsidR="00541898" w:rsidRPr="00C354D4" w:rsidRDefault="00541898" w:rsidP="00541898">
      <w:pPr>
        <w:rPr>
          <w:rFonts w:cs="Tahoma"/>
          <w:b/>
          <w:bCs/>
          <w:szCs w:val="18"/>
          <w:lang w:val="nl-BE"/>
        </w:rPr>
      </w:pPr>
    </w:p>
    <w:p w14:paraId="779B7B62" w14:textId="77777777" w:rsidR="004448DC" w:rsidRPr="00C354D4" w:rsidRDefault="004448DC" w:rsidP="00541898">
      <w:pPr>
        <w:rPr>
          <w:rFonts w:cs="Tahoma"/>
          <w:b/>
          <w:bCs/>
          <w:szCs w:val="18"/>
          <w:lang w:val="nl-BE"/>
        </w:rPr>
      </w:pPr>
    </w:p>
    <w:p w14:paraId="779B7B63" w14:textId="77777777" w:rsidR="00E9432A" w:rsidRPr="000325F6" w:rsidRDefault="00E9432A" w:rsidP="00A31A6D">
      <w:pPr>
        <w:pStyle w:val="Heading2"/>
        <w:ind w:left="0"/>
        <w:jc w:val="both"/>
        <w:rPr>
          <w:rFonts w:ascii="Tahoma" w:hAnsi="Tahoma" w:cs="Tahoma"/>
          <w:lang w:val="nl-BE"/>
        </w:rPr>
      </w:pPr>
      <w:bookmarkStart w:id="633" w:name="_Toc336338175"/>
      <w:bookmarkStart w:id="634" w:name="_Toc348506537"/>
      <w:r w:rsidRPr="000325F6">
        <w:rPr>
          <w:rFonts w:ascii="Tahoma" w:hAnsi="Tahoma" w:cs="Tahoma"/>
          <w:color w:val="FF6600"/>
          <w:lang w:val="nl-BE"/>
        </w:rPr>
        <w:t>WIJZIGINGEN APRIL 2012</w:t>
      </w:r>
      <w:bookmarkEnd w:id="633"/>
      <w:bookmarkEnd w:id="634"/>
    </w:p>
    <w:p w14:paraId="779B7B64" w14:textId="77777777" w:rsidR="00E9432A" w:rsidRPr="000325F6" w:rsidRDefault="00E9432A" w:rsidP="00E9432A">
      <w:pPr>
        <w:rPr>
          <w:rFonts w:cs="Tahoma"/>
          <w:lang w:val="nl-BE"/>
        </w:rPr>
      </w:pPr>
    </w:p>
    <w:p w14:paraId="779B7B65" w14:textId="77777777" w:rsidR="00E9432A" w:rsidRPr="000325F6" w:rsidRDefault="00E9432A" w:rsidP="003E606C">
      <w:pPr>
        <w:spacing w:after="60"/>
        <w:rPr>
          <w:rFonts w:cs="Tahoma"/>
          <w:lang w:val="nl-BE"/>
        </w:rPr>
      </w:pPr>
      <w:r w:rsidRPr="000325F6">
        <w:rPr>
          <w:rFonts w:cs="Tahoma"/>
          <w:b/>
          <w:lang w:val="nl-BE"/>
        </w:rPr>
        <w:t>Toegevoegd</w:t>
      </w:r>
    </w:p>
    <w:p w14:paraId="779B7B66" w14:textId="77777777" w:rsidR="002D1186" w:rsidRPr="000325F6" w:rsidRDefault="002D1186" w:rsidP="00BA3004">
      <w:pPr>
        <w:rPr>
          <w:rFonts w:cs="Tahoma"/>
          <w:lang w:val="nl-BE"/>
        </w:rPr>
      </w:pPr>
      <w:r w:rsidRPr="000325F6">
        <w:rPr>
          <w:rFonts w:cs="Tahoma"/>
          <w:color w:val="000000"/>
          <w:lang w:val="nl-BE"/>
        </w:rPr>
        <w:t>SQL Server</w:t>
      </w:r>
      <w:r w:rsidR="001C16AB" w:rsidRPr="000325F6">
        <w:rPr>
          <w:rFonts w:eastAsia="Times New Roman" w:cs="Tahoma"/>
          <w:color w:val="000000"/>
          <w:vertAlign w:val="superscript"/>
          <w:lang w:val="nl-BE"/>
        </w:rPr>
        <w:t>®</w:t>
      </w:r>
      <w:r w:rsidRPr="000325F6">
        <w:rPr>
          <w:rFonts w:cs="Tahoma"/>
          <w:color w:val="000000"/>
          <w:lang w:val="nl-BE"/>
        </w:rPr>
        <w:t xml:space="preserve"> 2012 Business Intelligence</w:t>
      </w:r>
    </w:p>
    <w:p w14:paraId="779B7B67" w14:textId="77777777" w:rsidR="002D1186" w:rsidRPr="000325F6" w:rsidRDefault="002D1186" w:rsidP="00BA3004">
      <w:pPr>
        <w:rPr>
          <w:rFonts w:cs="Tahoma"/>
          <w:lang w:val="nl-BE"/>
        </w:rPr>
      </w:pPr>
      <w:r w:rsidRPr="000325F6">
        <w:rPr>
          <w:rFonts w:cs="Tahoma"/>
          <w:color w:val="000000"/>
          <w:lang w:val="nl-BE"/>
        </w:rPr>
        <w:t>CAL voor SQL Server</w:t>
      </w:r>
      <w:r w:rsidR="001C16AB" w:rsidRPr="000325F6">
        <w:rPr>
          <w:rFonts w:eastAsia="Times New Roman" w:cs="Tahoma"/>
          <w:color w:val="000000"/>
          <w:vertAlign w:val="superscript"/>
          <w:lang w:val="nl-BE"/>
        </w:rPr>
        <w:t>®</w:t>
      </w:r>
      <w:r w:rsidRPr="000325F6">
        <w:rPr>
          <w:rFonts w:cs="Tahoma"/>
          <w:color w:val="000000"/>
          <w:lang w:val="nl-BE"/>
        </w:rPr>
        <w:t xml:space="preserve"> 2012 (Apparaat- en Gebruikers-SL)</w:t>
      </w:r>
    </w:p>
    <w:p w14:paraId="779B7B68" w14:textId="77777777" w:rsidR="002D1186" w:rsidRPr="000325F6" w:rsidRDefault="002D1186" w:rsidP="00BA3004">
      <w:pPr>
        <w:rPr>
          <w:rFonts w:cs="Tahoma"/>
          <w:lang w:val="nl-BE"/>
        </w:rPr>
      </w:pPr>
      <w:r w:rsidRPr="000325F6">
        <w:rPr>
          <w:rFonts w:cs="Tahoma"/>
          <w:color w:val="000000"/>
          <w:lang w:val="nl-BE"/>
        </w:rPr>
        <w:t>SQL Server</w:t>
      </w:r>
      <w:r w:rsidR="001C16AB" w:rsidRPr="000325F6">
        <w:rPr>
          <w:rFonts w:eastAsia="Times New Roman" w:cs="Tahoma"/>
          <w:color w:val="000000"/>
          <w:vertAlign w:val="superscript"/>
          <w:lang w:val="nl-BE"/>
        </w:rPr>
        <w:t>®</w:t>
      </w:r>
      <w:r w:rsidRPr="000325F6">
        <w:rPr>
          <w:rFonts w:cs="Tahoma"/>
          <w:color w:val="000000"/>
          <w:lang w:val="nl-BE"/>
        </w:rPr>
        <w:t xml:space="preserve"> 2012 Developer</w:t>
      </w:r>
    </w:p>
    <w:p w14:paraId="779B7B69" w14:textId="77777777" w:rsidR="002D1186" w:rsidRPr="000325F6" w:rsidRDefault="002D1186" w:rsidP="00BA3004">
      <w:pPr>
        <w:rPr>
          <w:rFonts w:cs="Tahoma"/>
          <w:lang w:val="nl-BE"/>
        </w:rPr>
      </w:pPr>
      <w:r w:rsidRPr="000325F6">
        <w:rPr>
          <w:rFonts w:cs="Tahoma"/>
          <w:color w:val="000000"/>
          <w:lang w:val="nl-BE"/>
        </w:rPr>
        <w:t>SQL Server</w:t>
      </w:r>
      <w:r w:rsidR="001C16AB" w:rsidRPr="000325F6">
        <w:rPr>
          <w:rFonts w:eastAsia="Times New Roman" w:cs="Tahoma"/>
          <w:color w:val="000000"/>
          <w:vertAlign w:val="superscript"/>
          <w:lang w:val="nl-BE"/>
        </w:rPr>
        <w:t>®</w:t>
      </w:r>
      <w:r w:rsidRPr="000325F6">
        <w:rPr>
          <w:rFonts w:cs="Tahoma"/>
          <w:color w:val="000000"/>
          <w:lang w:val="nl-BE"/>
        </w:rPr>
        <w:t xml:space="preserve"> 2012 Enterprise</w:t>
      </w:r>
    </w:p>
    <w:p w14:paraId="779B7B6A" w14:textId="77777777" w:rsidR="002D1186" w:rsidRPr="000325F6" w:rsidRDefault="002D1186" w:rsidP="00BA3004">
      <w:pPr>
        <w:rPr>
          <w:rFonts w:cs="Tahoma"/>
          <w:lang w:val="nl-BE"/>
        </w:rPr>
      </w:pPr>
      <w:r w:rsidRPr="000325F6">
        <w:rPr>
          <w:rFonts w:cs="Tahoma"/>
          <w:color w:val="000000"/>
          <w:lang w:val="nl-BE"/>
        </w:rPr>
        <w:t>SQL Server</w:t>
      </w:r>
      <w:r w:rsidR="001C16AB" w:rsidRPr="000325F6">
        <w:rPr>
          <w:rFonts w:eastAsia="Times New Roman" w:cs="Tahoma"/>
          <w:color w:val="000000"/>
          <w:vertAlign w:val="superscript"/>
          <w:lang w:val="nl-BE"/>
        </w:rPr>
        <w:t>®</w:t>
      </w:r>
      <w:r w:rsidRPr="000325F6">
        <w:rPr>
          <w:rFonts w:cs="Tahoma"/>
          <w:color w:val="000000"/>
          <w:lang w:val="nl-BE"/>
        </w:rPr>
        <w:t xml:space="preserve"> 2012 Enterprise Core (2 Core-licenties)</w:t>
      </w:r>
    </w:p>
    <w:p w14:paraId="779B7B6B" w14:textId="77777777" w:rsidR="002D1186" w:rsidRPr="000325F6" w:rsidRDefault="002D1186" w:rsidP="00BA3004">
      <w:pPr>
        <w:rPr>
          <w:rFonts w:cs="Tahoma"/>
          <w:lang w:val="nl-BE"/>
        </w:rPr>
      </w:pPr>
      <w:r w:rsidRPr="000325F6">
        <w:rPr>
          <w:rFonts w:cs="Tahoma"/>
          <w:color w:val="000000"/>
          <w:lang w:val="nl-BE"/>
        </w:rPr>
        <w:t>SQL Server</w:t>
      </w:r>
      <w:r w:rsidR="001C16AB" w:rsidRPr="000325F6">
        <w:rPr>
          <w:rFonts w:eastAsia="Times New Roman" w:cs="Tahoma"/>
          <w:color w:val="000000"/>
          <w:vertAlign w:val="superscript"/>
          <w:lang w:val="nl-BE"/>
        </w:rPr>
        <w:t>®</w:t>
      </w:r>
      <w:r w:rsidRPr="000325F6">
        <w:rPr>
          <w:rFonts w:cs="Tahoma"/>
          <w:color w:val="000000"/>
          <w:lang w:val="nl-BE"/>
        </w:rPr>
        <w:t xml:space="preserve"> 2012 Standard</w:t>
      </w:r>
    </w:p>
    <w:p w14:paraId="779B7B6C" w14:textId="77777777" w:rsidR="002D1186" w:rsidRPr="000325F6" w:rsidRDefault="002D1186" w:rsidP="00BA3004">
      <w:pPr>
        <w:rPr>
          <w:rFonts w:cs="Tahoma"/>
          <w:lang w:val="nl-BE"/>
        </w:rPr>
      </w:pPr>
      <w:r w:rsidRPr="000325F6">
        <w:rPr>
          <w:rFonts w:cs="Tahoma"/>
          <w:color w:val="000000"/>
          <w:lang w:val="nl-BE"/>
        </w:rPr>
        <w:t>SQL Server</w:t>
      </w:r>
      <w:r w:rsidR="001C16AB" w:rsidRPr="000325F6">
        <w:rPr>
          <w:rFonts w:eastAsia="Times New Roman" w:cs="Tahoma"/>
          <w:color w:val="000000"/>
          <w:vertAlign w:val="superscript"/>
          <w:lang w:val="nl-BE"/>
        </w:rPr>
        <w:t>®</w:t>
      </w:r>
      <w:r w:rsidRPr="000325F6">
        <w:rPr>
          <w:rFonts w:cs="Tahoma"/>
          <w:color w:val="000000"/>
          <w:lang w:val="nl-BE"/>
        </w:rPr>
        <w:t xml:space="preserve"> 2012 Standard Core (2 Core-licenties)</w:t>
      </w:r>
    </w:p>
    <w:p w14:paraId="779B7B6D" w14:textId="77777777" w:rsidR="00E9432A" w:rsidRPr="000325F6" w:rsidRDefault="00E9432A" w:rsidP="00BA3004">
      <w:pPr>
        <w:rPr>
          <w:rFonts w:cs="Tahoma"/>
          <w:lang w:val="fr-FR"/>
        </w:rPr>
      </w:pPr>
      <w:r w:rsidRPr="000325F6">
        <w:rPr>
          <w:rFonts w:cs="Tahoma"/>
          <w:lang w:val="fr-FR"/>
        </w:rPr>
        <w:t>System Center 2012 Client Management Suite (Client ML) per OSE</w:t>
      </w:r>
    </w:p>
    <w:p w14:paraId="779B7B6E" w14:textId="77777777" w:rsidR="00E9432A" w:rsidRPr="000325F6" w:rsidRDefault="00E9432A" w:rsidP="00BA3004">
      <w:pPr>
        <w:rPr>
          <w:rFonts w:cs="Tahoma"/>
          <w:lang w:val="fr-FR"/>
        </w:rPr>
      </w:pPr>
      <w:r w:rsidRPr="000325F6">
        <w:rPr>
          <w:rFonts w:cs="Tahoma"/>
          <w:lang w:val="fr-FR"/>
        </w:rPr>
        <w:t>System Center 2012 Client Management Suite (Client-ML) per Gebruiker</w:t>
      </w:r>
    </w:p>
    <w:p w14:paraId="779B7B6F" w14:textId="77777777" w:rsidR="00E9432A" w:rsidRPr="000325F6" w:rsidRDefault="00E9432A" w:rsidP="00BA3004">
      <w:pPr>
        <w:rPr>
          <w:rFonts w:cs="Tahoma"/>
          <w:lang w:val="nl-BE"/>
        </w:rPr>
      </w:pPr>
      <w:r w:rsidRPr="000325F6">
        <w:rPr>
          <w:rFonts w:cs="Tahoma"/>
          <w:lang w:val="nl-BE"/>
        </w:rPr>
        <w:t>Clientbeheerlicentie (Client-ML) voor System Center 2012 Configuration Manager (alleen studenten)</w:t>
      </w:r>
    </w:p>
    <w:p w14:paraId="779B7B70" w14:textId="77777777" w:rsidR="00E9432A" w:rsidRPr="000325F6" w:rsidRDefault="00E9432A" w:rsidP="00BA3004">
      <w:pPr>
        <w:rPr>
          <w:rFonts w:cs="Tahoma"/>
          <w:lang w:val="nl-BE"/>
        </w:rPr>
      </w:pPr>
      <w:r w:rsidRPr="000325F6">
        <w:rPr>
          <w:rFonts w:cs="Tahoma"/>
          <w:lang w:val="nl-BE"/>
        </w:rPr>
        <w:t>Clientbeheerlicentie (Client-ML) voor System Center 2012 Configuration Manager per OSE</w:t>
      </w:r>
    </w:p>
    <w:p w14:paraId="779B7B71" w14:textId="77777777" w:rsidR="00E9432A" w:rsidRPr="000325F6" w:rsidRDefault="00E9432A" w:rsidP="00BA3004">
      <w:pPr>
        <w:rPr>
          <w:rFonts w:cs="Tahoma"/>
          <w:lang w:val="nl-BE"/>
        </w:rPr>
      </w:pPr>
      <w:r w:rsidRPr="000325F6">
        <w:rPr>
          <w:rFonts w:cs="Tahoma"/>
          <w:lang w:val="nl-BE"/>
        </w:rPr>
        <w:t>Clientbeheerlicentie (Client-ML) voor System Center 2012 Configuration Manager per Gebruiker</w:t>
      </w:r>
    </w:p>
    <w:p w14:paraId="779B7B72" w14:textId="77777777" w:rsidR="00E9432A" w:rsidRPr="000325F6" w:rsidRDefault="00E9432A" w:rsidP="00BA3004">
      <w:pPr>
        <w:rPr>
          <w:rFonts w:cs="Tahoma"/>
          <w:lang w:val="nl-BE"/>
        </w:rPr>
      </w:pPr>
      <w:r w:rsidRPr="000325F6">
        <w:rPr>
          <w:rFonts w:cs="Tahoma"/>
          <w:lang w:val="nl-BE"/>
        </w:rPr>
        <w:t>Serverbeheerlicentie voor System Center 2012 Datacenter (2 processors)</w:t>
      </w:r>
    </w:p>
    <w:p w14:paraId="779B7B73" w14:textId="77777777" w:rsidR="00E9432A" w:rsidRPr="000325F6" w:rsidRDefault="00E9432A" w:rsidP="00BA3004">
      <w:pPr>
        <w:rPr>
          <w:rFonts w:cs="Tahoma"/>
          <w:lang w:val="nl-BE"/>
        </w:rPr>
      </w:pPr>
      <w:r w:rsidRPr="000325F6">
        <w:rPr>
          <w:rFonts w:cs="Tahoma"/>
          <w:lang w:val="nl-BE"/>
        </w:rPr>
        <w:t>System Center 2012 Endpoint Protection</w:t>
      </w:r>
    </w:p>
    <w:p w14:paraId="779B7B74" w14:textId="77777777" w:rsidR="00E9432A" w:rsidRPr="000325F6" w:rsidRDefault="00E9432A" w:rsidP="00BA3004">
      <w:pPr>
        <w:rPr>
          <w:rFonts w:cs="Tahoma"/>
          <w:lang w:val="nl-BE"/>
        </w:rPr>
      </w:pPr>
      <w:r w:rsidRPr="000325F6">
        <w:rPr>
          <w:rFonts w:cs="Tahoma"/>
          <w:lang w:val="nl-BE"/>
        </w:rPr>
        <w:t>Standard Serverbeheerlicentie voor System Center 2012 (2 processors)</w:t>
      </w:r>
    </w:p>
    <w:p w14:paraId="779B7B75" w14:textId="77777777" w:rsidR="00E9432A" w:rsidRPr="000325F6" w:rsidRDefault="00E9432A" w:rsidP="00BA3004">
      <w:pPr>
        <w:rPr>
          <w:rFonts w:cs="Tahoma"/>
          <w:lang w:val="nl-BE"/>
        </w:rPr>
      </w:pPr>
      <w:r w:rsidRPr="000325F6">
        <w:rPr>
          <w:rFonts w:cs="Tahoma"/>
          <w:lang w:val="nl-BE"/>
        </w:rPr>
        <w:t>VDI Suite</w:t>
      </w:r>
    </w:p>
    <w:p w14:paraId="779B7B76" w14:textId="77777777" w:rsidR="00E9432A" w:rsidRPr="000325F6" w:rsidRDefault="00E9432A" w:rsidP="003E606C">
      <w:pPr>
        <w:spacing w:after="60"/>
        <w:rPr>
          <w:rFonts w:cs="Tahoma"/>
          <w:lang w:val="nl-BE"/>
        </w:rPr>
      </w:pPr>
      <w:r w:rsidRPr="000325F6">
        <w:rPr>
          <w:rFonts w:cs="Tahoma"/>
          <w:szCs w:val="18"/>
          <w:lang w:val="nl-BE"/>
        </w:rPr>
        <w:br/>
      </w:r>
      <w:r w:rsidRPr="000325F6">
        <w:rPr>
          <w:rFonts w:cs="Tahoma"/>
          <w:b/>
          <w:lang w:val="nl-BE"/>
        </w:rPr>
        <w:t>Verwijderd</w:t>
      </w:r>
    </w:p>
    <w:p w14:paraId="779B7B77" w14:textId="77777777" w:rsidR="00CC4AC7" w:rsidRPr="000325F6" w:rsidRDefault="00CC4AC7" w:rsidP="00BA3004">
      <w:pPr>
        <w:rPr>
          <w:rFonts w:cs="Tahoma"/>
          <w:lang w:val="fr-FR"/>
        </w:rPr>
      </w:pPr>
      <w:r w:rsidRPr="000325F6">
        <w:rPr>
          <w:rFonts w:cs="Tahoma"/>
          <w:lang w:val="fr-FR"/>
        </w:rPr>
        <w:t xml:space="preserve">Core Infrastructure Server Suite Enterprise </w:t>
      </w:r>
    </w:p>
    <w:p w14:paraId="779B7B78" w14:textId="77777777" w:rsidR="00E9432A" w:rsidRPr="000325F6" w:rsidRDefault="00E9432A" w:rsidP="00BA3004">
      <w:pPr>
        <w:rPr>
          <w:rFonts w:cs="Tahoma"/>
          <w:lang w:val="fr-FR"/>
        </w:rPr>
      </w:pPr>
      <w:r w:rsidRPr="000325F6">
        <w:rPr>
          <w:rFonts w:cs="Tahoma"/>
          <w:lang w:val="fr-FR"/>
        </w:rPr>
        <w:t>Forefront Endpoint Protection</w:t>
      </w:r>
    </w:p>
    <w:p w14:paraId="779B7B79" w14:textId="77777777" w:rsidR="006A59F4" w:rsidRPr="000325F6" w:rsidRDefault="006A59F4" w:rsidP="00BA3004">
      <w:pPr>
        <w:rPr>
          <w:rFonts w:cs="Tahoma"/>
        </w:rPr>
      </w:pPr>
      <w:r w:rsidRPr="000325F6">
        <w:rPr>
          <w:rFonts w:cs="Tahoma"/>
        </w:rPr>
        <w:t xml:space="preserve">Learning Solutions IT Academy (Services-SL) </w:t>
      </w:r>
    </w:p>
    <w:p w14:paraId="779B7B7A" w14:textId="77777777" w:rsidR="00CC4AC7" w:rsidRPr="000325F6" w:rsidRDefault="00CC4AC7" w:rsidP="00BA3004">
      <w:pPr>
        <w:rPr>
          <w:rFonts w:cs="Tahoma"/>
          <w:lang w:val="pt-BR"/>
        </w:rPr>
      </w:pPr>
      <w:r w:rsidRPr="000325F6">
        <w:rPr>
          <w:rFonts w:cs="Tahoma"/>
          <w:lang w:val="pt-BR"/>
        </w:rPr>
        <w:t xml:space="preserve">SQL Server2008 R2 Datacenter </w:t>
      </w:r>
    </w:p>
    <w:p w14:paraId="779B7B7B" w14:textId="77777777" w:rsidR="005B31F0" w:rsidRPr="000325F6" w:rsidRDefault="005B31F0" w:rsidP="00BA3004">
      <w:pPr>
        <w:rPr>
          <w:rFonts w:cs="Tahoma"/>
          <w:lang w:val="pt-BR"/>
        </w:rPr>
      </w:pPr>
      <w:r w:rsidRPr="000325F6">
        <w:rPr>
          <w:rFonts w:cs="Tahoma"/>
          <w:lang w:val="pt-BR"/>
        </w:rPr>
        <w:t>SQL Server2008 R2 Enterprise</w:t>
      </w:r>
    </w:p>
    <w:p w14:paraId="779B7B7C" w14:textId="77777777" w:rsidR="005B31F0" w:rsidRPr="000325F6" w:rsidRDefault="005B31F0" w:rsidP="00BA3004">
      <w:pPr>
        <w:rPr>
          <w:rFonts w:cs="Tahoma"/>
        </w:rPr>
      </w:pPr>
      <w:r w:rsidRPr="000325F6">
        <w:rPr>
          <w:rFonts w:cs="Tahoma"/>
        </w:rPr>
        <w:t xml:space="preserve">SQL Server2008 R2 Small Business </w:t>
      </w:r>
    </w:p>
    <w:p w14:paraId="779B7B7D" w14:textId="77777777" w:rsidR="005B31F0" w:rsidRPr="000325F6" w:rsidRDefault="005B31F0" w:rsidP="00BA3004">
      <w:pPr>
        <w:rPr>
          <w:rFonts w:cs="Tahoma"/>
        </w:rPr>
      </w:pPr>
      <w:r w:rsidRPr="000325F6">
        <w:rPr>
          <w:rFonts w:cs="Tahoma"/>
        </w:rPr>
        <w:t>SQL Server2008 R2 Standard</w:t>
      </w:r>
    </w:p>
    <w:p w14:paraId="779B7B7E" w14:textId="77777777" w:rsidR="00CC4AC7" w:rsidRPr="000325F6" w:rsidRDefault="00CC4AC7" w:rsidP="00BA3004">
      <w:pPr>
        <w:rPr>
          <w:rFonts w:cs="Tahoma"/>
        </w:rPr>
      </w:pPr>
      <w:r w:rsidRPr="000325F6">
        <w:rPr>
          <w:rFonts w:cs="Tahoma"/>
        </w:rPr>
        <w:t>SQL Server2008 R2 Workgroup processor</w:t>
      </w:r>
    </w:p>
    <w:p w14:paraId="779B7B7F" w14:textId="77777777" w:rsidR="00CC4AC7" w:rsidRPr="000325F6" w:rsidRDefault="00CC4AC7" w:rsidP="00BA3004">
      <w:pPr>
        <w:rPr>
          <w:rFonts w:cs="Tahoma"/>
        </w:rPr>
      </w:pPr>
      <w:r w:rsidRPr="000325F6">
        <w:rPr>
          <w:rFonts w:cs="Tahoma"/>
        </w:rPr>
        <w:t>SQL Server2008 R2 Workgroup (Aanvullende licentie voor 5 clients)</w:t>
      </w:r>
    </w:p>
    <w:p w14:paraId="779B7B80" w14:textId="77777777" w:rsidR="00CC4AC7" w:rsidRPr="000325F6" w:rsidRDefault="00CC4AC7" w:rsidP="00BA3004">
      <w:pPr>
        <w:rPr>
          <w:rFonts w:cs="Tahoma"/>
        </w:rPr>
      </w:pPr>
      <w:r w:rsidRPr="000325F6">
        <w:rPr>
          <w:rFonts w:cs="Tahoma"/>
        </w:rPr>
        <w:t>SQL Server2008 R2 Web</w:t>
      </w:r>
    </w:p>
    <w:p w14:paraId="779B7B81" w14:textId="77777777" w:rsidR="00E9432A" w:rsidRPr="000325F6" w:rsidRDefault="00E9432A" w:rsidP="00BA3004">
      <w:pPr>
        <w:rPr>
          <w:rFonts w:cs="Tahoma"/>
          <w:lang w:val="fr-FR"/>
        </w:rPr>
      </w:pPr>
      <w:r w:rsidRPr="000325F6">
        <w:rPr>
          <w:rFonts w:cs="Tahoma"/>
          <w:lang w:val="fr-FR"/>
        </w:rPr>
        <w:t>System Center Client Management Suite (Client-ML) per OSE</w:t>
      </w:r>
    </w:p>
    <w:p w14:paraId="779B7B82" w14:textId="77777777" w:rsidR="00E9432A" w:rsidRPr="000325F6" w:rsidRDefault="00E9432A" w:rsidP="00BA3004">
      <w:pPr>
        <w:rPr>
          <w:rFonts w:cs="Tahoma"/>
          <w:lang w:val="fr-FR"/>
        </w:rPr>
      </w:pPr>
      <w:r w:rsidRPr="000325F6">
        <w:rPr>
          <w:rFonts w:cs="Tahoma"/>
          <w:lang w:val="fr-FR"/>
        </w:rPr>
        <w:t>System Center Client Management Suite (Client-ML) per Gebruiker</w:t>
      </w:r>
    </w:p>
    <w:p w14:paraId="779B7B83" w14:textId="77777777" w:rsidR="00E9432A" w:rsidRPr="000325F6" w:rsidRDefault="00E9432A" w:rsidP="00BA3004">
      <w:pPr>
        <w:rPr>
          <w:rFonts w:cs="Tahoma"/>
          <w:lang w:val="nl-BE"/>
        </w:rPr>
      </w:pPr>
      <w:r w:rsidRPr="000325F6">
        <w:rPr>
          <w:rFonts w:cs="Tahoma"/>
          <w:lang w:val="nl-BE"/>
        </w:rPr>
        <w:t>Clientbeheerlicentie (Client-ML) voor System Center Configuration Manager 2007 R3 (alleen studenten)</w:t>
      </w:r>
    </w:p>
    <w:p w14:paraId="779B7B84" w14:textId="77777777" w:rsidR="00E9432A" w:rsidRPr="000325F6" w:rsidRDefault="00E9432A" w:rsidP="00BA3004">
      <w:pPr>
        <w:rPr>
          <w:rFonts w:cs="Tahoma"/>
          <w:lang w:val="nl-BE"/>
        </w:rPr>
      </w:pPr>
      <w:r w:rsidRPr="000325F6">
        <w:rPr>
          <w:rFonts w:cs="Tahoma"/>
          <w:lang w:val="nl-BE"/>
        </w:rPr>
        <w:t>Clientbeheerlicentie per OSE voor System Center Configuration Manager 2007 R3</w:t>
      </w:r>
    </w:p>
    <w:p w14:paraId="779B7B85" w14:textId="77777777" w:rsidR="00E9432A" w:rsidRPr="000325F6" w:rsidRDefault="00E9432A" w:rsidP="00BA3004">
      <w:pPr>
        <w:rPr>
          <w:rFonts w:cs="Tahoma"/>
          <w:lang w:val="nl-BE"/>
        </w:rPr>
      </w:pPr>
      <w:bookmarkStart w:id="635" w:name="_Toc317591145"/>
      <w:bookmarkStart w:id="636" w:name="_Toc323034107"/>
      <w:bookmarkStart w:id="637" w:name="_Toc325609143"/>
      <w:bookmarkStart w:id="638" w:name="_Toc328145937"/>
      <w:r w:rsidRPr="000325F6">
        <w:rPr>
          <w:rFonts w:cs="Tahoma"/>
          <w:lang w:val="nl-BE"/>
        </w:rPr>
        <w:t>Clientbeheerlicentie voor System Center Configuration Manager 2007 R3 per Gebruiker</w:t>
      </w:r>
      <w:bookmarkEnd w:id="635"/>
      <w:bookmarkEnd w:id="636"/>
      <w:bookmarkEnd w:id="637"/>
      <w:bookmarkEnd w:id="638"/>
    </w:p>
    <w:p w14:paraId="779B7B86" w14:textId="77777777" w:rsidR="007A5EAF" w:rsidRPr="000325F6" w:rsidRDefault="007A5EAF" w:rsidP="00BA3004">
      <w:pPr>
        <w:rPr>
          <w:rFonts w:cs="Tahoma"/>
        </w:rPr>
      </w:pPr>
      <w:r w:rsidRPr="000325F6">
        <w:rPr>
          <w:rFonts w:cs="Tahoma"/>
        </w:rPr>
        <w:t>Visual Studio Team Explorer Everywhere 2010</w:t>
      </w:r>
    </w:p>
    <w:p w14:paraId="779B7B87" w14:textId="77777777" w:rsidR="00E9432A" w:rsidRPr="000325F6" w:rsidRDefault="00E9432A" w:rsidP="00BA3004">
      <w:pPr>
        <w:rPr>
          <w:rFonts w:cs="Tahoma"/>
        </w:rPr>
      </w:pPr>
      <w:r w:rsidRPr="000325F6">
        <w:rPr>
          <w:rFonts w:cs="Tahoma"/>
        </w:rPr>
        <w:t>Windows Embedded Device Manager 2011</w:t>
      </w:r>
    </w:p>
    <w:p w14:paraId="779B7B88" w14:textId="77777777" w:rsidR="00E9432A" w:rsidRPr="000325F6" w:rsidRDefault="00E9432A" w:rsidP="00BA3004">
      <w:pPr>
        <w:rPr>
          <w:rFonts w:cs="Tahoma"/>
        </w:rPr>
      </w:pPr>
      <w:r w:rsidRPr="000325F6">
        <w:rPr>
          <w:rFonts w:cs="Tahoma"/>
        </w:rPr>
        <w:t>Windows Embedded Device Manager 2011 met SQL Server 2008-technologie</w:t>
      </w:r>
    </w:p>
    <w:p w14:paraId="779B7B89" w14:textId="77777777" w:rsidR="00DA3AC4" w:rsidRPr="00C354D4" w:rsidRDefault="00DA3AC4">
      <w:pPr>
        <w:rPr>
          <w:rFonts w:cs="Tahoma"/>
          <w:sz w:val="24"/>
          <w:szCs w:val="24"/>
        </w:rPr>
      </w:pPr>
      <w:r w:rsidRPr="00C354D4">
        <w:rPr>
          <w:rFonts w:cs="Tahoma"/>
        </w:rPr>
        <w:br w:type="page"/>
      </w:r>
    </w:p>
    <w:p w14:paraId="779B7B8A" w14:textId="77777777" w:rsidR="00E9432A" w:rsidRPr="00DA3AC4" w:rsidRDefault="00E9432A" w:rsidP="00842F32">
      <w:pPr>
        <w:pStyle w:val="Heading2"/>
        <w:ind w:left="0"/>
        <w:jc w:val="both"/>
        <w:rPr>
          <w:rFonts w:ascii="Tahoma" w:hAnsi="Tahoma" w:cs="Tahoma"/>
          <w:sz w:val="2"/>
          <w:szCs w:val="2"/>
        </w:rPr>
      </w:pPr>
    </w:p>
    <w:p w14:paraId="779B7B8B" w14:textId="77777777" w:rsidR="00023FE7" w:rsidRPr="000325F6" w:rsidRDefault="00EF4590" w:rsidP="00DA3AC4">
      <w:pPr>
        <w:keepNext/>
        <w:spacing w:after="120"/>
        <w:rPr>
          <w:rFonts w:cs="Tahoma"/>
        </w:rPr>
      </w:pPr>
      <w:bookmarkStart w:id="639" w:name="_Toc336338180"/>
      <w:bookmarkStart w:id="640" w:name="_Toc348506538"/>
      <w:r w:rsidRPr="000325F6">
        <w:rPr>
          <w:rStyle w:val="Heading1Char"/>
          <w:rFonts w:cs="Tahoma"/>
        </w:rPr>
        <w:t xml:space="preserve">SECTIE 2 </w:t>
      </w:r>
      <w:r w:rsidR="00CC08C5" w:rsidRPr="000325F6">
        <w:rPr>
          <w:rStyle w:val="Heading1Char"/>
          <w:rFonts w:cs="Tahoma"/>
        </w:rPr>
        <w:t>–</w:t>
      </w:r>
      <w:r w:rsidRPr="000325F6">
        <w:rPr>
          <w:rStyle w:val="Heading1Char"/>
          <w:rFonts w:cs="Tahoma"/>
        </w:rPr>
        <w:t xml:space="preserve"> Productpromoties</w:t>
      </w:r>
      <w:bookmarkEnd w:id="639"/>
      <w:bookmarkEnd w:id="640"/>
    </w:p>
    <w:p w14:paraId="779B7B8C" w14:textId="77777777" w:rsidR="00023FE7" w:rsidRPr="000325F6" w:rsidRDefault="00023FE7" w:rsidP="00510F6B">
      <w:pPr>
        <w:ind w:right="720"/>
        <w:rPr>
          <w:rFonts w:cs="Tahoma"/>
        </w:rPr>
      </w:pPr>
    </w:p>
    <w:p w14:paraId="779B7B8D" w14:textId="77777777" w:rsidR="00187499" w:rsidRPr="00C354D4" w:rsidRDefault="00187499" w:rsidP="00187499">
      <w:pPr>
        <w:pStyle w:val="Heading2"/>
        <w:ind w:left="0"/>
        <w:rPr>
          <w:rFonts w:ascii="Tahoma" w:hAnsi="Tahoma" w:cs="Tahoma"/>
          <w:color w:val="FF9429"/>
          <w:lang w:val="x-none" w:eastAsia="x-none"/>
        </w:rPr>
      </w:pPr>
      <w:bookmarkStart w:id="641" w:name="_Toc348506539"/>
      <w:bookmarkStart w:id="642" w:name="_Toc336338181"/>
      <w:r w:rsidRPr="00C354D4">
        <w:rPr>
          <w:rFonts w:ascii="Tahoma" w:hAnsi="Tahoma" w:cs="Tahoma"/>
          <w:color w:val="FF9429"/>
          <w:lang w:val="x-none" w:eastAsia="x-none"/>
        </w:rPr>
        <w:t>Microsoft Dynamics AX 2012 R2 - Actie Koop één Enterprise CAL en ontvang één functionele CAL</w:t>
      </w:r>
      <w:bookmarkEnd w:id="641"/>
    </w:p>
    <w:p w14:paraId="779B7B8E" w14:textId="77777777" w:rsidR="00B33F0B" w:rsidRPr="000325F6" w:rsidRDefault="00B33F0B" w:rsidP="00B33F0B">
      <w:pPr>
        <w:rPr>
          <w:rFonts w:cs="Tahoma"/>
        </w:rPr>
      </w:pPr>
    </w:p>
    <w:bookmarkEnd w:id="642"/>
    <w:p w14:paraId="779B7B8F" w14:textId="77777777" w:rsidR="00187499" w:rsidRPr="000325F6" w:rsidRDefault="007177A5" w:rsidP="00FD38C4">
      <w:pPr>
        <w:spacing w:after="200" w:line="276" w:lineRule="auto"/>
        <w:rPr>
          <w:rFonts w:cs="Tahoma"/>
          <w:lang w:val="nl-BE"/>
        </w:rPr>
      </w:pPr>
      <w:r w:rsidRPr="000325F6">
        <w:rPr>
          <w:rFonts w:cs="Tahoma"/>
          <w:lang w:val="nl-BE"/>
        </w:rPr>
        <w:t>Als tijdelijke aanbieding tussen 1 maart 2013 en 28 juni 2013. Microsoft biedt één (1) Functionele CAL aan per elke Enterprise CAL die is aangeschaft tijdens de actieperiode. Deze promotie is beschikbaar in het kader van de volgende licentieprogramma's op de prijslijst: Enterprise Overeenkomst, Microsoft Enterprise Agreement Subscription, US Government en Campus Agreement en School Agreement for Enterprise Education Solutions. Er moeten minimaal 30</w:t>
      </w:r>
      <w:r w:rsidR="00FD38C4" w:rsidRPr="000325F6">
        <w:rPr>
          <w:rFonts w:cs="Tahoma"/>
          <w:lang w:val="nl-BE"/>
        </w:rPr>
        <w:t> </w:t>
      </w:r>
      <w:r w:rsidRPr="000325F6">
        <w:rPr>
          <w:rFonts w:cs="Tahoma"/>
          <w:lang w:val="nl-BE"/>
        </w:rPr>
        <w:t>Enterprise CAL's worden besteld en aangeschaft van de gepubliceerde promotie-SKU. Alle licenties die in het kader van deze aanbieding worden verleend, zijn inclusief Software Assurance-dekking of Subscription-dekking. Deze</w:t>
      </w:r>
      <w:r w:rsidR="00FD38C4" w:rsidRPr="000325F6">
        <w:rPr>
          <w:rFonts w:cs="Tahoma"/>
          <w:lang w:val="nl-BE"/>
        </w:rPr>
        <w:t> </w:t>
      </w:r>
      <w:r w:rsidRPr="000325F6">
        <w:rPr>
          <w:rFonts w:cs="Tahoma"/>
          <w:lang w:val="nl-BE"/>
        </w:rPr>
        <w:t xml:space="preserve">dekking vervalt op het moment dat de dekking voor de kwalificerende licenties vervalt. Op het moment dat deze dekking afloopt kan de klant de Software Assurance of Subscription verlengen. </w:t>
      </w:r>
      <w:bookmarkStart w:id="643" w:name="_Toc336338182"/>
    </w:p>
    <w:p w14:paraId="779B7B90" w14:textId="77777777" w:rsidR="00187499" w:rsidRPr="00C354D4" w:rsidRDefault="00187499" w:rsidP="00187499">
      <w:pPr>
        <w:pStyle w:val="Heading2"/>
        <w:ind w:left="0"/>
        <w:rPr>
          <w:rFonts w:ascii="Tahoma" w:hAnsi="Tahoma" w:cs="Tahoma"/>
          <w:color w:val="FF9429"/>
          <w:lang w:val="x-none" w:eastAsia="x-none"/>
        </w:rPr>
      </w:pPr>
      <w:bookmarkStart w:id="644" w:name="_Toc348506540"/>
      <w:r w:rsidRPr="00C354D4">
        <w:rPr>
          <w:rFonts w:ascii="Tahoma" w:hAnsi="Tahoma" w:cs="Tahoma"/>
          <w:color w:val="FF9429"/>
          <w:lang w:val="x-none" w:eastAsia="x-none"/>
        </w:rPr>
        <w:t>Microsoft Dynamics AX 2012 R2 - Startersactie EA</w:t>
      </w:r>
      <w:bookmarkEnd w:id="644"/>
    </w:p>
    <w:p w14:paraId="779B7B91" w14:textId="77777777" w:rsidR="00B33F0B" w:rsidRPr="000325F6" w:rsidRDefault="00B33F0B" w:rsidP="00B33F0B">
      <w:pPr>
        <w:rPr>
          <w:rFonts w:cs="Tahoma"/>
          <w:lang w:val="nl-BE"/>
        </w:rPr>
      </w:pPr>
    </w:p>
    <w:bookmarkEnd w:id="643"/>
    <w:p w14:paraId="779B7B92" w14:textId="77777777" w:rsidR="001D214E" w:rsidRPr="000325F6" w:rsidRDefault="001D214E" w:rsidP="00FD38C4">
      <w:pPr>
        <w:spacing w:after="200" w:line="276" w:lineRule="auto"/>
        <w:rPr>
          <w:rFonts w:cs="Tahoma"/>
          <w:lang w:val="nl-BE"/>
        </w:rPr>
      </w:pPr>
      <w:r w:rsidRPr="000325F6">
        <w:rPr>
          <w:rFonts w:cs="Tahoma"/>
          <w:lang w:val="nl-BE"/>
        </w:rPr>
        <w:t xml:space="preserve">Als tijdelijke aanbieding van </w:t>
      </w:r>
      <w:r w:rsidRPr="000325F6">
        <w:rPr>
          <w:rFonts w:eastAsia="Calibri" w:cs="Tahoma"/>
          <w:szCs w:val="18"/>
          <w:lang w:val="nl-BE"/>
        </w:rPr>
        <w:t>1 maart 2013 tot 28 juni 2013. Microsoft biedt 3 (drie) Enterprise CAL's en 50 (vijftig) Self Serve CAL's bij de aanschaf van de eerste licentie voor Microsoft Dynamics AX</w:t>
      </w:r>
      <w:r w:rsidRPr="000325F6">
        <w:rPr>
          <w:rFonts w:cs="Tahoma"/>
          <w:lang w:val="nl-BE"/>
        </w:rPr>
        <w:t xml:space="preserve"> 2012 </w:t>
      </w:r>
      <w:r w:rsidRPr="000325F6">
        <w:rPr>
          <w:rFonts w:eastAsia="Calibri" w:cs="Tahoma"/>
          <w:szCs w:val="18"/>
          <w:lang w:val="nl-BE"/>
        </w:rPr>
        <w:t>R2 Server.</w:t>
      </w:r>
      <w:r w:rsidRPr="000325F6">
        <w:rPr>
          <w:rFonts w:cs="Tahoma"/>
          <w:lang w:val="nl-BE"/>
        </w:rPr>
        <w:t>Deze promotie is</w:t>
      </w:r>
      <w:r w:rsidR="00FD38C4" w:rsidRPr="000325F6">
        <w:rPr>
          <w:rFonts w:cs="Tahoma"/>
          <w:lang w:val="nl-BE"/>
        </w:rPr>
        <w:t> </w:t>
      </w:r>
      <w:r w:rsidRPr="000325F6">
        <w:rPr>
          <w:rFonts w:eastAsia="Calibri" w:cs="Tahoma"/>
          <w:szCs w:val="18"/>
          <w:lang w:val="nl-BE"/>
        </w:rPr>
        <w:t>uitsluitend</w:t>
      </w:r>
      <w:r w:rsidRPr="000325F6">
        <w:rPr>
          <w:rFonts w:cs="Tahoma"/>
          <w:lang w:val="nl-BE"/>
        </w:rPr>
        <w:t xml:space="preserve"> beschikbaar in het kader van het Microsoft Enterprise Overeenkomst</w:t>
      </w:r>
      <w:r w:rsidRPr="000325F6">
        <w:rPr>
          <w:rFonts w:eastAsia="Calibri" w:cs="Tahoma"/>
          <w:szCs w:val="18"/>
          <w:lang w:val="nl-BE"/>
        </w:rPr>
        <w:t xml:space="preserve">-licentieprogramma. </w:t>
      </w:r>
    </w:p>
    <w:p w14:paraId="779B7B93" w14:textId="77777777" w:rsidR="00187499" w:rsidRPr="000325F6" w:rsidRDefault="00187499" w:rsidP="00FD38C4">
      <w:pPr>
        <w:spacing w:after="200" w:line="276" w:lineRule="auto"/>
        <w:rPr>
          <w:rFonts w:cs="Tahoma"/>
          <w:lang w:val="nl-BE"/>
        </w:rPr>
      </w:pPr>
      <w:r w:rsidRPr="000325F6">
        <w:rPr>
          <w:rFonts w:eastAsia="Calibri" w:cs="Tahoma"/>
          <w:szCs w:val="18"/>
          <w:lang w:val="nl-BE"/>
        </w:rPr>
        <w:t>Alle licenties die in het kader van deze aanbieding worden verleend, zijn inclusief Software Assurance-dekking. Deze</w:t>
      </w:r>
      <w:r w:rsidR="00FD38C4" w:rsidRPr="000325F6">
        <w:rPr>
          <w:rFonts w:eastAsia="Calibri" w:cs="Tahoma"/>
          <w:szCs w:val="18"/>
          <w:lang w:val="nl-BE"/>
        </w:rPr>
        <w:t> </w:t>
      </w:r>
      <w:r w:rsidRPr="000325F6">
        <w:rPr>
          <w:rFonts w:eastAsia="Calibri" w:cs="Tahoma"/>
          <w:szCs w:val="18"/>
          <w:lang w:val="nl-BE"/>
        </w:rPr>
        <w:t xml:space="preserve">dekking vervalt op het moment dat de dekking voor de kwalificerende licenties vervalt. Op het moment dat deze dekking afloopt kan de klant de Software Assurance verlengen voor de toegekende licenties. </w:t>
      </w:r>
      <w:bookmarkStart w:id="645" w:name="_Toc336338183"/>
      <w:r w:rsidRPr="000325F6">
        <w:rPr>
          <w:rFonts w:eastAsia="Calibri" w:cs="Tahoma"/>
          <w:szCs w:val="18"/>
          <w:lang w:val="nl-BE"/>
        </w:rPr>
        <w:t>Het gebruiksrecht voor de toegekende software vervalt op het moment dat het gebruiksrecht voor de software op grond van de kwalificerende licentie voor Microsoft Dynamics AX 2012 R2 Server afloopt. Het bewijs van de kwalificerende Server-licenties en deze Productaantekening vormen het bewijs van het recht van de klant om licenties voor Microsoft Dynamics AX 2012 R2 te gebruiken op grond van de voorwaarden van deze aanbieding. Klanten kunnen de licenties</w:t>
      </w:r>
      <w:r w:rsidR="00FD38C4" w:rsidRPr="000325F6">
        <w:rPr>
          <w:rFonts w:eastAsia="Calibri" w:cs="Tahoma"/>
          <w:szCs w:val="18"/>
          <w:lang w:val="nl-BE"/>
        </w:rPr>
        <w:t> </w:t>
      </w:r>
      <w:r w:rsidRPr="000325F6">
        <w:rPr>
          <w:rFonts w:eastAsia="Calibri" w:cs="Tahoma"/>
          <w:szCs w:val="18"/>
          <w:lang w:val="nl-BE"/>
        </w:rPr>
        <w:t>die in het kader van deze aanbieding zijn verleend, niet los van de corresponderende kwalificerende licenties</w:t>
      </w:r>
      <w:r w:rsidR="00FD38C4" w:rsidRPr="000325F6">
        <w:rPr>
          <w:rFonts w:eastAsia="Calibri" w:cs="Tahoma"/>
          <w:szCs w:val="18"/>
          <w:lang w:val="nl-BE"/>
        </w:rPr>
        <w:t> </w:t>
      </w:r>
      <w:r w:rsidRPr="000325F6">
        <w:rPr>
          <w:rFonts w:eastAsia="Calibri" w:cs="Tahoma"/>
          <w:szCs w:val="18"/>
          <w:lang w:val="nl-BE"/>
        </w:rPr>
        <w:t>overdragen.</w:t>
      </w:r>
    </w:p>
    <w:p w14:paraId="779B7B94" w14:textId="77777777" w:rsidR="005D1BAF" w:rsidRPr="00C354D4" w:rsidRDefault="005D1BAF" w:rsidP="005D1BAF">
      <w:pPr>
        <w:pStyle w:val="Heading2"/>
        <w:ind w:left="0"/>
        <w:rPr>
          <w:rFonts w:ascii="Tahoma" w:hAnsi="Tahoma" w:cs="Tahoma"/>
          <w:color w:val="FF9429"/>
          <w:lang w:val="x-none" w:eastAsia="x-none"/>
        </w:rPr>
      </w:pPr>
      <w:bookmarkStart w:id="646" w:name="_Toc348506541"/>
      <w:r w:rsidRPr="00C354D4">
        <w:rPr>
          <w:rFonts w:ascii="Tahoma" w:hAnsi="Tahoma" w:cs="Tahoma"/>
          <w:color w:val="FF9429"/>
          <w:lang w:val="x-none" w:eastAsia="x-none"/>
        </w:rPr>
        <w:t>Windows Server Datacenter Step Up-promotie</w:t>
      </w:r>
      <w:bookmarkEnd w:id="645"/>
      <w:bookmarkEnd w:id="646"/>
    </w:p>
    <w:p w14:paraId="779B7B95" w14:textId="77777777" w:rsidR="00EF4590" w:rsidRPr="000325F6" w:rsidRDefault="00EF4590" w:rsidP="00EF4590">
      <w:pPr>
        <w:spacing w:line="276" w:lineRule="auto"/>
        <w:rPr>
          <w:rFonts w:cs="Tahoma"/>
        </w:rPr>
      </w:pPr>
    </w:p>
    <w:p w14:paraId="779B7B96" w14:textId="77777777" w:rsidR="005D1BAF" w:rsidRPr="000325F6" w:rsidRDefault="005D1BAF" w:rsidP="00FD38C4">
      <w:pPr>
        <w:spacing w:after="200" w:line="276" w:lineRule="auto"/>
        <w:rPr>
          <w:rFonts w:cs="Tahoma"/>
          <w:lang w:val="nl-BE"/>
        </w:rPr>
      </w:pPr>
      <w:r w:rsidRPr="000325F6">
        <w:rPr>
          <w:rFonts w:cs="Tahoma"/>
          <w:color w:val="000000"/>
          <w:lang w:val="nl-BE"/>
        </w:rPr>
        <w:t>Als tijdelijke aanbieding van 1 september 2012 tot 31 maart 2013 biedt Microsoft tot 20% korting op de prijs van</w:t>
      </w:r>
      <w:r w:rsidR="00FD38C4" w:rsidRPr="000325F6">
        <w:rPr>
          <w:rFonts w:cs="Tahoma"/>
          <w:color w:val="000000"/>
          <w:lang w:val="nl-BE"/>
        </w:rPr>
        <w:t> </w:t>
      </w:r>
      <w:r w:rsidRPr="000325F6">
        <w:rPr>
          <w:rFonts w:cs="Tahoma"/>
          <w:color w:val="000000"/>
          <w:lang w:val="nl-BE"/>
        </w:rPr>
        <w:t>Licentie en Software Assurance voor Windows Server DC-editie. Deze promotie is beschikbaar in het kader van</w:t>
      </w:r>
      <w:r w:rsidR="00FD38C4" w:rsidRPr="000325F6">
        <w:rPr>
          <w:rFonts w:cs="Tahoma"/>
          <w:color w:val="000000"/>
          <w:lang w:val="nl-BE"/>
        </w:rPr>
        <w:t> </w:t>
      </w:r>
      <w:r w:rsidRPr="000325F6">
        <w:rPr>
          <w:rFonts w:cs="Tahoma"/>
          <w:color w:val="000000"/>
          <w:lang w:val="nl-BE"/>
        </w:rPr>
        <w:t>Microsoft Enterprise Overeenkomst, Enrollment for Application Platform, Enrollment for Core Infrastructure, Microsoft Select Plus en Microsoft Open Value (alle verticale bedrijfstakken).</w:t>
      </w:r>
    </w:p>
    <w:p w14:paraId="779B7B97" w14:textId="77777777" w:rsidR="005D1BAF" w:rsidRPr="00C354D4" w:rsidRDefault="005D1BAF" w:rsidP="005D1BAF">
      <w:pPr>
        <w:pStyle w:val="Heading2"/>
        <w:ind w:left="0"/>
        <w:rPr>
          <w:rFonts w:ascii="Tahoma" w:hAnsi="Tahoma" w:cs="Tahoma"/>
          <w:color w:val="FF9429"/>
          <w:lang w:val="x-none" w:eastAsia="x-none"/>
        </w:rPr>
      </w:pPr>
      <w:bookmarkStart w:id="647" w:name="_Toc336338184"/>
      <w:bookmarkStart w:id="648" w:name="_Toc348506542"/>
      <w:r w:rsidRPr="00C354D4">
        <w:rPr>
          <w:rFonts w:ascii="Tahoma" w:hAnsi="Tahoma" w:cs="Tahoma"/>
          <w:color w:val="FF9429"/>
          <w:lang w:val="x-none" w:eastAsia="x-none"/>
        </w:rPr>
        <w:t>Forefront Online Protection for Exchange</w:t>
      </w:r>
      <w:bookmarkEnd w:id="647"/>
      <w:bookmarkEnd w:id="648"/>
      <w:r w:rsidRPr="00C354D4">
        <w:rPr>
          <w:rFonts w:ascii="Tahoma" w:hAnsi="Tahoma" w:cs="Tahoma"/>
          <w:color w:val="FF9429"/>
          <w:lang w:val="x-none" w:eastAsia="x-none"/>
        </w:rPr>
        <w:t xml:space="preserve"> </w:t>
      </w:r>
    </w:p>
    <w:p w14:paraId="779B7B98" w14:textId="77777777" w:rsidR="00EF4590" w:rsidRPr="000325F6" w:rsidRDefault="00EF4590" w:rsidP="005D1BAF">
      <w:pPr>
        <w:rPr>
          <w:rFonts w:cs="Tahoma"/>
          <w:lang w:val="nl-BE"/>
        </w:rPr>
      </w:pPr>
    </w:p>
    <w:p w14:paraId="779B7B99" w14:textId="77777777" w:rsidR="00BC10BD" w:rsidRPr="000325F6" w:rsidRDefault="005D1BAF" w:rsidP="00FD38C4">
      <w:pPr>
        <w:spacing w:after="200" w:line="276" w:lineRule="auto"/>
        <w:rPr>
          <w:rFonts w:cs="Tahoma"/>
          <w:lang w:val="nl-BE"/>
        </w:rPr>
      </w:pPr>
      <w:r w:rsidRPr="000325F6">
        <w:rPr>
          <w:rFonts w:cs="Tahoma"/>
          <w:color w:val="000000"/>
          <w:lang w:val="nl-BE"/>
        </w:rPr>
        <w:t>Als tijdelijke aanbieding van 1 september 2011 tot 31 december 2012 biedt Microsoft tot 40% korting aan op de</w:t>
      </w:r>
      <w:r w:rsidR="00FD38C4" w:rsidRPr="000325F6">
        <w:rPr>
          <w:rFonts w:cs="Tahoma"/>
          <w:lang w:val="nl-BE"/>
        </w:rPr>
        <w:t> </w:t>
      </w:r>
      <w:r w:rsidRPr="000325F6">
        <w:rPr>
          <w:rFonts w:cs="Tahoma"/>
          <w:color w:val="000000"/>
          <w:lang w:val="nl-BE"/>
        </w:rPr>
        <w:t>prijs</w:t>
      </w:r>
      <w:r w:rsidR="00FD38C4" w:rsidRPr="000325F6">
        <w:rPr>
          <w:rFonts w:cs="Tahoma"/>
          <w:color w:val="000000"/>
          <w:lang w:val="nl-BE"/>
        </w:rPr>
        <w:t> </w:t>
      </w:r>
      <w:r w:rsidRPr="000325F6">
        <w:rPr>
          <w:rFonts w:cs="Tahoma"/>
          <w:color w:val="000000"/>
          <w:lang w:val="nl-BE"/>
        </w:rPr>
        <w:t>van de maandelijkse abonnementsprijs van Forefront Online Protection for Exchange. Deze korting wordt aangeboden in het kader van de programma’s Microsoft Select Plus, Open Value, Open Value Subscription en Worldwide Government Partner Volume Licensing. </w:t>
      </w:r>
    </w:p>
    <w:p w14:paraId="779B7B9A" w14:textId="77777777" w:rsidR="00D24E3C" w:rsidRPr="00C354D4" w:rsidRDefault="00D24E3C" w:rsidP="00D24E3C">
      <w:pPr>
        <w:pStyle w:val="Heading2"/>
        <w:ind w:left="0"/>
        <w:rPr>
          <w:rFonts w:ascii="Tahoma" w:hAnsi="Tahoma" w:cs="Tahoma"/>
          <w:color w:val="FF9429"/>
          <w:lang w:val="x-none" w:eastAsia="x-none"/>
        </w:rPr>
      </w:pPr>
      <w:bookmarkStart w:id="649" w:name="_SECTION_3_–"/>
      <w:bookmarkStart w:id="650" w:name="_Toc336338185"/>
      <w:bookmarkStart w:id="651" w:name="_Toc348506543"/>
      <w:bookmarkEnd w:id="649"/>
      <w:r w:rsidRPr="00C354D4">
        <w:rPr>
          <w:rFonts w:ascii="Tahoma" w:hAnsi="Tahoma" w:cs="Tahoma"/>
          <w:color w:val="FF9429"/>
          <w:lang w:val="x-none" w:eastAsia="x-none"/>
        </w:rPr>
        <w:t>30% korting bij upgrade naar Visual Studio Premium met MSDN</w:t>
      </w:r>
      <w:bookmarkEnd w:id="650"/>
      <w:bookmarkEnd w:id="651"/>
      <w:r w:rsidRPr="00C354D4">
        <w:rPr>
          <w:rFonts w:ascii="Tahoma" w:hAnsi="Tahoma" w:cs="Tahoma"/>
          <w:color w:val="FF9429"/>
          <w:lang w:val="x-none" w:eastAsia="x-none"/>
        </w:rPr>
        <w:t xml:space="preserve"> </w:t>
      </w:r>
    </w:p>
    <w:p w14:paraId="779B7B9B" w14:textId="77777777" w:rsidR="00D24E3C" w:rsidRPr="000325F6" w:rsidRDefault="00D24E3C" w:rsidP="00D24E3C">
      <w:pPr>
        <w:rPr>
          <w:rFonts w:cs="Tahoma"/>
          <w:lang w:val="nl-BE"/>
        </w:rPr>
      </w:pPr>
    </w:p>
    <w:p w14:paraId="779B7B9C" w14:textId="77777777" w:rsidR="000C2842" w:rsidRPr="000325F6" w:rsidRDefault="00D24E3C" w:rsidP="00FD38C4">
      <w:pPr>
        <w:spacing w:after="200" w:line="276" w:lineRule="auto"/>
        <w:rPr>
          <w:rFonts w:cs="Tahoma"/>
          <w:color w:val="000000"/>
          <w:lang w:val="nl-BE"/>
        </w:rPr>
      </w:pPr>
      <w:r w:rsidRPr="000325F6">
        <w:rPr>
          <w:rFonts w:cs="Tahoma"/>
          <w:color w:val="000000"/>
          <w:lang w:val="nl-BE"/>
        </w:rPr>
        <w:t>Als tijdelijke aanbieding van 1 oktober 2012 tot 31 maart 2013 biedt Microsoft tot 30% korting op Visual Studio Premium met MSDN voor klanten die beschikken over een actieve SA op Visual Studio Professional met MSDN. Deze</w:t>
      </w:r>
      <w:r w:rsidR="00FD38C4" w:rsidRPr="000325F6">
        <w:rPr>
          <w:rFonts w:cs="Tahoma"/>
          <w:color w:val="000000"/>
          <w:lang w:val="nl-BE"/>
        </w:rPr>
        <w:t> </w:t>
      </w:r>
      <w:r w:rsidRPr="000325F6">
        <w:rPr>
          <w:rFonts w:cs="Tahoma"/>
          <w:color w:val="000000"/>
          <w:lang w:val="nl-BE"/>
        </w:rPr>
        <w:t>promotie is beschikbaar in het kader van de programma's Microsoft Enterprise, USG, EAP, Select Plus en Open</w:t>
      </w:r>
      <w:r w:rsidR="00FD38C4" w:rsidRPr="000325F6">
        <w:rPr>
          <w:rFonts w:cs="Tahoma"/>
          <w:color w:val="000000"/>
          <w:lang w:val="nl-BE"/>
        </w:rPr>
        <w:t> </w:t>
      </w:r>
      <w:r w:rsidRPr="000325F6">
        <w:rPr>
          <w:rFonts w:cs="Tahoma"/>
          <w:color w:val="000000"/>
          <w:lang w:val="nl-BE"/>
        </w:rPr>
        <w:t>Value. </w:t>
      </w:r>
    </w:p>
    <w:p w14:paraId="779B7B9D" w14:textId="77777777" w:rsidR="00D24E3C" w:rsidRPr="00C354D4" w:rsidRDefault="00D24E3C" w:rsidP="00D24E3C">
      <w:pPr>
        <w:pStyle w:val="Heading2"/>
        <w:ind w:left="0"/>
        <w:rPr>
          <w:rFonts w:ascii="Tahoma" w:hAnsi="Tahoma" w:cs="Tahoma"/>
          <w:color w:val="FF9429"/>
          <w:lang w:val="x-none" w:eastAsia="x-none"/>
        </w:rPr>
      </w:pPr>
      <w:bookmarkStart w:id="652" w:name="_Toc336338186"/>
      <w:bookmarkStart w:id="653" w:name="_Toc348506544"/>
      <w:r w:rsidRPr="00C354D4">
        <w:rPr>
          <w:rFonts w:ascii="Tahoma" w:hAnsi="Tahoma" w:cs="Tahoma"/>
          <w:color w:val="FF9429"/>
          <w:lang w:val="x-none" w:eastAsia="x-none"/>
        </w:rPr>
        <w:t>Opwaarderen naar Windows 8 met SA</w:t>
      </w:r>
      <w:bookmarkEnd w:id="652"/>
      <w:bookmarkEnd w:id="653"/>
    </w:p>
    <w:p w14:paraId="779B7B9E" w14:textId="77777777" w:rsidR="00D24E3C" w:rsidRPr="000325F6" w:rsidRDefault="00D24E3C" w:rsidP="00D24E3C">
      <w:pPr>
        <w:rPr>
          <w:rFonts w:cs="Tahoma"/>
          <w:lang w:val="nl-BE"/>
        </w:rPr>
      </w:pPr>
    </w:p>
    <w:p w14:paraId="779B7B9F" w14:textId="77777777" w:rsidR="00D24E3C" w:rsidRPr="000325F6" w:rsidRDefault="00D24E3C" w:rsidP="00FD38C4">
      <w:pPr>
        <w:spacing w:after="200" w:line="276" w:lineRule="auto"/>
        <w:rPr>
          <w:rFonts w:cs="Tahoma"/>
          <w:lang w:val="nl-BE"/>
        </w:rPr>
      </w:pPr>
      <w:r w:rsidRPr="000325F6">
        <w:rPr>
          <w:rFonts w:cs="Tahoma"/>
          <w:color w:val="000000"/>
          <w:lang w:val="nl-BE"/>
        </w:rPr>
        <w:t>Tussen 1 november 2012 en 31 januari 2013 biedt Microsoft een korting van 40% aan op Open-upgradelicenties met</w:t>
      </w:r>
      <w:r w:rsidR="00FD38C4" w:rsidRPr="000325F6">
        <w:rPr>
          <w:rFonts w:cs="Tahoma"/>
          <w:color w:val="000000"/>
          <w:lang w:val="nl-BE"/>
        </w:rPr>
        <w:t> </w:t>
      </w:r>
      <w:r w:rsidRPr="000325F6">
        <w:rPr>
          <w:rFonts w:cs="Tahoma"/>
          <w:color w:val="000000"/>
          <w:lang w:val="nl-BE"/>
        </w:rPr>
        <w:t>Software Assurance (programma’s Open License of Open Value) en een korting van 15% op Open upgrade-licenties. Prijspromoties zijn geldig bij een aankoop tot 150 licenties.</w:t>
      </w:r>
    </w:p>
    <w:p w14:paraId="779B7BA0" w14:textId="77777777" w:rsidR="00491DAC" w:rsidRPr="00C354D4" w:rsidRDefault="00491DAC" w:rsidP="007B1734">
      <w:pPr>
        <w:pStyle w:val="Heading2"/>
        <w:ind w:left="0"/>
        <w:rPr>
          <w:rFonts w:ascii="Tahoma" w:hAnsi="Tahoma" w:cs="Tahoma"/>
          <w:color w:val="FF9429"/>
          <w:lang w:val="x-none" w:eastAsia="x-none"/>
        </w:rPr>
      </w:pPr>
      <w:bookmarkStart w:id="654" w:name="_Toc348506545"/>
      <w:r w:rsidRPr="00C354D4">
        <w:rPr>
          <w:rFonts w:ascii="Tahoma" w:hAnsi="Tahoma" w:cs="Tahoma"/>
          <w:color w:val="FF9429"/>
          <w:lang w:val="x-none" w:eastAsia="x-none"/>
        </w:rPr>
        <w:t>15% korting op Opwaarderingen van Project/Visio</w:t>
      </w:r>
      <w:bookmarkEnd w:id="654"/>
      <w:r w:rsidRPr="00C354D4">
        <w:rPr>
          <w:rFonts w:ascii="Tahoma" w:hAnsi="Tahoma" w:cs="Tahoma"/>
          <w:color w:val="FF9429"/>
          <w:lang w:val="x-none" w:eastAsia="x-none"/>
        </w:rPr>
        <w:t xml:space="preserve"> </w:t>
      </w:r>
    </w:p>
    <w:p w14:paraId="779B7BA1" w14:textId="77777777" w:rsidR="00491DAC" w:rsidRPr="000325F6" w:rsidRDefault="00491DAC" w:rsidP="00FE3510">
      <w:pPr>
        <w:tabs>
          <w:tab w:val="left" w:pos="2385"/>
        </w:tabs>
        <w:rPr>
          <w:rFonts w:cs="Tahoma"/>
          <w:lang w:val="nl-BE"/>
        </w:rPr>
      </w:pPr>
    </w:p>
    <w:p w14:paraId="779B7BA2" w14:textId="77777777" w:rsidR="00491DAC" w:rsidRPr="000325F6" w:rsidRDefault="00491DAC" w:rsidP="00491DAC">
      <w:pPr>
        <w:spacing w:after="200" w:line="276" w:lineRule="auto"/>
        <w:rPr>
          <w:rFonts w:cs="Tahoma"/>
          <w:lang w:val="nl-BE"/>
        </w:rPr>
      </w:pPr>
      <w:r w:rsidRPr="000325F6">
        <w:rPr>
          <w:rFonts w:cs="Tahoma"/>
          <w:color w:val="000000"/>
          <w:lang w:val="nl-BE"/>
        </w:rPr>
        <w:t>Als tijdelijke aanbieding vanaf 1 december 2012 tot 30 juni 2013 biedt Microsoft 15% korting op een Opwaardering naar Project Professional voor Project Standard, op grond van SA, en 15% korting op een Opwaardering naar Visio Professional voor Visio Standard op grond van SA. Deze promotie is beschikbaar in het kader van de programma's Microsoft Enterprise, Enterprise Subscription, Select Plus, EAP, ECI en Open Value.</w:t>
      </w:r>
    </w:p>
    <w:p w14:paraId="779B7BA3" w14:textId="77777777" w:rsidR="00B7048F" w:rsidRPr="00C354D4" w:rsidRDefault="00B7048F" w:rsidP="007B1734">
      <w:pPr>
        <w:pStyle w:val="Heading2"/>
        <w:ind w:left="0"/>
        <w:rPr>
          <w:rFonts w:ascii="Tahoma" w:hAnsi="Tahoma" w:cs="Tahoma"/>
          <w:color w:val="FF9429"/>
          <w:lang w:val="x-none" w:eastAsia="x-none"/>
        </w:rPr>
      </w:pPr>
      <w:bookmarkStart w:id="655" w:name="_Toc348506546"/>
      <w:r w:rsidRPr="00C354D4">
        <w:rPr>
          <w:rFonts w:ascii="Tahoma" w:hAnsi="Tahoma" w:cs="Tahoma"/>
          <w:color w:val="FF9429"/>
          <w:lang w:val="x-none" w:eastAsia="x-none"/>
        </w:rPr>
        <w:t>55% korting op Project Server CAL voor bedrijfsomvattende aankoop</w:t>
      </w:r>
      <w:bookmarkEnd w:id="655"/>
    </w:p>
    <w:p w14:paraId="779B7BA4" w14:textId="77777777" w:rsidR="00B7048F" w:rsidRPr="000325F6" w:rsidRDefault="00B7048F" w:rsidP="007B1734">
      <w:pPr>
        <w:rPr>
          <w:rFonts w:cs="Tahoma"/>
          <w:lang w:val="nl-BE"/>
        </w:rPr>
      </w:pPr>
    </w:p>
    <w:p w14:paraId="779B7BA5" w14:textId="77777777" w:rsidR="00B7048F" w:rsidRDefault="00B7048F" w:rsidP="00D24E3C">
      <w:pPr>
        <w:spacing w:after="200" w:line="276" w:lineRule="auto"/>
        <w:rPr>
          <w:rFonts w:cs="Tahoma"/>
          <w:color w:val="000000"/>
          <w:lang w:val="nl-BE"/>
        </w:rPr>
      </w:pPr>
      <w:r w:rsidRPr="000325F6">
        <w:rPr>
          <w:rFonts w:cs="Tahoma"/>
          <w:color w:val="000000"/>
          <w:lang w:val="nl-BE"/>
        </w:rPr>
        <w:t>Als tijdelijke aanbieding vanaf 1 december 2012 tot 30 juni 2013 biedt Microsoft 55% korting op een Project Server CAL als de aankoop ervan bedrijfsomvattend is. Deze promotie is beschikbaar in het kader van de programma's Enterprise Subscription en EAP. </w:t>
      </w:r>
    </w:p>
    <w:p w14:paraId="779B7BA6" w14:textId="77777777" w:rsidR="00DA3AC4" w:rsidRDefault="00DA3AC4">
      <w:pPr>
        <w:rPr>
          <w:rFonts w:cs="Tahoma"/>
          <w:color w:val="000000"/>
          <w:lang w:val="nl-BE"/>
        </w:rPr>
      </w:pPr>
      <w:r>
        <w:rPr>
          <w:rFonts w:cs="Tahoma"/>
          <w:color w:val="000000"/>
          <w:lang w:val="nl-BE"/>
        </w:rPr>
        <w:br w:type="page"/>
      </w:r>
    </w:p>
    <w:p w14:paraId="779B7BA7" w14:textId="77777777" w:rsidR="00DA3AC4" w:rsidRPr="00DA3AC4" w:rsidRDefault="00DA3AC4" w:rsidP="00DA3AC4">
      <w:pPr>
        <w:rPr>
          <w:rFonts w:cs="Tahoma"/>
          <w:sz w:val="2"/>
          <w:szCs w:val="2"/>
          <w:lang w:val="nl-BE"/>
        </w:rPr>
      </w:pPr>
    </w:p>
    <w:p w14:paraId="779B7BA8" w14:textId="77777777" w:rsidR="00023FE7" w:rsidRPr="000325F6" w:rsidRDefault="00544D50" w:rsidP="00DA3AC4">
      <w:pPr>
        <w:pStyle w:val="Heading1"/>
        <w:spacing w:before="0"/>
        <w:rPr>
          <w:rFonts w:cs="Tahoma"/>
          <w:lang w:val="nl-BE"/>
        </w:rPr>
      </w:pPr>
      <w:bookmarkStart w:id="656" w:name="_SECTIE_3_–"/>
      <w:bookmarkStart w:id="657" w:name="_Toc336338188"/>
      <w:bookmarkStart w:id="658" w:name="_Toc348506547"/>
      <w:bookmarkEnd w:id="656"/>
      <w:r w:rsidRPr="000325F6">
        <w:rPr>
          <w:rFonts w:cs="Tahoma"/>
          <w:lang w:val="nl-BE"/>
        </w:rPr>
        <w:t>SECTIE 3 – VOORWAARDEN VOLUME LICENSING-PROGRAMMA</w:t>
      </w:r>
      <w:bookmarkEnd w:id="657"/>
      <w:bookmarkEnd w:id="658"/>
    </w:p>
    <w:p w14:paraId="779B7BA9" w14:textId="77777777" w:rsidR="00E64551" w:rsidRPr="000325F6" w:rsidRDefault="00E64551" w:rsidP="00FD38C4">
      <w:pPr>
        <w:pStyle w:val="Heading3"/>
        <w:spacing w:line="216" w:lineRule="auto"/>
        <w:ind w:right="720"/>
        <w:rPr>
          <w:rFonts w:ascii="Tahoma" w:hAnsi="Tahoma" w:cs="Tahoma"/>
          <w:sz w:val="18"/>
          <w:szCs w:val="18"/>
          <w:lang w:val="nl-BE"/>
        </w:rPr>
      </w:pPr>
      <w:bookmarkStart w:id="659" w:name="_Toc323159724"/>
    </w:p>
    <w:p w14:paraId="779B7BAA" w14:textId="77777777" w:rsidR="00456002" w:rsidRPr="000325F6" w:rsidRDefault="00456002" w:rsidP="003E606C">
      <w:pPr>
        <w:pStyle w:val="Heading3"/>
        <w:ind w:right="720"/>
        <w:rPr>
          <w:rFonts w:ascii="Tahoma" w:hAnsi="Tahoma" w:cs="Tahoma"/>
          <w:lang w:val="nl-BE"/>
        </w:rPr>
      </w:pPr>
      <w:bookmarkStart w:id="660" w:name="_Toc336338189"/>
      <w:bookmarkStart w:id="661" w:name="_Toc348506548"/>
      <w:r w:rsidRPr="000325F6">
        <w:rPr>
          <w:rFonts w:ascii="Tahoma" w:hAnsi="Tahoma" w:cs="Tahoma"/>
          <w:sz w:val="24"/>
          <w:szCs w:val="22"/>
          <w:lang w:val="nl-BE"/>
        </w:rPr>
        <w:t>Toepasselijke Volume Licensing-programma’s</w:t>
      </w:r>
      <w:bookmarkEnd w:id="660"/>
      <w:bookmarkEnd w:id="661"/>
      <w:r w:rsidRPr="000325F6">
        <w:rPr>
          <w:rFonts w:ascii="Tahoma" w:hAnsi="Tahoma" w:cs="Tahoma"/>
          <w:sz w:val="22"/>
          <w:lang w:val="nl-BE"/>
        </w:rPr>
        <w:t xml:space="preserve"> </w:t>
      </w:r>
      <w:bookmarkEnd w:id="659"/>
    </w:p>
    <w:p w14:paraId="779B7BAB" w14:textId="77777777" w:rsidR="00E64551" w:rsidRPr="000325F6" w:rsidRDefault="00E64551" w:rsidP="00FD38C4">
      <w:pPr>
        <w:spacing w:line="216" w:lineRule="auto"/>
        <w:rPr>
          <w:rFonts w:cs="Tahoma"/>
          <w:szCs w:val="18"/>
          <w:lang w:val="nl-BE"/>
        </w:rPr>
      </w:pPr>
    </w:p>
    <w:p w14:paraId="779B7BAC" w14:textId="77777777" w:rsidR="00456002" w:rsidRPr="000325F6" w:rsidRDefault="00456002" w:rsidP="00456002">
      <w:pPr>
        <w:rPr>
          <w:rFonts w:cs="Tahoma"/>
          <w:lang w:val="nl-BE"/>
        </w:rPr>
      </w:pPr>
      <w:r w:rsidRPr="000325F6">
        <w:rPr>
          <w:rFonts w:cs="Tahoma"/>
          <w:lang w:val="nl-BE"/>
        </w:rPr>
        <w:t>Deze sectie is van toepassing op de volgende volume licensing-programma’s, waaronder de versies Academic, Charity en Government, indien van toepassing.</w:t>
      </w:r>
    </w:p>
    <w:p w14:paraId="779B7BAD" w14:textId="77777777" w:rsidR="00510F6B" w:rsidRPr="000325F6" w:rsidRDefault="00510F6B" w:rsidP="00FD38C4">
      <w:pPr>
        <w:spacing w:line="216" w:lineRule="auto"/>
        <w:rPr>
          <w:rFonts w:cs="Tahoma"/>
          <w:szCs w:val="18"/>
          <w:lang w:val="nl-BE"/>
        </w:rPr>
      </w:pPr>
    </w:p>
    <w:p w14:paraId="779B7BAE" w14:textId="77777777" w:rsidR="00456002" w:rsidRPr="000325F6" w:rsidRDefault="00456002" w:rsidP="00822871">
      <w:pPr>
        <w:numPr>
          <w:ilvl w:val="0"/>
          <w:numId w:val="19"/>
        </w:numPr>
        <w:spacing w:after="60"/>
        <w:rPr>
          <w:rFonts w:cs="Tahoma"/>
        </w:rPr>
      </w:pPr>
      <w:r w:rsidRPr="000325F6">
        <w:rPr>
          <w:rFonts w:cs="Tahoma"/>
        </w:rPr>
        <w:t>Open License</w:t>
      </w:r>
    </w:p>
    <w:p w14:paraId="779B7BAF" w14:textId="77777777" w:rsidR="00456002" w:rsidRPr="000325F6" w:rsidRDefault="00456002" w:rsidP="00822871">
      <w:pPr>
        <w:numPr>
          <w:ilvl w:val="0"/>
          <w:numId w:val="19"/>
        </w:numPr>
        <w:spacing w:after="60"/>
        <w:rPr>
          <w:rFonts w:cs="Tahoma"/>
        </w:rPr>
      </w:pPr>
      <w:r w:rsidRPr="000325F6">
        <w:rPr>
          <w:rFonts w:cs="Tahoma"/>
        </w:rPr>
        <w:t xml:space="preserve">Open Value </w:t>
      </w:r>
    </w:p>
    <w:p w14:paraId="779B7BB0" w14:textId="77777777" w:rsidR="00456002" w:rsidRPr="000325F6" w:rsidRDefault="00456002" w:rsidP="00822871">
      <w:pPr>
        <w:numPr>
          <w:ilvl w:val="0"/>
          <w:numId w:val="19"/>
        </w:numPr>
        <w:spacing w:after="60"/>
        <w:rPr>
          <w:rFonts w:cs="Tahoma"/>
        </w:rPr>
      </w:pPr>
      <w:r w:rsidRPr="000325F6">
        <w:rPr>
          <w:rFonts w:cs="Tahoma"/>
        </w:rPr>
        <w:t xml:space="preserve">Open Value Subscription </w:t>
      </w:r>
    </w:p>
    <w:p w14:paraId="779B7BB1" w14:textId="77777777" w:rsidR="00456002" w:rsidRPr="000325F6" w:rsidRDefault="00456002" w:rsidP="00822871">
      <w:pPr>
        <w:numPr>
          <w:ilvl w:val="0"/>
          <w:numId w:val="19"/>
        </w:numPr>
        <w:spacing w:after="60"/>
        <w:rPr>
          <w:rFonts w:cs="Tahoma"/>
        </w:rPr>
      </w:pPr>
      <w:r w:rsidRPr="000325F6">
        <w:rPr>
          <w:rFonts w:cs="Tahoma"/>
        </w:rPr>
        <w:t xml:space="preserve">Select </w:t>
      </w:r>
    </w:p>
    <w:p w14:paraId="779B7BB2" w14:textId="77777777" w:rsidR="00456002" w:rsidRPr="000325F6" w:rsidRDefault="00456002" w:rsidP="00822871">
      <w:pPr>
        <w:numPr>
          <w:ilvl w:val="0"/>
          <w:numId w:val="19"/>
        </w:numPr>
        <w:spacing w:after="60"/>
        <w:rPr>
          <w:rFonts w:cs="Tahoma"/>
        </w:rPr>
      </w:pPr>
      <w:r w:rsidRPr="000325F6">
        <w:rPr>
          <w:rFonts w:cs="Tahoma"/>
        </w:rPr>
        <w:t xml:space="preserve">Select Plus </w:t>
      </w:r>
    </w:p>
    <w:p w14:paraId="779B7BB3" w14:textId="77777777" w:rsidR="0091793D" w:rsidRPr="000325F6" w:rsidRDefault="00F84FA6" w:rsidP="00822871">
      <w:pPr>
        <w:numPr>
          <w:ilvl w:val="0"/>
          <w:numId w:val="19"/>
        </w:numPr>
        <w:spacing w:after="60"/>
        <w:rPr>
          <w:rFonts w:cs="Tahoma"/>
        </w:rPr>
      </w:pPr>
      <w:r w:rsidRPr="000325F6">
        <w:rPr>
          <w:rFonts w:cs="Tahoma"/>
          <w:szCs w:val="18"/>
        </w:rPr>
        <w:t xml:space="preserve">Enterprise Overeenkomst </w:t>
      </w:r>
    </w:p>
    <w:p w14:paraId="779B7BB4" w14:textId="77777777" w:rsidR="0091793D" w:rsidRPr="000325F6" w:rsidRDefault="00F84FA6" w:rsidP="00822871">
      <w:pPr>
        <w:numPr>
          <w:ilvl w:val="0"/>
          <w:numId w:val="19"/>
        </w:numPr>
        <w:spacing w:after="60"/>
        <w:rPr>
          <w:rFonts w:cs="Tahoma"/>
        </w:rPr>
      </w:pPr>
      <w:r w:rsidRPr="000325F6">
        <w:rPr>
          <w:rFonts w:cs="Tahoma"/>
          <w:szCs w:val="18"/>
        </w:rPr>
        <w:t>Enterprise Subscription Overeenkomst</w:t>
      </w:r>
      <w:r w:rsidRPr="000325F6">
        <w:rPr>
          <w:rFonts w:cs="Tahoma"/>
          <w:color w:val="000000"/>
          <w:szCs w:val="18"/>
        </w:rPr>
        <w:t xml:space="preserve"> </w:t>
      </w:r>
    </w:p>
    <w:p w14:paraId="779B7BB5" w14:textId="77777777" w:rsidR="0091793D" w:rsidRPr="000325F6" w:rsidRDefault="0091793D" w:rsidP="00FD38C4">
      <w:pPr>
        <w:pStyle w:val="Heading3"/>
        <w:spacing w:line="216" w:lineRule="auto"/>
        <w:ind w:right="720"/>
        <w:rPr>
          <w:rFonts w:ascii="Tahoma" w:hAnsi="Tahoma" w:cs="Tahoma"/>
          <w:sz w:val="18"/>
          <w:szCs w:val="18"/>
        </w:rPr>
      </w:pPr>
    </w:p>
    <w:p w14:paraId="779B7BB6" w14:textId="77777777" w:rsidR="0091793D" w:rsidRPr="000325F6" w:rsidRDefault="0091793D" w:rsidP="003E606C">
      <w:pPr>
        <w:pStyle w:val="Heading3"/>
        <w:ind w:right="720"/>
        <w:rPr>
          <w:rFonts w:ascii="Tahoma" w:hAnsi="Tahoma" w:cs="Tahoma"/>
        </w:rPr>
      </w:pPr>
      <w:bookmarkStart w:id="662" w:name="_Toc336338190"/>
      <w:bookmarkStart w:id="663" w:name="_Toc348506549"/>
      <w:r w:rsidRPr="000325F6">
        <w:rPr>
          <w:rFonts w:ascii="Tahoma" w:hAnsi="Tahoma" w:cs="Tahoma"/>
          <w:sz w:val="24"/>
          <w:szCs w:val="22"/>
        </w:rPr>
        <w:t>Punten en minimale bestellingen</w:t>
      </w:r>
      <w:bookmarkEnd w:id="662"/>
      <w:bookmarkEnd w:id="663"/>
    </w:p>
    <w:p w14:paraId="779B7BB7" w14:textId="77777777" w:rsidR="00BA4C27" w:rsidRPr="000325F6" w:rsidRDefault="00BA4C27" w:rsidP="00FD38C4">
      <w:pPr>
        <w:spacing w:line="216" w:lineRule="auto"/>
        <w:rPr>
          <w:rFonts w:cs="Tahoma"/>
          <w:szCs w:val="18"/>
        </w:rPr>
      </w:pPr>
    </w:p>
    <w:p w14:paraId="779B7BB8" w14:textId="77777777" w:rsidR="00BA4C27" w:rsidRPr="000325F6" w:rsidRDefault="00BA4C27" w:rsidP="00405A54">
      <w:pPr>
        <w:pStyle w:val="AppendixBodyText"/>
        <w:ind w:right="180"/>
        <w:rPr>
          <w:rFonts w:ascii="Tahoma" w:hAnsi="Tahoma" w:cs="Tahoma"/>
          <w:lang w:val="nl-BE"/>
        </w:rPr>
      </w:pPr>
      <w:r w:rsidRPr="000325F6">
        <w:rPr>
          <w:rFonts w:ascii="Tahoma" w:hAnsi="Tahoma" w:cs="Tahoma"/>
          <w:sz w:val="18"/>
          <w:lang w:val="nl-BE"/>
        </w:rPr>
        <w:t xml:space="preserve">Bij Select, Select Plus en Open Licenties wordt een aantal </w:t>
      </w:r>
      <w:r w:rsidR="005B5CA6" w:rsidRPr="000325F6">
        <w:rPr>
          <w:rFonts w:ascii="Tahoma" w:hAnsi="Tahoma" w:cs="Tahoma"/>
          <w:sz w:val="18"/>
          <w:lang w:val="nl-BE"/>
        </w:rPr>
        <w:t>“</w:t>
      </w:r>
      <w:r w:rsidRPr="000325F6">
        <w:rPr>
          <w:rFonts w:ascii="Tahoma" w:hAnsi="Tahoma" w:cs="Tahoma"/>
          <w:sz w:val="18"/>
          <w:lang w:val="nl-BE"/>
        </w:rPr>
        <w:t>Punten</w:t>
      </w:r>
      <w:r w:rsidR="005B5CA6" w:rsidRPr="000325F6">
        <w:rPr>
          <w:rFonts w:ascii="Tahoma" w:hAnsi="Tahoma" w:cs="Tahoma"/>
          <w:sz w:val="18"/>
          <w:lang w:val="nl-BE"/>
        </w:rPr>
        <w:t>”</w:t>
      </w:r>
      <w:r w:rsidRPr="000325F6">
        <w:rPr>
          <w:rFonts w:ascii="Tahoma" w:hAnsi="Tahoma" w:cs="Tahoma"/>
          <w:sz w:val="18"/>
          <w:lang w:val="nl-BE"/>
        </w:rPr>
        <w:t xml:space="preserve"> vermeld dat aangeeft welke puntenwaarde door Microsoft aan elke licentie is toegekend. Deze punten worden gebruikt voor het berekenen van het volumeprijsniveau dat van toepassing is op de overeenkomst van een klant. Als een bepaald product een puntenwaarde van </w:t>
      </w:r>
      <w:r w:rsidR="005B5CA6" w:rsidRPr="000325F6">
        <w:rPr>
          <w:rFonts w:ascii="Tahoma" w:hAnsi="Tahoma" w:cs="Tahoma"/>
          <w:sz w:val="18"/>
          <w:lang w:val="nl-BE"/>
        </w:rPr>
        <w:t>“</w:t>
      </w:r>
      <w:r w:rsidRPr="000325F6">
        <w:rPr>
          <w:rFonts w:ascii="Tahoma" w:hAnsi="Tahoma" w:cs="Tahoma"/>
          <w:sz w:val="18"/>
          <w:lang w:val="nl-BE"/>
        </w:rPr>
        <w:t>0</w:t>
      </w:r>
      <w:r w:rsidR="005B5CA6" w:rsidRPr="000325F6">
        <w:rPr>
          <w:rFonts w:ascii="Tahoma" w:hAnsi="Tahoma" w:cs="Tahoma"/>
          <w:sz w:val="18"/>
          <w:lang w:val="nl-BE"/>
        </w:rPr>
        <w:t>”</w:t>
      </w:r>
      <w:r w:rsidRPr="000325F6">
        <w:rPr>
          <w:rFonts w:ascii="Tahoma" w:hAnsi="Tahoma" w:cs="Tahoma"/>
          <w:sz w:val="18"/>
          <w:lang w:val="nl-BE"/>
        </w:rPr>
        <w:t xml:space="preserve"> is toegewezen, betekent dit dat het product wordt aangeboden binnen het betreffende programma, maar een puntenwaarde van nul heeft.</w:t>
      </w:r>
      <w:r w:rsidR="00AF7070" w:rsidRPr="000325F6">
        <w:rPr>
          <w:rFonts w:ascii="Tahoma" w:hAnsi="Tahoma" w:cs="Tahoma"/>
          <w:sz w:val="18"/>
          <w:lang w:val="nl-BE"/>
        </w:rPr>
        <w:t xml:space="preserve"> </w:t>
      </w:r>
      <w:r w:rsidRPr="000325F6">
        <w:rPr>
          <w:rFonts w:ascii="Tahoma" w:hAnsi="Tahoma" w:cs="Tahoma"/>
          <w:sz w:val="18"/>
          <w:lang w:val="nl-BE"/>
        </w:rPr>
        <w:t>Het aantal licenties dat per product wordt toegewezen, is als</w:t>
      </w:r>
      <w:r w:rsidR="00405A54" w:rsidRPr="000325F6">
        <w:rPr>
          <w:rFonts w:ascii="Tahoma" w:hAnsi="Tahoma" w:cs="Tahoma"/>
          <w:sz w:val="18"/>
          <w:lang w:val="nl-BE"/>
        </w:rPr>
        <w:t> </w:t>
      </w:r>
      <w:r w:rsidRPr="000325F6">
        <w:rPr>
          <w:rFonts w:ascii="Tahoma" w:hAnsi="Tahoma" w:cs="Tahoma"/>
          <w:sz w:val="18"/>
          <w:lang w:val="nl-BE"/>
        </w:rPr>
        <w:t>volgt:</w:t>
      </w:r>
    </w:p>
    <w:p w14:paraId="779B7BB9" w14:textId="77777777" w:rsidR="00E64551" w:rsidRPr="000325F6" w:rsidRDefault="00E64551" w:rsidP="00FD38C4">
      <w:pPr>
        <w:pStyle w:val="AppendixBodyText"/>
        <w:spacing w:after="0" w:line="216" w:lineRule="auto"/>
        <w:ind w:right="720"/>
        <w:rPr>
          <w:rFonts w:ascii="Tahoma" w:hAnsi="Tahoma" w:cs="Tahoma"/>
          <w:sz w:val="18"/>
          <w:szCs w:val="18"/>
          <w:highlight w:val="yellow"/>
          <w:lang w:val="nl-BE"/>
        </w:rPr>
      </w:pPr>
    </w:p>
    <w:p w14:paraId="779B7BBA" w14:textId="77777777" w:rsidR="00456002" w:rsidRPr="000325F6" w:rsidRDefault="00456002" w:rsidP="00822871">
      <w:pPr>
        <w:numPr>
          <w:ilvl w:val="0"/>
          <w:numId w:val="19"/>
        </w:numPr>
        <w:spacing w:after="60"/>
        <w:rPr>
          <w:rFonts w:cs="Tahoma"/>
        </w:rPr>
      </w:pPr>
      <w:r w:rsidRPr="000325F6">
        <w:rPr>
          <w:rFonts w:cs="Tahoma"/>
        </w:rPr>
        <w:t xml:space="preserve">Standaardlicentie: 1 licentie </w:t>
      </w:r>
    </w:p>
    <w:p w14:paraId="779B7BBB" w14:textId="77777777" w:rsidR="00456002" w:rsidRPr="000325F6" w:rsidRDefault="00456002" w:rsidP="00822871">
      <w:pPr>
        <w:numPr>
          <w:ilvl w:val="0"/>
          <w:numId w:val="19"/>
        </w:numPr>
        <w:spacing w:after="60"/>
        <w:rPr>
          <w:rFonts w:cs="Tahoma"/>
        </w:rPr>
      </w:pPr>
      <w:r w:rsidRPr="000325F6">
        <w:rPr>
          <w:rFonts w:cs="Tahoma"/>
        </w:rPr>
        <w:t xml:space="preserve">Upgrade: 1 licentie </w:t>
      </w:r>
    </w:p>
    <w:p w14:paraId="779B7BBC" w14:textId="77777777" w:rsidR="00456002" w:rsidRPr="000325F6" w:rsidRDefault="00456002" w:rsidP="00822871">
      <w:pPr>
        <w:numPr>
          <w:ilvl w:val="0"/>
          <w:numId w:val="19"/>
        </w:numPr>
        <w:spacing w:after="60"/>
        <w:rPr>
          <w:rFonts w:cs="Tahoma"/>
        </w:rPr>
      </w:pPr>
      <w:r w:rsidRPr="000325F6">
        <w:rPr>
          <w:rFonts w:cs="Tahoma"/>
        </w:rPr>
        <w:t xml:space="preserve">Software Assurance: 1 licentie </w:t>
      </w:r>
    </w:p>
    <w:p w14:paraId="779B7BBD" w14:textId="77777777" w:rsidR="00456002" w:rsidRPr="000325F6" w:rsidRDefault="00456002" w:rsidP="00822871">
      <w:pPr>
        <w:numPr>
          <w:ilvl w:val="0"/>
          <w:numId w:val="19"/>
        </w:numPr>
        <w:spacing w:after="60"/>
        <w:rPr>
          <w:rFonts w:cs="Tahoma"/>
        </w:rPr>
      </w:pPr>
      <w:r w:rsidRPr="000325F6">
        <w:rPr>
          <w:rFonts w:cs="Tahoma"/>
        </w:rPr>
        <w:t xml:space="preserve">Licentie en Software Assurance: 2 licenties </w:t>
      </w:r>
    </w:p>
    <w:p w14:paraId="779B7BBE" w14:textId="77777777" w:rsidR="00456002" w:rsidRPr="000325F6" w:rsidRDefault="00456002" w:rsidP="00822871">
      <w:pPr>
        <w:numPr>
          <w:ilvl w:val="0"/>
          <w:numId w:val="19"/>
        </w:numPr>
        <w:spacing w:after="60"/>
        <w:rPr>
          <w:rFonts w:cs="Tahoma"/>
        </w:rPr>
      </w:pPr>
      <w:r w:rsidRPr="000325F6">
        <w:rPr>
          <w:rFonts w:cs="Tahoma"/>
        </w:rPr>
        <w:t>Upgrade en Software Assurance: 2 licenties</w:t>
      </w:r>
    </w:p>
    <w:p w14:paraId="779B7BBF" w14:textId="77777777" w:rsidR="00456002" w:rsidRPr="000325F6" w:rsidRDefault="00456002" w:rsidP="00822871">
      <w:pPr>
        <w:numPr>
          <w:ilvl w:val="0"/>
          <w:numId w:val="19"/>
        </w:numPr>
        <w:spacing w:after="60"/>
        <w:rPr>
          <w:rFonts w:cs="Tahoma"/>
        </w:rPr>
      </w:pPr>
      <w:r w:rsidRPr="000325F6">
        <w:rPr>
          <w:rFonts w:cs="Tahoma"/>
        </w:rPr>
        <w:t xml:space="preserve">Thuiswerklicentie: 1 licentie </w:t>
      </w:r>
    </w:p>
    <w:p w14:paraId="779B7BC0" w14:textId="77777777" w:rsidR="00456002" w:rsidRPr="000325F6" w:rsidRDefault="00456002" w:rsidP="00822871">
      <w:pPr>
        <w:numPr>
          <w:ilvl w:val="0"/>
          <w:numId w:val="19"/>
        </w:numPr>
        <w:spacing w:after="60"/>
        <w:rPr>
          <w:rFonts w:cs="Tahoma"/>
        </w:rPr>
      </w:pPr>
      <w:r w:rsidRPr="000325F6">
        <w:rPr>
          <w:rFonts w:cs="Tahoma"/>
        </w:rPr>
        <w:t>Step-Up-licentie: 1 licentie</w:t>
      </w:r>
    </w:p>
    <w:p w14:paraId="779B7BC1" w14:textId="77777777" w:rsidR="00456002" w:rsidRPr="000325F6" w:rsidRDefault="00456002" w:rsidP="00822871">
      <w:pPr>
        <w:numPr>
          <w:ilvl w:val="0"/>
          <w:numId w:val="19"/>
        </w:numPr>
        <w:spacing w:after="60"/>
        <w:rPr>
          <w:rFonts w:cs="Tahoma"/>
        </w:rPr>
      </w:pPr>
      <w:r w:rsidRPr="000325F6">
        <w:rPr>
          <w:rFonts w:cs="Tahoma"/>
        </w:rPr>
        <w:t xml:space="preserve">Licentie: 1 licentie </w:t>
      </w:r>
    </w:p>
    <w:p w14:paraId="779B7BC2" w14:textId="77777777" w:rsidR="00456002" w:rsidRPr="000325F6" w:rsidRDefault="00456002" w:rsidP="00822871">
      <w:pPr>
        <w:numPr>
          <w:ilvl w:val="0"/>
          <w:numId w:val="19"/>
        </w:numPr>
        <w:spacing w:after="60"/>
        <w:rPr>
          <w:rFonts w:cs="Tahoma"/>
        </w:rPr>
      </w:pPr>
      <w:r w:rsidRPr="000325F6">
        <w:rPr>
          <w:rFonts w:cs="Tahoma"/>
        </w:rPr>
        <w:t>Subscription-licentie: 1 licentie</w:t>
      </w:r>
    </w:p>
    <w:p w14:paraId="779B7BC3" w14:textId="77777777" w:rsidR="00456002" w:rsidRPr="000325F6" w:rsidRDefault="00456002" w:rsidP="00FD38C4">
      <w:pPr>
        <w:pStyle w:val="Heading2"/>
        <w:spacing w:line="216" w:lineRule="auto"/>
        <w:ind w:left="0"/>
        <w:rPr>
          <w:rFonts w:ascii="Tahoma" w:hAnsi="Tahoma" w:cs="Tahoma"/>
          <w:sz w:val="18"/>
          <w:szCs w:val="18"/>
        </w:rPr>
      </w:pPr>
    </w:p>
    <w:p w14:paraId="779B7BC4" w14:textId="77777777" w:rsidR="00E64551" w:rsidRPr="000325F6" w:rsidRDefault="00456002" w:rsidP="009C0DC9">
      <w:pPr>
        <w:pStyle w:val="Heading2"/>
        <w:ind w:left="0"/>
        <w:rPr>
          <w:rFonts w:ascii="Tahoma" w:hAnsi="Tahoma" w:cs="Tahoma"/>
        </w:rPr>
      </w:pPr>
      <w:bookmarkStart w:id="664" w:name="_Toc336338191"/>
      <w:bookmarkStart w:id="665" w:name="_Toc348506550"/>
      <w:bookmarkStart w:id="666" w:name="_Toc323159726"/>
      <w:r w:rsidRPr="000325F6">
        <w:rPr>
          <w:rFonts w:ascii="Tahoma" w:hAnsi="Tahoma" w:cs="Tahoma"/>
        </w:rPr>
        <w:t>Minimale bestellingsvereisten</w:t>
      </w:r>
      <w:bookmarkEnd w:id="664"/>
      <w:bookmarkEnd w:id="665"/>
    </w:p>
    <w:bookmarkEnd w:id="666"/>
    <w:p w14:paraId="779B7BC5" w14:textId="77777777" w:rsidR="00456002" w:rsidRPr="000325F6" w:rsidRDefault="00456002" w:rsidP="00FD38C4">
      <w:pPr>
        <w:spacing w:line="216" w:lineRule="auto"/>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67"/>
        <w:gridCol w:w="6982"/>
      </w:tblGrid>
      <w:tr w:rsidR="00456002" w:rsidRPr="000325F6" w14:paraId="779B7BC8" w14:textId="77777777" w:rsidTr="00D53116">
        <w:trPr>
          <w:cantSplit/>
          <w:tblHeader/>
        </w:trPr>
        <w:tc>
          <w:tcPr>
            <w:tcW w:w="2367" w:type="dxa"/>
            <w:shd w:val="clear" w:color="auto" w:fill="FABF8F"/>
          </w:tcPr>
          <w:p w14:paraId="779B7BC6" w14:textId="77777777" w:rsidR="00456002" w:rsidRPr="000325F6" w:rsidRDefault="00456002" w:rsidP="00D53116">
            <w:pPr>
              <w:pStyle w:val="AppendixBodyText"/>
              <w:ind w:right="639"/>
              <w:jc w:val="center"/>
              <w:rPr>
                <w:rFonts w:ascii="Tahoma" w:hAnsi="Tahoma" w:cs="Tahoma"/>
                <w:b/>
                <w:color w:val="000000"/>
                <w:sz w:val="22"/>
                <w:szCs w:val="18"/>
                <w:lang w:eastAsia="ja-JP"/>
              </w:rPr>
            </w:pPr>
            <w:r w:rsidRPr="000325F6">
              <w:rPr>
                <w:rFonts w:ascii="Tahoma" w:hAnsi="Tahoma" w:cs="Tahoma"/>
                <w:b/>
                <w:color w:val="000000"/>
                <w:sz w:val="22"/>
                <w:szCs w:val="18"/>
              </w:rPr>
              <w:t>Programma's</w:t>
            </w:r>
          </w:p>
        </w:tc>
        <w:tc>
          <w:tcPr>
            <w:tcW w:w="6982" w:type="dxa"/>
            <w:shd w:val="clear" w:color="auto" w:fill="FABF8F"/>
          </w:tcPr>
          <w:p w14:paraId="779B7BC7" w14:textId="77777777" w:rsidR="00456002" w:rsidRPr="000325F6" w:rsidRDefault="00456002" w:rsidP="005C647E">
            <w:pPr>
              <w:pStyle w:val="AppendixBodyText"/>
              <w:ind w:right="720"/>
              <w:jc w:val="center"/>
              <w:rPr>
                <w:rFonts w:ascii="Tahoma" w:hAnsi="Tahoma" w:cs="Tahoma"/>
                <w:b/>
                <w:color w:val="000000"/>
                <w:sz w:val="22"/>
                <w:szCs w:val="18"/>
                <w:lang w:eastAsia="ja-JP"/>
              </w:rPr>
            </w:pPr>
            <w:r w:rsidRPr="000325F6">
              <w:rPr>
                <w:rFonts w:ascii="Tahoma" w:hAnsi="Tahoma" w:cs="Tahoma"/>
                <w:b/>
                <w:color w:val="000000"/>
                <w:sz w:val="22"/>
                <w:szCs w:val="18"/>
              </w:rPr>
              <w:t>Minimale bestellingsvereisten</w:t>
            </w:r>
          </w:p>
        </w:tc>
      </w:tr>
      <w:tr w:rsidR="00456002" w:rsidRPr="000325F6" w14:paraId="779B7BD1" w14:textId="77777777" w:rsidTr="00D53116">
        <w:trPr>
          <w:trHeight w:val="1007"/>
        </w:trPr>
        <w:tc>
          <w:tcPr>
            <w:tcW w:w="2367" w:type="dxa"/>
            <w:shd w:val="clear" w:color="auto" w:fill="auto"/>
          </w:tcPr>
          <w:p w14:paraId="779B7BC9" w14:textId="77777777" w:rsidR="00456002" w:rsidRPr="000325F6" w:rsidRDefault="00456002" w:rsidP="00FE4433">
            <w:pPr>
              <w:pStyle w:val="AppendixBodyText"/>
              <w:spacing w:before="60"/>
              <w:ind w:right="279"/>
              <w:rPr>
                <w:rFonts w:ascii="Tahoma" w:hAnsi="Tahoma" w:cs="Tahoma"/>
                <w:b/>
                <w:color w:val="000000"/>
                <w:lang w:eastAsia="ja-JP"/>
              </w:rPr>
            </w:pPr>
            <w:r w:rsidRPr="000325F6">
              <w:rPr>
                <w:rFonts w:ascii="Tahoma" w:hAnsi="Tahoma" w:cs="Tahoma"/>
                <w:b/>
                <w:color w:val="000000"/>
              </w:rPr>
              <w:t>Open License, Open Value en Open Value Subscription (Commercial en Government)</w:t>
            </w:r>
          </w:p>
        </w:tc>
        <w:tc>
          <w:tcPr>
            <w:tcW w:w="6982" w:type="dxa"/>
            <w:shd w:val="clear" w:color="auto" w:fill="auto"/>
          </w:tcPr>
          <w:p w14:paraId="779B7BCA" w14:textId="77777777" w:rsidR="00456002" w:rsidRPr="000325F6" w:rsidRDefault="004B6D8C" w:rsidP="00A70464">
            <w:pPr>
              <w:pStyle w:val="AppendixBodyText"/>
              <w:spacing w:before="60"/>
              <w:ind w:right="720"/>
              <w:rPr>
                <w:rFonts w:ascii="Tahoma" w:hAnsi="Tahoma" w:cs="Tahoma"/>
                <w:lang w:val="nl-BE"/>
              </w:rPr>
            </w:pPr>
            <w:r w:rsidRPr="000325F6">
              <w:rPr>
                <w:rFonts w:ascii="Tahoma" w:hAnsi="Tahoma" w:cs="Tahoma"/>
                <w:b/>
                <w:sz w:val="18"/>
                <w:lang w:val="nl-BE"/>
              </w:rPr>
              <w:t>Open License</w:t>
            </w:r>
          </w:p>
          <w:p w14:paraId="779B7BCB" w14:textId="77777777" w:rsidR="00456002" w:rsidRPr="000325F6" w:rsidRDefault="00456002" w:rsidP="00405A54">
            <w:pPr>
              <w:pStyle w:val="AppendixBodyText"/>
              <w:tabs>
                <w:tab w:val="left" w:pos="6372"/>
              </w:tabs>
              <w:ind w:right="151"/>
              <w:rPr>
                <w:rFonts w:ascii="Tahoma" w:hAnsi="Tahoma" w:cs="Tahoma"/>
                <w:lang w:val="nl-BE"/>
              </w:rPr>
            </w:pPr>
            <w:r w:rsidRPr="000325F6">
              <w:rPr>
                <w:rFonts w:ascii="Tahoma" w:hAnsi="Tahoma" w:cs="Tahoma"/>
                <w:sz w:val="18"/>
                <w:lang w:val="nl-BE"/>
              </w:rPr>
              <w:t>Bij een Open License is een minimumbestelling van 5 licenties, 5 SA, of een</w:t>
            </w:r>
            <w:r w:rsidR="00405A54" w:rsidRPr="000325F6">
              <w:rPr>
                <w:rFonts w:ascii="Tahoma" w:hAnsi="Tahoma" w:cs="Tahoma"/>
                <w:sz w:val="18"/>
                <w:lang w:val="nl-BE"/>
              </w:rPr>
              <w:t> </w:t>
            </w:r>
            <w:r w:rsidRPr="000325F6">
              <w:rPr>
                <w:rFonts w:ascii="Tahoma" w:hAnsi="Tahoma" w:cs="Tahoma"/>
                <w:sz w:val="18"/>
                <w:lang w:val="nl-BE"/>
              </w:rPr>
              <w:t>combinatie daarvan vereist om een Autorisatienummer te verkrijgen.</w:t>
            </w:r>
            <w:r w:rsidR="00AF7070" w:rsidRPr="000325F6">
              <w:rPr>
                <w:rFonts w:ascii="Tahoma" w:hAnsi="Tahoma" w:cs="Tahoma"/>
                <w:sz w:val="18"/>
                <w:lang w:val="nl-BE"/>
              </w:rPr>
              <w:t xml:space="preserve"> </w:t>
            </w:r>
            <w:r w:rsidRPr="000325F6">
              <w:rPr>
                <w:rFonts w:ascii="Tahoma" w:hAnsi="Tahoma" w:cs="Tahoma"/>
                <w:sz w:val="18"/>
                <w:lang w:val="nl-BE"/>
              </w:rPr>
              <w:t>Bijvoorbeeld: 2 Licentie en Software Assurance plus 1 Standaardlicentie voldoet aan de minimale aankoopvereiste van 5 licenties om in aanmerking te</w:t>
            </w:r>
            <w:r w:rsidR="00405A54" w:rsidRPr="000325F6">
              <w:rPr>
                <w:rFonts w:ascii="Tahoma" w:hAnsi="Tahoma" w:cs="Tahoma"/>
                <w:sz w:val="18"/>
                <w:lang w:val="nl-BE"/>
              </w:rPr>
              <w:t> </w:t>
            </w:r>
            <w:r w:rsidRPr="000325F6">
              <w:rPr>
                <w:rFonts w:ascii="Tahoma" w:hAnsi="Tahoma" w:cs="Tahoma"/>
                <w:sz w:val="18"/>
                <w:lang w:val="nl-BE"/>
              </w:rPr>
              <w:t xml:space="preserve">komen voor deelname aan een van beide programma’s. </w:t>
            </w:r>
          </w:p>
          <w:p w14:paraId="779B7BCC" w14:textId="77777777" w:rsidR="00456002" w:rsidRPr="000325F6" w:rsidRDefault="00456002" w:rsidP="00FD38C4">
            <w:pPr>
              <w:pStyle w:val="AppendixBodyText"/>
              <w:spacing w:after="0" w:line="216" w:lineRule="auto"/>
              <w:ind w:right="720"/>
              <w:rPr>
                <w:rFonts w:ascii="Tahoma" w:hAnsi="Tahoma" w:cs="Tahoma"/>
                <w:sz w:val="18"/>
                <w:szCs w:val="18"/>
                <w:lang w:val="nl-BE"/>
              </w:rPr>
            </w:pPr>
          </w:p>
          <w:p w14:paraId="779B7BCD" w14:textId="77777777" w:rsidR="004B6D8C" w:rsidRPr="000325F6" w:rsidRDefault="00456002" w:rsidP="005C647E">
            <w:pPr>
              <w:pStyle w:val="AppendixBodyText"/>
              <w:ind w:right="720"/>
              <w:rPr>
                <w:rFonts w:ascii="Tahoma" w:hAnsi="Tahoma" w:cs="Tahoma"/>
              </w:rPr>
            </w:pPr>
            <w:r w:rsidRPr="000325F6">
              <w:rPr>
                <w:rFonts w:ascii="Tahoma" w:hAnsi="Tahoma" w:cs="Tahoma"/>
                <w:b/>
                <w:sz w:val="18"/>
              </w:rPr>
              <w:t>Open Value en Open Value Subscription</w:t>
            </w:r>
          </w:p>
          <w:p w14:paraId="779B7BCE" w14:textId="77777777" w:rsidR="00456002" w:rsidRPr="000325F6" w:rsidRDefault="00456002" w:rsidP="00405A54">
            <w:pPr>
              <w:pStyle w:val="AppendixBodyText"/>
              <w:tabs>
                <w:tab w:val="left" w:pos="6433"/>
              </w:tabs>
              <w:ind w:right="61"/>
              <w:rPr>
                <w:rFonts w:ascii="Tahoma" w:hAnsi="Tahoma" w:cs="Tahoma"/>
                <w:sz w:val="18"/>
                <w:lang w:val="nl-BE"/>
              </w:rPr>
            </w:pPr>
            <w:r w:rsidRPr="000325F6">
              <w:rPr>
                <w:rFonts w:ascii="Tahoma" w:hAnsi="Tahoma" w:cs="Tahoma"/>
                <w:sz w:val="18"/>
                <w:lang w:val="nl-BE"/>
              </w:rPr>
              <w:t>Bij Open Value is een minimale bestelling van 5 U&amp;SA, 5 L&amp;SA, 5 SA, 5</w:t>
            </w:r>
            <w:r w:rsidR="00405A54" w:rsidRPr="000325F6">
              <w:rPr>
                <w:rFonts w:ascii="Tahoma" w:hAnsi="Tahoma" w:cs="Tahoma"/>
                <w:sz w:val="18"/>
                <w:lang w:val="nl-BE"/>
              </w:rPr>
              <w:t> </w:t>
            </w:r>
            <w:r w:rsidRPr="000325F6">
              <w:rPr>
                <w:rFonts w:ascii="Tahoma" w:hAnsi="Tahoma" w:cs="Tahoma"/>
                <w:sz w:val="18"/>
                <w:lang w:val="nl-BE"/>
              </w:rPr>
              <w:t xml:space="preserve">Subscription-licenties, of een combinatie hiervan vereist om voor een overeenkomst in aanmerking te komen. </w:t>
            </w:r>
          </w:p>
          <w:p w14:paraId="779B7BCF" w14:textId="77777777" w:rsidR="00405A54" w:rsidRPr="00DA3AC4" w:rsidRDefault="00405A54" w:rsidP="00405A54">
            <w:pPr>
              <w:pStyle w:val="AppendixBodyText"/>
              <w:tabs>
                <w:tab w:val="left" w:pos="6433"/>
              </w:tabs>
              <w:spacing w:after="0"/>
              <w:ind w:right="58"/>
              <w:rPr>
                <w:rFonts w:ascii="Tahoma" w:hAnsi="Tahoma" w:cs="Tahoma"/>
                <w:sz w:val="6"/>
                <w:szCs w:val="6"/>
                <w:lang w:val="nl-BE"/>
              </w:rPr>
            </w:pPr>
          </w:p>
          <w:p w14:paraId="779B7BD0" w14:textId="77777777" w:rsidR="00A51838" w:rsidRPr="000325F6" w:rsidRDefault="00456002" w:rsidP="00F03AC4">
            <w:pPr>
              <w:pStyle w:val="AppendixBodyText"/>
              <w:spacing w:after="0"/>
              <w:ind w:right="720"/>
              <w:rPr>
                <w:rFonts w:ascii="Tahoma" w:hAnsi="Tahoma" w:cs="Tahoma"/>
                <w:lang w:val="nl-BE"/>
              </w:rPr>
            </w:pPr>
            <w:r w:rsidRPr="000325F6">
              <w:rPr>
                <w:rFonts w:ascii="Tahoma" w:hAnsi="Tahoma" w:cs="Tahoma"/>
                <w:b/>
                <w:sz w:val="18"/>
                <w:lang w:val="nl-BE"/>
              </w:rPr>
              <w:t>Opmerking:</w:t>
            </w:r>
            <w:r w:rsidRPr="000325F6">
              <w:rPr>
                <w:rFonts w:ascii="Tahoma" w:hAnsi="Tahoma" w:cs="Tahoma"/>
                <w:sz w:val="18"/>
                <w:lang w:val="nl-BE"/>
              </w:rPr>
              <w:t xml:space="preserve"> Bij bepaalde producten voldoet één licentie in het kader van het Open en Open Value-programma aan de minimumvereiste van 5 licenties.</w:t>
            </w:r>
            <w:r w:rsidR="00AF7070" w:rsidRPr="000325F6">
              <w:rPr>
                <w:rFonts w:ascii="Tahoma" w:hAnsi="Tahoma" w:cs="Tahoma"/>
                <w:sz w:val="18"/>
                <w:lang w:val="nl-BE"/>
              </w:rPr>
              <w:t xml:space="preserve"> </w:t>
            </w:r>
            <w:r w:rsidRPr="000325F6">
              <w:rPr>
                <w:rFonts w:ascii="Tahoma" w:hAnsi="Tahoma" w:cs="Tahoma"/>
                <w:sz w:val="18"/>
                <w:lang w:val="nl-BE"/>
              </w:rPr>
              <w:t>Zie de opmerkingen bij afzonderlijke producten om te bepalen op welke producten deze uitzondering van toepassing is.</w:t>
            </w:r>
          </w:p>
        </w:tc>
      </w:tr>
      <w:tr w:rsidR="00456002" w:rsidRPr="000325F6" w14:paraId="779B7BD4" w14:textId="77777777" w:rsidTr="00D53116">
        <w:trPr>
          <w:trHeight w:val="800"/>
        </w:trPr>
        <w:tc>
          <w:tcPr>
            <w:tcW w:w="2367" w:type="dxa"/>
            <w:shd w:val="clear" w:color="auto" w:fill="auto"/>
          </w:tcPr>
          <w:p w14:paraId="779B7BD2" w14:textId="77777777" w:rsidR="00456002" w:rsidRPr="000325F6" w:rsidRDefault="00456002" w:rsidP="00DC01E1">
            <w:pPr>
              <w:pStyle w:val="AppendixBodyText"/>
              <w:spacing w:before="60"/>
              <w:ind w:right="189"/>
              <w:rPr>
                <w:rFonts w:ascii="Tahoma" w:hAnsi="Tahoma" w:cs="Tahoma"/>
                <w:b/>
                <w:color w:val="000000"/>
                <w:lang w:eastAsia="ja-JP"/>
              </w:rPr>
            </w:pPr>
            <w:r w:rsidRPr="000325F6">
              <w:rPr>
                <w:rFonts w:ascii="Tahoma" w:hAnsi="Tahoma" w:cs="Tahoma"/>
                <w:b/>
                <w:color w:val="000000"/>
              </w:rPr>
              <w:t>Open Value Subscription – ES</w:t>
            </w:r>
          </w:p>
        </w:tc>
        <w:tc>
          <w:tcPr>
            <w:tcW w:w="6982" w:type="dxa"/>
            <w:shd w:val="clear" w:color="auto" w:fill="auto"/>
          </w:tcPr>
          <w:p w14:paraId="779B7BD3" w14:textId="77777777" w:rsidR="00230E01" w:rsidRPr="000325F6" w:rsidRDefault="00456002" w:rsidP="00F03AC4">
            <w:pPr>
              <w:spacing w:before="60"/>
              <w:rPr>
                <w:rFonts w:cs="Tahoma"/>
                <w:lang w:val="nl-BE"/>
              </w:rPr>
            </w:pPr>
            <w:r w:rsidRPr="000325F6">
              <w:rPr>
                <w:rFonts w:cs="Tahoma"/>
                <w:szCs w:val="18"/>
                <w:lang w:val="nl-BE"/>
              </w:rPr>
              <w:t>Open Value Subscription – Voor ES wordt minimaal één Desktop Platform-product vereist voor een Telling Gehele Organisatie van minimaal 5 OF minimaal één Desktop Platform-product voor een Telling Studenten van mimimaal 5.</w:t>
            </w:r>
          </w:p>
        </w:tc>
      </w:tr>
      <w:tr w:rsidR="00456002" w:rsidRPr="000325F6" w14:paraId="779B7BD7" w14:textId="77777777" w:rsidTr="00D53116">
        <w:trPr>
          <w:trHeight w:val="980"/>
        </w:trPr>
        <w:tc>
          <w:tcPr>
            <w:tcW w:w="2367" w:type="dxa"/>
            <w:shd w:val="clear" w:color="auto" w:fill="auto"/>
          </w:tcPr>
          <w:p w14:paraId="779B7BD5" w14:textId="77777777" w:rsidR="00456002" w:rsidRPr="000325F6" w:rsidRDefault="00456002" w:rsidP="00A70464">
            <w:pPr>
              <w:pStyle w:val="AppendixBodyText"/>
              <w:spacing w:before="60"/>
              <w:ind w:right="720"/>
              <w:rPr>
                <w:rFonts w:ascii="Tahoma" w:hAnsi="Tahoma" w:cs="Tahoma"/>
                <w:b/>
                <w:color w:val="000000"/>
                <w:lang w:eastAsia="ja-JP"/>
              </w:rPr>
            </w:pPr>
            <w:r w:rsidRPr="000325F6">
              <w:rPr>
                <w:rFonts w:ascii="Tahoma" w:hAnsi="Tahoma" w:cs="Tahoma"/>
                <w:b/>
                <w:color w:val="000000"/>
              </w:rPr>
              <w:t>Select</w:t>
            </w:r>
          </w:p>
        </w:tc>
        <w:tc>
          <w:tcPr>
            <w:tcW w:w="6982" w:type="dxa"/>
            <w:shd w:val="clear" w:color="auto" w:fill="auto"/>
          </w:tcPr>
          <w:p w14:paraId="779B7BD6" w14:textId="77777777" w:rsidR="00230E01" w:rsidRPr="000325F6" w:rsidRDefault="00456002" w:rsidP="00BB4204">
            <w:pPr>
              <w:pStyle w:val="AppendixBodyText"/>
              <w:spacing w:before="60" w:after="0"/>
              <w:ind w:right="61"/>
              <w:rPr>
                <w:rFonts w:ascii="Tahoma" w:hAnsi="Tahoma" w:cs="Tahoma"/>
                <w:lang w:val="nl-BE"/>
              </w:rPr>
            </w:pPr>
            <w:r w:rsidRPr="000325F6">
              <w:rPr>
                <w:rFonts w:ascii="Tahoma" w:hAnsi="Tahoma" w:cs="Tahoma"/>
                <w:color w:val="000000"/>
                <w:sz w:val="18"/>
                <w:szCs w:val="18"/>
                <w:lang w:val="nl-BE"/>
              </w:rPr>
              <w:t>Bij een Select is een minimale bestelling van 1,500 punten per productgroep vereist over de looptijd van de overeenkomst.</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De minimale bestellingsvereisten kunnen worden losgelaten indien een kwalificerende overeenkomst wordt verstrekt.</w:t>
            </w:r>
          </w:p>
        </w:tc>
      </w:tr>
      <w:tr w:rsidR="00456002" w:rsidRPr="000325F6" w14:paraId="779B7BF6" w14:textId="77777777" w:rsidTr="00D53116">
        <w:trPr>
          <w:trHeight w:val="9701"/>
        </w:trPr>
        <w:tc>
          <w:tcPr>
            <w:tcW w:w="2367" w:type="dxa"/>
            <w:shd w:val="clear" w:color="auto" w:fill="auto"/>
          </w:tcPr>
          <w:p w14:paraId="779B7BD8" w14:textId="77777777" w:rsidR="00456002" w:rsidRPr="000325F6" w:rsidRDefault="00456002" w:rsidP="00A70464">
            <w:pPr>
              <w:pStyle w:val="AppendixBodyText"/>
              <w:spacing w:before="60"/>
              <w:ind w:right="720"/>
              <w:rPr>
                <w:rFonts w:ascii="Tahoma" w:hAnsi="Tahoma" w:cs="Tahoma"/>
                <w:b/>
                <w:color w:val="000000"/>
                <w:lang w:eastAsia="ja-JP"/>
              </w:rPr>
            </w:pPr>
            <w:r w:rsidRPr="000325F6">
              <w:rPr>
                <w:rFonts w:ascii="Tahoma" w:hAnsi="Tahoma" w:cs="Tahoma"/>
                <w:b/>
                <w:color w:val="000000"/>
              </w:rPr>
              <w:t>Select Plus</w:t>
            </w:r>
          </w:p>
        </w:tc>
        <w:tc>
          <w:tcPr>
            <w:tcW w:w="6982" w:type="dxa"/>
            <w:shd w:val="clear" w:color="auto" w:fill="auto"/>
          </w:tcPr>
          <w:p w14:paraId="779B7BD9" w14:textId="77777777" w:rsidR="00456002" w:rsidRPr="000325F6" w:rsidRDefault="00456002" w:rsidP="00BB4204">
            <w:pPr>
              <w:pStyle w:val="AppendixBodyText"/>
              <w:spacing w:before="60"/>
              <w:ind w:right="61"/>
              <w:rPr>
                <w:rFonts w:ascii="Tahoma" w:hAnsi="Tahoma" w:cs="Tahoma"/>
                <w:lang w:val="nl-BE"/>
              </w:rPr>
            </w:pPr>
            <w:r w:rsidRPr="000325F6">
              <w:rPr>
                <w:rFonts w:ascii="Tahoma" w:hAnsi="Tahoma" w:cs="Tahoma"/>
                <w:color w:val="000000"/>
                <w:sz w:val="18"/>
                <w:szCs w:val="18"/>
                <w:lang w:val="nl-BE"/>
              </w:rPr>
              <w:t>Bij Select Plus is per productgroep een minimale bestelling van 500</w:t>
            </w:r>
            <w:r w:rsidR="00D61064" w:rsidRPr="000325F6">
              <w:rPr>
                <w:rFonts w:ascii="Tahoma" w:hAnsi="Tahoma" w:cs="Tahoma"/>
                <w:color w:val="000000"/>
                <w:sz w:val="18"/>
                <w:szCs w:val="18"/>
                <w:lang w:val="nl-BE"/>
              </w:rPr>
              <w:t> </w:t>
            </w:r>
            <w:r w:rsidRPr="000325F6">
              <w:rPr>
                <w:rFonts w:ascii="Tahoma" w:hAnsi="Tahoma" w:cs="Tahoma"/>
                <w:color w:val="000000"/>
                <w:sz w:val="18"/>
                <w:szCs w:val="18"/>
                <w:lang w:val="nl-BE"/>
              </w:rPr>
              <w:t>punten gedurende het eerste jaar vereist.</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Deze vereiste voor de</w:t>
            </w:r>
            <w:r w:rsidR="00D61064" w:rsidRPr="000325F6">
              <w:rPr>
                <w:rFonts w:ascii="Tahoma" w:hAnsi="Tahoma" w:cs="Tahoma"/>
                <w:color w:val="000000"/>
                <w:sz w:val="18"/>
                <w:szCs w:val="18"/>
                <w:lang w:val="nl-BE"/>
              </w:rPr>
              <w:t> </w:t>
            </w:r>
            <w:r w:rsidRPr="000325F6">
              <w:rPr>
                <w:rFonts w:ascii="Tahoma" w:hAnsi="Tahoma" w:cs="Tahoma"/>
                <w:color w:val="000000"/>
                <w:sz w:val="18"/>
                <w:szCs w:val="18"/>
                <w:lang w:val="nl-BE"/>
              </w:rPr>
              <w:t>eerste bestelling kan worden losgelaten indien een kwalificerende overeenkomst wordt verstrekt.</w:t>
            </w:r>
          </w:p>
          <w:p w14:paraId="779B7BDA" w14:textId="77777777" w:rsidR="00456002" w:rsidRPr="000325F6" w:rsidRDefault="00456002" w:rsidP="00F03AC4">
            <w:pPr>
              <w:pStyle w:val="AppendixBodyText"/>
              <w:spacing w:after="0" w:line="168" w:lineRule="auto"/>
              <w:ind w:right="720"/>
              <w:rPr>
                <w:rFonts w:ascii="Tahoma" w:hAnsi="Tahoma" w:cs="Tahoma"/>
                <w:sz w:val="18"/>
                <w:szCs w:val="18"/>
                <w:lang w:val="nl-BE"/>
              </w:rPr>
            </w:pPr>
          </w:p>
          <w:p w14:paraId="779B7BDB" w14:textId="77777777" w:rsidR="00456002" w:rsidRPr="000325F6" w:rsidRDefault="00456002" w:rsidP="004B6D8C">
            <w:pPr>
              <w:spacing w:after="60"/>
              <w:rPr>
                <w:rFonts w:cs="Tahoma"/>
                <w:lang w:val="nl-BE"/>
              </w:rPr>
            </w:pPr>
            <w:bookmarkStart w:id="667" w:name="_Toc323159727"/>
            <w:r w:rsidRPr="000325F6">
              <w:rPr>
                <w:rFonts w:cs="Tahoma"/>
                <w:b/>
                <w:lang w:val="nl-BE"/>
              </w:rPr>
              <w:t>Prijsniveaus in Select Plus</w:t>
            </w:r>
            <w:bookmarkEnd w:id="667"/>
          </w:p>
          <w:p w14:paraId="779B7BDC" w14:textId="77777777" w:rsidR="00456002" w:rsidRPr="000325F6" w:rsidRDefault="00456002" w:rsidP="005C647E">
            <w:pPr>
              <w:rPr>
                <w:rFonts w:cs="Tahoma"/>
                <w:lang w:val="nl-BE"/>
              </w:rPr>
            </w:pPr>
            <w:r w:rsidRPr="000325F6">
              <w:rPr>
                <w:rFonts w:cs="Tahoma"/>
                <w:szCs w:val="18"/>
                <w:lang w:val="nl-BE"/>
              </w:rPr>
              <w:t xml:space="preserve">Klanten komen in aanmerking voor het Select Plus-programma als ze aan een van de volgende criteria voldoen: </w:t>
            </w:r>
          </w:p>
          <w:p w14:paraId="779B7BDD" w14:textId="77777777" w:rsidR="00406CB0" w:rsidRPr="000325F6" w:rsidRDefault="00406CB0" w:rsidP="00F03AC4">
            <w:pPr>
              <w:spacing w:line="168" w:lineRule="auto"/>
              <w:rPr>
                <w:rFonts w:cs="Tahoma"/>
                <w:szCs w:val="18"/>
                <w:lang w:val="nl-BE"/>
              </w:rPr>
            </w:pPr>
          </w:p>
          <w:p w14:paraId="779B7BDE" w14:textId="77777777" w:rsidR="00456002" w:rsidRPr="000325F6" w:rsidRDefault="00456002" w:rsidP="004B6D8C">
            <w:pPr>
              <w:numPr>
                <w:ilvl w:val="0"/>
                <w:numId w:val="82"/>
              </w:numPr>
              <w:spacing w:after="60"/>
              <w:rPr>
                <w:rFonts w:cs="Tahoma"/>
                <w:lang w:val="nl-BE"/>
              </w:rPr>
            </w:pPr>
            <w:r w:rsidRPr="000325F6">
              <w:rPr>
                <w:rFonts w:cs="Tahoma"/>
                <w:lang w:val="nl-BE"/>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14:paraId="779B7BDF" w14:textId="77777777" w:rsidR="00456002" w:rsidRPr="000325F6" w:rsidRDefault="00456002" w:rsidP="004B6D8C">
            <w:pPr>
              <w:numPr>
                <w:ilvl w:val="0"/>
                <w:numId w:val="82"/>
              </w:numPr>
              <w:spacing w:after="60"/>
              <w:rPr>
                <w:rFonts w:cs="Tahoma"/>
                <w:lang w:val="nl-BE"/>
              </w:rPr>
            </w:pPr>
            <w:r w:rsidRPr="000325F6">
              <w:rPr>
                <w:rFonts w:cs="Tahoma"/>
                <w:lang w:val="nl-BE"/>
              </w:rPr>
              <w:t xml:space="preserve">Plaatst een bestelling die voldoet aan een minimum van 500 punten voor elke productgroep die de Klant gedurende het eerste jaar selecteert; </w:t>
            </w:r>
          </w:p>
          <w:p w14:paraId="779B7BE0" w14:textId="77777777" w:rsidR="00456002" w:rsidRPr="000325F6" w:rsidRDefault="00456002" w:rsidP="004B6D8C">
            <w:pPr>
              <w:numPr>
                <w:ilvl w:val="0"/>
                <w:numId w:val="82"/>
              </w:numPr>
              <w:spacing w:after="60"/>
              <w:rPr>
                <w:rFonts w:cs="Tahoma"/>
                <w:lang w:val="nl-BE"/>
              </w:rPr>
            </w:pPr>
            <w:r w:rsidRPr="000325F6">
              <w:rPr>
                <w:rFonts w:cs="Tahoma"/>
                <w:lang w:val="nl-BE"/>
              </w:rPr>
              <w:t xml:space="preserve">Overlegt een overeenkomst voor de aanschaf van een minimale bestelling gedurende de 12 maanden voorafgaand aan de ingangsdatum van de Select Plus Overeenkomst van de Klant; en </w:t>
            </w:r>
          </w:p>
          <w:p w14:paraId="779B7BE1" w14:textId="77777777" w:rsidR="00456002" w:rsidRPr="000325F6" w:rsidRDefault="00456002" w:rsidP="00F03AC4">
            <w:pPr>
              <w:spacing w:line="168" w:lineRule="auto"/>
              <w:rPr>
                <w:rFonts w:cs="Tahoma"/>
                <w:szCs w:val="18"/>
                <w:lang w:val="nl-BE"/>
              </w:rPr>
            </w:pPr>
          </w:p>
          <w:p w14:paraId="779B7BE2" w14:textId="77777777" w:rsidR="00456002" w:rsidRPr="000325F6" w:rsidRDefault="00456002" w:rsidP="00D61064">
            <w:pPr>
              <w:rPr>
                <w:rFonts w:cs="Tahoma"/>
                <w:lang w:val="nl-BE"/>
              </w:rPr>
            </w:pPr>
            <w:r w:rsidRPr="000325F6">
              <w:rPr>
                <w:rFonts w:cs="Tahoma"/>
                <w:szCs w:val="18"/>
                <w:lang w:val="nl-BE"/>
              </w:rPr>
              <w:t>Voor bovenstaande opties 2 en 3 moet de Klant over een minimum van 500</w:t>
            </w:r>
            <w:r w:rsidR="00D61064" w:rsidRPr="000325F6">
              <w:rPr>
                <w:rFonts w:cs="Tahoma"/>
                <w:szCs w:val="18"/>
                <w:lang w:val="nl-BE"/>
              </w:rPr>
              <w:t> </w:t>
            </w:r>
            <w:r w:rsidRPr="000325F6">
              <w:rPr>
                <w:rFonts w:cs="Tahoma"/>
                <w:szCs w:val="18"/>
                <w:lang w:val="nl-BE"/>
              </w:rPr>
              <w:t xml:space="preserve">punten beschikken in elke productgroep die de Klant selecteert op het moment van de nalevingscontrole. </w:t>
            </w:r>
          </w:p>
          <w:p w14:paraId="779B7BE3" w14:textId="77777777" w:rsidR="00456002" w:rsidRPr="000325F6" w:rsidRDefault="00456002" w:rsidP="00F03AC4">
            <w:pPr>
              <w:spacing w:line="168" w:lineRule="auto"/>
              <w:rPr>
                <w:rFonts w:cs="Tahoma"/>
                <w:szCs w:val="18"/>
                <w:lang w:val="nl-BE"/>
              </w:rPr>
            </w:pPr>
          </w:p>
          <w:p w14:paraId="779B7BE4" w14:textId="77777777" w:rsidR="00456002" w:rsidRPr="000325F6" w:rsidRDefault="00456002" w:rsidP="00D61064">
            <w:pPr>
              <w:rPr>
                <w:rFonts w:cs="Tahoma"/>
                <w:lang w:val="nl-BE"/>
              </w:rPr>
            </w:pPr>
            <w:r w:rsidRPr="000325F6">
              <w:rPr>
                <w:rFonts w:cs="Tahoma"/>
                <w:szCs w:val="18"/>
                <w:lang w:val="nl-BE"/>
              </w:rPr>
              <w:t>De prijzen voor de klant zijn bepaald op basis van overeenkomst tussen de</w:t>
            </w:r>
            <w:r w:rsidR="00D61064" w:rsidRPr="000325F6">
              <w:rPr>
                <w:rFonts w:cs="Tahoma"/>
                <w:szCs w:val="18"/>
                <w:lang w:val="nl-BE"/>
              </w:rPr>
              <w:t> </w:t>
            </w:r>
            <w:r w:rsidRPr="000325F6">
              <w:rPr>
                <w:rFonts w:cs="Tahoma"/>
                <w:szCs w:val="18"/>
                <w:lang w:val="nl-BE"/>
              </w:rPr>
              <w:t>Klant</w:t>
            </w:r>
            <w:r w:rsidR="00D61064" w:rsidRPr="000325F6">
              <w:rPr>
                <w:rFonts w:cs="Tahoma"/>
                <w:szCs w:val="18"/>
                <w:lang w:val="nl-BE"/>
              </w:rPr>
              <w:t> </w:t>
            </w:r>
            <w:r w:rsidRPr="000325F6">
              <w:rPr>
                <w:rFonts w:cs="Tahoma"/>
                <w:szCs w:val="18"/>
                <w:lang w:val="nl-BE"/>
              </w:rPr>
              <w:t>en de reseller van de Klant. Microsoft biedt de reseller echter de volgende criteria voor prijzen en punten voor het bepalen van de uiteindelijke prijzen voor de klant:</w:t>
            </w:r>
            <w:r w:rsidR="00AF7070" w:rsidRPr="000325F6">
              <w:rPr>
                <w:rFonts w:cs="Tahoma"/>
                <w:szCs w:val="18"/>
                <w:lang w:val="nl-BE"/>
              </w:rPr>
              <w:t xml:space="preserve"> </w:t>
            </w:r>
          </w:p>
          <w:p w14:paraId="779B7BE5" w14:textId="77777777" w:rsidR="00456002" w:rsidRPr="000325F6" w:rsidRDefault="00456002" w:rsidP="00F03AC4">
            <w:pPr>
              <w:spacing w:line="168" w:lineRule="auto"/>
              <w:rPr>
                <w:rFonts w:cs="Tahoma"/>
                <w:szCs w:val="18"/>
                <w:lang w:val="nl-BE"/>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FD38C4" w:rsidRPr="000325F6" w14:paraId="779B7BE8" w14:textId="77777777" w:rsidTr="00935E4B">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79B7BE6" w14:textId="77777777" w:rsidR="00FD38C4" w:rsidRPr="000325F6" w:rsidRDefault="00FD38C4" w:rsidP="00D61064">
                  <w:pPr>
                    <w:jc w:val="center"/>
                    <w:rPr>
                      <w:rFonts w:cs="Tahoma"/>
                      <w:b/>
                      <w:sz w:val="20"/>
                      <w:szCs w:val="18"/>
                      <w:lang w:val="nl-NL"/>
                    </w:rPr>
                  </w:pPr>
                  <w:r w:rsidRPr="000325F6">
                    <w:rPr>
                      <w:rFonts w:cs="Tahoma"/>
                      <w:b/>
                      <w:sz w:val="20"/>
                      <w:szCs w:val="18"/>
                      <w:lang w:val="nl-NL"/>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79B7BE7" w14:textId="77777777" w:rsidR="00FD38C4" w:rsidRPr="000325F6" w:rsidRDefault="00FD38C4" w:rsidP="00D61064">
                  <w:pPr>
                    <w:jc w:val="center"/>
                    <w:rPr>
                      <w:rFonts w:cs="Tahoma"/>
                      <w:b/>
                      <w:sz w:val="20"/>
                      <w:szCs w:val="18"/>
                      <w:lang w:val="nl-NL"/>
                    </w:rPr>
                  </w:pPr>
                  <w:r w:rsidRPr="000325F6">
                    <w:rPr>
                      <w:rFonts w:cs="Tahoma"/>
                      <w:b/>
                      <w:sz w:val="20"/>
                      <w:szCs w:val="18"/>
                      <w:lang w:val="nl-NL"/>
                    </w:rPr>
                    <w:t>Jaarlijks minimumaantal punten per groep</w:t>
                  </w:r>
                </w:p>
              </w:tc>
            </w:tr>
            <w:tr w:rsidR="00FD38C4" w:rsidRPr="000325F6" w14:paraId="779B7BEB" w14:textId="77777777" w:rsidTr="00935E4B">
              <w:trPr>
                <w:trHeight w:hRule="exact" w:val="335"/>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9B7BE9" w14:textId="77777777" w:rsidR="00FD38C4" w:rsidRPr="000325F6" w:rsidRDefault="00FD38C4" w:rsidP="00D61064">
                  <w:pPr>
                    <w:jc w:val="center"/>
                    <w:rPr>
                      <w:rFonts w:cs="Tahoma"/>
                      <w:szCs w:val="18"/>
                      <w:lang w:val="nl-NL"/>
                    </w:rPr>
                  </w:pPr>
                  <w:r w:rsidRPr="000325F6">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9B7BEA" w14:textId="77777777" w:rsidR="00FD38C4" w:rsidRPr="000325F6" w:rsidRDefault="00FD38C4" w:rsidP="00D61064">
                  <w:pPr>
                    <w:jc w:val="center"/>
                    <w:rPr>
                      <w:rFonts w:cs="Tahoma"/>
                      <w:szCs w:val="18"/>
                      <w:lang w:val="nl-NL"/>
                    </w:rPr>
                  </w:pPr>
                  <w:r w:rsidRPr="000325F6">
                    <w:rPr>
                      <w:rFonts w:cs="Tahoma"/>
                      <w:szCs w:val="18"/>
                      <w:lang w:val="nl-NL"/>
                    </w:rPr>
                    <w:t>500</w:t>
                  </w:r>
                </w:p>
              </w:tc>
            </w:tr>
            <w:tr w:rsidR="00FD38C4" w:rsidRPr="000325F6" w14:paraId="779B7BEE" w14:textId="77777777" w:rsidTr="00935E4B">
              <w:trPr>
                <w:trHeight w:hRule="exact" w:val="353"/>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9B7BEC" w14:textId="77777777" w:rsidR="00FD38C4" w:rsidRPr="000325F6" w:rsidRDefault="00FD38C4" w:rsidP="00D61064">
                  <w:pPr>
                    <w:jc w:val="center"/>
                    <w:rPr>
                      <w:rFonts w:cs="Tahoma"/>
                      <w:szCs w:val="18"/>
                      <w:lang w:val="nl-NL"/>
                    </w:rPr>
                  </w:pPr>
                  <w:r w:rsidRPr="000325F6">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9B7BED" w14:textId="77777777" w:rsidR="00FD38C4" w:rsidRPr="000325F6" w:rsidRDefault="00FD38C4" w:rsidP="00D61064">
                  <w:pPr>
                    <w:jc w:val="center"/>
                    <w:rPr>
                      <w:rFonts w:cs="Tahoma"/>
                      <w:szCs w:val="18"/>
                      <w:lang w:val="nl-NL"/>
                    </w:rPr>
                  </w:pPr>
                  <w:r w:rsidRPr="000325F6">
                    <w:rPr>
                      <w:rFonts w:cs="Tahoma"/>
                      <w:szCs w:val="18"/>
                      <w:lang w:val="nl-NL"/>
                    </w:rPr>
                    <w:t>4000</w:t>
                  </w:r>
                </w:p>
              </w:tc>
            </w:tr>
            <w:tr w:rsidR="00FD38C4" w:rsidRPr="000325F6" w14:paraId="779B7BF1" w14:textId="77777777" w:rsidTr="00935E4B">
              <w:trPr>
                <w:trHeight w:hRule="exact" w:val="353"/>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9B7BEF" w14:textId="77777777" w:rsidR="00FD38C4" w:rsidRPr="000325F6" w:rsidRDefault="00FD38C4" w:rsidP="00D61064">
                  <w:pPr>
                    <w:jc w:val="center"/>
                    <w:rPr>
                      <w:rFonts w:cs="Tahoma"/>
                      <w:szCs w:val="18"/>
                      <w:lang w:val="nl-NL"/>
                    </w:rPr>
                  </w:pPr>
                  <w:r w:rsidRPr="000325F6">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9B7BF0" w14:textId="77777777" w:rsidR="00FD38C4" w:rsidRPr="000325F6" w:rsidRDefault="00FD38C4" w:rsidP="00D61064">
                  <w:pPr>
                    <w:jc w:val="center"/>
                    <w:rPr>
                      <w:rFonts w:cs="Tahoma"/>
                      <w:szCs w:val="18"/>
                      <w:lang w:val="nl-NL"/>
                    </w:rPr>
                  </w:pPr>
                  <w:r w:rsidRPr="000325F6">
                    <w:rPr>
                      <w:rFonts w:cs="Tahoma"/>
                      <w:szCs w:val="18"/>
                      <w:lang w:val="nl-NL"/>
                    </w:rPr>
                    <w:t>10000</w:t>
                  </w:r>
                </w:p>
              </w:tc>
            </w:tr>
            <w:tr w:rsidR="00FD38C4" w:rsidRPr="000325F6" w14:paraId="779B7BF4" w14:textId="77777777" w:rsidTr="00935E4B">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779B7BF2" w14:textId="77777777" w:rsidR="00FD38C4" w:rsidRPr="000325F6" w:rsidRDefault="00FD38C4" w:rsidP="00D61064">
                  <w:pPr>
                    <w:jc w:val="center"/>
                    <w:rPr>
                      <w:rFonts w:cs="Tahoma"/>
                      <w:szCs w:val="18"/>
                      <w:lang w:val="nl-NL"/>
                    </w:rPr>
                  </w:pPr>
                  <w:r w:rsidRPr="000325F6">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779B7BF3" w14:textId="77777777" w:rsidR="00FD38C4" w:rsidRPr="000325F6" w:rsidRDefault="00FD38C4" w:rsidP="00D61064">
                  <w:pPr>
                    <w:jc w:val="center"/>
                    <w:rPr>
                      <w:rFonts w:cs="Tahoma"/>
                      <w:szCs w:val="18"/>
                      <w:lang w:val="nl-NL"/>
                    </w:rPr>
                  </w:pPr>
                  <w:r w:rsidRPr="000325F6">
                    <w:rPr>
                      <w:rFonts w:cs="Tahoma"/>
                      <w:szCs w:val="18"/>
                      <w:lang w:val="nl-NL"/>
                    </w:rPr>
                    <w:t>25000</w:t>
                  </w:r>
                </w:p>
              </w:tc>
            </w:tr>
          </w:tbl>
          <w:p w14:paraId="779B7BF5" w14:textId="77777777" w:rsidR="00230E01" w:rsidRPr="000325F6" w:rsidRDefault="00C42A83" w:rsidP="00DD5228">
            <w:pPr>
              <w:pStyle w:val="AppendixBodyText"/>
              <w:spacing w:after="0"/>
              <w:ind w:left="605" w:right="720"/>
              <w:rPr>
                <w:rFonts w:ascii="Tahoma" w:hAnsi="Tahoma" w:cs="Tahoma"/>
                <w:lang w:val="nl-BE"/>
              </w:rPr>
            </w:pPr>
            <w:r w:rsidRPr="000325F6">
              <w:rPr>
                <w:rFonts w:ascii="Tahoma" w:hAnsi="Tahoma" w:cs="Tahoma"/>
                <w:i/>
                <w:sz w:val="16"/>
                <w:lang w:val="nl-BE"/>
              </w:rPr>
              <w:t>Opmerking: Extra punten die de klant heeft, boven het minimumaantal voor het prijsniveau, tellen mee voor de nalevingscontrole van het volgende jaar. Als de klant bijvoorbeeld op het moment van de jaarlijkse nalevingscontrole 4500 punten heeft, worden 500 punten doorgeschoven naar het volgende jaar en tellen deze mee bij de nalevingscontrole van dat jaar.</w:t>
            </w:r>
          </w:p>
        </w:tc>
      </w:tr>
      <w:tr w:rsidR="00456002" w:rsidRPr="000325F6" w14:paraId="779B7BFB" w14:textId="77777777" w:rsidTr="00D53116">
        <w:trPr>
          <w:trHeight w:val="3500"/>
        </w:trPr>
        <w:tc>
          <w:tcPr>
            <w:tcW w:w="2367" w:type="dxa"/>
            <w:shd w:val="clear" w:color="auto" w:fill="auto"/>
          </w:tcPr>
          <w:p w14:paraId="779B7BF7" w14:textId="77777777" w:rsidR="00456002" w:rsidRPr="000325F6" w:rsidRDefault="00456002" w:rsidP="00E647D6">
            <w:pPr>
              <w:pStyle w:val="AppendixBodyText"/>
              <w:spacing w:before="60"/>
              <w:ind w:right="639"/>
              <w:rPr>
                <w:rFonts w:ascii="Tahoma" w:hAnsi="Tahoma" w:cs="Tahoma"/>
                <w:b/>
                <w:color w:val="000000"/>
                <w:lang w:eastAsia="ja-JP"/>
              </w:rPr>
            </w:pPr>
            <w:r w:rsidRPr="000325F6">
              <w:rPr>
                <w:rFonts w:ascii="Tahoma" w:hAnsi="Tahoma" w:cs="Tahoma"/>
                <w:b/>
                <w:color w:val="000000"/>
              </w:rPr>
              <w:t>School Overeenkomst</w:t>
            </w:r>
          </w:p>
        </w:tc>
        <w:tc>
          <w:tcPr>
            <w:tcW w:w="6982" w:type="dxa"/>
            <w:shd w:val="clear" w:color="auto" w:fill="auto"/>
          </w:tcPr>
          <w:p w14:paraId="779B7BF8" w14:textId="77777777" w:rsidR="00456002" w:rsidRPr="000325F6" w:rsidRDefault="00456002" w:rsidP="002F7631">
            <w:pPr>
              <w:pStyle w:val="AppendixBodyText"/>
              <w:spacing w:before="60"/>
              <w:ind w:right="61"/>
              <w:rPr>
                <w:rFonts w:ascii="Tahoma" w:hAnsi="Tahoma" w:cs="Tahoma"/>
                <w:lang w:val="nl-BE"/>
              </w:rPr>
            </w:pPr>
            <w:r w:rsidRPr="000325F6">
              <w:rPr>
                <w:rFonts w:ascii="Tahoma" w:hAnsi="Tahoma" w:cs="Tahoma"/>
                <w:sz w:val="18"/>
                <w:lang w:val="nl-BE"/>
              </w:rPr>
              <w:t>Voor de School</w:t>
            </w:r>
            <w:r w:rsidRPr="000325F6">
              <w:rPr>
                <w:rFonts w:ascii="Tahoma" w:hAnsi="Tahoma" w:cs="Tahoma"/>
                <w:b/>
                <w:sz w:val="18"/>
                <w:lang w:val="nl-BE"/>
              </w:rPr>
              <w:t xml:space="preserve"> </w:t>
            </w:r>
            <w:r w:rsidRPr="000325F6">
              <w:rPr>
                <w:rFonts w:ascii="Tahoma" w:hAnsi="Tahoma" w:cs="Tahoma"/>
                <w:sz w:val="18"/>
                <w:lang w:val="nl-BE"/>
              </w:rPr>
              <w:t>Overeenkomst is een bestelling van ten minste 300</w:t>
            </w:r>
            <w:r w:rsidR="00D61064" w:rsidRPr="000325F6">
              <w:rPr>
                <w:rFonts w:ascii="Tahoma" w:hAnsi="Tahoma" w:cs="Tahoma"/>
                <w:sz w:val="18"/>
                <w:lang w:val="nl-BE"/>
              </w:rPr>
              <w:t> </w:t>
            </w:r>
            <w:r w:rsidRPr="000325F6">
              <w:rPr>
                <w:rFonts w:ascii="Tahoma" w:hAnsi="Tahoma" w:cs="Tahoma"/>
                <w:sz w:val="18"/>
                <w:lang w:val="nl-BE"/>
              </w:rPr>
              <w:t>units vereist.</w:t>
            </w:r>
            <w:r w:rsidR="00AF7070" w:rsidRPr="000325F6">
              <w:rPr>
                <w:rFonts w:ascii="Tahoma" w:hAnsi="Tahoma" w:cs="Tahoma"/>
                <w:sz w:val="18"/>
                <w:lang w:val="nl-BE"/>
              </w:rPr>
              <w:t xml:space="preserve"> </w:t>
            </w:r>
            <w:r w:rsidRPr="000325F6">
              <w:rPr>
                <w:rFonts w:ascii="Tahoma" w:hAnsi="Tahoma" w:cs="Tahoma"/>
                <w:sz w:val="18"/>
                <w:lang w:val="nl-BE"/>
              </w:rPr>
              <w:t>De</w:t>
            </w:r>
            <w:r w:rsidR="002F7631">
              <w:rPr>
                <w:rFonts w:ascii="Tahoma" w:hAnsi="Tahoma" w:cs="Tahoma"/>
                <w:sz w:val="18"/>
                <w:lang w:val="nl-BE"/>
              </w:rPr>
              <w:t> </w:t>
            </w:r>
            <w:r w:rsidRPr="000325F6">
              <w:rPr>
                <w:rFonts w:ascii="Tahoma" w:hAnsi="Tahoma" w:cs="Tahoma"/>
                <w:sz w:val="18"/>
                <w:lang w:val="nl-BE"/>
              </w:rPr>
              <w:t>units worden berekend door het totale aantal geselecteerde toepassings-, systeem- en CAL-producten te vermenigvuldigen door het totale</w:t>
            </w:r>
            <w:r w:rsidR="00405A54" w:rsidRPr="000325F6">
              <w:rPr>
                <w:rFonts w:ascii="Tahoma" w:hAnsi="Tahoma" w:cs="Tahoma"/>
                <w:sz w:val="18"/>
                <w:lang w:val="nl-BE"/>
              </w:rPr>
              <w:t> </w:t>
            </w:r>
            <w:r w:rsidRPr="000325F6">
              <w:rPr>
                <w:rFonts w:ascii="Tahoma" w:hAnsi="Tahoma" w:cs="Tahoma"/>
                <w:sz w:val="18"/>
                <w:lang w:val="nl-BE"/>
              </w:rPr>
              <w:t>aantal in aanmerking komende pc’s of FTE/medewerkers. De minimale bestellingsomvang kan per geografische regio verschillen.</w:t>
            </w:r>
          </w:p>
          <w:p w14:paraId="779B7BF9" w14:textId="77777777" w:rsidR="00406CB0" w:rsidRPr="000325F6" w:rsidRDefault="00406CB0" w:rsidP="00A70464">
            <w:pPr>
              <w:pStyle w:val="AppendixBodyText"/>
              <w:spacing w:after="0"/>
              <w:ind w:right="720"/>
              <w:rPr>
                <w:rFonts w:ascii="Tahoma" w:hAnsi="Tahoma" w:cs="Tahoma"/>
                <w:lang w:val="nl-BE"/>
              </w:rPr>
            </w:pPr>
          </w:p>
          <w:p w14:paraId="779B7BFA" w14:textId="77777777" w:rsidR="00230E01" w:rsidRPr="000325F6" w:rsidRDefault="00456002" w:rsidP="00F03AC4">
            <w:pPr>
              <w:tabs>
                <w:tab w:val="left" w:pos="8640"/>
              </w:tabs>
              <w:ind w:right="61"/>
              <w:rPr>
                <w:rFonts w:cs="Tahoma"/>
                <w:lang w:val="nl-BE"/>
              </w:rPr>
            </w:pPr>
            <w:r w:rsidRPr="000325F6">
              <w:rPr>
                <w:rFonts w:cs="Tahoma"/>
                <w:b/>
                <w:bCs/>
                <w:color w:val="000000"/>
                <w:szCs w:val="20"/>
                <w:lang w:val="nl-BE"/>
              </w:rPr>
              <w:t>Opmerking:</w:t>
            </w:r>
            <w:r w:rsidRPr="000325F6">
              <w:rPr>
                <w:rFonts w:cs="Tahoma"/>
                <w:color w:val="000000"/>
                <w:szCs w:val="20"/>
                <w:lang w:val="nl-BE"/>
              </w:rPr>
              <w:t xml:space="preserve"> Klanten met een School Overeenkomst mogen toepassings-, systeem- en Subscription-licenties (gebruiker/apparaat) en CAL-producten niet</w:t>
            </w:r>
            <w:r w:rsidR="00405A54" w:rsidRPr="000325F6">
              <w:rPr>
                <w:rFonts w:cs="Tahoma"/>
                <w:color w:val="000000"/>
                <w:szCs w:val="20"/>
                <w:lang w:val="nl-BE"/>
              </w:rPr>
              <w:t> </w:t>
            </w:r>
            <w:r w:rsidRPr="000325F6">
              <w:rPr>
                <w:rFonts w:cs="Tahoma"/>
                <w:color w:val="000000"/>
                <w:szCs w:val="20"/>
                <w:lang w:val="nl-BE"/>
              </w:rPr>
              <w:t>selecteren voor slechts een deel van de pc</w:t>
            </w:r>
            <w:r w:rsidR="00D61064" w:rsidRPr="000325F6">
              <w:rPr>
                <w:rFonts w:cs="Tahoma"/>
                <w:color w:val="000000"/>
                <w:szCs w:val="20"/>
                <w:lang w:val="nl-BE"/>
              </w:rPr>
              <w:t>’</w:t>
            </w:r>
            <w:r w:rsidRPr="000325F6">
              <w:rPr>
                <w:rFonts w:cs="Tahoma"/>
                <w:color w:val="000000"/>
                <w:szCs w:val="20"/>
                <w:lang w:val="nl-BE"/>
              </w:rPr>
              <w:t>s in</w:t>
            </w:r>
            <w:r w:rsidR="00D61064" w:rsidRPr="000325F6">
              <w:rPr>
                <w:rFonts w:cs="Tahoma"/>
                <w:color w:val="000000"/>
                <w:szCs w:val="20"/>
                <w:lang w:val="nl-BE"/>
              </w:rPr>
              <w:t> </w:t>
            </w:r>
            <w:r w:rsidRPr="000325F6">
              <w:rPr>
                <w:rFonts w:cs="Tahoma"/>
                <w:color w:val="000000"/>
                <w:szCs w:val="20"/>
                <w:lang w:val="nl-BE"/>
              </w:rPr>
              <w:t xml:space="preserve">het abonnement, </w:t>
            </w:r>
            <w:r w:rsidRPr="000325F6">
              <w:rPr>
                <w:rFonts w:cs="Tahoma"/>
                <w:color w:val="000000"/>
                <w:szCs w:val="18"/>
                <w:lang w:val="nl-BE"/>
              </w:rPr>
              <w:t>tenzij dit expliciet wordt toegestaan in de Opmerkingen betreffende de Productvoorwaarden in de Product List</w:t>
            </w:r>
            <w:r w:rsidRPr="000325F6">
              <w:rPr>
                <w:rFonts w:cs="Tahoma"/>
                <w:color w:val="000000"/>
                <w:szCs w:val="20"/>
                <w:lang w:val="nl-BE"/>
              </w:rPr>
              <w:t>. Bijvoorbeeld: indien het abonnement geldt voor in totaal 100 pc’s, gelden de toepassings-, systeem- en Subscription-licenties (gebruiker/apparaat) en CAL-producten voor alle 100 pc’s, ook al wordt</w:t>
            </w:r>
            <w:r w:rsidR="00D61064" w:rsidRPr="000325F6">
              <w:rPr>
                <w:rFonts w:cs="Tahoma"/>
                <w:color w:val="000000"/>
                <w:szCs w:val="20"/>
                <w:lang w:val="nl-BE"/>
              </w:rPr>
              <w:t> </w:t>
            </w:r>
            <w:r w:rsidRPr="000325F6">
              <w:rPr>
                <w:rFonts w:cs="Tahoma"/>
                <w:color w:val="000000"/>
                <w:szCs w:val="20"/>
                <w:lang w:val="nl-BE"/>
              </w:rPr>
              <w:t>een bepaald product misschien slechts op een deel van deze pc’s</w:t>
            </w:r>
            <w:r w:rsidR="00D61064" w:rsidRPr="000325F6">
              <w:rPr>
                <w:rFonts w:cs="Tahoma"/>
                <w:color w:val="000000"/>
                <w:szCs w:val="20"/>
                <w:lang w:val="nl-BE"/>
              </w:rPr>
              <w:t> </w:t>
            </w:r>
            <w:r w:rsidRPr="000325F6">
              <w:rPr>
                <w:rFonts w:cs="Tahoma"/>
                <w:color w:val="000000"/>
                <w:szCs w:val="20"/>
                <w:lang w:val="nl-BE"/>
              </w:rPr>
              <w:t>gebruikt.</w:t>
            </w:r>
          </w:p>
        </w:tc>
      </w:tr>
      <w:tr w:rsidR="00456002" w:rsidRPr="000325F6" w14:paraId="779B7C16" w14:textId="77777777" w:rsidTr="00D53116">
        <w:tc>
          <w:tcPr>
            <w:tcW w:w="2367" w:type="dxa"/>
            <w:shd w:val="clear" w:color="auto" w:fill="auto"/>
          </w:tcPr>
          <w:p w14:paraId="779B7BFC" w14:textId="77777777" w:rsidR="00456002" w:rsidRPr="000325F6" w:rsidRDefault="00456002" w:rsidP="00131A15">
            <w:pPr>
              <w:pStyle w:val="AppendixBodyText"/>
              <w:spacing w:before="60"/>
              <w:ind w:right="639"/>
              <w:rPr>
                <w:rFonts w:ascii="Tahoma" w:hAnsi="Tahoma" w:cs="Tahoma"/>
                <w:b/>
                <w:color w:val="000000"/>
                <w:lang w:eastAsia="ja-JP"/>
              </w:rPr>
            </w:pPr>
            <w:r w:rsidRPr="000325F6">
              <w:rPr>
                <w:rFonts w:ascii="Tahoma" w:hAnsi="Tahoma" w:cs="Tahoma"/>
                <w:b/>
              </w:rPr>
              <w:t>Enterprise Overeenkomst en Enterprise Subscription Overeenkomst</w:t>
            </w:r>
          </w:p>
        </w:tc>
        <w:tc>
          <w:tcPr>
            <w:tcW w:w="6982" w:type="dxa"/>
            <w:shd w:val="clear" w:color="auto" w:fill="auto"/>
          </w:tcPr>
          <w:p w14:paraId="779B7BFD" w14:textId="77777777" w:rsidR="00456002" w:rsidRPr="000325F6" w:rsidRDefault="00456002" w:rsidP="00A70464">
            <w:pPr>
              <w:spacing w:before="60"/>
              <w:rPr>
                <w:rFonts w:cs="Tahoma"/>
                <w:lang w:val="nl-BE"/>
              </w:rPr>
            </w:pPr>
            <w:r w:rsidRPr="000325F6">
              <w:rPr>
                <w:rFonts w:cs="Tahoma"/>
                <w:lang w:val="nl-BE"/>
              </w:rPr>
              <w:t>Voor Enterprise Overeenkomst (EA) en Enterprise Subscription Overeenkomst (ESA) worden minimaal 250 Gekwalificeerde Apparaten / Desktops of Gekwalificeerde Gebruikers vereist.</w:t>
            </w:r>
          </w:p>
          <w:p w14:paraId="779B7BFE" w14:textId="77777777" w:rsidR="00456002" w:rsidRPr="000325F6" w:rsidRDefault="00456002" w:rsidP="00D61064">
            <w:pPr>
              <w:spacing w:line="192" w:lineRule="auto"/>
              <w:rPr>
                <w:rFonts w:cs="Tahoma"/>
                <w:szCs w:val="18"/>
                <w:lang w:val="nl-BE"/>
              </w:rPr>
            </w:pPr>
          </w:p>
          <w:p w14:paraId="779B7BFF" w14:textId="77777777" w:rsidR="0091793D" w:rsidRPr="000325F6" w:rsidRDefault="0091793D" w:rsidP="004B6D8C">
            <w:pPr>
              <w:spacing w:after="60"/>
              <w:rPr>
                <w:rFonts w:cs="Tahoma"/>
                <w:lang w:val="nl-BE"/>
              </w:rPr>
            </w:pPr>
            <w:r w:rsidRPr="000325F6">
              <w:rPr>
                <w:rFonts w:cs="Tahoma"/>
                <w:b/>
                <w:lang w:val="nl-BE"/>
              </w:rPr>
              <w:t>Gekwalificeerd(e) Apparaat/Desktop</w:t>
            </w:r>
          </w:p>
          <w:p w14:paraId="779B7C00" w14:textId="77777777" w:rsidR="0091793D" w:rsidRPr="000325F6" w:rsidRDefault="0091793D" w:rsidP="008878B2">
            <w:pPr>
              <w:rPr>
                <w:rFonts w:cs="Tahoma"/>
                <w:lang w:val="nl-BE"/>
              </w:rPr>
            </w:pPr>
            <w:bookmarkStart w:id="668" w:name="_Toc323159729"/>
            <w:bookmarkStart w:id="669" w:name="_Toc325313134"/>
            <w:bookmarkStart w:id="670" w:name="_Toc325609169"/>
            <w:r w:rsidRPr="000325F6">
              <w:rPr>
                <w:rFonts w:cs="Tahoma"/>
                <w:lang w:val="nl-BE"/>
              </w:rPr>
              <w:t xml:space="preserve">Niettegenstaande eventuele tegengestelde voorwaarden in uw Volume Licensing-overeenkomst zijn Gekwalificeerd(e) Apparaten/Desktops niet inclusief het </w:t>
            </w:r>
            <w:r w:rsidRPr="000325F6">
              <w:rPr>
                <w:rFonts w:cs="Tahoma"/>
                <w:iCs/>
                <w:lang w:val="nl-BE"/>
              </w:rPr>
              <w:t>kwalificerende apparaat van derden</w:t>
            </w:r>
            <w:r w:rsidRPr="000325F6">
              <w:rPr>
                <w:rFonts w:cs="Tahoma"/>
                <w:lang w:val="nl-BE"/>
              </w:rPr>
              <w:t xml:space="preserve"> waar vanaf de gebruikers uitsluitend toegang tot</w:t>
            </w:r>
            <w:r w:rsidR="008878B2">
              <w:rPr>
                <w:rFonts w:cs="Tahoma"/>
                <w:lang w:val="nl-BE"/>
              </w:rPr>
              <w:t> </w:t>
            </w:r>
            <w:r w:rsidRPr="000325F6">
              <w:rPr>
                <w:rFonts w:cs="Tahoma"/>
                <w:lang w:val="nl-BE"/>
              </w:rPr>
              <w:t>de software hebben en deze gebruiken op grond van de Gebruikersrechten voor Roaming voor het volgende:</w:t>
            </w:r>
            <w:bookmarkEnd w:id="668"/>
            <w:bookmarkEnd w:id="669"/>
            <w:bookmarkEnd w:id="670"/>
          </w:p>
          <w:p w14:paraId="779B7C01" w14:textId="77777777" w:rsidR="00456002" w:rsidRPr="000325F6" w:rsidRDefault="00456002" w:rsidP="00D61064">
            <w:pPr>
              <w:spacing w:line="192" w:lineRule="auto"/>
              <w:rPr>
                <w:rFonts w:cs="Tahoma"/>
                <w:szCs w:val="18"/>
                <w:lang w:val="nl-BE"/>
              </w:rPr>
            </w:pPr>
          </w:p>
          <w:p w14:paraId="779B7C02" w14:textId="77777777" w:rsidR="00406CB0" w:rsidRPr="000325F6" w:rsidRDefault="00456002" w:rsidP="00003D41">
            <w:pPr>
              <w:numPr>
                <w:ilvl w:val="0"/>
                <w:numId w:val="82"/>
              </w:numPr>
              <w:spacing w:after="60"/>
              <w:rPr>
                <w:rFonts w:cs="Tahoma"/>
              </w:rPr>
            </w:pPr>
            <w:r w:rsidRPr="000325F6">
              <w:rPr>
                <w:rFonts w:cs="Tahoma"/>
              </w:rPr>
              <w:t xml:space="preserve">Windows Software Assurance, </w:t>
            </w:r>
          </w:p>
          <w:p w14:paraId="779B7C03" w14:textId="77777777" w:rsidR="00456002" w:rsidRPr="000325F6" w:rsidRDefault="00456002" w:rsidP="002C1048">
            <w:pPr>
              <w:numPr>
                <w:ilvl w:val="0"/>
                <w:numId w:val="82"/>
              </w:numPr>
              <w:spacing w:after="60"/>
              <w:rPr>
                <w:rFonts w:cs="Tahoma"/>
                <w:lang w:val="nl-BE"/>
              </w:rPr>
            </w:pPr>
            <w:r w:rsidRPr="000325F6">
              <w:rPr>
                <w:rFonts w:cs="Tahoma"/>
                <w:lang w:val="nl-BE"/>
              </w:rPr>
              <w:t xml:space="preserve">Toegang tot Windows Virtual Desktop, </w:t>
            </w:r>
          </w:p>
          <w:p w14:paraId="779B7C04" w14:textId="77777777" w:rsidR="00456002" w:rsidRPr="000325F6" w:rsidRDefault="00456002" w:rsidP="002C1048">
            <w:pPr>
              <w:numPr>
                <w:ilvl w:val="0"/>
                <w:numId w:val="82"/>
              </w:numPr>
              <w:spacing w:after="60"/>
              <w:rPr>
                <w:rFonts w:cs="Tahoma"/>
              </w:rPr>
            </w:pPr>
            <w:r w:rsidRPr="000325F6">
              <w:rPr>
                <w:rFonts w:cs="Tahoma"/>
              </w:rPr>
              <w:t xml:space="preserve">Virtual Desktop Infrastructure Suites, </w:t>
            </w:r>
          </w:p>
          <w:p w14:paraId="779B7C05" w14:textId="77777777" w:rsidR="00456002" w:rsidRPr="000325F6" w:rsidRDefault="00456002" w:rsidP="002C1048">
            <w:pPr>
              <w:numPr>
                <w:ilvl w:val="0"/>
                <w:numId w:val="82"/>
              </w:numPr>
              <w:spacing w:after="60"/>
              <w:rPr>
                <w:rFonts w:cs="Tahoma"/>
              </w:rPr>
            </w:pPr>
            <w:r w:rsidRPr="000325F6">
              <w:rPr>
                <w:rFonts w:cs="Tahoma"/>
              </w:rPr>
              <w:t xml:space="preserve">MDOP voor Software Assurance en </w:t>
            </w:r>
          </w:p>
          <w:p w14:paraId="779B7C06" w14:textId="77777777" w:rsidR="00456002" w:rsidRPr="000325F6" w:rsidRDefault="00456002" w:rsidP="002C1048">
            <w:pPr>
              <w:numPr>
                <w:ilvl w:val="0"/>
                <w:numId w:val="82"/>
              </w:numPr>
              <w:spacing w:after="60"/>
              <w:rPr>
                <w:rFonts w:cs="Tahoma"/>
                <w:lang w:val="nl-BE"/>
              </w:rPr>
            </w:pPr>
            <w:r w:rsidRPr="000325F6">
              <w:rPr>
                <w:rFonts w:cs="Tahoma"/>
                <w:lang w:val="nl-BE"/>
              </w:rPr>
              <w:t>Software Assurance voor alle edities van Office, Project en Visio waarvoor Gebruiksrechten voor Roaming zijn opgenomen.</w:t>
            </w:r>
            <w:r w:rsidR="00AF7070" w:rsidRPr="000325F6">
              <w:rPr>
                <w:rFonts w:cs="Tahoma"/>
                <w:lang w:val="nl-BE"/>
              </w:rPr>
              <w:t xml:space="preserve"> </w:t>
            </w:r>
          </w:p>
          <w:p w14:paraId="779B7C07" w14:textId="77777777" w:rsidR="00456002" w:rsidRPr="000325F6" w:rsidRDefault="00456002" w:rsidP="00D61064">
            <w:pPr>
              <w:spacing w:line="192" w:lineRule="auto"/>
              <w:rPr>
                <w:rFonts w:cs="Tahoma"/>
                <w:szCs w:val="18"/>
                <w:lang w:val="nl-BE"/>
              </w:rPr>
            </w:pPr>
          </w:p>
          <w:p w14:paraId="779B7C08" w14:textId="77777777" w:rsidR="00456002" w:rsidRPr="000325F6" w:rsidRDefault="00456002" w:rsidP="00003D41">
            <w:pPr>
              <w:rPr>
                <w:rFonts w:cs="Tahoma"/>
                <w:lang w:val="nl-BE"/>
              </w:rPr>
            </w:pPr>
            <w:bookmarkStart w:id="671" w:name="_Toc323159730"/>
            <w:bookmarkStart w:id="672" w:name="_Toc325313135"/>
            <w:bookmarkStart w:id="673" w:name="_Toc325609170"/>
            <w:r w:rsidRPr="000325F6">
              <w:rPr>
                <w:rFonts w:cs="Tahoma"/>
                <w:lang w:val="nl-BE"/>
              </w:rPr>
              <w:t xml:space="preserve">Een </w:t>
            </w:r>
            <w:r w:rsidR="005B5CA6" w:rsidRPr="000325F6">
              <w:rPr>
                <w:rFonts w:cs="Tahoma"/>
                <w:lang w:val="nl-BE"/>
              </w:rPr>
              <w:t>“</w:t>
            </w:r>
            <w:r w:rsidRPr="000325F6">
              <w:rPr>
                <w:rFonts w:cs="Tahoma"/>
                <w:lang w:val="nl-BE"/>
              </w:rPr>
              <w:t>gekwalificeerd apparaat van derden</w:t>
            </w:r>
            <w:r w:rsidR="005B5CA6" w:rsidRPr="000325F6">
              <w:rPr>
                <w:rFonts w:cs="Tahoma"/>
                <w:lang w:val="nl-BE"/>
              </w:rPr>
              <w:t>”</w:t>
            </w:r>
            <w:r w:rsidRPr="000325F6">
              <w:rPr>
                <w:rFonts w:cs="Tahoma"/>
                <w:lang w:val="nl-BE"/>
              </w:rPr>
              <w:t xml:space="preserve"> is een apparaat dat niet direct of indirect door u of uw gelieerde ondernemingen wordt bediend (bijvoorbeeld een openbare kiosk van derden). Raadpleeg het document Product Use Rights voor informatie over dit product.</w:t>
            </w:r>
            <w:bookmarkEnd w:id="671"/>
            <w:bookmarkEnd w:id="672"/>
            <w:bookmarkEnd w:id="673"/>
          </w:p>
          <w:p w14:paraId="779B7C09" w14:textId="77777777" w:rsidR="00456002" w:rsidRPr="000325F6" w:rsidRDefault="00456002" w:rsidP="00D61064">
            <w:pPr>
              <w:pStyle w:val="Heading3"/>
              <w:spacing w:line="192" w:lineRule="auto"/>
              <w:ind w:left="70"/>
              <w:rPr>
                <w:rFonts w:ascii="Tahoma" w:hAnsi="Tahoma" w:cs="Tahoma"/>
                <w:sz w:val="18"/>
                <w:szCs w:val="18"/>
                <w:lang w:val="nl-BE"/>
              </w:rPr>
            </w:pPr>
          </w:p>
          <w:p w14:paraId="779B7C0A" w14:textId="77777777" w:rsidR="0091793D" w:rsidRPr="000325F6" w:rsidRDefault="0091793D" w:rsidP="004B6D8C">
            <w:pPr>
              <w:spacing w:after="60"/>
              <w:rPr>
                <w:rFonts w:cs="Tahoma"/>
                <w:lang w:val="nl-BE"/>
              </w:rPr>
            </w:pPr>
            <w:r w:rsidRPr="000325F6">
              <w:rPr>
                <w:rFonts w:cs="Tahoma"/>
                <w:b/>
                <w:lang w:val="nl-BE"/>
              </w:rPr>
              <w:t xml:space="preserve">Vrijstellingen met betrekking tot Gekwalificeerde Gebruikers </w:t>
            </w:r>
          </w:p>
          <w:p w14:paraId="779B7C0B" w14:textId="77777777" w:rsidR="00456002" w:rsidRPr="000325F6" w:rsidRDefault="00456002" w:rsidP="004B6D8C">
            <w:pPr>
              <w:pStyle w:val="AppendixBodyText"/>
              <w:ind w:right="720"/>
              <w:rPr>
                <w:rFonts w:ascii="Tahoma" w:hAnsi="Tahoma" w:cs="Tahoma"/>
                <w:lang w:val="nl-BE"/>
              </w:rPr>
            </w:pPr>
            <w:r w:rsidRPr="000325F6">
              <w:rPr>
                <w:rFonts w:ascii="Tahoma" w:hAnsi="Tahoma" w:cs="Tahoma"/>
                <w:sz w:val="18"/>
                <w:lang w:val="nl-BE"/>
              </w:rPr>
              <w:t>Iemand die uitsluitend toegang verkrijgt tot de serversoftware of online diensten op basis van de licenties die in de volgende lijst worden genoemd, wordt niet geteld als Gekwalificeerde Gebruiker:</w:t>
            </w:r>
          </w:p>
          <w:p w14:paraId="779B7C0C" w14:textId="77777777" w:rsidR="00456002" w:rsidRPr="000325F6" w:rsidRDefault="00456002" w:rsidP="00D61064">
            <w:pPr>
              <w:pStyle w:val="AppendixBodyText"/>
              <w:spacing w:after="0" w:line="192" w:lineRule="auto"/>
              <w:ind w:right="720"/>
              <w:rPr>
                <w:rFonts w:ascii="Tahoma" w:hAnsi="Tahoma" w:cs="Tahoma"/>
                <w:sz w:val="18"/>
                <w:szCs w:val="18"/>
                <w:lang w:val="nl-BE"/>
              </w:rPr>
            </w:pPr>
          </w:p>
          <w:p w14:paraId="779B7C0D" w14:textId="77777777" w:rsidR="00456002" w:rsidRPr="000325F6" w:rsidRDefault="00456002" w:rsidP="004B10F1">
            <w:pPr>
              <w:numPr>
                <w:ilvl w:val="0"/>
                <w:numId w:val="82"/>
              </w:numPr>
              <w:spacing w:after="60"/>
              <w:rPr>
                <w:rFonts w:cs="Tahoma"/>
                <w:lang w:val="nl-BE"/>
              </w:rPr>
            </w:pPr>
            <w:r w:rsidRPr="000325F6">
              <w:rPr>
                <w:rFonts w:cs="Tahoma"/>
                <w:lang w:val="nl-BE"/>
              </w:rPr>
              <w:t>Abonnementslicentie voor gebruikers (USL) voor Office 365 Plan K1</w:t>
            </w:r>
            <w:r w:rsidR="004B10F1" w:rsidRPr="000325F6">
              <w:rPr>
                <w:rFonts w:cs="Tahoma"/>
                <w:lang w:val="nl-BE"/>
              </w:rPr>
              <w:t> </w:t>
            </w:r>
            <w:r w:rsidRPr="000325F6">
              <w:rPr>
                <w:rFonts w:cs="Tahoma"/>
                <w:lang w:val="nl-BE"/>
              </w:rPr>
              <w:t>of</w:t>
            </w:r>
            <w:r w:rsidR="00D61064" w:rsidRPr="000325F6">
              <w:rPr>
                <w:rFonts w:cs="Tahoma"/>
                <w:lang w:val="nl-BE"/>
              </w:rPr>
              <w:t> </w:t>
            </w:r>
            <w:r w:rsidRPr="000325F6">
              <w:rPr>
                <w:rFonts w:cs="Tahoma"/>
                <w:lang w:val="nl-BE"/>
              </w:rPr>
              <w:t>K2 )</w:t>
            </w:r>
          </w:p>
          <w:p w14:paraId="779B7C0E" w14:textId="77777777" w:rsidR="00456002" w:rsidRPr="000325F6" w:rsidRDefault="00456002" w:rsidP="004B6D8C">
            <w:pPr>
              <w:numPr>
                <w:ilvl w:val="0"/>
                <w:numId w:val="82"/>
              </w:numPr>
              <w:spacing w:after="60"/>
              <w:rPr>
                <w:rFonts w:cs="Tahoma"/>
              </w:rPr>
            </w:pPr>
            <w:r w:rsidRPr="000325F6">
              <w:rPr>
                <w:rFonts w:cs="Tahoma"/>
              </w:rPr>
              <w:t>SharePoint Online Kiosk USL</w:t>
            </w:r>
          </w:p>
          <w:p w14:paraId="779B7C0F" w14:textId="77777777" w:rsidR="00456002" w:rsidRPr="000325F6" w:rsidRDefault="00456002" w:rsidP="004B6D8C">
            <w:pPr>
              <w:numPr>
                <w:ilvl w:val="0"/>
                <w:numId w:val="82"/>
              </w:numPr>
              <w:spacing w:after="60"/>
              <w:rPr>
                <w:rFonts w:cs="Tahoma"/>
              </w:rPr>
            </w:pPr>
            <w:r w:rsidRPr="000325F6">
              <w:rPr>
                <w:rFonts w:cs="Tahoma"/>
              </w:rPr>
              <w:t>Exchange Online Kiosk USL</w:t>
            </w:r>
          </w:p>
          <w:p w14:paraId="779B7C10" w14:textId="77777777" w:rsidR="00456002" w:rsidRPr="000325F6" w:rsidRDefault="00456002" w:rsidP="004B10F1">
            <w:pPr>
              <w:numPr>
                <w:ilvl w:val="0"/>
                <w:numId w:val="82"/>
              </w:numPr>
              <w:spacing w:after="60"/>
              <w:rPr>
                <w:rFonts w:cs="Tahoma"/>
                <w:lang w:val="nl-BE"/>
              </w:rPr>
            </w:pPr>
            <w:r w:rsidRPr="000325F6">
              <w:rPr>
                <w:rFonts w:cs="Tahoma"/>
                <w:lang w:val="nl-BE"/>
              </w:rPr>
              <w:t>Licenties voor serversoftwareproducten of online diensten waarbij geen</w:t>
            </w:r>
            <w:r w:rsidR="004B10F1" w:rsidRPr="000325F6">
              <w:rPr>
                <w:rFonts w:cs="Tahoma"/>
                <w:lang w:val="nl-BE"/>
              </w:rPr>
              <w:t> </w:t>
            </w:r>
            <w:r w:rsidRPr="000325F6">
              <w:rPr>
                <w:rFonts w:cs="Tahoma"/>
                <w:lang w:val="nl-BE"/>
              </w:rPr>
              <w:t>individuele licenties zijn vereist voor gebruikers of apparaten die toegang hebben tot deze producten of online diensten (zoals Client Access Licenses, Client Management Licenses, USL’s en DSL’s)</w:t>
            </w:r>
          </w:p>
          <w:p w14:paraId="779B7C11" w14:textId="77777777" w:rsidR="00456002" w:rsidRPr="000325F6" w:rsidRDefault="00456002" w:rsidP="004B6D8C">
            <w:pPr>
              <w:numPr>
                <w:ilvl w:val="0"/>
                <w:numId w:val="82"/>
              </w:numPr>
              <w:spacing w:after="60"/>
              <w:rPr>
                <w:rFonts w:cs="Tahoma"/>
              </w:rPr>
            </w:pPr>
            <w:r w:rsidRPr="000325F6">
              <w:rPr>
                <w:rFonts w:cs="Tahoma"/>
              </w:rPr>
              <w:t>Alle External Connector Licenses</w:t>
            </w:r>
          </w:p>
          <w:p w14:paraId="779B7C12" w14:textId="77777777" w:rsidR="00456002" w:rsidRPr="000325F6" w:rsidRDefault="00456002" w:rsidP="00A70464">
            <w:pPr>
              <w:pStyle w:val="AppendixBodyText"/>
              <w:spacing w:after="0"/>
              <w:ind w:right="720"/>
              <w:rPr>
                <w:rFonts w:ascii="Tahoma" w:hAnsi="Tahoma" w:cs="Tahoma"/>
                <w:sz w:val="18"/>
                <w:szCs w:val="18"/>
              </w:rPr>
            </w:pPr>
          </w:p>
          <w:p w14:paraId="779B7C13" w14:textId="77777777" w:rsidR="00B44F7B" w:rsidRPr="00D86EF4" w:rsidRDefault="00B44F7B" w:rsidP="00A70464">
            <w:pPr>
              <w:pStyle w:val="AppendixBodyText"/>
              <w:spacing w:after="0"/>
              <w:ind w:right="720"/>
              <w:rPr>
                <w:rFonts w:ascii="Tahoma" w:hAnsi="Tahoma" w:cs="Tahoma"/>
                <w:sz w:val="18"/>
                <w:szCs w:val="18"/>
              </w:rPr>
            </w:pPr>
          </w:p>
          <w:p w14:paraId="779B7C14" w14:textId="77777777" w:rsidR="00456002" w:rsidRPr="000325F6" w:rsidRDefault="00456002" w:rsidP="00F03AC4">
            <w:pPr>
              <w:pStyle w:val="AppendixBodyText"/>
              <w:spacing w:after="0"/>
              <w:ind w:right="61"/>
              <w:rPr>
                <w:rFonts w:ascii="Tahoma" w:hAnsi="Tahoma" w:cs="Tahoma"/>
                <w:lang w:val="nl-BE"/>
              </w:rPr>
            </w:pPr>
            <w:r w:rsidRPr="000325F6">
              <w:rPr>
                <w:rFonts w:ascii="Tahoma" w:hAnsi="Tahoma" w:cs="Tahoma"/>
                <w:sz w:val="18"/>
                <w:lang w:val="nl-BE"/>
              </w:rPr>
              <w:t>Deze vrijstellingen met betrekking tot Gekwalificeerde Gebruikers zijn van toepassing op alle EA- en ESA-klanten, ongeacht of dergelijke vrijstellingen specifiek zijn vastgelegd in de voorwaarden van klantovereenkomsten.</w:t>
            </w:r>
          </w:p>
          <w:p w14:paraId="779B7C15" w14:textId="77777777" w:rsidR="00230E01" w:rsidRPr="000325F6" w:rsidRDefault="00230E01" w:rsidP="00230E01">
            <w:pPr>
              <w:pStyle w:val="AppendixBodyText"/>
              <w:spacing w:after="0"/>
              <w:ind w:right="720"/>
              <w:rPr>
                <w:rFonts w:ascii="Tahoma" w:hAnsi="Tahoma" w:cs="Tahoma"/>
                <w:sz w:val="18"/>
                <w:lang w:val="nl-BE" w:eastAsia="ja-JP"/>
              </w:rPr>
            </w:pPr>
          </w:p>
        </w:tc>
      </w:tr>
      <w:tr w:rsidR="00456002" w:rsidRPr="000325F6" w14:paraId="779B7C23" w14:textId="77777777" w:rsidTr="00D53116">
        <w:tc>
          <w:tcPr>
            <w:tcW w:w="2367" w:type="dxa"/>
            <w:shd w:val="clear" w:color="auto" w:fill="auto"/>
          </w:tcPr>
          <w:p w14:paraId="779B7C17" w14:textId="77777777" w:rsidR="00456002" w:rsidRPr="000325F6" w:rsidRDefault="00456002" w:rsidP="00A70464">
            <w:pPr>
              <w:pStyle w:val="AppendixBodyText"/>
              <w:spacing w:before="60"/>
              <w:ind w:right="720"/>
              <w:rPr>
                <w:rFonts w:ascii="Tahoma" w:hAnsi="Tahoma" w:cs="Tahoma"/>
                <w:b/>
                <w:lang w:eastAsia="ja-JP"/>
              </w:rPr>
            </w:pPr>
            <w:r w:rsidRPr="000325F6">
              <w:rPr>
                <w:rFonts w:ascii="Tahoma" w:hAnsi="Tahoma" w:cs="Tahoma"/>
                <w:b/>
                <w:color w:val="000000"/>
              </w:rPr>
              <w:t>EES</w:t>
            </w:r>
          </w:p>
        </w:tc>
        <w:tc>
          <w:tcPr>
            <w:tcW w:w="6982" w:type="dxa"/>
            <w:shd w:val="clear" w:color="auto" w:fill="auto"/>
          </w:tcPr>
          <w:p w14:paraId="779B7C18" w14:textId="77777777" w:rsidR="00456002" w:rsidRPr="000325F6" w:rsidRDefault="00456002" w:rsidP="00A70464">
            <w:pPr>
              <w:pStyle w:val="ListParagraph"/>
              <w:spacing w:before="60"/>
              <w:ind w:left="0"/>
              <w:contextualSpacing w:val="0"/>
              <w:rPr>
                <w:rFonts w:ascii="Tahoma" w:hAnsi="Tahoma" w:cs="Tahoma"/>
                <w:lang w:val="nl-BE"/>
              </w:rPr>
            </w:pPr>
            <w:r w:rsidRPr="000325F6">
              <w:rPr>
                <w:rFonts w:ascii="Tahoma" w:hAnsi="Tahoma" w:cs="Tahoma"/>
                <w:sz w:val="18"/>
                <w:szCs w:val="18"/>
                <w:lang w:val="nl-BE"/>
              </w:rPr>
              <w:t>Voor EES is een minimumbestelling vereist zoals hieronder wordt aangegeven:</w:t>
            </w:r>
            <w:r w:rsidR="00AF7070" w:rsidRPr="000325F6">
              <w:rPr>
                <w:rFonts w:ascii="Tahoma" w:hAnsi="Tahoma" w:cs="Tahoma"/>
                <w:sz w:val="18"/>
                <w:szCs w:val="18"/>
                <w:lang w:val="nl-BE"/>
              </w:rPr>
              <w:t xml:space="preserve"> </w:t>
            </w:r>
          </w:p>
          <w:p w14:paraId="779B7C19" w14:textId="77777777" w:rsidR="00406CB0" w:rsidRPr="000325F6" w:rsidRDefault="00406CB0" w:rsidP="00A70464">
            <w:pPr>
              <w:pStyle w:val="ListParagraph"/>
              <w:ind w:left="0"/>
              <w:contextualSpacing w:val="0"/>
              <w:rPr>
                <w:rFonts w:ascii="Tahoma" w:hAnsi="Tahoma" w:cs="Tahoma"/>
                <w:sz w:val="18"/>
                <w:szCs w:val="18"/>
                <w:lang w:val="nl-BE"/>
              </w:rPr>
            </w:pPr>
          </w:p>
          <w:p w14:paraId="779B7C1A" w14:textId="77777777" w:rsidR="00456002" w:rsidRPr="000325F6" w:rsidRDefault="00456002" w:rsidP="004B6D8C">
            <w:pPr>
              <w:numPr>
                <w:ilvl w:val="0"/>
                <w:numId w:val="82"/>
              </w:numPr>
              <w:spacing w:after="60"/>
              <w:rPr>
                <w:rFonts w:cs="Tahoma"/>
                <w:lang w:val="nl-BE"/>
              </w:rPr>
            </w:pPr>
            <w:r w:rsidRPr="000325F6">
              <w:rPr>
                <w:rFonts w:cs="Tahoma"/>
                <w:lang w:val="nl-BE"/>
              </w:rPr>
              <w:t>ten minste één Desktop Platform-product voor een Telling Gehele Organisatie van ten minste 1000 OF</w:t>
            </w:r>
          </w:p>
          <w:p w14:paraId="779B7C1B" w14:textId="77777777" w:rsidR="00456002" w:rsidRPr="000325F6" w:rsidRDefault="00456002" w:rsidP="004B6D8C">
            <w:pPr>
              <w:numPr>
                <w:ilvl w:val="0"/>
                <w:numId w:val="82"/>
              </w:numPr>
              <w:spacing w:after="60"/>
              <w:rPr>
                <w:rFonts w:cs="Tahoma"/>
                <w:lang w:val="nl-BE"/>
              </w:rPr>
            </w:pPr>
            <w:r w:rsidRPr="000325F6">
              <w:rPr>
                <w:rFonts w:cs="Tahoma"/>
                <w:lang w:val="nl-BE"/>
              </w:rPr>
              <w:t>ten minste één Platform Online Dienst voor personeelsleden/onderwijsmedewerkers van een aantal van 1000 OF</w:t>
            </w:r>
          </w:p>
          <w:p w14:paraId="779B7C1C" w14:textId="77777777" w:rsidR="00456002" w:rsidRPr="000325F6" w:rsidRDefault="00456002" w:rsidP="004B10F1">
            <w:pPr>
              <w:numPr>
                <w:ilvl w:val="0"/>
                <w:numId w:val="82"/>
              </w:numPr>
              <w:spacing w:after="60"/>
              <w:rPr>
                <w:rFonts w:cs="Tahoma"/>
                <w:lang w:val="nl-BE"/>
              </w:rPr>
            </w:pPr>
            <w:r w:rsidRPr="000325F6">
              <w:rPr>
                <w:rFonts w:cs="Tahoma"/>
                <w:lang w:val="nl-BE"/>
              </w:rPr>
              <w:t>ten minste één Desktop Platform-product voor een Telling Student van</w:t>
            </w:r>
            <w:r w:rsidR="004B10F1" w:rsidRPr="000325F6">
              <w:rPr>
                <w:rFonts w:cs="Tahoma"/>
                <w:lang w:val="nl-BE"/>
              </w:rPr>
              <w:t> </w:t>
            </w:r>
            <w:r w:rsidRPr="000325F6">
              <w:rPr>
                <w:rFonts w:cs="Tahoma"/>
                <w:lang w:val="nl-BE"/>
              </w:rPr>
              <w:t>ten minste 1000 OF</w:t>
            </w:r>
          </w:p>
          <w:p w14:paraId="779B7C1D" w14:textId="77777777" w:rsidR="00456002" w:rsidRPr="000325F6" w:rsidRDefault="00456002" w:rsidP="004B6D8C">
            <w:pPr>
              <w:numPr>
                <w:ilvl w:val="0"/>
                <w:numId w:val="82"/>
              </w:numPr>
              <w:spacing w:after="60"/>
              <w:rPr>
                <w:rFonts w:cs="Tahoma"/>
                <w:lang w:val="nl-BE"/>
              </w:rPr>
            </w:pPr>
            <w:r w:rsidRPr="000325F6">
              <w:rPr>
                <w:rFonts w:cs="Tahoma"/>
                <w:lang w:val="nl-BE"/>
              </w:rPr>
              <w:t xml:space="preserve">ten minste één Platform Online Dienst voor studenten van een aantal van 1000 </w:t>
            </w:r>
          </w:p>
          <w:p w14:paraId="779B7C1E" w14:textId="77777777" w:rsidR="00456002" w:rsidRPr="000325F6" w:rsidRDefault="00456002" w:rsidP="00A70464">
            <w:pPr>
              <w:rPr>
                <w:rFonts w:cs="Tahoma"/>
                <w:lang w:val="nl-BE"/>
              </w:rPr>
            </w:pPr>
          </w:p>
          <w:p w14:paraId="779B7C1F" w14:textId="77777777" w:rsidR="00A9013C" w:rsidRPr="000325F6" w:rsidRDefault="00456002" w:rsidP="005C647E">
            <w:pPr>
              <w:rPr>
                <w:rFonts w:cs="Tahoma"/>
                <w:lang w:val="nl-BE"/>
              </w:rPr>
            </w:pPr>
            <w:r w:rsidRPr="000325F6">
              <w:rPr>
                <w:rFonts w:cs="Tahoma"/>
                <w:b/>
                <w:color w:val="000000"/>
                <w:szCs w:val="18"/>
                <w:lang w:val="nl-BE"/>
              </w:rPr>
              <w:t>Opmerking:</w:t>
            </w:r>
            <w:r w:rsidRPr="000325F6">
              <w:rPr>
                <w:rFonts w:cs="Tahoma"/>
                <w:color w:val="000000"/>
                <w:szCs w:val="18"/>
                <w:lang w:val="nl-BE"/>
              </w:rPr>
              <w:t xml:space="preserve"> deze vereiste voor de eerste bestelling kan worden losgelaten indien een kwalificerend enrollment wordt verstrekt.</w:t>
            </w:r>
          </w:p>
          <w:p w14:paraId="779B7C20" w14:textId="77777777" w:rsidR="00406CB0" w:rsidRPr="000325F6" w:rsidRDefault="00406CB0" w:rsidP="005C647E">
            <w:pPr>
              <w:rPr>
                <w:rFonts w:cs="Tahoma"/>
                <w:lang w:val="nl-BE"/>
              </w:rPr>
            </w:pPr>
          </w:p>
          <w:p w14:paraId="779B7C21" w14:textId="77777777" w:rsidR="00822871" w:rsidRPr="000325F6" w:rsidRDefault="00A9013C" w:rsidP="00230E01">
            <w:pPr>
              <w:rPr>
                <w:rFonts w:cs="Tahoma"/>
                <w:lang w:val="nl-BE"/>
              </w:rPr>
            </w:pPr>
            <w:r w:rsidRPr="000325F6">
              <w:rPr>
                <w:rFonts w:cs="Tahoma"/>
                <w:b/>
                <w:color w:val="000000"/>
                <w:szCs w:val="18"/>
                <w:lang w:val="nl-BE"/>
              </w:rPr>
              <w:t>Opmerking:</w:t>
            </w:r>
            <w:r w:rsidRPr="000325F6">
              <w:rPr>
                <w:rFonts w:cs="Tahoma"/>
                <w:bCs/>
                <w:color w:val="000000"/>
                <w:szCs w:val="18"/>
                <w:lang w:val="nl-BE"/>
              </w:rPr>
              <w:t xml:space="preserve"> </w:t>
            </w:r>
            <w:r w:rsidRPr="000325F6">
              <w:rPr>
                <w:rFonts w:cs="Tahoma"/>
                <w:color w:val="000000"/>
                <w:szCs w:val="18"/>
                <w:lang w:val="nl-BE"/>
              </w:rPr>
              <w:t>CAL’s (licenties voor clienttoegang) die zijn gekocht in het kader van de Enrollment for Education Solutions (EES) op niet-organisatieomvattende basis kunnen worden toegewezen en gebruikt als apparaat-CAL’s of gebruikers-CAL’s naar inzicht van de instelling.</w:t>
            </w:r>
            <w:r w:rsidR="00AF7070" w:rsidRPr="000325F6">
              <w:rPr>
                <w:rFonts w:cs="Tahoma"/>
                <w:color w:val="000000"/>
                <w:szCs w:val="18"/>
                <w:lang w:val="nl-BE"/>
              </w:rPr>
              <w:t xml:space="preserve"> </w:t>
            </w:r>
            <w:r w:rsidRPr="000325F6">
              <w:rPr>
                <w:rFonts w:cs="Tahoma"/>
                <w:color w:val="000000"/>
                <w:szCs w:val="18"/>
                <w:lang w:val="nl-BE"/>
              </w:rPr>
              <w:t>Gebruikers-CAL’s kunnen niet opnieuw worden toegewezen als apparaat-CAL’s en apparaat-CAL’s kunnen niet opnieuw worden toegewezen als gebruiker-CAL’s behalve op de volgende wijze.</w:t>
            </w:r>
            <w:r w:rsidR="00AF7070" w:rsidRPr="000325F6">
              <w:rPr>
                <w:rFonts w:cs="Tahoma"/>
                <w:color w:val="000000"/>
                <w:szCs w:val="18"/>
                <w:lang w:val="nl-BE"/>
              </w:rPr>
              <w:t xml:space="preserve"> </w:t>
            </w:r>
            <w:r w:rsidRPr="000325F6">
              <w:rPr>
                <w:rFonts w:cs="Tahoma"/>
                <w:color w:val="000000"/>
                <w:szCs w:val="18"/>
                <w:lang w:val="nl-BE"/>
              </w:rPr>
              <w:t>Een CAL die is besteld op niet-organisatieomvattende basis, kan opnieuw worden toegewezen en gebruikt als een apparaat- of gebruikers-CAL bij een verlenging van een abonnement via een nieuwe Overeenkomst.</w:t>
            </w:r>
          </w:p>
          <w:p w14:paraId="779B7C22" w14:textId="77777777" w:rsidR="00230E01" w:rsidRPr="000325F6" w:rsidRDefault="00230E01" w:rsidP="00230E01">
            <w:pPr>
              <w:rPr>
                <w:rFonts w:cs="Tahoma"/>
                <w:color w:val="000000"/>
                <w:szCs w:val="18"/>
                <w:lang w:val="nl-BE"/>
              </w:rPr>
            </w:pPr>
          </w:p>
        </w:tc>
      </w:tr>
    </w:tbl>
    <w:p w14:paraId="779B7C24" w14:textId="77777777" w:rsidR="00366502" w:rsidRPr="00CF34D3" w:rsidRDefault="00366502" w:rsidP="005E4B93">
      <w:pPr>
        <w:pStyle w:val="Heading3"/>
        <w:ind w:right="720"/>
        <w:rPr>
          <w:rFonts w:ascii="Tahoma" w:hAnsi="Tahoma" w:cs="Tahoma"/>
          <w:sz w:val="18"/>
          <w:szCs w:val="22"/>
          <w:lang w:val="nl-BE" w:eastAsia="x-none"/>
        </w:rPr>
      </w:pPr>
      <w:bookmarkStart w:id="674" w:name="_Toc323159731"/>
      <w:bookmarkStart w:id="675" w:name="_Toc325609171"/>
      <w:bookmarkStart w:id="676" w:name="_Toc336338192"/>
    </w:p>
    <w:p w14:paraId="779B7C25" w14:textId="77777777" w:rsidR="00456002" w:rsidRPr="000325F6" w:rsidRDefault="00456002" w:rsidP="00456002">
      <w:pPr>
        <w:pStyle w:val="Heading3"/>
        <w:ind w:right="720"/>
        <w:rPr>
          <w:rFonts w:ascii="Tahoma" w:hAnsi="Tahoma" w:cs="Tahoma"/>
        </w:rPr>
      </w:pPr>
      <w:bookmarkStart w:id="677" w:name="_Toc348506551"/>
      <w:r w:rsidRPr="000325F6">
        <w:rPr>
          <w:rFonts w:ascii="Tahoma" w:hAnsi="Tahoma" w:cs="Tahoma"/>
          <w:sz w:val="24"/>
          <w:szCs w:val="22"/>
        </w:rPr>
        <w:t>Platforms</w:t>
      </w:r>
      <w:bookmarkEnd w:id="674"/>
      <w:bookmarkEnd w:id="675"/>
      <w:bookmarkEnd w:id="676"/>
      <w:bookmarkEnd w:id="677"/>
    </w:p>
    <w:p w14:paraId="779B7C26" w14:textId="77777777" w:rsidR="00456002" w:rsidRPr="000325F6" w:rsidRDefault="00456002" w:rsidP="00B213A9">
      <w:pPr>
        <w:spacing w:line="192" w:lineRule="auto"/>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0"/>
        <w:gridCol w:w="7128"/>
      </w:tblGrid>
      <w:tr w:rsidR="00456002" w:rsidRPr="000325F6" w14:paraId="779B7C29" w14:textId="77777777" w:rsidTr="00B213A9">
        <w:trPr>
          <w:cantSplit/>
          <w:tblHeader/>
        </w:trPr>
        <w:tc>
          <w:tcPr>
            <w:tcW w:w="2070" w:type="dxa"/>
            <w:shd w:val="clear" w:color="auto" w:fill="FABF8F"/>
          </w:tcPr>
          <w:p w14:paraId="779B7C27" w14:textId="77777777" w:rsidR="00456002" w:rsidRPr="000325F6" w:rsidRDefault="00456002" w:rsidP="00E64551">
            <w:pPr>
              <w:rPr>
                <w:rFonts w:cs="Tahoma"/>
                <w:b/>
                <w:sz w:val="22"/>
                <w:lang w:eastAsia="ja-JP"/>
              </w:rPr>
            </w:pPr>
            <w:r w:rsidRPr="000325F6">
              <w:rPr>
                <w:rFonts w:cs="Tahoma"/>
                <w:b/>
                <w:sz w:val="22"/>
              </w:rPr>
              <w:t>Programma's</w:t>
            </w:r>
          </w:p>
        </w:tc>
        <w:tc>
          <w:tcPr>
            <w:tcW w:w="7128" w:type="dxa"/>
            <w:shd w:val="clear" w:color="auto" w:fill="FABF8F"/>
          </w:tcPr>
          <w:p w14:paraId="779B7C28" w14:textId="77777777" w:rsidR="00456002" w:rsidRPr="000325F6" w:rsidRDefault="00456002" w:rsidP="005C647E">
            <w:pPr>
              <w:jc w:val="center"/>
              <w:rPr>
                <w:rFonts w:cs="Tahoma"/>
                <w:b/>
                <w:sz w:val="22"/>
                <w:lang w:eastAsia="ja-JP"/>
              </w:rPr>
            </w:pPr>
            <w:r w:rsidRPr="000325F6">
              <w:rPr>
                <w:rFonts w:cs="Tahoma"/>
                <w:b/>
                <w:sz w:val="22"/>
              </w:rPr>
              <w:t>Platforms</w:t>
            </w:r>
          </w:p>
        </w:tc>
      </w:tr>
      <w:tr w:rsidR="00456002" w:rsidRPr="000325F6" w14:paraId="779B7C31" w14:textId="77777777" w:rsidTr="00B213A9">
        <w:tc>
          <w:tcPr>
            <w:tcW w:w="2070" w:type="dxa"/>
            <w:shd w:val="clear" w:color="auto" w:fill="auto"/>
          </w:tcPr>
          <w:p w14:paraId="779B7C2A" w14:textId="77777777" w:rsidR="00456002" w:rsidRPr="000325F6" w:rsidRDefault="00DD367D" w:rsidP="001303A5">
            <w:pPr>
              <w:spacing w:before="60"/>
              <w:rPr>
                <w:rFonts w:cs="Tahoma"/>
                <w:b/>
                <w:lang w:eastAsia="ja-JP"/>
              </w:rPr>
            </w:pPr>
            <w:r w:rsidRPr="000325F6">
              <w:rPr>
                <w:rFonts w:cs="Tahoma"/>
                <w:b/>
              </w:rPr>
              <w:t>Enterprise Overeenkomst en</w:t>
            </w:r>
            <w:r w:rsidR="001303A5" w:rsidRPr="000325F6">
              <w:rPr>
                <w:rFonts w:cs="Tahoma"/>
                <w:b/>
              </w:rPr>
              <w:t> </w:t>
            </w:r>
            <w:r w:rsidRPr="000325F6">
              <w:rPr>
                <w:rFonts w:cs="Tahoma"/>
                <w:b/>
              </w:rPr>
              <w:t>Enterprise Subscription Overeenkomst</w:t>
            </w:r>
          </w:p>
        </w:tc>
        <w:tc>
          <w:tcPr>
            <w:tcW w:w="7128" w:type="dxa"/>
            <w:shd w:val="clear" w:color="auto" w:fill="auto"/>
          </w:tcPr>
          <w:p w14:paraId="779B7C2B" w14:textId="77777777" w:rsidR="00456002" w:rsidRPr="000325F6" w:rsidRDefault="00456002" w:rsidP="00A51838">
            <w:pPr>
              <w:pStyle w:val="ListParagraph"/>
              <w:numPr>
                <w:ilvl w:val="0"/>
                <w:numId w:val="150"/>
              </w:numPr>
              <w:spacing w:before="60" w:after="60"/>
              <w:ind w:left="245"/>
              <w:rPr>
                <w:rFonts w:ascii="Tahoma" w:hAnsi="Tahoma" w:cs="Tahoma"/>
              </w:rPr>
            </w:pPr>
            <w:r w:rsidRPr="000325F6">
              <w:rPr>
                <w:rFonts w:ascii="Tahoma" w:hAnsi="Tahoma" w:cs="Tahoma"/>
                <w:b/>
                <w:sz w:val="18"/>
              </w:rPr>
              <w:t>Enterprise Desktop Platform-producten</w:t>
            </w:r>
          </w:p>
          <w:p w14:paraId="779B7C2C" w14:textId="77777777" w:rsidR="00456002" w:rsidRPr="000325F6" w:rsidRDefault="00456002" w:rsidP="0007785A">
            <w:pPr>
              <w:rPr>
                <w:rFonts w:cs="Tahoma"/>
                <w:lang w:val="nl-BE"/>
              </w:rPr>
            </w:pPr>
            <w:r w:rsidRPr="000325F6">
              <w:rPr>
                <w:rFonts w:cs="Tahoma"/>
                <w:color w:val="000000"/>
                <w:szCs w:val="18"/>
                <w:lang w:val="nl-BE"/>
              </w:rPr>
              <w:t xml:space="preserve">De Enterprise Desktop Platform-producten zijn beschikbaar voor klanten met een Enterprise Overeenkomst. Het Enterprise Desktop Platform omvat de meest actuele versie van Office </w:t>
            </w:r>
            <w:r w:rsidRPr="000325F6">
              <w:rPr>
                <w:rFonts w:cs="Tahoma"/>
                <w:szCs w:val="18"/>
                <w:lang w:val="nl-BE"/>
              </w:rPr>
              <w:t>Professional Plus</w:t>
            </w:r>
            <w:r w:rsidRPr="000325F6">
              <w:rPr>
                <w:rFonts w:cs="Tahoma"/>
                <w:color w:val="000000"/>
                <w:szCs w:val="18"/>
                <w:lang w:val="nl-BE"/>
              </w:rPr>
              <w:t xml:space="preserve">, Windows 8 Pro Operating System Upgrade of Windows Virtual Desktop Access (VDA), en de client access license voor Enterprise CAL Suite. Enterprise Desktop Platform-producten worden in de kolom Enterprise Overeenkomst aangegeven met een </w:t>
            </w:r>
            <w:r w:rsidR="005B5CA6" w:rsidRPr="000325F6">
              <w:rPr>
                <w:rFonts w:cs="Tahoma"/>
                <w:color w:val="000000"/>
                <w:szCs w:val="18"/>
                <w:lang w:val="nl-BE"/>
              </w:rPr>
              <w:t>“</w:t>
            </w:r>
            <w:r w:rsidRPr="000325F6">
              <w:rPr>
                <w:rFonts w:cs="Tahoma"/>
                <w:color w:val="000000"/>
                <w:szCs w:val="18"/>
                <w:lang w:val="nl-BE"/>
              </w:rPr>
              <w:t>E</w:t>
            </w:r>
            <w:r w:rsidR="005B5CA6" w:rsidRPr="000325F6">
              <w:rPr>
                <w:rFonts w:cs="Tahoma"/>
                <w:color w:val="000000"/>
                <w:szCs w:val="18"/>
                <w:lang w:val="nl-BE"/>
              </w:rPr>
              <w:t>”</w:t>
            </w:r>
            <w:r w:rsidRPr="000325F6">
              <w:rPr>
                <w:rFonts w:cs="Tahoma"/>
                <w:color w:val="000000"/>
                <w:szCs w:val="18"/>
                <w:lang w:val="nl-BE"/>
              </w:rPr>
              <w:t>.</w:t>
            </w:r>
            <w:r w:rsidR="00AF7070" w:rsidRPr="000325F6">
              <w:rPr>
                <w:rFonts w:cs="Tahoma"/>
                <w:color w:val="000000"/>
                <w:szCs w:val="18"/>
                <w:lang w:val="nl-BE"/>
              </w:rPr>
              <w:t xml:space="preserve"> </w:t>
            </w:r>
            <w:r w:rsidRPr="000325F6">
              <w:rPr>
                <w:rFonts w:cs="Tahoma"/>
                <w:color w:val="000000"/>
                <w:szCs w:val="18"/>
                <w:lang w:val="nl-BE"/>
              </w:rPr>
              <w:t>Voor klanten met een Enterprise en Enterprise Subscription Overeenkomst kan het Enterprise Desktop Platform ook met</w:t>
            </w:r>
            <w:r w:rsidR="0007785A">
              <w:rPr>
                <w:rFonts w:cs="Tahoma"/>
                <w:color w:val="000000"/>
                <w:szCs w:val="18"/>
                <w:lang w:val="nl-BE"/>
              </w:rPr>
              <w:t> </w:t>
            </w:r>
            <w:r w:rsidRPr="000325F6">
              <w:rPr>
                <w:rFonts w:cs="Tahoma"/>
                <w:color w:val="000000"/>
                <w:szCs w:val="18"/>
                <w:lang w:val="nl-BE"/>
              </w:rPr>
              <w:t>MDOP worden aangeschaft.</w:t>
            </w:r>
          </w:p>
          <w:p w14:paraId="779B7C2D" w14:textId="77777777" w:rsidR="00456002" w:rsidRPr="000325F6" w:rsidRDefault="00456002" w:rsidP="00B213A9">
            <w:pPr>
              <w:spacing w:line="192" w:lineRule="auto"/>
              <w:rPr>
                <w:rFonts w:cs="Tahoma"/>
                <w:lang w:val="nl-BE"/>
              </w:rPr>
            </w:pPr>
          </w:p>
          <w:p w14:paraId="779B7C2E" w14:textId="77777777" w:rsidR="00456002" w:rsidRPr="000325F6" w:rsidRDefault="00456002" w:rsidP="00821966">
            <w:pPr>
              <w:pStyle w:val="ListParagraph"/>
              <w:numPr>
                <w:ilvl w:val="0"/>
                <w:numId w:val="150"/>
              </w:numPr>
              <w:spacing w:after="60"/>
              <w:ind w:left="252"/>
              <w:rPr>
                <w:rFonts w:ascii="Tahoma" w:hAnsi="Tahoma" w:cs="Tahoma"/>
              </w:rPr>
            </w:pPr>
            <w:r w:rsidRPr="000325F6">
              <w:rPr>
                <w:rFonts w:ascii="Tahoma" w:hAnsi="Tahoma" w:cs="Tahoma"/>
                <w:b/>
                <w:sz w:val="18"/>
              </w:rPr>
              <w:t>Professional Desktop Platform-producten</w:t>
            </w:r>
          </w:p>
          <w:p w14:paraId="779B7C2F" w14:textId="77777777" w:rsidR="00456002" w:rsidRPr="000325F6" w:rsidRDefault="00456002" w:rsidP="004B6D8C">
            <w:pPr>
              <w:rPr>
                <w:rFonts w:cs="Tahoma"/>
                <w:lang w:val="nl-BE"/>
              </w:rPr>
            </w:pPr>
            <w:r w:rsidRPr="000325F6">
              <w:rPr>
                <w:rFonts w:cs="Tahoma"/>
                <w:color w:val="000000"/>
                <w:szCs w:val="18"/>
                <w:lang w:val="nl-BE"/>
              </w:rPr>
              <w:t xml:space="preserve">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 de kolom Enterprise Overeenkomst aangegeven met een </w:t>
            </w:r>
            <w:r w:rsidR="005B5CA6" w:rsidRPr="000325F6">
              <w:rPr>
                <w:rFonts w:cs="Tahoma"/>
                <w:color w:val="000000"/>
                <w:szCs w:val="18"/>
                <w:lang w:val="nl-BE"/>
              </w:rPr>
              <w:t>“</w:t>
            </w:r>
            <w:r w:rsidRPr="000325F6">
              <w:rPr>
                <w:rFonts w:cs="Tahoma"/>
                <w:color w:val="000000"/>
                <w:szCs w:val="18"/>
                <w:lang w:val="nl-BE"/>
              </w:rPr>
              <w:t>E</w:t>
            </w:r>
            <w:r w:rsidR="005B5CA6" w:rsidRPr="000325F6">
              <w:rPr>
                <w:rFonts w:cs="Tahoma"/>
                <w:color w:val="000000"/>
                <w:szCs w:val="18"/>
                <w:lang w:val="nl-BE"/>
              </w:rPr>
              <w:t>”</w:t>
            </w:r>
            <w:r w:rsidRPr="000325F6">
              <w:rPr>
                <w:rFonts w:cs="Tahoma"/>
                <w:color w:val="000000"/>
                <w:szCs w:val="18"/>
                <w:lang w:val="nl-BE"/>
              </w:rPr>
              <w:t>. Voor klanten met een Enterprise en Enterprise Subscription Overeenkomst kan het Professional Desktop Platform ook met MDOP worden aangeschaft.</w:t>
            </w:r>
          </w:p>
          <w:p w14:paraId="779B7C30" w14:textId="77777777" w:rsidR="00456002" w:rsidRPr="000325F6" w:rsidRDefault="00456002" w:rsidP="005C647E">
            <w:pPr>
              <w:rPr>
                <w:rFonts w:cs="Tahoma"/>
                <w:szCs w:val="18"/>
                <w:lang w:val="nl-BE" w:eastAsia="ja-JP"/>
              </w:rPr>
            </w:pPr>
          </w:p>
        </w:tc>
      </w:tr>
      <w:tr w:rsidR="00456002" w:rsidRPr="000325F6" w14:paraId="779B7C36" w14:textId="77777777" w:rsidTr="00B44F7B">
        <w:trPr>
          <w:cantSplit/>
          <w:trHeight w:val="278"/>
        </w:trPr>
        <w:tc>
          <w:tcPr>
            <w:tcW w:w="2070" w:type="dxa"/>
            <w:shd w:val="clear" w:color="auto" w:fill="auto"/>
          </w:tcPr>
          <w:p w14:paraId="779B7C32" w14:textId="77777777" w:rsidR="00456002" w:rsidRPr="000325F6" w:rsidRDefault="00456002" w:rsidP="00230E01">
            <w:pPr>
              <w:spacing w:before="60"/>
              <w:rPr>
                <w:rFonts w:cs="Tahoma"/>
                <w:b/>
                <w:szCs w:val="18"/>
                <w:lang w:eastAsia="ja-JP"/>
              </w:rPr>
            </w:pPr>
            <w:r w:rsidRPr="000325F6">
              <w:rPr>
                <w:rFonts w:cs="Tahoma"/>
                <w:b/>
                <w:szCs w:val="18"/>
              </w:rPr>
              <w:t>Open Value en Open Value Subscription (Commercial en Government)</w:t>
            </w:r>
          </w:p>
        </w:tc>
        <w:tc>
          <w:tcPr>
            <w:tcW w:w="7128" w:type="dxa"/>
            <w:shd w:val="clear" w:color="auto" w:fill="auto"/>
          </w:tcPr>
          <w:p w14:paraId="779B7C33" w14:textId="77777777" w:rsidR="00456002" w:rsidRPr="000325F6" w:rsidRDefault="00456002" w:rsidP="00230E01">
            <w:pPr>
              <w:pStyle w:val="ListParagraph"/>
              <w:numPr>
                <w:ilvl w:val="0"/>
                <w:numId w:val="150"/>
              </w:numPr>
              <w:spacing w:before="60" w:after="60"/>
              <w:ind w:left="245"/>
              <w:rPr>
                <w:rFonts w:ascii="Tahoma" w:hAnsi="Tahoma" w:cs="Tahoma"/>
              </w:rPr>
            </w:pPr>
            <w:r w:rsidRPr="000325F6">
              <w:rPr>
                <w:rFonts w:ascii="Tahoma" w:hAnsi="Tahoma" w:cs="Tahoma"/>
                <w:b/>
                <w:sz w:val="18"/>
              </w:rPr>
              <w:t>Aangepaste Desktop Platform-producten</w:t>
            </w:r>
          </w:p>
          <w:p w14:paraId="779B7C34" w14:textId="77777777" w:rsidR="00456002" w:rsidRPr="000325F6" w:rsidRDefault="00456002" w:rsidP="004B6D8C">
            <w:pPr>
              <w:rPr>
                <w:rFonts w:cs="Tahoma"/>
                <w:lang w:val="nl-BE"/>
              </w:rPr>
            </w:pPr>
            <w:r w:rsidRPr="000325F6">
              <w:rPr>
                <w:rFonts w:cs="Tahoma"/>
                <w:color w:val="000000"/>
                <w:szCs w:val="18"/>
                <w:lang w:val="nl-BE"/>
              </w:rPr>
              <w:t xml:space="preserve">Aangepaste Desktop Platform-producten zijn beschikbaar voor klanten met Open Value en Open Value Subscription die de </w:t>
            </w:r>
            <w:r w:rsidRPr="000325F6">
              <w:rPr>
                <w:rFonts w:cs="Tahoma"/>
                <w:szCs w:val="18"/>
                <w:lang w:val="nl-BE"/>
              </w:rPr>
              <w:t>organisatieomvattende/bedrijfsomvattende</w:t>
            </w:r>
            <w:r w:rsidRPr="000325F6">
              <w:rPr>
                <w:rFonts w:cs="Tahoma"/>
                <w:color w:val="000000"/>
                <w:szCs w:val="18"/>
                <w:lang w:val="nl-BE"/>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w:t>
            </w:r>
            <w:r w:rsidR="005B5CA6" w:rsidRPr="000325F6">
              <w:rPr>
                <w:rFonts w:cs="Tahoma"/>
                <w:color w:val="000000"/>
                <w:szCs w:val="18"/>
                <w:lang w:val="nl-BE"/>
              </w:rPr>
              <w:t>“</w:t>
            </w:r>
            <w:r w:rsidRPr="000325F6">
              <w:rPr>
                <w:rFonts w:cs="Tahoma"/>
                <w:color w:val="000000"/>
                <w:szCs w:val="18"/>
                <w:lang w:val="nl-BE"/>
              </w:rPr>
              <w:t>E</w:t>
            </w:r>
            <w:r w:rsidR="005B5CA6" w:rsidRPr="000325F6">
              <w:rPr>
                <w:rFonts w:cs="Tahoma"/>
                <w:color w:val="000000"/>
                <w:szCs w:val="18"/>
                <w:lang w:val="nl-BE"/>
              </w:rPr>
              <w:t>”</w:t>
            </w:r>
            <w:r w:rsidRPr="000325F6">
              <w:rPr>
                <w:rFonts w:cs="Tahoma"/>
                <w:color w:val="000000"/>
                <w:szCs w:val="18"/>
                <w:lang w:val="nl-BE"/>
              </w:rPr>
              <w:t>.</w:t>
            </w:r>
            <w:r w:rsidR="00AF7070" w:rsidRPr="000325F6">
              <w:rPr>
                <w:rFonts w:cs="Tahoma"/>
                <w:color w:val="000000"/>
                <w:szCs w:val="18"/>
                <w:lang w:val="nl-BE"/>
              </w:rPr>
              <w:t xml:space="preserve"> </w:t>
            </w:r>
          </w:p>
          <w:p w14:paraId="779B7C35" w14:textId="77777777" w:rsidR="00456002" w:rsidRPr="000325F6" w:rsidRDefault="00456002" w:rsidP="005C647E">
            <w:pPr>
              <w:rPr>
                <w:rFonts w:cs="Tahoma"/>
                <w:szCs w:val="18"/>
                <w:lang w:val="nl-BE" w:eastAsia="ja-JP"/>
              </w:rPr>
            </w:pPr>
          </w:p>
        </w:tc>
      </w:tr>
      <w:tr w:rsidR="00456002" w:rsidRPr="000325F6" w14:paraId="779B7C40" w14:textId="77777777" w:rsidTr="00B213A9">
        <w:trPr>
          <w:trHeight w:val="278"/>
        </w:trPr>
        <w:tc>
          <w:tcPr>
            <w:tcW w:w="2070" w:type="dxa"/>
            <w:shd w:val="clear" w:color="auto" w:fill="auto"/>
          </w:tcPr>
          <w:p w14:paraId="779B7C37" w14:textId="77777777" w:rsidR="00456002" w:rsidRPr="000325F6" w:rsidRDefault="00456002" w:rsidP="00230E01">
            <w:pPr>
              <w:spacing w:before="60"/>
              <w:rPr>
                <w:rFonts w:cs="Tahoma"/>
                <w:b/>
                <w:szCs w:val="18"/>
                <w:lang w:val="nl-BE" w:eastAsia="ja-JP"/>
              </w:rPr>
            </w:pPr>
            <w:r w:rsidRPr="000325F6">
              <w:rPr>
                <w:rFonts w:cs="Tahoma"/>
                <w:b/>
                <w:szCs w:val="18"/>
                <w:lang w:val="nl-BE"/>
              </w:rPr>
              <w:t>Academic Platforms (EES, OVS-ES en School Overeenkomst)</w:t>
            </w:r>
          </w:p>
        </w:tc>
        <w:tc>
          <w:tcPr>
            <w:tcW w:w="7128" w:type="dxa"/>
            <w:shd w:val="clear" w:color="auto" w:fill="auto"/>
          </w:tcPr>
          <w:p w14:paraId="779B7C38" w14:textId="77777777" w:rsidR="00821966" w:rsidRPr="000325F6" w:rsidRDefault="00456002" w:rsidP="00230E01">
            <w:pPr>
              <w:pStyle w:val="ListParagraph"/>
              <w:numPr>
                <w:ilvl w:val="0"/>
                <w:numId w:val="150"/>
              </w:numPr>
              <w:spacing w:before="60" w:after="60"/>
              <w:ind w:left="245"/>
              <w:contextualSpacing w:val="0"/>
              <w:rPr>
                <w:rFonts w:ascii="Tahoma" w:hAnsi="Tahoma" w:cs="Tahoma"/>
                <w:lang w:val="nl-BE"/>
              </w:rPr>
            </w:pPr>
            <w:r w:rsidRPr="000325F6">
              <w:rPr>
                <w:rFonts w:ascii="Tahoma" w:hAnsi="Tahoma" w:cs="Tahoma"/>
                <w:b/>
                <w:sz w:val="18"/>
                <w:lang w:val="nl-BE"/>
              </w:rPr>
              <w:t>Education Desktop Platform- en School Desktop met Enterprise CAL Suite Platform-producten</w:t>
            </w:r>
          </w:p>
          <w:p w14:paraId="779B7C39" w14:textId="77777777" w:rsidR="00456002" w:rsidRPr="000325F6" w:rsidRDefault="00456002" w:rsidP="00821966">
            <w:pPr>
              <w:pStyle w:val="ListParagraph"/>
              <w:numPr>
                <w:ilvl w:val="0"/>
                <w:numId w:val="150"/>
              </w:numPr>
              <w:spacing w:after="60"/>
              <w:ind w:left="252"/>
              <w:rPr>
                <w:rFonts w:ascii="Tahoma" w:hAnsi="Tahoma" w:cs="Tahoma"/>
              </w:rPr>
            </w:pPr>
            <w:r w:rsidRPr="000325F6">
              <w:rPr>
                <w:rFonts w:ascii="Tahoma" w:hAnsi="Tahoma" w:cs="Tahoma"/>
                <w:b/>
                <w:sz w:val="18"/>
              </w:rPr>
              <w:t>Education Desktop Platform- en School Desktop met Core CAL Suite Platform-producten</w:t>
            </w:r>
          </w:p>
          <w:p w14:paraId="779B7C3A" w14:textId="77777777" w:rsidR="00456002" w:rsidRPr="000325F6" w:rsidRDefault="00456002" w:rsidP="00821966">
            <w:pPr>
              <w:rPr>
                <w:rFonts w:cs="Tahoma"/>
                <w:lang w:val="nl-BE"/>
              </w:rPr>
            </w:pPr>
            <w:r w:rsidRPr="000325F6">
              <w:rPr>
                <w:rFonts w:cs="Tahoma"/>
                <w:szCs w:val="18"/>
              </w:rPr>
              <w:t xml:space="preserve">De Education Desktop Platform-producten zijn beschikbaar voor klanten met Enrollment for Education Solutions (EES) en Open Value Subscription – Education Solutions (OVS-ES). </w:t>
            </w:r>
            <w:r w:rsidRPr="000325F6">
              <w:rPr>
                <w:rFonts w:cs="Tahoma"/>
                <w:szCs w:val="18"/>
                <w:lang w:val="nl-BE"/>
              </w:rPr>
              <w:t xml:space="preserve">De School Desktop Platform-producten zijn beschikbaar voor klanten 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license voor Enterprise CAL Suite. </w:t>
            </w:r>
          </w:p>
          <w:p w14:paraId="779B7C3B" w14:textId="77777777" w:rsidR="00456002" w:rsidRPr="000325F6" w:rsidRDefault="00456002" w:rsidP="00E64551">
            <w:pPr>
              <w:ind w:left="360"/>
              <w:rPr>
                <w:rFonts w:cs="Tahoma"/>
                <w:sz w:val="16"/>
                <w:szCs w:val="16"/>
                <w:lang w:val="nl-BE"/>
              </w:rPr>
            </w:pPr>
          </w:p>
          <w:p w14:paraId="779B7C3C" w14:textId="77777777" w:rsidR="00456002" w:rsidRPr="000325F6" w:rsidRDefault="00456002" w:rsidP="00821966">
            <w:pPr>
              <w:rPr>
                <w:rFonts w:cs="Tahoma"/>
                <w:lang w:val="nl-BE"/>
              </w:rPr>
            </w:pPr>
            <w:r w:rsidRPr="000325F6">
              <w:rPr>
                <w:rFonts w:cs="Tahoma"/>
                <w:iCs/>
                <w:szCs w:val="18"/>
                <w:lang w:val="nl-BE"/>
              </w:rPr>
              <w:t>In de prijslijst wordt het School Desktop Platform-product geteld als 3 units.</w:t>
            </w:r>
          </w:p>
          <w:p w14:paraId="779B7C3D" w14:textId="77777777" w:rsidR="00456002" w:rsidRPr="000325F6" w:rsidRDefault="00456002" w:rsidP="00821966">
            <w:pPr>
              <w:rPr>
                <w:rFonts w:cs="Tahoma"/>
                <w:sz w:val="16"/>
                <w:szCs w:val="16"/>
                <w:lang w:val="nl-BE"/>
              </w:rPr>
            </w:pPr>
          </w:p>
          <w:p w14:paraId="779B7C3E" w14:textId="77777777" w:rsidR="00456002" w:rsidRPr="000325F6" w:rsidRDefault="00456002" w:rsidP="00D931A6">
            <w:pPr>
              <w:tabs>
                <w:tab w:val="left" w:pos="8640"/>
              </w:tabs>
              <w:ind w:right="720"/>
              <w:rPr>
                <w:rFonts w:cs="Tahoma"/>
                <w:lang w:val="nl-BE"/>
              </w:rPr>
            </w:pPr>
            <w:r w:rsidRPr="000325F6">
              <w:rPr>
                <w:rFonts w:cs="Tahoma"/>
                <w:b/>
                <w:bCs/>
                <w:color w:val="000000"/>
                <w:szCs w:val="18"/>
                <w:lang w:val="nl-BE"/>
              </w:rPr>
              <w:t>Opmerking:</w:t>
            </w:r>
            <w:r w:rsidRPr="000325F6">
              <w:rPr>
                <w:rFonts w:cs="Tahoma"/>
                <w:color w:val="000000"/>
                <w:szCs w:val="18"/>
                <w:lang w:val="nl-BE"/>
              </w:rPr>
              <w:t xml:space="preserve"> </w:t>
            </w:r>
            <w:r w:rsidRPr="000325F6">
              <w:rPr>
                <w:rFonts w:cs="Tahoma"/>
                <w:bCs/>
                <w:color w:val="000000"/>
                <w:szCs w:val="18"/>
                <w:lang w:val="nl-BE"/>
              </w:rPr>
              <w:t>Klanten met EES en OVS-ES mogen Desktop Platform-producten en afzonderlijke CAL-producten die deel uitmaken van de Core CAL</w:t>
            </w:r>
            <w:r w:rsidR="00D931A6" w:rsidRPr="000325F6">
              <w:rPr>
                <w:rFonts w:cs="Tahoma"/>
                <w:bCs/>
                <w:color w:val="000000"/>
                <w:szCs w:val="18"/>
                <w:lang w:val="nl-BE"/>
              </w:rPr>
              <w:t> </w:t>
            </w:r>
            <w:r w:rsidRPr="000325F6">
              <w:rPr>
                <w:rFonts w:cs="Tahoma"/>
                <w:bCs/>
                <w:color w:val="000000"/>
                <w:szCs w:val="18"/>
                <w:lang w:val="nl-BE"/>
              </w:rPr>
              <w:t>Suite of de Enterprise CAL Suite niet selecteren voor slechts een deel van</w:t>
            </w:r>
            <w:r w:rsidR="00D931A6" w:rsidRPr="000325F6">
              <w:rPr>
                <w:rFonts w:cs="Tahoma"/>
                <w:bCs/>
                <w:color w:val="000000"/>
                <w:szCs w:val="18"/>
                <w:lang w:val="nl-BE"/>
              </w:rPr>
              <w:t> </w:t>
            </w:r>
            <w:r w:rsidRPr="000325F6">
              <w:rPr>
                <w:rFonts w:cs="Tahoma"/>
                <w:bCs/>
                <w:color w:val="000000"/>
                <w:szCs w:val="18"/>
                <w:lang w:val="nl-BE"/>
              </w:rPr>
              <w:t>hun organisatieomvattende aantal en/of aantal studenten. Bijvoorbeeld: indien het abonnement geldt voor een organisatieomvattend aantal van 1200</w:t>
            </w:r>
            <w:r w:rsidR="00D931A6" w:rsidRPr="000325F6">
              <w:rPr>
                <w:rFonts w:cs="Tahoma"/>
                <w:bCs/>
                <w:color w:val="000000"/>
                <w:szCs w:val="18"/>
                <w:lang w:val="nl-BE"/>
              </w:rPr>
              <w:t> </w:t>
            </w:r>
            <w:r w:rsidRPr="000325F6">
              <w:rPr>
                <w:rFonts w:cs="Tahoma"/>
                <w:bCs/>
                <w:color w:val="000000"/>
                <w:szCs w:val="18"/>
                <w:lang w:val="nl-BE"/>
              </w:rPr>
              <w:t>FTE-werknemers (Full time Equivalent), gelden de geselecteerde Desktop Platform-producten en Cal Suite-componentproducten voor het organisatieomvattende aantal van 1000, ook al wordt een bepaald Desktop</w:t>
            </w:r>
            <w:r w:rsidR="00D931A6" w:rsidRPr="000325F6">
              <w:rPr>
                <w:rFonts w:cs="Tahoma"/>
                <w:bCs/>
                <w:color w:val="000000"/>
                <w:szCs w:val="18"/>
                <w:lang w:val="nl-BE"/>
              </w:rPr>
              <w:t> </w:t>
            </w:r>
            <w:r w:rsidRPr="000325F6">
              <w:rPr>
                <w:rFonts w:cs="Tahoma"/>
                <w:bCs/>
                <w:color w:val="000000"/>
                <w:szCs w:val="18"/>
                <w:lang w:val="nl-BE"/>
              </w:rPr>
              <w:t>Platform- of Cal-componentproduct slechts op een deel van deze</w:t>
            </w:r>
            <w:r w:rsidR="00D931A6" w:rsidRPr="000325F6">
              <w:rPr>
                <w:rFonts w:cs="Tahoma"/>
                <w:bCs/>
                <w:color w:val="000000"/>
                <w:szCs w:val="18"/>
                <w:lang w:val="nl-BE"/>
              </w:rPr>
              <w:t> </w:t>
            </w:r>
            <w:r w:rsidRPr="000325F6">
              <w:rPr>
                <w:rFonts w:cs="Tahoma"/>
                <w:bCs/>
                <w:color w:val="000000"/>
                <w:szCs w:val="18"/>
                <w:lang w:val="nl-BE"/>
              </w:rPr>
              <w:t>pc’s gebruikt.</w:t>
            </w:r>
          </w:p>
          <w:p w14:paraId="779B7C3F" w14:textId="77777777" w:rsidR="00456002" w:rsidRPr="000325F6" w:rsidRDefault="00456002" w:rsidP="005C647E">
            <w:pPr>
              <w:rPr>
                <w:rFonts w:cs="Tahoma"/>
                <w:szCs w:val="18"/>
                <w:lang w:val="nl-BE" w:eastAsia="ja-JP"/>
              </w:rPr>
            </w:pPr>
          </w:p>
        </w:tc>
      </w:tr>
    </w:tbl>
    <w:p w14:paraId="779B7C41" w14:textId="77777777" w:rsidR="00406CB0" w:rsidRPr="00CF34D3" w:rsidRDefault="00406CB0" w:rsidP="00F074F7">
      <w:pPr>
        <w:rPr>
          <w:lang w:val="nl-BE" w:eastAsia="x-none"/>
        </w:rPr>
      </w:pPr>
      <w:bookmarkStart w:id="678" w:name="_Toc336338193"/>
    </w:p>
    <w:p w14:paraId="779B7C42" w14:textId="77777777" w:rsidR="004641FD" w:rsidRPr="000325F6" w:rsidRDefault="00755633" w:rsidP="004641FD">
      <w:pPr>
        <w:pStyle w:val="Heading3"/>
        <w:ind w:right="720"/>
        <w:rPr>
          <w:rFonts w:ascii="Tahoma" w:hAnsi="Tahoma" w:cs="Tahoma"/>
          <w:lang w:val="nl-BE"/>
        </w:rPr>
      </w:pPr>
      <w:bookmarkStart w:id="679" w:name="_Toc348506552"/>
      <w:r w:rsidRPr="000325F6">
        <w:rPr>
          <w:rFonts w:ascii="Tahoma" w:hAnsi="Tahoma" w:cs="Tahoma"/>
          <w:sz w:val="24"/>
          <w:szCs w:val="22"/>
          <w:lang w:val="nl-BE"/>
        </w:rPr>
        <w:t>Definitie van Beheer voor Kwalificerende Apparaten</w:t>
      </w:r>
      <w:bookmarkEnd w:id="678"/>
      <w:bookmarkEnd w:id="679"/>
    </w:p>
    <w:p w14:paraId="779B7C43" w14:textId="77777777" w:rsidR="00406CB0" w:rsidRPr="000325F6" w:rsidRDefault="00406CB0" w:rsidP="00B213A9">
      <w:pPr>
        <w:spacing w:line="192" w:lineRule="auto"/>
        <w:rPr>
          <w:rFonts w:cs="Tahoma"/>
          <w:sz w:val="16"/>
          <w:szCs w:val="16"/>
          <w:lang w:val="nl-BE"/>
        </w:rPr>
      </w:pPr>
    </w:p>
    <w:p w14:paraId="779B7C44" w14:textId="77777777" w:rsidR="004641FD" w:rsidRPr="000325F6" w:rsidRDefault="004641FD" w:rsidP="004641FD">
      <w:pPr>
        <w:rPr>
          <w:rFonts w:cs="Tahoma"/>
        </w:rPr>
      </w:pPr>
      <w:r w:rsidRPr="000325F6">
        <w:rPr>
          <w:rFonts w:cs="Tahoma"/>
          <w:lang w:val="nl-BE"/>
        </w:rPr>
        <w:t xml:space="preserve">Een Volume Licensing-klant </w:t>
      </w:r>
      <w:r w:rsidR="005B5CA6" w:rsidRPr="000325F6">
        <w:rPr>
          <w:rFonts w:cs="Tahoma"/>
          <w:lang w:val="nl-BE"/>
        </w:rPr>
        <w:t>“</w:t>
      </w:r>
      <w:r w:rsidRPr="000325F6">
        <w:rPr>
          <w:rFonts w:cs="Tahoma"/>
          <w:lang w:val="nl-BE"/>
        </w:rPr>
        <w:t>beheert</w:t>
      </w:r>
      <w:r w:rsidR="005B5CA6" w:rsidRPr="000325F6">
        <w:rPr>
          <w:rFonts w:cs="Tahoma"/>
          <w:lang w:val="nl-BE"/>
        </w:rPr>
        <w:t>”</w:t>
      </w:r>
      <w:r w:rsidRPr="000325F6">
        <w:rPr>
          <w:rFonts w:cs="Tahoma"/>
          <w:lang w:val="nl-BE"/>
        </w:rPr>
        <w:t xml:space="preserve"> alle apparaten waarop deze direct of indirect controle heeft over een of meer operating system-omgevingen.</w:t>
      </w:r>
      <w:r w:rsidR="00AF7070" w:rsidRPr="000325F6">
        <w:rPr>
          <w:rFonts w:cs="Tahoma"/>
          <w:lang w:val="nl-BE"/>
        </w:rPr>
        <w:t xml:space="preserve"> </w:t>
      </w:r>
      <w:r w:rsidRPr="000325F6">
        <w:rPr>
          <w:rFonts w:cs="Tahoma"/>
        </w:rPr>
        <w:t>Bijvoorbeeld, een Volume Licensing-klant beheert alle apparaten</w:t>
      </w:r>
    </w:p>
    <w:p w14:paraId="779B7C45" w14:textId="77777777" w:rsidR="00406CB0" w:rsidRPr="000325F6" w:rsidRDefault="00406CB0" w:rsidP="00B213A9">
      <w:pPr>
        <w:spacing w:line="192" w:lineRule="auto"/>
        <w:rPr>
          <w:rFonts w:cs="Tahoma"/>
          <w:sz w:val="16"/>
          <w:szCs w:val="16"/>
        </w:rPr>
      </w:pPr>
    </w:p>
    <w:p w14:paraId="779B7C46" w14:textId="77777777" w:rsidR="004641FD" w:rsidRPr="000325F6" w:rsidRDefault="004641FD" w:rsidP="00822871">
      <w:pPr>
        <w:numPr>
          <w:ilvl w:val="0"/>
          <w:numId w:val="19"/>
        </w:numPr>
        <w:spacing w:after="60"/>
        <w:rPr>
          <w:rFonts w:cs="Tahoma"/>
          <w:lang w:val="nl-BE"/>
        </w:rPr>
      </w:pPr>
      <w:r w:rsidRPr="000325F6">
        <w:rPr>
          <w:rFonts w:cs="Tahoma"/>
          <w:lang w:val="nl-BE"/>
        </w:rPr>
        <w:t>die mogen deelnemen aan het domein, OF</w:t>
      </w:r>
    </w:p>
    <w:p w14:paraId="779B7C47" w14:textId="77777777" w:rsidR="004641FD" w:rsidRPr="000325F6" w:rsidRDefault="004641FD" w:rsidP="00822871">
      <w:pPr>
        <w:numPr>
          <w:ilvl w:val="0"/>
          <w:numId w:val="19"/>
        </w:numPr>
        <w:spacing w:after="60"/>
        <w:rPr>
          <w:rFonts w:cs="Tahoma"/>
          <w:lang w:val="nl-BE"/>
        </w:rPr>
      </w:pPr>
      <w:r w:rsidRPr="000325F6">
        <w:rPr>
          <w:rFonts w:cs="Tahoma"/>
          <w:lang w:val="nl-BE"/>
        </w:rPr>
        <w:t>die zijn geverifieerd als een vereiste om toepassingen te gebruiken op de locatie, OF</w:t>
      </w:r>
    </w:p>
    <w:p w14:paraId="779B7C48" w14:textId="77777777" w:rsidR="004641FD" w:rsidRPr="000325F6" w:rsidRDefault="004641FD" w:rsidP="00822871">
      <w:pPr>
        <w:numPr>
          <w:ilvl w:val="0"/>
          <w:numId w:val="19"/>
        </w:numPr>
        <w:spacing w:after="60"/>
        <w:rPr>
          <w:rFonts w:cs="Tahoma"/>
          <w:lang w:val="nl-BE"/>
        </w:rPr>
      </w:pPr>
      <w:r w:rsidRPr="000325F6">
        <w:rPr>
          <w:rFonts w:cs="Tahoma"/>
          <w:lang w:val="nl-BE"/>
        </w:rPr>
        <w:t>waarop agents worden geïnstalleerd (bijvoorbeeld, antivirus, antimalware of andere agents die zijn verplicht door het beleid van de klant), OF</w:t>
      </w:r>
    </w:p>
    <w:p w14:paraId="779B7C49" w14:textId="77777777" w:rsidR="004641FD" w:rsidRPr="000325F6" w:rsidRDefault="004641FD" w:rsidP="00822871">
      <w:pPr>
        <w:numPr>
          <w:ilvl w:val="0"/>
          <w:numId w:val="19"/>
        </w:numPr>
        <w:spacing w:after="60"/>
        <w:rPr>
          <w:rFonts w:cs="Tahoma"/>
          <w:lang w:val="nl-BE"/>
        </w:rPr>
      </w:pPr>
      <w:r w:rsidRPr="000325F6">
        <w:rPr>
          <w:rFonts w:cs="Tahoma"/>
          <w:lang w:val="nl-BE"/>
        </w:rPr>
        <w:t>waarvoor direct of indirect groepsbeleid wordt toegepast en afgedwongen*, OF</w:t>
      </w:r>
    </w:p>
    <w:p w14:paraId="779B7C4A" w14:textId="77777777" w:rsidR="004641FD" w:rsidRPr="000325F6" w:rsidRDefault="004641FD" w:rsidP="00822871">
      <w:pPr>
        <w:numPr>
          <w:ilvl w:val="0"/>
          <w:numId w:val="19"/>
        </w:numPr>
        <w:spacing w:after="60"/>
        <w:rPr>
          <w:rFonts w:cs="Tahoma"/>
          <w:lang w:val="nl-BE"/>
        </w:rPr>
      </w:pPr>
      <w:r w:rsidRPr="000325F6">
        <w:rPr>
          <w:rFonts w:cs="Tahoma"/>
          <w:lang w:val="nl-BE"/>
        </w:rPr>
        <w:t>waarover gegevens worden gevraagd of ontvangen, en waarop instructies worden geconfigureerd of gegeven voor hardware of software die direct of indirect is gekoppeld aan een operating system-omgeving, OF</w:t>
      </w:r>
    </w:p>
    <w:p w14:paraId="779B7C4B" w14:textId="77777777" w:rsidR="004641FD" w:rsidRPr="000325F6" w:rsidRDefault="004641FD" w:rsidP="00822871">
      <w:pPr>
        <w:numPr>
          <w:ilvl w:val="0"/>
          <w:numId w:val="19"/>
        </w:numPr>
        <w:spacing w:after="60"/>
        <w:rPr>
          <w:rFonts w:cs="Tahoma"/>
          <w:lang w:val="nl-BE"/>
        </w:rPr>
      </w:pPr>
      <w:r w:rsidRPr="000325F6">
        <w:rPr>
          <w:rFonts w:cs="Tahoma"/>
          <w:lang w:val="nl-BE"/>
        </w:rPr>
        <w:t>waarvoor toegang is toegestaan tot een virtuele desktopinfrastructuur (VDI) buiten Roamingrechten voor Windows Software Assurance, Windows Intune (per Apparaat) of Windows Virtual Desktop Access.</w:t>
      </w:r>
    </w:p>
    <w:p w14:paraId="779B7C4C" w14:textId="77777777" w:rsidR="004641FD" w:rsidRPr="000325F6" w:rsidRDefault="004641FD" w:rsidP="00D931A6">
      <w:pPr>
        <w:rPr>
          <w:rFonts w:cs="Tahoma"/>
          <w:lang w:val="nl-BE"/>
        </w:rPr>
      </w:pPr>
      <w:r w:rsidRPr="000325F6">
        <w:rPr>
          <w:rFonts w:cs="Tahoma"/>
          <w:lang w:val="nl-BE"/>
        </w:rPr>
        <w:t xml:space="preserve">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w:t>
      </w:r>
      <w:r w:rsidR="005B5CA6" w:rsidRPr="000325F6">
        <w:rPr>
          <w:rFonts w:cs="Tahoma"/>
          <w:lang w:val="nl-BE"/>
        </w:rPr>
        <w:t>“</w:t>
      </w:r>
      <w:r w:rsidRPr="000325F6">
        <w:rPr>
          <w:rFonts w:cs="Tahoma"/>
          <w:lang w:val="nl-BE"/>
        </w:rPr>
        <w:t>beheerd</w:t>
      </w:r>
      <w:r w:rsidR="005B5CA6" w:rsidRPr="000325F6">
        <w:rPr>
          <w:rFonts w:cs="Tahoma"/>
          <w:lang w:val="nl-BE"/>
        </w:rPr>
        <w:t>”</w:t>
      </w:r>
      <w:r w:rsidRPr="000325F6">
        <w:rPr>
          <w:rFonts w:cs="Tahoma"/>
          <w:lang w:val="nl-BE"/>
        </w:rPr>
        <w:t xml:space="preserve"> binnen de</w:t>
      </w:r>
      <w:r w:rsidR="00D931A6" w:rsidRPr="000325F6">
        <w:rPr>
          <w:rFonts w:cs="Tahoma"/>
          <w:lang w:val="nl-BE"/>
        </w:rPr>
        <w:t> </w:t>
      </w:r>
      <w:r w:rsidRPr="000325F6">
        <w:rPr>
          <w:rFonts w:cs="Tahoma"/>
          <w:lang w:val="nl-BE"/>
        </w:rPr>
        <w:t>context van deze definitie.</w:t>
      </w:r>
    </w:p>
    <w:p w14:paraId="779B7C4D" w14:textId="77777777" w:rsidR="00371299" w:rsidRPr="000325F6" w:rsidRDefault="004641FD" w:rsidP="00510F6B">
      <w:pPr>
        <w:rPr>
          <w:rFonts w:cs="Tahoma"/>
          <w:lang w:val="nl-BE"/>
        </w:rPr>
      </w:pPr>
      <w:r w:rsidRPr="000325F6">
        <w:rPr>
          <w:rFonts w:cs="Tahoma"/>
          <w:lang w:val="nl-BE"/>
        </w:rPr>
        <w:t xml:space="preserve">*Een Volume Licensing-klant die controleert op bijgewerkte OS-software of virus-/beveiligingsupdates en de gebruiker alleen op de hoogte stelt als deze niet zijn bijgewerkt, </w:t>
      </w:r>
      <w:r w:rsidR="005B5CA6" w:rsidRPr="000325F6">
        <w:rPr>
          <w:rFonts w:cs="Tahoma"/>
          <w:lang w:val="nl-BE"/>
        </w:rPr>
        <w:t>“</w:t>
      </w:r>
      <w:r w:rsidRPr="000325F6">
        <w:rPr>
          <w:rFonts w:cs="Tahoma"/>
          <w:lang w:val="nl-BE"/>
        </w:rPr>
        <w:t>dwingt geen groepsbeleid af</w:t>
      </w:r>
      <w:r w:rsidR="005B5CA6" w:rsidRPr="000325F6">
        <w:rPr>
          <w:rFonts w:cs="Tahoma"/>
          <w:lang w:val="nl-BE"/>
        </w:rPr>
        <w:t>”</w:t>
      </w:r>
      <w:r w:rsidRPr="000325F6">
        <w:rPr>
          <w:rFonts w:cs="Tahoma"/>
          <w:lang w:val="nl-BE"/>
        </w:rPr>
        <w:t xml:space="preserve"> binnen de context van dit voorbeeld.</w:t>
      </w:r>
      <w:r w:rsidR="00AF7070" w:rsidRPr="000325F6">
        <w:rPr>
          <w:rFonts w:cs="Tahoma"/>
          <w:lang w:val="nl-BE"/>
        </w:rPr>
        <w:t xml:space="preserve"> </w:t>
      </w:r>
    </w:p>
    <w:p w14:paraId="779B7C4E" w14:textId="77777777" w:rsidR="00991DD4" w:rsidRPr="000325F6" w:rsidRDefault="00991DD4" w:rsidP="00510F6B">
      <w:pPr>
        <w:rPr>
          <w:rFonts w:cs="Tahoma"/>
          <w:lang w:val="nl-BE"/>
        </w:rPr>
      </w:pPr>
    </w:p>
    <w:p w14:paraId="779B7C4F" w14:textId="77777777" w:rsidR="00406CB0" w:rsidRPr="000325F6" w:rsidRDefault="00023FE7" w:rsidP="00406CB0">
      <w:pPr>
        <w:pStyle w:val="Heading3"/>
        <w:rPr>
          <w:rFonts w:ascii="Tahoma" w:hAnsi="Tahoma" w:cs="Tahoma"/>
          <w:lang w:val="nl-BE"/>
        </w:rPr>
      </w:pPr>
      <w:bookmarkStart w:id="680" w:name="_Toc243157227"/>
      <w:bookmarkStart w:id="681" w:name="_Toc336338194"/>
      <w:bookmarkStart w:id="682" w:name="_Toc348506553"/>
      <w:r w:rsidRPr="000325F6">
        <w:rPr>
          <w:rFonts w:ascii="Tahoma" w:hAnsi="Tahoma" w:cs="Tahoma"/>
          <w:sz w:val="24"/>
          <w:lang w:val="nl-BE"/>
        </w:rPr>
        <w:t>Producten die in aanmerking komen voor Up to Date (UTD)-kortingen</w:t>
      </w:r>
      <w:bookmarkEnd w:id="680"/>
      <w:bookmarkEnd w:id="681"/>
      <w:bookmarkEnd w:id="682"/>
    </w:p>
    <w:p w14:paraId="779B7C50" w14:textId="77777777" w:rsidR="00406CB0" w:rsidRPr="000325F6" w:rsidRDefault="00406CB0" w:rsidP="00406CB0">
      <w:pPr>
        <w:pStyle w:val="Heading3"/>
        <w:rPr>
          <w:rFonts w:ascii="Tahoma" w:hAnsi="Tahoma" w:cs="Tahoma"/>
          <w:lang w:val="nl-BE"/>
        </w:rPr>
      </w:pPr>
    </w:p>
    <w:p w14:paraId="779B7C51" w14:textId="77777777" w:rsidR="00023FE7" w:rsidRPr="000325F6" w:rsidRDefault="00023FE7" w:rsidP="00D931A6">
      <w:pPr>
        <w:rPr>
          <w:rFonts w:cs="Tahoma"/>
          <w:lang w:val="nl-BE"/>
        </w:rPr>
      </w:pPr>
      <w:r w:rsidRPr="000325F6">
        <w:rPr>
          <w:rFonts w:cs="Tahoma"/>
          <w:lang w:val="nl-BE"/>
        </w:rPr>
        <w:t>Klanten met een Open Value Subscription komen gedurende het eerste jaar van hun abonnementsovereenkomst in</w:t>
      </w:r>
      <w:r w:rsidR="00D931A6" w:rsidRPr="000325F6">
        <w:rPr>
          <w:rFonts w:cs="Tahoma"/>
          <w:lang w:val="nl-BE"/>
        </w:rPr>
        <w:t> </w:t>
      </w:r>
      <w:r w:rsidRPr="000325F6">
        <w:rPr>
          <w:rFonts w:cs="Tahoma"/>
          <w:lang w:val="nl-BE"/>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0325F6">
        <w:rPr>
          <w:rFonts w:cs="Tahoma"/>
          <w:color w:val="000000"/>
          <w:lang w:val="nl-BE"/>
        </w:rPr>
        <w:t>In het algemeen wordt deze korting uitsluitend gegeven voor de huidige versie of de onmiddellijk hieraan voorafgaande versie van het product. De UTD-korting is onafhankelijk van platform, dus Mac komt ook in aanmerking voor de korting.</w:t>
      </w:r>
    </w:p>
    <w:p w14:paraId="779B7C52" w14:textId="77777777" w:rsidR="00C353DE" w:rsidRPr="000325F6" w:rsidRDefault="00C353DE">
      <w:pPr>
        <w:pStyle w:val="FootnoteBulletLevel1"/>
        <w:ind w:left="360" w:right="720" w:firstLine="0"/>
        <w:rPr>
          <w:rFonts w:ascii="Tahoma" w:hAnsi="Tahoma" w:cs="Tahoma"/>
          <w:lang w:val="nl-BE"/>
        </w:rPr>
      </w:pPr>
    </w:p>
    <w:tbl>
      <w:tblPr>
        <w:tblW w:w="0" w:type="auto"/>
        <w:tblInd w:w="730" w:type="dxa"/>
        <w:tblCellMar>
          <w:left w:w="0" w:type="dxa"/>
          <w:right w:w="0" w:type="dxa"/>
        </w:tblCellMar>
        <w:tblLook w:val="04A0" w:firstRow="1" w:lastRow="0" w:firstColumn="1" w:lastColumn="0" w:noHBand="0" w:noVBand="1"/>
      </w:tblPr>
      <w:tblGrid>
        <w:gridCol w:w="4320"/>
        <w:gridCol w:w="3787"/>
      </w:tblGrid>
      <w:tr w:rsidR="00023FE7" w:rsidRPr="000325F6" w14:paraId="779B7C55" w14:textId="77777777" w:rsidTr="00B213A9">
        <w:trPr>
          <w:tblHeader/>
        </w:trPr>
        <w:tc>
          <w:tcPr>
            <w:tcW w:w="4320" w:type="dxa"/>
            <w:tcBorders>
              <w:top w:val="single" w:sz="8" w:space="0" w:color="auto"/>
              <w:left w:val="single" w:sz="8" w:space="0" w:color="auto"/>
              <w:bottom w:val="single" w:sz="8" w:space="0" w:color="auto"/>
              <w:right w:val="single" w:sz="8" w:space="0" w:color="auto"/>
            </w:tcBorders>
            <w:shd w:val="clear" w:color="auto" w:fill="FFCC99"/>
          </w:tcPr>
          <w:p w14:paraId="779B7C53" w14:textId="77777777" w:rsidR="00023FE7" w:rsidRPr="000325F6" w:rsidRDefault="00023FE7">
            <w:pPr>
              <w:ind w:right="720"/>
              <w:jc w:val="center"/>
              <w:rPr>
                <w:rFonts w:eastAsia="Calibri" w:cs="Tahoma"/>
                <w:b/>
                <w:bCs/>
                <w:color w:val="404040"/>
              </w:rPr>
            </w:pPr>
            <w:r w:rsidRPr="000325F6">
              <w:rPr>
                <w:rFonts w:cs="Tahoma"/>
                <w:b/>
                <w:bCs/>
              </w:rPr>
              <w:t>UTD-licentie</w:t>
            </w:r>
          </w:p>
        </w:tc>
        <w:tc>
          <w:tcPr>
            <w:tcW w:w="3787" w:type="dxa"/>
            <w:tcBorders>
              <w:top w:val="single" w:sz="8" w:space="0" w:color="auto"/>
              <w:left w:val="nil"/>
              <w:bottom w:val="single" w:sz="8" w:space="0" w:color="auto"/>
              <w:right w:val="single" w:sz="8" w:space="0" w:color="auto"/>
            </w:tcBorders>
            <w:shd w:val="clear" w:color="auto" w:fill="FFCC99"/>
          </w:tcPr>
          <w:p w14:paraId="779B7C54" w14:textId="77777777" w:rsidR="00023FE7" w:rsidRPr="000325F6" w:rsidRDefault="00023FE7">
            <w:pPr>
              <w:ind w:right="720"/>
              <w:jc w:val="center"/>
              <w:rPr>
                <w:rFonts w:eastAsia="Calibri" w:cs="Tahoma"/>
                <w:b/>
                <w:bCs/>
                <w:color w:val="404040"/>
              </w:rPr>
            </w:pPr>
            <w:r w:rsidRPr="000325F6">
              <w:rPr>
                <w:rFonts w:cs="Tahoma"/>
                <w:b/>
                <w:bCs/>
              </w:rPr>
              <w:t>Kwalificerende versie</w:t>
            </w:r>
          </w:p>
        </w:tc>
      </w:tr>
      <w:tr w:rsidR="00023FE7" w:rsidRPr="000325F6" w14:paraId="779B7C59"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56" w14:textId="77777777" w:rsidR="00023FE7" w:rsidRPr="000325F6" w:rsidRDefault="00023FE7" w:rsidP="00230E01">
            <w:pPr>
              <w:spacing w:before="60"/>
              <w:ind w:left="360" w:right="720"/>
              <w:jc w:val="center"/>
              <w:rPr>
                <w:rFonts w:eastAsia="Calibri" w:cs="Tahoma"/>
                <w:szCs w:val="18"/>
                <w:lang w:val="nl-BE"/>
              </w:rPr>
            </w:pPr>
            <w:r w:rsidRPr="000325F6">
              <w:rPr>
                <w:rFonts w:cs="Tahoma"/>
                <w:szCs w:val="18"/>
                <w:lang w:val="nl-BE"/>
              </w:rPr>
              <w:t>Core CAL (Apparaat of Gebruiker)</w:t>
            </w:r>
          </w:p>
        </w:tc>
        <w:tc>
          <w:tcPr>
            <w:tcW w:w="3787" w:type="dxa"/>
            <w:tcBorders>
              <w:top w:val="nil"/>
              <w:left w:val="nil"/>
              <w:bottom w:val="single" w:sz="8" w:space="0" w:color="auto"/>
              <w:right w:val="single" w:sz="8" w:space="0" w:color="auto"/>
            </w:tcBorders>
          </w:tcPr>
          <w:p w14:paraId="779B7C57" w14:textId="77777777" w:rsidR="00023FE7" w:rsidRPr="000325F6" w:rsidRDefault="00023FE7" w:rsidP="00230E01">
            <w:pPr>
              <w:pStyle w:val="Bulletedlistflush"/>
              <w:spacing w:before="60"/>
              <w:ind w:left="576" w:right="720" w:firstLine="0"/>
              <w:jc w:val="center"/>
              <w:rPr>
                <w:rFonts w:ascii="Tahoma" w:hAnsi="Tahoma" w:cs="Tahoma"/>
              </w:rPr>
            </w:pPr>
            <w:r w:rsidRPr="000325F6">
              <w:rPr>
                <w:rFonts w:ascii="Tahoma" w:hAnsi="Tahoma" w:cs="Tahoma"/>
                <w:sz w:val="18"/>
                <w:szCs w:val="18"/>
              </w:rPr>
              <w:t>Elke Core CAL</w:t>
            </w:r>
          </w:p>
          <w:p w14:paraId="779B7C58" w14:textId="77777777" w:rsidR="00023FE7" w:rsidRPr="000325F6" w:rsidRDefault="00023FE7" w:rsidP="00230E01">
            <w:pPr>
              <w:pStyle w:val="Bulletedlistflush"/>
              <w:ind w:left="576" w:right="720" w:firstLine="0"/>
              <w:jc w:val="center"/>
              <w:rPr>
                <w:rFonts w:ascii="Tahoma" w:hAnsi="Tahoma" w:cs="Tahoma"/>
                <w:sz w:val="18"/>
                <w:szCs w:val="18"/>
              </w:rPr>
            </w:pPr>
          </w:p>
        </w:tc>
      </w:tr>
      <w:tr w:rsidR="00023FE7" w:rsidRPr="000325F6" w14:paraId="779B7C5C"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5A" w14:textId="77777777" w:rsidR="00023FE7" w:rsidRPr="000325F6" w:rsidRDefault="00023FE7" w:rsidP="00230E01">
            <w:pPr>
              <w:spacing w:before="60"/>
              <w:ind w:left="360" w:right="720"/>
              <w:jc w:val="center"/>
              <w:rPr>
                <w:rFonts w:eastAsia="Calibri" w:cs="Tahoma"/>
                <w:szCs w:val="18"/>
              </w:rPr>
            </w:pPr>
            <w:r w:rsidRPr="000325F6">
              <w:rPr>
                <w:rFonts w:cs="Tahoma"/>
                <w:szCs w:val="18"/>
              </w:rPr>
              <w:t>Enterprise CAL (Apparaat of Gebruiker)</w:t>
            </w:r>
          </w:p>
        </w:tc>
        <w:tc>
          <w:tcPr>
            <w:tcW w:w="3787" w:type="dxa"/>
            <w:tcBorders>
              <w:top w:val="nil"/>
              <w:left w:val="nil"/>
              <w:bottom w:val="single" w:sz="8" w:space="0" w:color="auto"/>
              <w:right w:val="single" w:sz="8" w:space="0" w:color="auto"/>
            </w:tcBorders>
          </w:tcPr>
          <w:p w14:paraId="779B7C5B" w14:textId="77777777" w:rsidR="00023FE7" w:rsidRPr="000325F6" w:rsidRDefault="00023FE7" w:rsidP="00230E01">
            <w:pPr>
              <w:pStyle w:val="Bulletedlistflush"/>
              <w:spacing w:before="60"/>
              <w:ind w:left="576" w:right="720" w:firstLine="0"/>
              <w:jc w:val="center"/>
              <w:rPr>
                <w:rFonts w:ascii="Tahoma" w:hAnsi="Tahoma" w:cs="Tahoma"/>
                <w:sz w:val="18"/>
                <w:szCs w:val="18"/>
              </w:rPr>
            </w:pPr>
            <w:r w:rsidRPr="000325F6">
              <w:rPr>
                <w:rFonts w:ascii="Tahoma" w:hAnsi="Tahoma" w:cs="Tahoma"/>
                <w:sz w:val="18"/>
                <w:szCs w:val="18"/>
              </w:rPr>
              <w:t>Elke Enterprise CAL</w:t>
            </w:r>
          </w:p>
        </w:tc>
      </w:tr>
      <w:tr w:rsidR="0000615E" w:rsidRPr="000325F6" w14:paraId="779B7C63"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5D" w14:textId="77777777" w:rsidR="0000615E" w:rsidRPr="000325F6" w:rsidRDefault="0000615E" w:rsidP="00230E01">
            <w:pPr>
              <w:spacing w:before="60"/>
              <w:ind w:left="360" w:right="720"/>
              <w:jc w:val="center"/>
              <w:rPr>
                <w:rFonts w:eastAsia="Calibri" w:cs="Tahoma"/>
                <w:szCs w:val="18"/>
              </w:rPr>
            </w:pPr>
            <w:r w:rsidRPr="000325F6">
              <w:rPr>
                <w:rFonts w:cs="Tahoma"/>
                <w:szCs w:val="18"/>
              </w:rPr>
              <w:t>Office Professional Plus 2013</w:t>
            </w:r>
          </w:p>
        </w:tc>
        <w:tc>
          <w:tcPr>
            <w:tcW w:w="3787" w:type="dxa"/>
            <w:tcBorders>
              <w:top w:val="nil"/>
              <w:left w:val="nil"/>
              <w:bottom w:val="single" w:sz="8" w:space="0" w:color="auto"/>
              <w:right w:val="single" w:sz="8" w:space="0" w:color="auto"/>
            </w:tcBorders>
          </w:tcPr>
          <w:p w14:paraId="779B7C5E" w14:textId="77777777" w:rsidR="008B2AA7" w:rsidRPr="000325F6" w:rsidRDefault="008B2AA7" w:rsidP="00230E01">
            <w:pPr>
              <w:pStyle w:val="Bulletedlistflush"/>
              <w:spacing w:before="60"/>
              <w:ind w:left="576" w:right="720" w:firstLine="0"/>
              <w:jc w:val="center"/>
              <w:rPr>
                <w:rFonts w:ascii="Tahoma" w:hAnsi="Tahoma" w:cs="Tahoma"/>
                <w:lang w:val="fr-FR"/>
              </w:rPr>
            </w:pPr>
            <w:r w:rsidRPr="000325F6">
              <w:rPr>
                <w:rFonts w:ascii="Tahoma" w:hAnsi="Tahoma" w:cs="Tahoma"/>
                <w:sz w:val="18"/>
                <w:szCs w:val="18"/>
                <w:lang w:val="fr-FR"/>
              </w:rPr>
              <w:t>Office Professional Plus 2013</w:t>
            </w:r>
          </w:p>
          <w:p w14:paraId="779B7C5F" w14:textId="77777777" w:rsidR="0000615E" w:rsidRPr="000325F6" w:rsidRDefault="0000615E" w:rsidP="00230E01">
            <w:pPr>
              <w:pStyle w:val="Bulletedlistflush"/>
              <w:ind w:left="576" w:right="720" w:firstLine="0"/>
              <w:jc w:val="center"/>
              <w:rPr>
                <w:rFonts w:ascii="Tahoma" w:hAnsi="Tahoma" w:cs="Tahoma"/>
                <w:lang w:val="fr-FR"/>
              </w:rPr>
            </w:pPr>
            <w:r w:rsidRPr="000325F6">
              <w:rPr>
                <w:rFonts w:ascii="Tahoma" w:hAnsi="Tahoma" w:cs="Tahoma"/>
                <w:sz w:val="18"/>
                <w:szCs w:val="18"/>
                <w:lang w:val="fr-FR"/>
              </w:rPr>
              <w:t>Office Professional Plus 2010</w:t>
            </w:r>
          </w:p>
          <w:p w14:paraId="779B7C60" w14:textId="77777777" w:rsidR="002D0FAC" w:rsidRPr="000325F6" w:rsidRDefault="002D0FAC" w:rsidP="00230E01">
            <w:pPr>
              <w:pStyle w:val="Bulletedlistflush"/>
              <w:ind w:left="576" w:right="720" w:firstLine="0"/>
              <w:jc w:val="center"/>
              <w:rPr>
                <w:rFonts w:ascii="Tahoma" w:hAnsi="Tahoma" w:cs="Tahoma"/>
              </w:rPr>
            </w:pPr>
            <w:r w:rsidRPr="000325F6">
              <w:rPr>
                <w:rFonts w:ascii="Tahoma" w:hAnsi="Tahoma" w:cs="Tahoma"/>
                <w:sz w:val="18"/>
                <w:szCs w:val="18"/>
              </w:rPr>
              <w:t>Office 2013 Professional</w:t>
            </w:r>
          </w:p>
          <w:p w14:paraId="779B7C61" w14:textId="77777777" w:rsidR="0000615E" w:rsidRPr="000325F6" w:rsidRDefault="0000615E" w:rsidP="00230E01">
            <w:pPr>
              <w:pStyle w:val="Bulletedlistflush"/>
              <w:ind w:left="576" w:right="720" w:firstLine="0"/>
              <w:jc w:val="center"/>
              <w:rPr>
                <w:rFonts w:ascii="Tahoma" w:hAnsi="Tahoma" w:cs="Tahoma"/>
              </w:rPr>
            </w:pPr>
            <w:r w:rsidRPr="000325F6">
              <w:rPr>
                <w:rFonts w:ascii="Tahoma" w:hAnsi="Tahoma" w:cs="Tahoma"/>
                <w:sz w:val="18"/>
                <w:szCs w:val="18"/>
              </w:rPr>
              <w:t>Office 2010 Professional</w:t>
            </w:r>
          </w:p>
          <w:p w14:paraId="779B7C62" w14:textId="77777777" w:rsidR="0000615E" w:rsidRPr="000325F6" w:rsidRDefault="0000615E" w:rsidP="008B2AA7">
            <w:pPr>
              <w:pStyle w:val="Bulletedlistflush"/>
              <w:ind w:left="576" w:right="720" w:firstLine="0"/>
              <w:jc w:val="center"/>
              <w:rPr>
                <w:rFonts w:ascii="Tahoma" w:hAnsi="Tahoma" w:cs="Tahoma"/>
                <w:sz w:val="18"/>
                <w:szCs w:val="18"/>
              </w:rPr>
            </w:pPr>
          </w:p>
        </w:tc>
      </w:tr>
      <w:tr w:rsidR="00023FE7" w:rsidRPr="000325F6" w14:paraId="779B7C68"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64" w14:textId="77777777" w:rsidR="00023FE7" w:rsidRPr="000325F6" w:rsidRDefault="00023FE7" w:rsidP="00230E01">
            <w:pPr>
              <w:spacing w:before="60"/>
              <w:ind w:left="360" w:right="720"/>
              <w:jc w:val="center"/>
              <w:rPr>
                <w:rFonts w:eastAsia="Calibri" w:cs="Tahoma"/>
                <w:color w:val="000000"/>
                <w:szCs w:val="18"/>
              </w:rPr>
            </w:pPr>
            <w:r w:rsidRPr="000325F6">
              <w:rPr>
                <w:rFonts w:cs="Tahoma"/>
                <w:color w:val="000000"/>
                <w:szCs w:val="18"/>
              </w:rPr>
              <w:t>CAL voor Small Business Server Standard 2011 (Apparaat of Gebruiker)</w:t>
            </w:r>
          </w:p>
        </w:tc>
        <w:tc>
          <w:tcPr>
            <w:tcW w:w="3787" w:type="dxa"/>
            <w:tcBorders>
              <w:top w:val="nil"/>
              <w:left w:val="nil"/>
              <w:bottom w:val="single" w:sz="8" w:space="0" w:color="auto"/>
              <w:right w:val="single" w:sz="8" w:space="0" w:color="auto"/>
            </w:tcBorders>
          </w:tcPr>
          <w:p w14:paraId="779B7C65" w14:textId="77777777" w:rsidR="00684C4D" w:rsidRPr="000325F6" w:rsidRDefault="00684C4D" w:rsidP="00230E01">
            <w:pPr>
              <w:spacing w:before="60"/>
              <w:ind w:left="576" w:right="720"/>
              <w:jc w:val="center"/>
              <w:rPr>
                <w:rFonts w:cs="Tahoma"/>
              </w:rPr>
            </w:pPr>
            <w:r w:rsidRPr="000325F6">
              <w:rPr>
                <w:rFonts w:eastAsia="Calibri" w:cs="Tahoma"/>
                <w:color w:val="000000"/>
                <w:szCs w:val="18"/>
              </w:rPr>
              <w:t>CAL voor Windows Small Business Server 2011</w:t>
            </w:r>
          </w:p>
          <w:p w14:paraId="779B7C66" w14:textId="77777777" w:rsidR="00023FE7" w:rsidRPr="000325F6" w:rsidRDefault="00023FE7">
            <w:pPr>
              <w:pStyle w:val="Bulletedlistflush"/>
              <w:ind w:left="576" w:right="720" w:firstLine="0"/>
              <w:jc w:val="center"/>
              <w:rPr>
                <w:rFonts w:ascii="Tahoma" w:hAnsi="Tahoma" w:cs="Tahoma"/>
              </w:rPr>
            </w:pPr>
            <w:r w:rsidRPr="000325F6">
              <w:rPr>
                <w:rFonts w:ascii="Tahoma" w:hAnsi="Tahoma" w:cs="Tahoma"/>
                <w:color w:val="000000"/>
                <w:sz w:val="18"/>
                <w:szCs w:val="18"/>
              </w:rPr>
              <w:t>CAL voor Windows Small Business Server Standard 2008</w:t>
            </w:r>
          </w:p>
          <w:p w14:paraId="779B7C67" w14:textId="77777777" w:rsidR="00023FE7" w:rsidRPr="000325F6" w:rsidRDefault="00023FE7" w:rsidP="00230E01">
            <w:pPr>
              <w:pStyle w:val="Bulletedlistflush"/>
              <w:ind w:left="576" w:right="720" w:firstLine="0"/>
              <w:jc w:val="center"/>
              <w:rPr>
                <w:rFonts w:ascii="Tahoma" w:hAnsi="Tahoma" w:cs="Tahoma"/>
                <w:color w:val="000000"/>
                <w:sz w:val="18"/>
                <w:szCs w:val="18"/>
              </w:rPr>
            </w:pPr>
          </w:p>
        </w:tc>
      </w:tr>
      <w:tr w:rsidR="00023FE7" w:rsidRPr="000325F6" w14:paraId="779B7C6D"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69" w14:textId="77777777" w:rsidR="00023FE7" w:rsidRPr="000325F6" w:rsidRDefault="00023FE7" w:rsidP="00230E01">
            <w:pPr>
              <w:spacing w:before="60"/>
              <w:ind w:left="360" w:right="720"/>
              <w:jc w:val="center"/>
              <w:rPr>
                <w:rFonts w:eastAsia="Calibri" w:cs="Tahoma"/>
                <w:szCs w:val="18"/>
              </w:rPr>
            </w:pPr>
            <w:r w:rsidRPr="000325F6">
              <w:rPr>
                <w:rFonts w:cs="Tahoma"/>
                <w:szCs w:val="18"/>
              </w:rPr>
              <w:t>CAL voor Small Business Server Premium 2011 (Apparaat of Gebruiker)</w:t>
            </w:r>
          </w:p>
        </w:tc>
        <w:tc>
          <w:tcPr>
            <w:tcW w:w="3787" w:type="dxa"/>
            <w:tcBorders>
              <w:top w:val="nil"/>
              <w:left w:val="nil"/>
              <w:bottom w:val="single" w:sz="8" w:space="0" w:color="auto"/>
              <w:right w:val="single" w:sz="8" w:space="0" w:color="auto"/>
            </w:tcBorders>
          </w:tcPr>
          <w:p w14:paraId="779B7C6A" w14:textId="77777777" w:rsidR="00684C4D" w:rsidRPr="000325F6" w:rsidRDefault="00684C4D" w:rsidP="00230E01">
            <w:pPr>
              <w:spacing w:before="60"/>
              <w:ind w:left="576" w:right="720"/>
              <w:jc w:val="center"/>
              <w:rPr>
                <w:rFonts w:cs="Tahoma"/>
              </w:rPr>
            </w:pPr>
            <w:r w:rsidRPr="000325F6">
              <w:rPr>
                <w:rFonts w:eastAsia="Calibri" w:cs="Tahoma"/>
                <w:color w:val="000000"/>
                <w:szCs w:val="18"/>
              </w:rPr>
              <w:t>CAL voor Windows Small Business Server Premium 2011</w:t>
            </w:r>
          </w:p>
          <w:p w14:paraId="779B7C6B" w14:textId="77777777" w:rsidR="00023FE7" w:rsidRPr="000325F6" w:rsidRDefault="00023FE7">
            <w:pPr>
              <w:pStyle w:val="Bulletedlistflush"/>
              <w:ind w:left="576" w:right="720" w:firstLine="0"/>
              <w:jc w:val="center"/>
              <w:rPr>
                <w:rFonts w:ascii="Tahoma" w:hAnsi="Tahoma" w:cs="Tahoma"/>
              </w:rPr>
            </w:pPr>
            <w:r w:rsidRPr="000325F6">
              <w:rPr>
                <w:rFonts w:ascii="Tahoma" w:hAnsi="Tahoma" w:cs="Tahoma"/>
                <w:color w:val="000000"/>
                <w:sz w:val="18"/>
                <w:szCs w:val="18"/>
              </w:rPr>
              <w:t>CAL voor Windows Small Business Server Premium 2008</w:t>
            </w:r>
          </w:p>
          <w:p w14:paraId="779B7C6C" w14:textId="77777777" w:rsidR="00023FE7" w:rsidRPr="000325F6" w:rsidRDefault="00023FE7" w:rsidP="00230E01">
            <w:pPr>
              <w:pStyle w:val="Bulletedlistflush"/>
              <w:ind w:left="576" w:right="720" w:firstLine="0"/>
              <w:jc w:val="center"/>
              <w:rPr>
                <w:rFonts w:ascii="Tahoma" w:hAnsi="Tahoma" w:cs="Tahoma"/>
                <w:sz w:val="18"/>
                <w:szCs w:val="18"/>
              </w:rPr>
            </w:pPr>
          </w:p>
        </w:tc>
      </w:tr>
      <w:tr w:rsidR="00023FE7" w:rsidRPr="000325F6" w14:paraId="779B7C71"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6E" w14:textId="77777777" w:rsidR="00023FE7" w:rsidRPr="000325F6" w:rsidRDefault="00023FE7" w:rsidP="00230E01">
            <w:pPr>
              <w:spacing w:before="60"/>
              <w:ind w:left="360" w:right="720"/>
              <w:jc w:val="center"/>
              <w:rPr>
                <w:rFonts w:cs="Tahoma"/>
              </w:rPr>
            </w:pPr>
            <w:r w:rsidRPr="000325F6">
              <w:rPr>
                <w:rFonts w:cs="Tahoma"/>
                <w:szCs w:val="18"/>
              </w:rPr>
              <w:t>CAL voor Essential Business Server Standard 2008 (Apparaat of Gebruiker)</w:t>
            </w:r>
          </w:p>
          <w:p w14:paraId="779B7C6F" w14:textId="77777777" w:rsidR="00230E01" w:rsidRPr="000325F6" w:rsidRDefault="00230E01" w:rsidP="00230E01">
            <w:pPr>
              <w:ind w:left="360" w:right="720"/>
              <w:jc w:val="center"/>
              <w:rPr>
                <w:rFonts w:eastAsia="Calibri" w:cs="Tahoma"/>
                <w:szCs w:val="18"/>
              </w:rPr>
            </w:pPr>
          </w:p>
        </w:tc>
        <w:tc>
          <w:tcPr>
            <w:tcW w:w="3787" w:type="dxa"/>
            <w:tcBorders>
              <w:top w:val="nil"/>
              <w:left w:val="nil"/>
              <w:bottom w:val="single" w:sz="8" w:space="0" w:color="auto"/>
              <w:right w:val="single" w:sz="8" w:space="0" w:color="auto"/>
            </w:tcBorders>
          </w:tcPr>
          <w:p w14:paraId="779B7C70" w14:textId="77777777" w:rsidR="00023FE7" w:rsidRPr="000325F6" w:rsidRDefault="00023FE7" w:rsidP="00230E01">
            <w:pPr>
              <w:pStyle w:val="Bulletedlistflush"/>
              <w:spacing w:before="60"/>
              <w:ind w:left="576" w:right="720" w:firstLine="0"/>
              <w:jc w:val="center"/>
              <w:rPr>
                <w:rFonts w:ascii="Tahoma" w:hAnsi="Tahoma" w:cs="Tahoma"/>
                <w:sz w:val="18"/>
                <w:szCs w:val="18"/>
              </w:rPr>
            </w:pPr>
            <w:r w:rsidRPr="000325F6">
              <w:rPr>
                <w:rFonts w:ascii="Tahoma" w:hAnsi="Tahoma" w:cs="Tahoma"/>
                <w:sz w:val="18"/>
                <w:szCs w:val="18"/>
              </w:rPr>
              <w:t>CAL voor Windows Essential Business Server Standard 2008</w:t>
            </w:r>
          </w:p>
        </w:tc>
      </w:tr>
      <w:tr w:rsidR="00023FE7" w:rsidRPr="000325F6" w14:paraId="779B7C75"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72" w14:textId="77777777" w:rsidR="00023FE7" w:rsidRPr="000325F6" w:rsidRDefault="00023FE7" w:rsidP="00230E01">
            <w:pPr>
              <w:spacing w:before="60"/>
              <w:ind w:left="360" w:right="720"/>
              <w:jc w:val="center"/>
              <w:rPr>
                <w:rFonts w:cs="Tahoma"/>
              </w:rPr>
            </w:pPr>
            <w:r w:rsidRPr="000325F6">
              <w:rPr>
                <w:rFonts w:cs="Tahoma"/>
                <w:szCs w:val="18"/>
              </w:rPr>
              <w:t>CAL voor Essential Business Server Premium 2008 (Apparaat of Gebruiker)</w:t>
            </w:r>
          </w:p>
          <w:p w14:paraId="779B7C73" w14:textId="77777777" w:rsidR="00230E01" w:rsidRPr="000325F6" w:rsidRDefault="00230E01" w:rsidP="00230E01">
            <w:pPr>
              <w:ind w:left="360" w:right="720"/>
              <w:jc w:val="center"/>
              <w:rPr>
                <w:rFonts w:eastAsia="Calibri" w:cs="Tahoma"/>
                <w:szCs w:val="18"/>
              </w:rPr>
            </w:pPr>
          </w:p>
        </w:tc>
        <w:tc>
          <w:tcPr>
            <w:tcW w:w="3787" w:type="dxa"/>
            <w:tcBorders>
              <w:top w:val="nil"/>
              <w:left w:val="nil"/>
              <w:bottom w:val="single" w:sz="8" w:space="0" w:color="auto"/>
              <w:right w:val="single" w:sz="8" w:space="0" w:color="auto"/>
            </w:tcBorders>
          </w:tcPr>
          <w:p w14:paraId="779B7C74" w14:textId="77777777" w:rsidR="00023FE7" w:rsidRPr="000325F6" w:rsidRDefault="00023FE7" w:rsidP="00230E01">
            <w:pPr>
              <w:pStyle w:val="Bulletedlistflush"/>
              <w:spacing w:before="60"/>
              <w:ind w:left="576" w:right="720" w:firstLine="0"/>
              <w:jc w:val="center"/>
              <w:rPr>
                <w:rFonts w:ascii="Tahoma" w:hAnsi="Tahoma" w:cs="Tahoma"/>
                <w:sz w:val="18"/>
                <w:szCs w:val="18"/>
              </w:rPr>
            </w:pPr>
            <w:r w:rsidRPr="000325F6">
              <w:rPr>
                <w:rFonts w:ascii="Tahoma" w:hAnsi="Tahoma" w:cs="Tahoma"/>
                <w:sz w:val="18"/>
                <w:szCs w:val="18"/>
              </w:rPr>
              <w:t>CAL voor Windows Essential Business Server Premium 2008</w:t>
            </w:r>
          </w:p>
        </w:tc>
      </w:tr>
      <w:tr w:rsidR="00023FE7" w:rsidRPr="000325F6" w14:paraId="779B7C79" w14:textId="77777777" w:rsidTr="00B213A9">
        <w:trPr>
          <w:trHeight w:val="576"/>
        </w:trPr>
        <w:tc>
          <w:tcPr>
            <w:tcW w:w="4320" w:type="dxa"/>
            <w:tcBorders>
              <w:top w:val="nil"/>
              <w:left w:val="single" w:sz="8" w:space="0" w:color="auto"/>
              <w:bottom w:val="single" w:sz="8" w:space="0" w:color="auto"/>
              <w:right w:val="single" w:sz="8" w:space="0" w:color="auto"/>
            </w:tcBorders>
          </w:tcPr>
          <w:p w14:paraId="779B7C76" w14:textId="77777777" w:rsidR="00023FE7" w:rsidRPr="000325F6" w:rsidRDefault="00023FE7" w:rsidP="00230E01">
            <w:pPr>
              <w:spacing w:before="60"/>
              <w:ind w:left="360" w:right="720"/>
              <w:jc w:val="center"/>
              <w:rPr>
                <w:rFonts w:eastAsia="Calibri" w:cs="Tahoma"/>
                <w:szCs w:val="18"/>
              </w:rPr>
            </w:pPr>
            <w:r w:rsidRPr="000325F6">
              <w:rPr>
                <w:rFonts w:cs="Tahoma"/>
                <w:szCs w:val="18"/>
              </w:rPr>
              <w:t>Windows 8 Pro Upgrade</w:t>
            </w:r>
          </w:p>
        </w:tc>
        <w:tc>
          <w:tcPr>
            <w:tcW w:w="3787" w:type="dxa"/>
            <w:tcBorders>
              <w:top w:val="nil"/>
              <w:left w:val="nil"/>
              <w:bottom w:val="single" w:sz="8" w:space="0" w:color="auto"/>
              <w:right w:val="single" w:sz="8" w:space="0" w:color="auto"/>
            </w:tcBorders>
          </w:tcPr>
          <w:p w14:paraId="779B7C77" w14:textId="77777777" w:rsidR="008B6EDD" w:rsidRPr="000325F6" w:rsidRDefault="008B6EDD" w:rsidP="00230E01">
            <w:pPr>
              <w:pStyle w:val="Bulletedlistflush"/>
              <w:spacing w:before="60"/>
              <w:ind w:left="576" w:right="720" w:firstLine="0"/>
              <w:jc w:val="center"/>
              <w:rPr>
                <w:rFonts w:ascii="Tahoma" w:hAnsi="Tahoma" w:cs="Tahoma"/>
              </w:rPr>
            </w:pPr>
            <w:r w:rsidRPr="000325F6">
              <w:rPr>
                <w:rFonts w:ascii="Tahoma" w:hAnsi="Tahoma" w:cs="Tahoma"/>
                <w:sz w:val="18"/>
                <w:szCs w:val="18"/>
              </w:rPr>
              <w:t>Windows 8 Pro</w:t>
            </w:r>
          </w:p>
          <w:p w14:paraId="779B7C78" w14:textId="77777777" w:rsidR="00023FE7" w:rsidRPr="000325F6" w:rsidRDefault="00023FE7" w:rsidP="008B6EDD">
            <w:pPr>
              <w:pStyle w:val="Bulletedlistflush"/>
              <w:ind w:left="576" w:right="720" w:firstLine="0"/>
              <w:jc w:val="center"/>
              <w:rPr>
                <w:rFonts w:ascii="Tahoma" w:hAnsi="Tahoma" w:cs="Tahoma"/>
                <w:sz w:val="18"/>
                <w:szCs w:val="18"/>
              </w:rPr>
            </w:pPr>
            <w:r w:rsidRPr="000325F6">
              <w:rPr>
                <w:rFonts w:ascii="Tahoma" w:hAnsi="Tahoma" w:cs="Tahoma"/>
                <w:sz w:val="18"/>
                <w:szCs w:val="18"/>
              </w:rPr>
              <w:t>Windows 7 Professional</w:t>
            </w:r>
          </w:p>
        </w:tc>
      </w:tr>
    </w:tbl>
    <w:p w14:paraId="779B7C7A" w14:textId="77777777" w:rsidR="00991DD4" w:rsidRPr="000325F6" w:rsidRDefault="00991DD4">
      <w:pPr>
        <w:rPr>
          <w:rFonts w:cs="Tahoma"/>
        </w:rPr>
      </w:pPr>
    </w:p>
    <w:p w14:paraId="779B7C7B" w14:textId="77777777" w:rsidR="00456002" w:rsidRPr="000325F6" w:rsidRDefault="00456002" w:rsidP="00456002">
      <w:pPr>
        <w:pStyle w:val="Heading2"/>
        <w:ind w:left="0"/>
        <w:rPr>
          <w:rFonts w:ascii="Tahoma" w:hAnsi="Tahoma" w:cs="Tahoma"/>
          <w:lang w:val="nl-BE"/>
        </w:rPr>
      </w:pPr>
      <w:bookmarkStart w:id="683" w:name="_Toc336338195"/>
      <w:bookmarkStart w:id="684" w:name="_Toc348506554"/>
      <w:r w:rsidRPr="000325F6">
        <w:rPr>
          <w:rFonts w:ascii="Tahoma" w:hAnsi="Tahoma" w:cs="Tahoma"/>
          <w:lang w:val="nl-BE"/>
        </w:rPr>
        <w:t>Bijgewerkte voorwaarden voor de Enterprise Overeenkomst en het Subscription Overeenkomst-programma</w:t>
      </w:r>
      <w:bookmarkEnd w:id="683"/>
      <w:bookmarkEnd w:id="684"/>
    </w:p>
    <w:p w14:paraId="779B7C7C" w14:textId="77777777" w:rsidR="00456002" w:rsidRPr="000325F6" w:rsidRDefault="00456002" w:rsidP="00456002">
      <w:pPr>
        <w:tabs>
          <w:tab w:val="left" w:pos="360"/>
        </w:tabs>
        <w:rPr>
          <w:rFonts w:cs="Tahoma"/>
          <w:lang w:val="nl-BE"/>
        </w:rPr>
      </w:pPr>
    </w:p>
    <w:p w14:paraId="779B7C7D" w14:textId="77777777" w:rsidR="00456002" w:rsidRPr="00F074F7" w:rsidRDefault="00456002" w:rsidP="00F074F7">
      <w:pPr>
        <w:keepNext/>
        <w:spacing w:after="60"/>
        <w:outlineLvl w:val="3"/>
        <w:rPr>
          <w:rFonts w:cs="Tahoma"/>
          <w:b/>
          <w:szCs w:val="20"/>
          <w:lang w:val="x-none" w:eastAsia="x-none"/>
        </w:rPr>
      </w:pPr>
      <w:r w:rsidRPr="00F074F7">
        <w:rPr>
          <w:rFonts w:cs="Tahoma"/>
          <w:b/>
          <w:szCs w:val="20"/>
          <w:lang w:val="x-none" w:eastAsia="x-none"/>
        </w:rPr>
        <w:t>Enterprise Online Diensten die voldoen aan vereisten voor Enterprise Producten</w:t>
      </w:r>
    </w:p>
    <w:p w14:paraId="779B7C7E" w14:textId="77777777" w:rsidR="00456002" w:rsidRPr="000325F6" w:rsidRDefault="00456002" w:rsidP="00251CDF">
      <w:pPr>
        <w:tabs>
          <w:tab w:val="left" w:pos="360"/>
        </w:tabs>
        <w:rPr>
          <w:rFonts w:cs="Tahoma"/>
          <w:lang w:val="nl-BE"/>
        </w:rPr>
      </w:pPr>
      <w:r w:rsidRPr="000325F6">
        <w:rPr>
          <w:rFonts w:cs="Tahoma"/>
          <w:b/>
          <w:szCs w:val="20"/>
          <w:lang w:val="nl-BE"/>
        </w:rPr>
        <w:t>Opmerking:</w:t>
      </w:r>
      <w:r w:rsidRPr="000325F6">
        <w:rPr>
          <w:rFonts w:cs="Tahoma"/>
          <w:szCs w:val="20"/>
          <w:lang w:val="nl-BE"/>
        </w:rPr>
        <w:t xml:space="preserve"> </w:t>
      </w:r>
      <w:r w:rsidR="00251CDF" w:rsidRPr="000325F6">
        <w:rPr>
          <w:rFonts w:cs="Tahoma"/>
          <w:szCs w:val="20"/>
          <w:lang w:val="nl-BE"/>
        </w:rPr>
        <w:t>H</w:t>
      </w:r>
      <w:r w:rsidRPr="000325F6">
        <w:rPr>
          <w:rFonts w:cs="Tahoma"/>
          <w:szCs w:val="20"/>
          <w:lang w:val="nl-BE"/>
        </w:rPr>
        <w:t>et volgende is van toepassing op klanten met een Enterprise of Enterprise Subscription Enrollment die</w:t>
      </w:r>
      <w:r w:rsidR="008931B7" w:rsidRPr="000325F6">
        <w:rPr>
          <w:rFonts w:cs="Tahoma"/>
          <w:szCs w:val="20"/>
          <w:lang w:val="nl-BE"/>
        </w:rPr>
        <w:t> </w:t>
      </w:r>
      <w:r w:rsidRPr="000325F6">
        <w:rPr>
          <w:rFonts w:cs="Tahoma"/>
          <w:szCs w:val="20"/>
          <w:lang w:val="nl-BE"/>
        </w:rPr>
        <w:t>in aanmerking komen voor de aankoop van Enterprise Online Diensten. Klanten die niet zeker weten of ze in aanmerking komen voor de aankoop van Enterprise Online Diensten, kunnen contact opnemen met hun Software-adviseur, Reseller of Microsoft Account Manager voor meer informatie.</w:t>
      </w:r>
      <w:r w:rsidR="00AF7070" w:rsidRPr="000325F6">
        <w:rPr>
          <w:rFonts w:cs="Tahoma"/>
          <w:szCs w:val="20"/>
          <w:lang w:val="nl-BE"/>
        </w:rPr>
        <w:t xml:space="preserve"> </w:t>
      </w:r>
    </w:p>
    <w:p w14:paraId="779B7C7F" w14:textId="77777777" w:rsidR="00456002" w:rsidRPr="000325F6" w:rsidRDefault="00456002" w:rsidP="00366502">
      <w:pPr>
        <w:tabs>
          <w:tab w:val="left" w:pos="360"/>
        </w:tabs>
        <w:rPr>
          <w:rFonts w:cs="Tahoma"/>
          <w:lang w:val="nl-BE"/>
        </w:rPr>
      </w:pPr>
    </w:p>
    <w:p w14:paraId="779B7C80" w14:textId="77777777" w:rsidR="00456002" w:rsidRDefault="00456002" w:rsidP="00366502">
      <w:pPr>
        <w:tabs>
          <w:tab w:val="left" w:pos="360"/>
        </w:tabs>
        <w:rPr>
          <w:rFonts w:cs="Tahoma"/>
          <w:szCs w:val="20"/>
          <w:lang w:val="nl-BE"/>
        </w:rPr>
      </w:pPr>
      <w:r w:rsidRPr="000325F6">
        <w:rPr>
          <w:rFonts w:cs="Tahoma"/>
          <w:szCs w:val="20"/>
          <w:lang w:val="nl-BE"/>
        </w:rPr>
        <w:t>Het is toegestaan een combinatie te gebruiken van Enterprise Producten en Enterprise Online Diensten om te voldoen aan de Enterprise-brede vereisten voor een Enterprise of Enterprise Subscription Enrollment.</w:t>
      </w:r>
    </w:p>
    <w:p w14:paraId="779B7C81" w14:textId="77777777" w:rsidR="00D94B3A" w:rsidRPr="000325F6" w:rsidRDefault="00D94B3A" w:rsidP="00366502">
      <w:pPr>
        <w:tabs>
          <w:tab w:val="left" w:pos="360"/>
        </w:tabs>
        <w:rPr>
          <w:rFonts w:cs="Tahoma"/>
          <w:lang w:val="nl-BE"/>
        </w:rPr>
      </w:pPr>
    </w:p>
    <w:p w14:paraId="779B7C82" w14:textId="77777777" w:rsidR="00456002" w:rsidRPr="000325F6" w:rsidRDefault="00456002" w:rsidP="00366502">
      <w:pPr>
        <w:tabs>
          <w:tab w:val="left" w:pos="360"/>
        </w:tabs>
        <w:rPr>
          <w:rFonts w:cs="Tahoma"/>
          <w:lang w:val="nl-BE"/>
        </w:rPr>
      </w:pPr>
      <w:r w:rsidRPr="000325F6">
        <w:rPr>
          <w:rFonts w:cs="Tahoma"/>
          <w:szCs w:val="20"/>
          <w:lang w:val="nl-BE"/>
        </w:rPr>
        <w:t>In de onderstaande tabel ziet u de Enterprise Online Diensten en vereiste CAL’s (indien van toepassing) die voldoen aan de Enterprise-brede vereisten voor Enterprise-producten.</w:t>
      </w:r>
      <w:r w:rsidR="00AF7070" w:rsidRPr="000325F6">
        <w:rPr>
          <w:rFonts w:cs="Tahoma"/>
          <w:szCs w:val="20"/>
          <w:lang w:val="nl-BE"/>
        </w:rPr>
        <w:t xml:space="preserve"> </w:t>
      </w:r>
    </w:p>
    <w:p w14:paraId="779B7C83" w14:textId="77777777" w:rsidR="00456002" w:rsidRPr="000325F6" w:rsidRDefault="00456002" w:rsidP="0055442E">
      <w:pPr>
        <w:ind w:left="720"/>
        <w:rPr>
          <w:rFonts w:cs="Tahoma"/>
          <w:lang w:val="nl-B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0325F6" w14:paraId="779B7C86"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79B7C84" w14:textId="77777777" w:rsidR="00456002" w:rsidRPr="000325F6" w:rsidRDefault="00456002" w:rsidP="005C647E">
            <w:pPr>
              <w:keepNext/>
              <w:jc w:val="center"/>
              <w:rPr>
                <w:rFonts w:cs="Tahoma"/>
                <w:b/>
              </w:rPr>
            </w:pPr>
            <w:r w:rsidRPr="000325F6">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79B7C85" w14:textId="77777777" w:rsidR="00456002" w:rsidRPr="000325F6" w:rsidRDefault="00456002" w:rsidP="005C647E">
            <w:pPr>
              <w:keepNext/>
              <w:jc w:val="center"/>
              <w:rPr>
                <w:rFonts w:cs="Tahoma"/>
                <w:b/>
              </w:rPr>
            </w:pPr>
            <w:r w:rsidRPr="000325F6">
              <w:rPr>
                <w:rFonts w:cs="Tahoma"/>
                <w:b/>
                <w:bCs/>
              </w:rPr>
              <w:t>Enterprise Online Diensten***</w:t>
            </w:r>
          </w:p>
        </w:tc>
      </w:tr>
      <w:tr w:rsidR="00E71EB9" w:rsidRPr="000325F6" w14:paraId="779B7C8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779B7C87" w14:textId="77777777" w:rsidR="00E71EB9" w:rsidRPr="000325F6" w:rsidRDefault="00E71EB9" w:rsidP="005C647E">
            <w:pPr>
              <w:ind w:left="144"/>
              <w:rPr>
                <w:rFonts w:cs="Tahoma"/>
                <w:szCs w:val="18"/>
              </w:rPr>
            </w:pPr>
            <w:r w:rsidRPr="000325F6">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779B7C88" w14:textId="77777777" w:rsidR="00E71EB9" w:rsidRPr="000325F6" w:rsidRDefault="00E71EB9" w:rsidP="00F06EC5">
            <w:pPr>
              <w:numPr>
                <w:ilvl w:val="0"/>
                <w:numId w:val="47"/>
              </w:numPr>
              <w:spacing w:before="60" w:after="60"/>
              <w:ind w:left="907"/>
              <w:rPr>
                <w:rFonts w:cs="Tahoma"/>
              </w:rPr>
            </w:pPr>
            <w:r w:rsidRPr="000325F6">
              <w:rPr>
                <w:rFonts w:cs="Tahoma"/>
                <w:color w:val="000000"/>
                <w:szCs w:val="18"/>
              </w:rPr>
              <w:t>Office 365 (Plan E2)</w:t>
            </w:r>
          </w:p>
          <w:p w14:paraId="779B7C89" w14:textId="77777777" w:rsidR="00E71EB9" w:rsidRPr="000325F6" w:rsidRDefault="00E71EB9" w:rsidP="00822871">
            <w:pPr>
              <w:numPr>
                <w:ilvl w:val="0"/>
                <w:numId w:val="47"/>
              </w:numPr>
              <w:spacing w:after="60"/>
              <w:ind w:left="907"/>
              <w:rPr>
                <w:rFonts w:cs="Tahoma"/>
              </w:rPr>
            </w:pPr>
            <w:r w:rsidRPr="000325F6">
              <w:rPr>
                <w:rFonts w:cs="Tahoma"/>
                <w:color w:val="000000"/>
                <w:szCs w:val="18"/>
              </w:rPr>
              <w:t>Office 365 (Plan E3)</w:t>
            </w:r>
          </w:p>
          <w:p w14:paraId="779B7C8A" w14:textId="77777777" w:rsidR="00E71EB9" w:rsidRPr="000325F6" w:rsidRDefault="00E71EB9" w:rsidP="00822871">
            <w:pPr>
              <w:numPr>
                <w:ilvl w:val="0"/>
                <w:numId w:val="47"/>
              </w:numPr>
              <w:spacing w:after="60"/>
              <w:ind w:left="907"/>
              <w:rPr>
                <w:rFonts w:cs="Tahoma"/>
              </w:rPr>
            </w:pPr>
            <w:r w:rsidRPr="000325F6">
              <w:rPr>
                <w:rFonts w:cs="Tahoma"/>
                <w:color w:val="000000"/>
                <w:szCs w:val="18"/>
              </w:rPr>
              <w:t xml:space="preserve">Office 365 (Plan E4) </w:t>
            </w:r>
          </w:p>
          <w:p w14:paraId="779B7C8B" w14:textId="77777777" w:rsidR="00E71EB9" w:rsidRPr="000325F6" w:rsidRDefault="00E71EB9" w:rsidP="00822871">
            <w:pPr>
              <w:numPr>
                <w:ilvl w:val="0"/>
                <w:numId w:val="47"/>
              </w:numPr>
              <w:spacing w:after="60"/>
              <w:ind w:left="907"/>
              <w:rPr>
                <w:rFonts w:cs="Tahoma"/>
              </w:rPr>
            </w:pPr>
            <w:r w:rsidRPr="000325F6">
              <w:rPr>
                <w:rFonts w:cs="Tahoma"/>
                <w:color w:val="000000"/>
                <w:szCs w:val="18"/>
              </w:rPr>
              <w:t>Office 365 (Plan G2)</w:t>
            </w:r>
          </w:p>
          <w:p w14:paraId="779B7C8C" w14:textId="77777777" w:rsidR="00E71EB9" w:rsidRPr="000325F6" w:rsidRDefault="00E71EB9" w:rsidP="00822871">
            <w:pPr>
              <w:numPr>
                <w:ilvl w:val="0"/>
                <w:numId w:val="47"/>
              </w:numPr>
              <w:spacing w:after="60"/>
              <w:ind w:left="907"/>
              <w:rPr>
                <w:rFonts w:cs="Tahoma"/>
              </w:rPr>
            </w:pPr>
            <w:r w:rsidRPr="000325F6">
              <w:rPr>
                <w:rFonts w:cs="Tahoma"/>
                <w:color w:val="000000"/>
                <w:szCs w:val="18"/>
              </w:rPr>
              <w:t>Office 365 (Plan G3)</w:t>
            </w:r>
          </w:p>
          <w:p w14:paraId="779B7C8D" w14:textId="77777777" w:rsidR="00E71EB9" w:rsidRPr="000325F6" w:rsidRDefault="00E71EB9" w:rsidP="00822871">
            <w:pPr>
              <w:numPr>
                <w:ilvl w:val="0"/>
                <w:numId w:val="47"/>
              </w:numPr>
              <w:spacing w:after="60"/>
              <w:ind w:left="907"/>
              <w:rPr>
                <w:rFonts w:cs="Tahoma"/>
              </w:rPr>
            </w:pPr>
            <w:r w:rsidRPr="000325F6">
              <w:rPr>
                <w:rFonts w:cs="Tahoma"/>
                <w:color w:val="000000"/>
                <w:szCs w:val="18"/>
              </w:rPr>
              <w:t>Office 365 (Plan G4)</w:t>
            </w:r>
          </w:p>
          <w:p w14:paraId="779B7C8E" w14:textId="77777777" w:rsidR="00C571BD" w:rsidRPr="000325F6" w:rsidRDefault="00C571BD" w:rsidP="00F06EC5">
            <w:pPr>
              <w:ind w:left="907"/>
              <w:rPr>
                <w:rFonts w:cs="Tahoma"/>
                <w:color w:val="000000"/>
                <w:szCs w:val="18"/>
              </w:rPr>
            </w:pPr>
          </w:p>
        </w:tc>
      </w:tr>
      <w:tr w:rsidR="00E71EB9" w:rsidRPr="000325F6" w14:paraId="779B7C9B"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779B7C90" w14:textId="77777777" w:rsidR="00E71EB9" w:rsidRPr="000325F6" w:rsidRDefault="00E71EB9" w:rsidP="005C647E">
            <w:pPr>
              <w:ind w:left="144"/>
              <w:rPr>
                <w:rFonts w:cs="Tahoma"/>
                <w:szCs w:val="18"/>
              </w:rPr>
            </w:pPr>
            <w:r w:rsidRPr="000325F6">
              <w:rPr>
                <w:rFonts w:cs="Tahoma"/>
                <w:szCs w:val="18"/>
              </w:rPr>
              <w:t>Core CAL Suite</w:t>
            </w:r>
          </w:p>
        </w:tc>
        <w:tc>
          <w:tcPr>
            <w:tcW w:w="4157" w:type="dxa"/>
            <w:tcBorders>
              <w:top w:val="nil"/>
              <w:left w:val="nil"/>
              <w:bottom w:val="single" w:sz="4" w:space="0" w:color="auto"/>
              <w:right w:val="single" w:sz="8" w:space="0" w:color="auto"/>
            </w:tcBorders>
            <w:vAlign w:val="center"/>
          </w:tcPr>
          <w:p w14:paraId="779B7C91" w14:textId="77777777" w:rsidR="008368B4" w:rsidRPr="000325F6" w:rsidRDefault="008368B4" w:rsidP="008368B4">
            <w:pPr>
              <w:numPr>
                <w:ilvl w:val="0"/>
                <w:numId w:val="47"/>
              </w:numPr>
              <w:spacing w:before="60" w:after="60"/>
              <w:ind w:left="907"/>
              <w:rPr>
                <w:rFonts w:cs="Tahoma"/>
              </w:rPr>
            </w:pPr>
            <w:r w:rsidRPr="000325F6">
              <w:rPr>
                <w:rFonts w:cs="Tahoma"/>
                <w:color w:val="000000"/>
                <w:szCs w:val="18"/>
              </w:rPr>
              <w:t>Office 365 (Plan E1)*</w:t>
            </w:r>
          </w:p>
          <w:p w14:paraId="779B7C92" w14:textId="77777777" w:rsidR="008368B4" w:rsidRPr="000325F6" w:rsidRDefault="008368B4" w:rsidP="008368B4">
            <w:pPr>
              <w:numPr>
                <w:ilvl w:val="0"/>
                <w:numId w:val="47"/>
              </w:numPr>
              <w:spacing w:after="60"/>
              <w:rPr>
                <w:rFonts w:cs="Tahoma"/>
              </w:rPr>
            </w:pPr>
            <w:r w:rsidRPr="000325F6">
              <w:rPr>
                <w:rFonts w:cs="Tahoma"/>
                <w:color w:val="000000"/>
                <w:szCs w:val="18"/>
              </w:rPr>
              <w:t>Office 365 (Plan E2)*</w:t>
            </w:r>
          </w:p>
          <w:p w14:paraId="779B7C93" w14:textId="77777777" w:rsidR="008368B4" w:rsidRPr="000325F6" w:rsidRDefault="008368B4" w:rsidP="008368B4">
            <w:pPr>
              <w:numPr>
                <w:ilvl w:val="0"/>
                <w:numId w:val="47"/>
              </w:numPr>
              <w:spacing w:after="60"/>
              <w:rPr>
                <w:rFonts w:cs="Tahoma"/>
              </w:rPr>
            </w:pPr>
            <w:r w:rsidRPr="000325F6">
              <w:rPr>
                <w:rFonts w:cs="Tahoma"/>
                <w:color w:val="000000"/>
                <w:szCs w:val="18"/>
              </w:rPr>
              <w:t>Office 365 (Plan E3)*</w:t>
            </w:r>
          </w:p>
          <w:p w14:paraId="779B7C94" w14:textId="77777777" w:rsidR="008368B4" w:rsidRPr="000325F6" w:rsidRDefault="008368B4" w:rsidP="008368B4">
            <w:pPr>
              <w:numPr>
                <w:ilvl w:val="0"/>
                <w:numId w:val="47"/>
              </w:numPr>
              <w:spacing w:after="60"/>
              <w:rPr>
                <w:rFonts w:cs="Tahoma"/>
              </w:rPr>
            </w:pPr>
            <w:r w:rsidRPr="000325F6">
              <w:rPr>
                <w:rFonts w:cs="Tahoma"/>
                <w:color w:val="000000"/>
                <w:szCs w:val="18"/>
              </w:rPr>
              <w:t>Office 365 (Plan E4)*</w:t>
            </w:r>
          </w:p>
          <w:p w14:paraId="779B7C95" w14:textId="77777777" w:rsidR="008368B4" w:rsidRPr="000325F6" w:rsidRDefault="008368B4" w:rsidP="008368B4">
            <w:pPr>
              <w:numPr>
                <w:ilvl w:val="0"/>
                <w:numId w:val="47"/>
              </w:numPr>
              <w:spacing w:after="60"/>
              <w:rPr>
                <w:rFonts w:cs="Tahoma"/>
              </w:rPr>
            </w:pPr>
            <w:r w:rsidRPr="000325F6">
              <w:rPr>
                <w:rFonts w:cs="Tahoma"/>
                <w:color w:val="000000"/>
                <w:szCs w:val="18"/>
              </w:rPr>
              <w:t>Office 365 (Plan G1)*</w:t>
            </w:r>
          </w:p>
          <w:p w14:paraId="779B7C96" w14:textId="77777777" w:rsidR="008368B4" w:rsidRPr="000325F6" w:rsidRDefault="008368B4" w:rsidP="008368B4">
            <w:pPr>
              <w:numPr>
                <w:ilvl w:val="0"/>
                <w:numId w:val="47"/>
              </w:numPr>
              <w:spacing w:after="60"/>
              <w:rPr>
                <w:rFonts w:cs="Tahoma"/>
              </w:rPr>
            </w:pPr>
            <w:r w:rsidRPr="000325F6">
              <w:rPr>
                <w:rFonts w:cs="Tahoma"/>
                <w:color w:val="000000"/>
                <w:szCs w:val="18"/>
              </w:rPr>
              <w:t>Office 365 (Plan G2)*</w:t>
            </w:r>
          </w:p>
          <w:p w14:paraId="779B7C97" w14:textId="77777777" w:rsidR="008368B4" w:rsidRPr="000325F6" w:rsidRDefault="004D2744" w:rsidP="008368B4">
            <w:pPr>
              <w:numPr>
                <w:ilvl w:val="0"/>
                <w:numId w:val="47"/>
              </w:numPr>
              <w:spacing w:after="60"/>
              <w:rPr>
                <w:rFonts w:cs="Tahoma"/>
              </w:rPr>
            </w:pPr>
            <w:r w:rsidRPr="000325F6">
              <w:rPr>
                <w:rFonts w:cs="Tahoma"/>
                <w:color w:val="000000"/>
                <w:szCs w:val="18"/>
              </w:rPr>
              <w:t>Office 365(Plan G3)*</w:t>
            </w:r>
          </w:p>
          <w:p w14:paraId="779B7C98" w14:textId="77777777" w:rsidR="008368B4" w:rsidRPr="000325F6" w:rsidRDefault="008368B4" w:rsidP="008368B4">
            <w:pPr>
              <w:numPr>
                <w:ilvl w:val="0"/>
                <w:numId w:val="47"/>
              </w:numPr>
              <w:spacing w:after="60"/>
              <w:rPr>
                <w:rFonts w:cs="Tahoma"/>
              </w:rPr>
            </w:pPr>
            <w:r w:rsidRPr="000325F6">
              <w:rPr>
                <w:rFonts w:cs="Tahoma"/>
                <w:color w:val="000000"/>
                <w:szCs w:val="18"/>
              </w:rPr>
              <w:t>Office 365 (Plan G4)*</w:t>
            </w:r>
          </w:p>
          <w:p w14:paraId="779B7C99" w14:textId="77777777" w:rsidR="00822871" w:rsidRPr="000325F6" w:rsidRDefault="00E71EB9" w:rsidP="00822871">
            <w:pPr>
              <w:numPr>
                <w:ilvl w:val="0"/>
                <w:numId w:val="47"/>
              </w:numPr>
              <w:spacing w:after="60"/>
              <w:rPr>
                <w:rFonts w:cs="Tahoma"/>
              </w:rPr>
            </w:pPr>
            <w:r w:rsidRPr="000325F6">
              <w:rPr>
                <w:rFonts w:cs="Tahoma"/>
                <w:color w:val="000000"/>
                <w:szCs w:val="18"/>
              </w:rPr>
              <w:t xml:space="preserve">Windows Intune* </w:t>
            </w:r>
          </w:p>
          <w:p w14:paraId="779B7C9A" w14:textId="77777777" w:rsidR="00822871" w:rsidRPr="000325F6" w:rsidRDefault="00822871" w:rsidP="00F06EC5">
            <w:pPr>
              <w:ind w:left="907"/>
              <w:rPr>
                <w:rFonts w:cs="Tahoma"/>
                <w:color w:val="000000"/>
                <w:szCs w:val="18"/>
              </w:rPr>
            </w:pPr>
          </w:p>
        </w:tc>
      </w:tr>
      <w:tr w:rsidR="00E71EB9" w:rsidRPr="000325F6" w14:paraId="779B7CA3"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779B7C9C" w14:textId="77777777" w:rsidR="00E71EB9" w:rsidRPr="000325F6" w:rsidRDefault="00E71EB9" w:rsidP="005C647E">
            <w:pPr>
              <w:ind w:left="144"/>
              <w:rPr>
                <w:rFonts w:cs="Tahoma"/>
                <w:szCs w:val="18"/>
              </w:rPr>
            </w:pPr>
            <w:r w:rsidRPr="000325F6">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779B7C9D" w14:textId="77777777" w:rsidR="008368B4" w:rsidRPr="000325F6" w:rsidRDefault="008368B4" w:rsidP="008368B4">
            <w:pPr>
              <w:numPr>
                <w:ilvl w:val="0"/>
                <w:numId w:val="48"/>
              </w:numPr>
              <w:spacing w:before="60" w:after="60"/>
              <w:ind w:left="907"/>
              <w:rPr>
                <w:rFonts w:cs="Tahoma"/>
              </w:rPr>
            </w:pPr>
            <w:r w:rsidRPr="000325F6">
              <w:rPr>
                <w:rFonts w:eastAsia="Calibri" w:cs="Tahoma"/>
                <w:color w:val="000000"/>
                <w:szCs w:val="18"/>
              </w:rPr>
              <w:t xml:space="preserve">Office 365 </w:t>
            </w:r>
            <w:r w:rsidRPr="000325F6">
              <w:rPr>
                <w:rFonts w:cs="Tahoma"/>
                <w:color w:val="000000"/>
                <w:szCs w:val="18"/>
              </w:rPr>
              <w:t>(Plan E3)*</w:t>
            </w:r>
          </w:p>
          <w:p w14:paraId="779B7C9E" w14:textId="77777777" w:rsidR="008368B4" w:rsidRPr="000325F6" w:rsidRDefault="008368B4" w:rsidP="008368B4">
            <w:pPr>
              <w:numPr>
                <w:ilvl w:val="0"/>
                <w:numId w:val="48"/>
              </w:numPr>
              <w:spacing w:after="60"/>
              <w:rPr>
                <w:rFonts w:cs="Tahoma"/>
              </w:rPr>
            </w:pPr>
            <w:r w:rsidRPr="000325F6">
              <w:rPr>
                <w:rFonts w:eastAsia="Calibri" w:cs="Tahoma"/>
                <w:color w:val="000000"/>
                <w:szCs w:val="18"/>
              </w:rPr>
              <w:t xml:space="preserve">Office 365 </w:t>
            </w:r>
            <w:r w:rsidRPr="000325F6">
              <w:rPr>
                <w:rFonts w:cs="Tahoma"/>
                <w:color w:val="000000"/>
                <w:szCs w:val="18"/>
              </w:rPr>
              <w:t>(Plan E4)*</w:t>
            </w:r>
          </w:p>
          <w:p w14:paraId="779B7C9F" w14:textId="77777777" w:rsidR="008368B4" w:rsidRPr="000325F6" w:rsidRDefault="008368B4" w:rsidP="008368B4">
            <w:pPr>
              <w:numPr>
                <w:ilvl w:val="0"/>
                <w:numId w:val="48"/>
              </w:numPr>
              <w:spacing w:after="60"/>
              <w:rPr>
                <w:rFonts w:cs="Tahoma"/>
              </w:rPr>
            </w:pPr>
            <w:r w:rsidRPr="000325F6">
              <w:rPr>
                <w:rFonts w:eastAsia="Calibri" w:cs="Tahoma"/>
                <w:color w:val="000000"/>
                <w:szCs w:val="18"/>
              </w:rPr>
              <w:t xml:space="preserve">Office 365 </w:t>
            </w:r>
            <w:r w:rsidRPr="000325F6">
              <w:rPr>
                <w:rFonts w:cs="Tahoma"/>
                <w:color w:val="000000"/>
                <w:szCs w:val="18"/>
              </w:rPr>
              <w:t>(Plan G3)*</w:t>
            </w:r>
          </w:p>
          <w:p w14:paraId="779B7CA0" w14:textId="77777777" w:rsidR="008368B4" w:rsidRPr="000325F6" w:rsidRDefault="008368B4" w:rsidP="008368B4">
            <w:pPr>
              <w:numPr>
                <w:ilvl w:val="0"/>
                <w:numId w:val="48"/>
              </w:numPr>
              <w:spacing w:after="60"/>
              <w:rPr>
                <w:rFonts w:cs="Tahoma"/>
              </w:rPr>
            </w:pPr>
            <w:r w:rsidRPr="000325F6">
              <w:rPr>
                <w:rFonts w:eastAsia="Calibri" w:cs="Tahoma"/>
                <w:color w:val="000000"/>
                <w:szCs w:val="18"/>
              </w:rPr>
              <w:t xml:space="preserve">Office 365 </w:t>
            </w:r>
            <w:r w:rsidRPr="000325F6">
              <w:rPr>
                <w:rFonts w:cs="Tahoma"/>
                <w:color w:val="000000"/>
                <w:szCs w:val="18"/>
              </w:rPr>
              <w:t>(Plan G4)*</w:t>
            </w:r>
          </w:p>
          <w:p w14:paraId="779B7CA1" w14:textId="77777777" w:rsidR="00822871" w:rsidRPr="000325F6" w:rsidRDefault="00E71EB9" w:rsidP="00822871">
            <w:pPr>
              <w:numPr>
                <w:ilvl w:val="0"/>
                <w:numId w:val="48"/>
              </w:numPr>
              <w:spacing w:after="60"/>
              <w:rPr>
                <w:rFonts w:cs="Tahoma"/>
              </w:rPr>
            </w:pPr>
            <w:r w:rsidRPr="000325F6">
              <w:rPr>
                <w:rFonts w:cs="Tahoma"/>
                <w:color w:val="000000"/>
                <w:szCs w:val="18"/>
              </w:rPr>
              <w:t>Windows Intune*</w:t>
            </w:r>
          </w:p>
          <w:p w14:paraId="779B7CA2" w14:textId="77777777" w:rsidR="00E71EB9" w:rsidRPr="000325F6" w:rsidRDefault="00E71EB9" w:rsidP="0038120B">
            <w:pPr>
              <w:ind w:left="907"/>
              <w:rPr>
                <w:rFonts w:cs="Tahoma"/>
                <w:color w:val="000000"/>
                <w:szCs w:val="18"/>
              </w:rPr>
            </w:pPr>
            <w:r w:rsidRPr="000325F6">
              <w:rPr>
                <w:rFonts w:cs="Tahoma"/>
                <w:color w:val="000000"/>
                <w:szCs w:val="18"/>
              </w:rPr>
              <w:t xml:space="preserve"> </w:t>
            </w:r>
          </w:p>
        </w:tc>
      </w:tr>
    </w:tbl>
    <w:p w14:paraId="779B7CA4" w14:textId="77777777" w:rsidR="00456002" w:rsidRPr="000325F6" w:rsidRDefault="00B213A9" w:rsidP="00456002">
      <w:pPr>
        <w:tabs>
          <w:tab w:val="left" w:pos="360"/>
        </w:tabs>
        <w:ind w:left="720"/>
        <w:rPr>
          <w:rFonts w:cs="Tahoma"/>
          <w:lang w:val="nl-BE"/>
        </w:rPr>
      </w:pPr>
      <w:r w:rsidRPr="000325F6">
        <w:rPr>
          <w:rFonts w:cs="Tahoma"/>
          <w:i/>
          <w:sz w:val="16"/>
          <w:szCs w:val="20"/>
          <w:lang w:val="nl-BE"/>
        </w:rPr>
        <w:t>*</w:t>
      </w:r>
      <w:r w:rsidR="00456002" w:rsidRPr="000325F6">
        <w:rPr>
          <w:rFonts w:cs="Tahoma"/>
          <w:i/>
          <w:sz w:val="16"/>
          <w:szCs w:val="20"/>
          <w:lang w:val="nl-BE"/>
        </w:rPr>
        <w:t>Vereist een corresponderende CAL Suite Bridge Raadpleeg de paragraaf met productaantekeningen voor meer informatie over CAL Suite Bridge.</w:t>
      </w:r>
    </w:p>
    <w:p w14:paraId="779B7CA5" w14:textId="77777777" w:rsidR="00456002" w:rsidRPr="000325F6" w:rsidRDefault="00B213A9" w:rsidP="00456002">
      <w:pPr>
        <w:tabs>
          <w:tab w:val="left" w:pos="360"/>
        </w:tabs>
        <w:ind w:left="720"/>
        <w:rPr>
          <w:rFonts w:cs="Tahoma"/>
          <w:lang w:val="nl-BE"/>
        </w:rPr>
      </w:pPr>
      <w:r w:rsidRPr="000325F6">
        <w:rPr>
          <w:rFonts w:cs="Tahoma"/>
          <w:i/>
          <w:sz w:val="16"/>
          <w:szCs w:val="20"/>
          <w:lang w:val="nl-BE"/>
        </w:rPr>
        <w:t>**</w:t>
      </w:r>
      <w:r w:rsidR="00456002" w:rsidRPr="000325F6">
        <w:rPr>
          <w:rFonts w:cs="Tahoma"/>
          <w:i/>
          <w:sz w:val="16"/>
          <w:szCs w:val="20"/>
          <w:lang w:val="nl-BE"/>
        </w:rPr>
        <w:t>Office Professional Plus in Office 365 en Windows VDA zijn Enterprise Producten en voldoen mogelijk ook aan de Enterprise-brede vereiste.</w:t>
      </w:r>
    </w:p>
    <w:p w14:paraId="779B7CA6" w14:textId="77777777" w:rsidR="00456002" w:rsidRPr="000325F6" w:rsidRDefault="00B213A9" w:rsidP="00B213A9">
      <w:pPr>
        <w:tabs>
          <w:tab w:val="left" w:pos="360"/>
        </w:tabs>
        <w:ind w:left="720"/>
        <w:rPr>
          <w:rFonts w:cs="Tahoma"/>
          <w:lang w:val="nl-BE"/>
        </w:rPr>
      </w:pPr>
      <w:r w:rsidRPr="000325F6">
        <w:rPr>
          <w:rFonts w:cs="Tahoma"/>
          <w:i/>
          <w:sz w:val="16"/>
          <w:szCs w:val="20"/>
          <w:lang w:val="nl-BE"/>
        </w:rPr>
        <w:t>***</w:t>
      </w:r>
      <w:r w:rsidR="00456002" w:rsidRPr="000325F6">
        <w:rPr>
          <w:rFonts w:cs="Tahoma"/>
          <w:i/>
          <w:sz w:val="16"/>
          <w:szCs w:val="20"/>
          <w:lang w:val="nl-BE"/>
        </w:rPr>
        <w:t>Enterprise Online Diensten omvatten alleen volledige USL’s.</w:t>
      </w:r>
      <w:r w:rsidR="00AF7070" w:rsidRPr="000325F6">
        <w:rPr>
          <w:rFonts w:cs="Tahoma"/>
          <w:i/>
          <w:sz w:val="16"/>
          <w:szCs w:val="20"/>
          <w:lang w:val="nl-BE"/>
        </w:rPr>
        <w:t xml:space="preserve"> </w:t>
      </w:r>
      <w:r w:rsidR="00456002" w:rsidRPr="000325F6">
        <w:rPr>
          <w:rFonts w:cs="Tahoma"/>
          <w:i/>
          <w:sz w:val="16"/>
          <w:szCs w:val="20"/>
          <w:lang w:val="nl-BE"/>
        </w:rPr>
        <w:t>USL’s voor Software Assurance, waarvoor Core CAL of</w:t>
      </w:r>
      <w:r w:rsidRPr="000325F6">
        <w:rPr>
          <w:rFonts w:cs="Tahoma"/>
          <w:i/>
          <w:sz w:val="16"/>
          <w:szCs w:val="20"/>
          <w:lang w:val="nl-BE"/>
        </w:rPr>
        <w:t> </w:t>
      </w:r>
      <w:r w:rsidR="00456002" w:rsidRPr="000325F6">
        <w:rPr>
          <w:rFonts w:cs="Tahoma"/>
          <w:i/>
          <w:sz w:val="16"/>
          <w:szCs w:val="20"/>
          <w:lang w:val="nl-BE"/>
        </w:rPr>
        <w:t>Enterprise CAL vereist is voor aankoop zijn geen Enterprise Online Diensten.</w:t>
      </w:r>
    </w:p>
    <w:p w14:paraId="779B7CA7" w14:textId="77777777" w:rsidR="00366502" w:rsidRPr="000325F6" w:rsidRDefault="00366502" w:rsidP="00456002">
      <w:pPr>
        <w:tabs>
          <w:tab w:val="left" w:pos="360"/>
        </w:tabs>
        <w:ind w:left="720"/>
        <w:rPr>
          <w:rFonts w:cs="Tahoma"/>
          <w:lang w:val="nl-BE"/>
        </w:rPr>
      </w:pPr>
    </w:p>
    <w:p w14:paraId="779B7CA8" w14:textId="77777777" w:rsidR="00456002" w:rsidRPr="000325F6" w:rsidRDefault="00456002" w:rsidP="0055442E">
      <w:pPr>
        <w:tabs>
          <w:tab w:val="left" w:pos="360"/>
        </w:tabs>
        <w:spacing w:after="60"/>
        <w:rPr>
          <w:rFonts w:cs="Tahoma"/>
          <w:lang w:val="nl-BE"/>
        </w:rPr>
      </w:pPr>
      <w:r w:rsidRPr="000325F6">
        <w:rPr>
          <w:rFonts w:cs="Tahoma"/>
          <w:b/>
          <w:szCs w:val="18"/>
          <w:lang w:val="nl-BE"/>
        </w:rPr>
        <w:t>Toegestane Overstappen</w:t>
      </w:r>
    </w:p>
    <w:p w14:paraId="779B7CA9" w14:textId="77777777" w:rsidR="00456002" w:rsidRPr="000325F6" w:rsidRDefault="0014632E" w:rsidP="00366502">
      <w:pPr>
        <w:tabs>
          <w:tab w:val="left" w:pos="360"/>
        </w:tabs>
        <w:rPr>
          <w:rFonts w:cs="Tahoma"/>
          <w:lang w:val="nl-BE"/>
        </w:rPr>
      </w:pPr>
      <w:r w:rsidRPr="000325F6">
        <w:rPr>
          <w:rFonts w:cs="Tahoma"/>
          <w:b/>
          <w:szCs w:val="20"/>
          <w:lang w:val="nl-BE"/>
        </w:rPr>
        <w:t>Opmerking:</w:t>
      </w:r>
      <w:r w:rsidRPr="000325F6">
        <w:rPr>
          <w:rFonts w:cs="Tahoma"/>
          <w:bCs/>
          <w:szCs w:val="20"/>
          <w:lang w:val="nl-BE"/>
        </w:rPr>
        <w:t xml:space="preserve"> </w:t>
      </w:r>
      <w:r w:rsidRPr="000325F6">
        <w:rPr>
          <w:rFonts w:cs="Tahoma"/>
          <w:szCs w:val="20"/>
          <w:lang w:val="nl-BE"/>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r w:rsidR="00AF7070" w:rsidRPr="000325F6">
        <w:rPr>
          <w:rFonts w:cs="Tahoma"/>
          <w:szCs w:val="20"/>
          <w:lang w:val="nl-BE"/>
        </w:rPr>
        <w:t xml:space="preserve"> </w:t>
      </w:r>
    </w:p>
    <w:p w14:paraId="779B7CAA" w14:textId="77777777" w:rsidR="00456002" w:rsidRPr="000325F6" w:rsidRDefault="00456002" w:rsidP="00366502">
      <w:pPr>
        <w:tabs>
          <w:tab w:val="left" w:pos="360"/>
        </w:tabs>
        <w:rPr>
          <w:rFonts w:cs="Tahoma"/>
          <w:lang w:val="nl-BE"/>
        </w:rPr>
      </w:pPr>
    </w:p>
    <w:p w14:paraId="779B7CAB" w14:textId="77777777" w:rsidR="00456002" w:rsidRPr="000325F6" w:rsidRDefault="00456002" w:rsidP="00366502">
      <w:pPr>
        <w:tabs>
          <w:tab w:val="left" w:pos="360"/>
        </w:tabs>
        <w:rPr>
          <w:rFonts w:cs="Tahoma"/>
          <w:lang w:val="nl-BE"/>
        </w:rPr>
      </w:pPr>
      <w:r w:rsidRPr="000325F6">
        <w:rPr>
          <w:rFonts w:cs="Tahoma"/>
          <w:szCs w:val="20"/>
          <w:lang w:val="nl-BE"/>
        </w:rPr>
        <w:t>In de onderstaande tabel worden de producten vermeld die in aanmerking komen voor overstappen en welke overstappen zijn toegestaan.</w:t>
      </w:r>
      <w:r w:rsidR="00AF7070" w:rsidRPr="000325F6">
        <w:rPr>
          <w:rFonts w:cs="Tahoma"/>
          <w:szCs w:val="20"/>
          <w:lang w:val="nl-BE"/>
        </w:rPr>
        <w:t xml:space="preserve"> </w:t>
      </w:r>
      <w:r w:rsidRPr="000325F6">
        <w:rPr>
          <w:rFonts w:cs="Tahoma"/>
          <w:szCs w:val="20"/>
          <w:lang w:val="nl-BE"/>
        </w:rPr>
        <w:t>Er staan producten in die worden overgezet wanneer ze worden aangeschaft als onderdeel van een desktop platform.</w:t>
      </w:r>
    </w:p>
    <w:p w14:paraId="779B7CAC" w14:textId="77777777" w:rsidR="00456002" w:rsidRPr="000325F6" w:rsidRDefault="00456002" w:rsidP="00456002">
      <w:pPr>
        <w:tabs>
          <w:tab w:val="left" w:pos="360"/>
        </w:tabs>
        <w:ind w:left="720"/>
        <w:rPr>
          <w:rFonts w:cs="Tahoma"/>
          <w:lang w:val="nl-BE"/>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0325F6" w14:paraId="779B7CAF" w14:textId="77777777"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79B7CAD" w14:textId="77777777" w:rsidR="00456002" w:rsidRPr="000325F6" w:rsidRDefault="00456002" w:rsidP="00B213A9">
            <w:pPr>
              <w:keepNext/>
              <w:jc w:val="center"/>
              <w:rPr>
                <w:rFonts w:cs="Tahoma"/>
                <w:b/>
                <w:lang w:val="nl-BE"/>
              </w:rPr>
            </w:pPr>
            <w:r w:rsidRPr="000325F6">
              <w:rPr>
                <w:rFonts w:cs="Tahoma"/>
                <w:b/>
                <w:lang w:val="nl-BE"/>
              </w:rPr>
              <w:t>Enterprise Producten vanwaar wordt</w:t>
            </w:r>
            <w:r w:rsidR="00B213A9" w:rsidRPr="000325F6">
              <w:rPr>
                <w:rFonts w:cs="Tahoma"/>
                <w:b/>
                <w:lang w:val="nl-BE"/>
              </w:rPr>
              <w:t> </w:t>
            </w:r>
            <w:r w:rsidRPr="000325F6">
              <w:rPr>
                <w:rFonts w:cs="Tahoma"/>
                <w:b/>
                <w:lang w:val="nl-BE"/>
              </w:rPr>
              <w:t>overgestapt</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779B7CAE" w14:textId="77777777" w:rsidR="00456002" w:rsidRPr="000325F6" w:rsidRDefault="00456002" w:rsidP="005C647E">
            <w:pPr>
              <w:keepNext/>
              <w:jc w:val="center"/>
              <w:rPr>
                <w:rFonts w:cs="Tahoma"/>
                <w:b/>
              </w:rPr>
            </w:pPr>
            <w:r w:rsidRPr="000325F6">
              <w:rPr>
                <w:rFonts w:cs="Tahoma"/>
                <w:b/>
              </w:rPr>
              <w:t>Geldige overstapopties</w:t>
            </w:r>
          </w:p>
        </w:tc>
      </w:tr>
      <w:tr w:rsidR="00A32052" w:rsidRPr="000325F6" w14:paraId="779B7CBB"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79B7CB0" w14:textId="77777777" w:rsidR="00A32052" w:rsidRPr="000325F6" w:rsidRDefault="00A32052" w:rsidP="005C647E">
            <w:pPr>
              <w:spacing w:before="60" w:after="60"/>
              <w:ind w:left="144"/>
              <w:rPr>
                <w:rFonts w:cs="Tahoma"/>
              </w:rPr>
            </w:pPr>
            <w:r w:rsidRPr="000325F6">
              <w:rPr>
                <w:rFonts w:cs="Tahoma"/>
              </w:rPr>
              <w:t xml:space="preserve">Core CAL Suite </w:t>
            </w:r>
          </w:p>
        </w:tc>
        <w:tc>
          <w:tcPr>
            <w:tcW w:w="4334" w:type="dxa"/>
            <w:tcBorders>
              <w:top w:val="nil"/>
              <w:left w:val="nil"/>
              <w:bottom w:val="single" w:sz="8" w:space="0" w:color="auto"/>
              <w:right w:val="single" w:sz="8" w:space="0" w:color="auto"/>
            </w:tcBorders>
            <w:vAlign w:val="center"/>
          </w:tcPr>
          <w:p w14:paraId="779B7CB1" w14:textId="77777777" w:rsidR="008368B4" w:rsidRPr="000325F6" w:rsidRDefault="008368B4" w:rsidP="008368B4">
            <w:pPr>
              <w:numPr>
                <w:ilvl w:val="0"/>
                <w:numId w:val="49"/>
              </w:numPr>
              <w:spacing w:before="60" w:after="60"/>
              <w:rPr>
                <w:rFonts w:cs="Tahoma"/>
              </w:rPr>
            </w:pPr>
            <w:r w:rsidRPr="000325F6">
              <w:rPr>
                <w:rFonts w:cs="Tahoma"/>
                <w:color w:val="000000"/>
                <w:szCs w:val="18"/>
              </w:rPr>
              <w:t>Office 365 (Plan E1)*</w:t>
            </w:r>
          </w:p>
          <w:p w14:paraId="779B7CB2"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E2)*</w:t>
            </w:r>
          </w:p>
          <w:p w14:paraId="779B7CB3"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E3)*</w:t>
            </w:r>
          </w:p>
          <w:p w14:paraId="779B7CB4"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E4)*</w:t>
            </w:r>
          </w:p>
          <w:p w14:paraId="779B7CB5"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G1)*</w:t>
            </w:r>
          </w:p>
          <w:p w14:paraId="779B7CB6"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G2)*</w:t>
            </w:r>
          </w:p>
          <w:p w14:paraId="779B7CB7"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G3)*</w:t>
            </w:r>
          </w:p>
          <w:p w14:paraId="779B7CB8"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G4)*</w:t>
            </w:r>
          </w:p>
          <w:p w14:paraId="779B7CB9" w14:textId="77777777" w:rsidR="00A32052" w:rsidRPr="000325F6" w:rsidRDefault="00A32052" w:rsidP="00024C3C">
            <w:pPr>
              <w:numPr>
                <w:ilvl w:val="0"/>
                <w:numId w:val="49"/>
              </w:numPr>
              <w:ind w:right="144"/>
              <w:rPr>
                <w:rFonts w:cs="Tahoma"/>
              </w:rPr>
            </w:pPr>
            <w:r w:rsidRPr="000325F6">
              <w:rPr>
                <w:rFonts w:cs="Tahoma"/>
                <w:color w:val="000000"/>
              </w:rPr>
              <w:t>Windows Intune*</w:t>
            </w:r>
          </w:p>
          <w:p w14:paraId="779B7CBA" w14:textId="77777777" w:rsidR="00A32052" w:rsidRPr="000325F6" w:rsidRDefault="00A32052" w:rsidP="0055442E">
            <w:pPr>
              <w:ind w:left="720" w:right="144"/>
              <w:rPr>
                <w:rFonts w:cs="Tahoma"/>
                <w:color w:val="000000"/>
              </w:rPr>
            </w:pPr>
          </w:p>
        </w:tc>
      </w:tr>
      <w:tr w:rsidR="00A32052" w:rsidRPr="000325F6" w14:paraId="779B7CC3"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79B7CBC" w14:textId="77777777" w:rsidR="00A32052" w:rsidRPr="000325F6" w:rsidRDefault="00A32052" w:rsidP="005C647E">
            <w:pPr>
              <w:spacing w:before="60" w:after="60"/>
              <w:ind w:left="144"/>
              <w:rPr>
                <w:rFonts w:cs="Tahoma"/>
              </w:rPr>
            </w:pPr>
            <w:r w:rsidRPr="000325F6">
              <w:rPr>
                <w:rFonts w:cs="Tahoma"/>
              </w:rPr>
              <w:t>Enterprise CAL Suite</w:t>
            </w:r>
          </w:p>
        </w:tc>
        <w:tc>
          <w:tcPr>
            <w:tcW w:w="4334" w:type="dxa"/>
            <w:tcBorders>
              <w:top w:val="nil"/>
              <w:left w:val="nil"/>
              <w:bottom w:val="single" w:sz="8" w:space="0" w:color="auto"/>
              <w:right w:val="single" w:sz="8" w:space="0" w:color="auto"/>
            </w:tcBorders>
            <w:vAlign w:val="center"/>
          </w:tcPr>
          <w:p w14:paraId="779B7CBD" w14:textId="77777777" w:rsidR="00A32052" w:rsidRPr="000325F6" w:rsidRDefault="00A32052" w:rsidP="0055442E">
            <w:pPr>
              <w:numPr>
                <w:ilvl w:val="0"/>
                <w:numId w:val="49"/>
              </w:numPr>
              <w:spacing w:before="60" w:after="60"/>
              <w:rPr>
                <w:rFonts w:cs="Tahoma"/>
              </w:rPr>
            </w:pPr>
            <w:r w:rsidRPr="000325F6">
              <w:rPr>
                <w:rFonts w:cs="Tahoma"/>
                <w:color w:val="000000"/>
                <w:szCs w:val="18"/>
              </w:rPr>
              <w:t>Office 365 (Plan E3)*</w:t>
            </w:r>
          </w:p>
          <w:p w14:paraId="779B7CBE" w14:textId="77777777" w:rsidR="00A32052" w:rsidRPr="000325F6" w:rsidRDefault="00A32052" w:rsidP="00024C3C">
            <w:pPr>
              <w:numPr>
                <w:ilvl w:val="0"/>
                <w:numId w:val="49"/>
              </w:numPr>
              <w:spacing w:after="60"/>
              <w:rPr>
                <w:rFonts w:cs="Tahoma"/>
              </w:rPr>
            </w:pPr>
            <w:r w:rsidRPr="000325F6">
              <w:rPr>
                <w:rFonts w:cs="Tahoma"/>
                <w:color w:val="000000"/>
                <w:szCs w:val="18"/>
              </w:rPr>
              <w:t>Office 365 (Plan E4)*</w:t>
            </w:r>
          </w:p>
          <w:p w14:paraId="779B7CBF" w14:textId="77777777" w:rsidR="004D2744" w:rsidRPr="000325F6" w:rsidRDefault="004D2744" w:rsidP="004D2744">
            <w:pPr>
              <w:numPr>
                <w:ilvl w:val="0"/>
                <w:numId w:val="49"/>
              </w:numPr>
              <w:spacing w:after="60"/>
              <w:rPr>
                <w:rFonts w:cs="Tahoma"/>
              </w:rPr>
            </w:pPr>
            <w:r w:rsidRPr="000325F6">
              <w:rPr>
                <w:rFonts w:cs="Tahoma"/>
                <w:color w:val="000000"/>
                <w:szCs w:val="18"/>
              </w:rPr>
              <w:t>Office 365 (Plan G3)*</w:t>
            </w:r>
          </w:p>
          <w:p w14:paraId="779B7CC0" w14:textId="77777777" w:rsidR="004D2744" w:rsidRPr="000325F6" w:rsidRDefault="004D2744" w:rsidP="004D2744">
            <w:pPr>
              <w:numPr>
                <w:ilvl w:val="0"/>
                <w:numId w:val="49"/>
              </w:numPr>
              <w:spacing w:after="60"/>
              <w:rPr>
                <w:rFonts w:cs="Tahoma"/>
              </w:rPr>
            </w:pPr>
            <w:r w:rsidRPr="000325F6">
              <w:rPr>
                <w:rFonts w:cs="Tahoma"/>
                <w:color w:val="000000"/>
                <w:szCs w:val="18"/>
              </w:rPr>
              <w:t>Office 365 (Plan G4)*</w:t>
            </w:r>
          </w:p>
          <w:p w14:paraId="779B7CC1" w14:textId="77777777" w:rsidR="00A32052" w:rsidRPr="000325F6" w:rsidRDefault="00A32052" w:rsidP="00024C3C">
            <w:pPr>
              <w:numPr>
                <w:ilvl w:val="0"/>
                <w:numId w:val="49"/>
              </w:numPr>
              <w:ind w:right="144"/>
              <w:rPr>
                <w:rFonts w:cs="Tahoma"/>
              </w:rPr>
            </w:pPr>
            <w:r w:rsidRPr="000325F6">
              <w:rPr>
                <w:rFonts w:cs="Tahoma"/>
                <w:color w:val="000000"/>
              </w:rPr>
              <w:t>Windows</w:t>
            </w:r>
            <w:r w:rsidR="001C16AB" w:rsidRPr="000325F6">
              <w:rPr>
                <w:rFonts w:cs="Tahoma"/>
                <w:color w:val="000000"/>
                <w:vertAlign w:val="superscript"/>
              </w:rPr>
              <w:t>®</w:t>
            </w:r>
            <w:r w:rsidRPr="000325F6">
              <w:rPr>
                <w:rFonts w:cs="Tahoma"/>
                <w:color w:val="000000"/>
              </w:rPr>
              <w:t xml:space="preserve"> Intune*</w:t>
            </w:r>
          </w:p>
          <w:p w14:paraId="779B7CC2" w14:textId="77777777" w:rsidR="00A32052" w:rsidRPr="000325F6" w:rsidRDefault="00A32052" w:rsidP="00BD6C2C">
            <w:pPr>
              <w:ind w:right="144"/>
              <w:rPr>
                <w:rFonts w:cs="Tahoma"/>
                <w:color w:val="000000"/>
              </w:rPr>
            </w:pPr>
          </w:p>
        </w:tc>
      </w:tr>
      <w:tr w:rsidR="00A32052" w:rsidRPr="000325F6" w14:paraId="779B7CCD"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79B7CC4" w14:textId="77777777" w:rsidR="00A32052" w:rsidRPr="000325F6" w:rsidRDefault="00A32052" w:rsidP="005C647E">
            <w:pPr>
              <w:spacing w:before="60" w:after="60"/>
              <w:ind w:left="144"/>
              <w:rPr>
                <w:rFonts w:cs="Tahoma"/>
              </w:rPr>
            </w:pPr>
            <w:r w:rsidRPr="000325F6">
              <w:rPr>
                <w:rFonts w:cs="Tahoma"/>
              </w:rPr>
              <w:t>Office Professional Plus</w:t>
            </w:r>
          </w:p>
        </w:tc>
        <w:tc>
          <w:tcPr>
            <w:tcW w:w="4334" w:type="dxa"/>
            <w:tcBorders>
              <w:top w:val="single" w:sz="8" w:space="0" w:color="auto"/>
              <w:left w:val="nil"/>
              <w:bottom w:val="nil"/>
              <w:right w:val="single" w:sz="8" w:space="0" w:color="auto"/>
            </w:tcBorders>
            <w:vAlign w:val="center"/>
          </w:tcPr>
          <w:p w14:paraId="779B7CC5" w14:textId="77777777" w:rsidR="004D2744" w:rsidRPr="000325F6" w:rsidRDefault="00A32052" w:rsidP="008368B4">
            <w:pPr>
              <w:numPr>
                <w:ilvl w:val="0"/>
                <w:numId w:val="49"/>
              </w:numPr>
              <w:spacing w:after="60"/>
              <w:rPr>
                <w:rFonts w:cs="Tahoma"/>
              </w:rPr>
            </w:pPr>
            <w:r w:rsidRPr="000325F6">
              <w:rPr>
                <w:rFonts w:cs="Tahoma"/>
                <w:color w:val="000000"/>
                <w:szCs w:val="18"/>
              </w:rPr>
              <w:t>Office 365 (Plan E2)*</w:t>
            </w:r>
          </w:p>
          <w:p w14:paraId="779B7CC6" w14:textId="77777777" w:rsidR="00A32052" w:rsidRPr="000325F6" w:rsidRDefault="00A32052" w:rsidP="008368B4">
            <w:pPr>
              <w:numPr>
                <w:ilvl w:val="0"/>
                <w:numId w:val="49"/>
              </w:numPr>
              <w:spacing w:after="60"/>
              <w:rPr>
                <w:rFonts w:cs="Tahoma"/>
              </w:rPr>
            </w:pPr>
            <w:r w:rsidRPr="000325F6">
              <w:rPr>
                <w:rFonts w:cs="Tahoma"/>
                <w:color w:val="000000"/>
                <w:szCs w:val="18"/>
              </w:rPr>
              <w:t>Office 365 (Plan E3)*</w:t>
            </w:r>
          </w:p>
          <w:p w14:paraId="779B7CC7" w14:textId="77777777" w:rsidR="00A32052" w:rsidRPr="000325F6" w:rsidRDefault="00A32052" w:rsidP="00366502">
            <w:pPr>
              <w:numPr>
                <w:ilvl w:val="0"/>
                <w:numId w:val="49"/>
              </w:numPr>
              <w:spacing w:after="60"/>
              <w:rPr>
                <w:rFonts w:cs="Tahoma"/>
              </w:rPr>
            </w:pPr>
            <w:r w:rsidRPr="000325F6">
              <w:rPr>
                <w:rFonts w:cs="Tahoma"/>
                <w:color w:val="000000"/>
                <w:szCs w:val="18"/>
              </w:rPr>
              <w:t>Office 365 (Plan E4)*</w:t>
            </w:r>
          </w:p>
          <w:p w14:paraId="779B7CC8" w14:textId="77777777" w:rsidR="00A32052" w:rsidRPr="000325F6" w:rsidRDefault="00A32052" w:rsidP="00024C3C">
            <w:pPr>
              <w:numPr>
                <w:ilvl w:val="0"/>
                <w:numId w:val="49"/>
              </w:numPr>
              <w:spacing w:after="60"/>
              <w:rPr>
                <w:rFonts w:cs="Tahoma"/>
              </w:rPr>
            </w:pPr>
            <w:r w:rsidRPr="000325F6">
              <w:rPr>
                <w:rFonts w:cs="Tahoma"/>
                <w:color w:val="000000"/>
                <w:szCs w:val="18"/>
              </w:rPr>
              <w:t xml:space="preserve">Office 365 (Plan G2) </w:t>
            </w:r>
          </w:p>
          <w:p w14:paraId="779B7CC9" w14:textId="77777777" w:rsidR="00A32052" w:rsidRPr="000325F6" w:rsidRDefault="00A32052" w:rsidP="00024C3C">
            <w:pPr>
              <w:numPr>
                <w:ilvl w:val="0"/>
                <w:numId w:val="49"/>
              </w:numPr>
              <w:spacing w:after="60"/>
              <w:rPr>
                <w:rFonts w:cs="Tahoma"/>
              </w:rPr>
            </w:pPr>
            <w:r w:rsidRPr="000325F6">
              <w:rPr>
                <w:rFonts w:cs="Tahoma"/>
                <w:color w:val="000000"/>
                <w:szCs w:val="18"/>
              </w:rPr>
              <w:t>Office 365 (Plan G3)</w:t>
            </w:r>
          </w:p>
          <w:p w14:paraId="779B7CCA" w14:textId="77777777" w:rsidR="00A32052" w:rsidRPr="000325F6" w:rsidRDefault="00A32052" w:rsidP="00366502">
            <w:pPr>
              <w:numPr>
                <w:ilvl w:val="0"/>
                <w:numId w:val="49"/>
              </w:numPr>
              <w:spacing w:after="60"/>
              <w:rPr>
                <w:rFonts w:cs="Tahoma"/>
              </w:rPr>
            </w:pPr>
            <w:r w:rsidRPr="000325F6">
              <w:rPr>
                <w:rFonts w:cs="Tahoma"/>
                <w:color w:val="000000"/>
                <w:szCs w:val="18"/>
              </w:rPr>
              <w:t>Office 365 (Plan G4)</w:t>
            </w:r>
          </w:p>
          <w:p w14:paraId="779B7CCB" w14:textId="77777777" w:rsidR="00A32052" w:rsidRPr="000325F6" w:rsidRDefault="00A32052" w:rsidP="00B213A9">
            <w:pPr>
              <w:numPr>
                <w:ilvl w:val="0"/>
                <w:numId w:val="49"/>
              </w:numPr>
              <w:spacing w:after="60"/>
              <w:rPr>
                <w:rFonts w:cs="Tahoma"/>
                <w:color w:val="000000"/>
                <w:szCs w:val="18"/>
                <w:lang w:val="fr-FR"/>
              </w:rPr>
            </w:pPr>
            <w:r w:rsidRPr="000325F6">
              <w:rPr>
                <w:rFonts w:cs="Tahoma"/>
                <w:color w:val="000000"/>
                <w:szCs w:val="18"/>
                <w:lang w:val="fr-FR"/>
              </w:rPr>
              <w:t>Office Professional Plus voor Office 365</w:t>
            </w:r>
          </w:p>
          <w:p w14:paraId="779B7CCC" w14:textId="77777777" w:rsidR="002D25C8" w:rsidRPr="000325F6" w:rsidRDefault="002D25C8" w:rsidP="0055442E">
            <w:pPr>
              <w:ind w:left="720"/>
              <w:rPr>
                <w:rFonts w:cs="Tahoma"/>
                <w:color w:val="000000"/>
                <w:lang w:val="fr-FR"/>
              </w:rPr>
            </w:pPr>
          </w:p>
        </w:tc>
      </w:tr>
      <w:tr w:rsidR="00A32052" w:rsidRPr="000325F6" w14:paraId="779B7CD6"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79B7CCE" w14:textId="77777777" w:rsidR="00A32052" w:rsidRPr="000325F6" w:rsidRDefault="00A32052" w:rsidP="005C647E">
            <w:pPr>
              <w:spacing w:before="60" w:after="60"/>
              <w:ind w:left="144"/>
              <w:rPr>
                <w:rFonts w:cs="Tahoma"/>
                <w:lang w:val="fr-FR"/>
              </w:rPr>
            </w:pPr>
            <w:r w:rsidRPr="000325F6">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14:paraId="779B7CCF" w14:textId="77777777" w:rsidR="008368B4" w:rsidRPr="000325F6" w:rsidRDefault="008368B4" w:rsidP="008368B4">
            <w:pPr>
              <w:numPr>
                <w:ilvl w:val="0"/>
                <w:numId w:val="49"/>
              </w:numPr>
              <w:spacing w:before="60" w:after="60"/>
              <w:rPr>
                <w:rFonts w:cs="Tahoma"/>
              </w:rPr>
            </w:pPr>
            <w:r w:rsidRPr="000325F6">
              <w:rPr>
                <w:rFonts w:cs="Tahoma"/>
                <w:color w:val="000000"/>
                <w:szCs w:val="18"/>
              </w:rPr>
              <w:t>Office 365 (Plan E2)*</w:t>
            </w:r>
          </w:p>
          <w:p w14:paraId="779B7CD0"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E3)*</w:t>
            </w:r>
          </w:p>
          <w:p w14:paraId="779B7CD1"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E4)*</w:t>
            </w:r>
          </w:p>
          <w:p w14:paraId="779B7CD2"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G2)*</w:t>
            </w:r>
          </w:p>
          <w:p w14:paraId="779B7CD3"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G3)*</w:t>
            </w:r>
          </w:p>
          <w:p w14:paraId="779B7CD4"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G4)*</w:t>
            </w:r>
          </w:p>
          <w:p w14:paraId="779B7CD5" w14:textId="77777777" w:rsidR="002D25C8" w:rsidRPr="000325F6" w:rsidRDefault="002D25C8" w:rsidP="0055442E">
            <w:pPr>
              <w:ind w:left="720"/>
              <w:rPr>
                <w:rFonts w:cs="Tahoma"/>
                <w:color w:val="000000"/>
              </w:rPr>
            </w:pPr>
          </w:p>
        </w:tc>
      </w:tr>
      <w:tr w:rsidR="00A32052" w:rsidRPr="000325F6" w14:paraId="779B7CD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79B7CD7" w14:textId="77777777" w:rsidR="00A32052" w:rsidRPr="000325F6" w:rsidRDefault="00A32052" w:rsidP="00B213A9">
            <w:pPr>
              <w:spacing w:before="60" w:after="60"/>
              <w:ind w:left="144"/>
              <w:rPr>
                <w:rFonts w:cs="Tahoma"/>
                <w:lang w:val="fr-FR"/>
              </w:rPr>
            </w:pPr>
            <w:r w:rsidRPr="000325F6">
              <w:rPr>
                <w:rFonts w:cs="Tahoma"/>
                <w:lang w:val="fr-FR"/>
              </w:rPr>
              <w:t>Office Professional Plus en Enterprise CAL</w:t>
            </w:r>
            <w:r w:rsidR="00B213A9" w:rsidRPr="000325F6">
              <w:rPr>
                <w:rFonts w:cs="Tahoma"/>
                <w:lang w:val="fr-FR"/>
              </w:rPr>
              <w:t> </w:t>
            </w:r>
            <w:r w:rsidRPr="000325F6">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779B7CD8" w14:textId="77777777" w:rsidR="008368B4" w:rsidRPr="000325F6" w:rsidRDefault="008368B4" w:rsidP="008368B4">
            <w:pPr>
              <w:numPr>
                <w:ilvl w:val="0"/>
                <w:numId w:val="49"/>
              </w:numPr>
              <w:spacing w:before="60" w:after="60"/>
              <w:rPr>
                <w:rFonts w:cs="Tahoma"/>
              </w:rPr>
            </w:pPr>
            <w:r w:rsidRPr="000325F6">
              <w:rPr>
                <w:rFonts w:cs="Tahoma"/>
                <w:color w:val="000000"/>
                <w:szCs w:val="18"/>
              </w:rPr>
              <w:t>Office 365 (Plan E3)*</w:t>
            </w:r>
          </w:p>
          <w:p w14:paraId="779B7CD9" w14:textId="77777777" w:rsidR="008368B4" w:rsidRPr="000325F6" w:rsidRDefault="008368B4" w:rsidP="00C562C9">
            <w:pPr>
              <w:numPr>
                <w:ilvl w:val="0"/>
                <w:numId w:val="49"/>
              </w:numPr>
              <w:spacing w:after="60"/>
              <w:rPr>
                <w:rFonts w:cs="Tahoma"/>
              </w:rPr>
            </w:pPr>
            <w:r w:rsidRPr="000325F6">
              <w:rPr>
                <w:rFonts w:cs="Tahoma"/>
                <w:color w:val="000000"/>
                <w:szCs w:val="18"/>
              </w:rPr>
              <w:t>Office 365 (Plan E4)*</w:t>
            </w:r>
          </w:p>
          <w:p w14:paraId="779B7CDA" w14:textId="77777777" w:rsidR="008368B4" w:rsidRPr="000325F6" w:rsidRDefault="008368B4" w:rsidP="00C562C9">
            <w:pPr>
              <w:numPr>
                <w:ilvl w:val="0"/>
                <w:numId w:val="49"/>
              </w:numPr>
              <w:spacing w:after="60"/>
              <w:rPr>
                <w:rFonts w:cs="Tahoma"/>
              </w:rPr>
            </w:pPr>
            <w:r w:rsidRPr="000325F6">
              <w:rPr>
                <w:rFonts w:cs="Tahoma"/>
                <w:color w:val="000000"/>
                <w:szCs w:val="18"/>
              </w:rPr>
              <w:t>Office 365 (Plan G3)*</w:t>
            </w:r>
          </w:p>
          <w:p w14:paraId="779B7CDB" w14:textId="77777777" w:rsidR="008368B4" w:rsidRPr="000325F6" w:rsidRDefault="008368B4" w:rsidP="008368B4">
            <w:pPr>
              <w:numPr>
                <w:ilvl w:val="0"/>
                <w:numId w:val="49"/>
              </w:numPr>
              <w:spacing w:after="60"/>
              <w:rPr>
                <w:rFonts w:cs="Tahoma"/>
              </w:rPr>
            </w:pPr>
            <w:r w:rsidRPr="000325F6">
              <w:rPr>
                <w:rFonts w:cs="Tahoma"/>
                <w:color w:val="000000"/>
                <w:szCs w:val="18"/>
              </w:rPr>
              <w:t>Office 365 (Plan G4)*</w:t>
            </w:r>
          </w:p>
          <w:p w14:paraId="779B7CDC" w14:textId="77777777" w:rsidR="002D25C8" w:rsidRPr="000325F6" w:rsidRDefault="002D25C8" w:rsidP="0055442E">
            <w:pPr>
              <w:ind w:left="720"/>
              <w:rPr>
                <w:rFonts w:cs="Tahoma"/>
                <w:color w:val="000000"/>
              </w:rPr>
            </w:pPr>
          </w:p>
        </w:tc>
      </w:tr>
    </w:tbl>
    <w:p w14:paraId="779B7CDE" w14:textId="77777777" w:rsidR="00456002" w:rsidRPr="000325F6" w:rsidRDefault="00B213A9" w:rsidP="00456002">
      <w:pPr>
        <w:tabs>
          <w:tab w:val="left" w:pos="360"/>
        </w:tabs>
        <w:ind w:left="720"/>
        <w:rPr>
          <w:rFonts w:cs="Tahoma"/>
          <w:lang w:val="nl-BE"/>
        </w:rPr>
      </w:pPr>
      <w:r w:rsidRPr="000325F6">
        <w:rPr>
          <w:rFonts w:cs="Tahoma"/>
          <w:i/>
          <w:sz w:val="16"/>
          <w:szCs w:val="20"/>
          <w:lang w:val="nl-BE"/>
        </w:rPr>
        <w:t>*</w:t>
      </w:r>
      <w:r w:rsidR="00456002" w:rsidRPr="000325F6">
        <w:rPr>
          <w:rFonts w:cs="Tahoma"/>
          <w:i/>
          <w:sz w:val="16"/>
          <w:szCs w:val="20"/>
          <w:lang w:val="nl-BE"/>
        </w:rPr>
        <w:t>Vereist een corresponderende CAL Suite Bridge Raadpleeg de paragraaf met productaantekeningen voor meer informatie over CAL Suite Bridge.</w:t>
      </w:r>
    </w:p>
    <w:p w14:paraId="779B7CDF" w14:textId="77777777" w:rsidR="00456002" w:rsidRPr="000325F6" w:rsidRDefault="00456002" w:rsidP="00B44F7B">
      <w:pPr>
        <w:tabs>
          <w:tab w:val="left" w:pos="360"/>
        </w:tabs>
        <w:spacing w:line="192" w:lineRule="auto"/>
        <w:ind w:left="720"/>
        <w:rPr>
          <w:rFonts w:cs="Tahoma"/>
          <w:lang w:val="nl-BE"/>
        </w:rPr>
      </w:pPr>
    </w:p>
    <w:p w14:paraId="779B7CE0" w14:textId="77777777" w:rsidR="00456002" w:rsidRPr="000325F6" w:rsidRDefault="00456002" w:rsidP="00366502">
      <w:pPr>
        <w:rPr>
          <w:rFonts w:cs="Tahoma"/>
          <w:lang w:val="nl-BE"/>
        </w:rPr>
      </w:pPr>
      <w:r w:rsidRPr="000325F6">
        <w:rPr>
          <w:rFonts w:cs="Tahoma"/>
          <w:szCs w:val="20"/>
          <w:lang w:val="nl-BE"/>
        </w:rPr>
        <w:t>Microsoft kan naar eigen goeddunken andere overstapopties toevoegen.</w:t>
      </w:r>
      <w:r w:rsidR="00AF7070" w:rsidRPr="000325F6">
        <w:rPr>
          <w:rFonts w:cs="Tahoma"/>
          <w:szCs w:val="20"/>
          <w:lang w:val="nl-BE"/>
        </w:rPr>
        <w:t xml:space="preserve"> </w:t>
      </w:r>
      <w:r w:rsidRPr="000325F6">
        <w:rPr>
          <w:rFonts w:cs="Tahoma"/>
          <w:szCs w:val="20"/>
          <w:lang w:val="nl-BE"/>
        </w:rPr>
        <w:t>Er kunnen aanvullende kosten en licentievoorwaarden van toepassing zijn.</w:t>
      </w:r>
      <w:r w:rsidR="00AF7070" w:rsidRPr="000325F6">
        <w:rPr>
          <w:rFonts w:cs="Tahoma"/>
          <w:szCs w:val="20"/>
          <w:lang w:val="nl-BE"/>
        </w:rPr>
        <w:t xml:space="preserve"> </w:t>
      </w:r>
    </w:p>
    <w:p w14:paraId="779B7CE1" w14:textId="77777777" w:rsidR="00456002" w:rsidRDefault="00456002" w:rsidP="00B44F7B">
      <w:pPr>
        <w:spacing w:line="192" w:lineRule="auto"/>
        <w:outlineLvl w:val="2"/>
        <w:rPr>
          <w:rFonts w:cs="Tahoma"/>
          <w:lang w:val="nl-BE"/>
        </w:rPr>
      </w:pPr>
    </w:p>
    <w:p w14:paraId="779B7CE2" w14:textId="77777777" w:rsidR="00156025" w:rsidRDefault="00156025" w:rsidP="00B44F7B">
      <w:pPr>
        <w:spacing w:line="192" w:lineRule="auto"/>
        <w:outlineLvl w:val="2"/>
        <w:rPr>
          <w:rFonts w:cs="Tahoma"/>
          <w:lang w:val="nl-BE"/>
        </w:rPr>
      </w:pPr>
    </w:p>
    <w:p w14:paraId="779B7CE3" w14:textId="77777777" w:rsidR="00156025" w:rsidRPr="000325F6" w:rsidRDefault="00156025" w:rsidP="00B44F7B">
      <w:pPr>
        <w:spacing w:line="192" w:lineRule="auto"/>
        <w:outlineLvl w:val="2"/>
        <w:rPr>
          <w:rFonts w:cs="Tahoma"/>
          <w:lang w:val="nl-BE"/>
        </w:rPr>
      </w:pPr>
    </w:p>
    <w:p w14:paraId="779B7CE4" w14:textId="77777777" w:rsidR="00456002" w:rsidRPr="000325F6" w:rsidRDefault="00456002" w:rsidP="0055442E">
      <w:pPr>
        <w:keepNext/>
        <w:tabs>
          <w:tab w:val="num" w:pos="720"/>
        </w:tabs>
        <w:spacing w:after="60"/>
        <w:outlineLvl w:val="3"/>
        <w:rPr>
          <w:rFonts w:cs="Tahoma"/>
          <w:lang w:val="nl-BE"/>
        </w:rPr>
      </w:pPr>
      <w:r w:rsidRPr="000325F6">
        <w:rPr>
          <w:rFonts w:cs="Tahoma"/>
          <w:b/>
          <w:szCs w:val="20"/>
          <w:lang w:val="nl-BE"/>
        </w:rPr>
        <w:t>True-up en jaarlijkse bestellingen voor online diensten</w:t>
      </w:r>
      <w:r w:rsidRPr="000325F6">
        <w:rPr>
          <w:rFonts w:eastAsia="Times New Roman" w:cs="Tahoma"/>
          <w:b/>
          <w:sz w:val="22"/>
          <w:szCs w:val="20"/>
          <w:lang w:val="nl-BE"/>
        </w:rPr>
        <w:t xml:space="preserve"> </w:t>
      </w:r>
    </w:p>
    <w:p w14:paraId="779B7CE5" w14:textId="77777777" w:rsidR="00456002" w:rsidRDefault="00456002" w:rsidP="001470E7">
      <w:pPr>
        <w:rPr>
          <w:rFonts w:cs="Tahoma"/>
          <w:szCs w:val="20"/>
          <w:lang w:val="nl-BE"/>
        </w:rPr>
      </w:pPr>
      <w:r w:rsidRPr="000325F6">
        <w:rPr>
          <w:rFonts w:cs="Tahoma"/>
          <w:b/>
          <w:szCs w:val="20"/>
          <w:lang w:val="nl-BE"/>
        </w:rPr>
        <w:t>Opmerking:</w:t>
      </w:r>
      <w:r w:rsidRPr="000325F6">
        <w:rPr>
          <w:rFonts w:cs="Tahoma"/>
          <w:szCs w:val="20"/>
          <w:lang w:val="nl-BE"/>
        </w:rPr>
        <w:t xml:space="preserve"> </w:t>
      </w:r>
      <w:r w:rsidR="001470E7" w:rsidRPr="000325F6">
        <w:rPr>
          <w:rFonts w:cs="Tahoma"/>
          <w:szCs w:val="20"/>
          <w:lang w:val="nl-BE"/>
        </w:rPr>
        <w:t>H</w:t>
      </w:r>
      <w:r w:rsidRPr="000325F6">
        <w:rPr>
          <w:rFonts w:cs="Tahoma"/>
          <w:szCs w:val="20"/>
          <w:lang w:val="nl-BE"/>
        </w:rPr>
        <w:t>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779B7CE6" w14:textId="77777777" w:rsidR="00D94B3A" w:rsidRPr="000325F6" w:rsidRDefault="00D94B3A" w:rsidP="001470E7">
      <w:pPr>
        <w:rPr>
          <w:rFonts w:cs="Tahoma"/>
          <w:lang w:val="nl-BE"/>
        </w:rPr>
      </w:pPr>
    </w:p>
    <w:p w14:paraId="779B7CE7" w14:textId="77777777" w:rsidR="00456002" w:rsidRPr="000325F6" w:rsidRDefault="00456002" w:rsidP="00366502">
      <w:pPr>
        <w:rPr>
          <w:rFonts w:cs="Tahoma"/>
          <w:lang w:val="nl-BE"/>
        </w:rPr>
      </w:pPr>
      <w:r w:rsidRPr="000325F6">
        <w:rPr>
          <w:rFonts w:cs="Tahoma"/>
          <w:szCs w:val="20"/>
          <w:lang w:val="nl-BE"/>
        </w:rPr>
        <w:t xml:space="preserve">De volgende Online Diensten komen in aanmerking voor true-up of jaarlijkse bestellingen: </w:t>
      </w:r>
    </w:p>
    <w:p w14:paraId="779B7CE8" w14:textId="77777777" w:rsidR="00456002" w:rsidRPr="000325F6" w:rsidRDefault="00456002" w:rsidP="0055442E">
      <w:pPr>
        <w:ind w:left="720"/>
        <w:rPr>
          <w:rFonts w:cs="Tahoma"/>
          <w:lang w:val="nl-B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325F6" w14:paraId="779B7CEA" w14:textId="77777777" w:rsidTr="005C647E">
        <w:trPr>
          <w:trHeight w:val="80"/>
          <w:tblHeader/>
        </w:trPr>
        <w:tc>
          <w:tcPr>
            <w:tcW w:w="5000" w:type="pct"/>
            <w:gridSpan w:val="2"/>
            <w:shd w:val="clear" w:color="auto" w:fill="FABF8F"/>
          </w:tcPr>
          <w:p w14:paraId="779B7CE9" w14:textId="77777777" w:rsidR="00456002" w:rsidRPr="000325F6" w:rsidRDefault="00456002" w:rsidP="005C647E">
            <w:pPr>
              <w:jc w:val="center"/>
              <w:rPr>
                <w:rFonts w:cs="Tahoma"/>
                <w:b/>
              </w:rPr>
            </w:pPr>
            <w:r w:rsidRPr="000325F6">
              <w:rPr>
                <w:rFonts w:cs="Tahoma"/>
                <w:b/>
              </w:rPr>
              <w:t>Online Diensten</w:t>
            </w:r>
          </w:p>
        </w:tc>
      </w:tr>
      <w:tr w:rsidR="00456002" w:rsidRPr="000325F6" w14:paraId="779B7D01" w14:textId="77777777" w:rsidTr="005C647E">
        <w:trPr>
          <w:trHeight w:val="219"/>
        </w:trPr>
        <w:tc>
          <w:tcPr>
            <w:tcW w:w="2603" w:type="pct"/>
          </w:tcPr>
          <w:p w14:paraId="779B7CEB"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Exchange Online Kiosk*</w:t>
            </w:r>
          </w:p>
          <w:p w14:paraId="779B7CEC"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Exchange Online Plan 1*</w:t>
            </w:r>
          </w:p>
          <w:p w14:paraId="779B7CED"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Exchange Online Plan 2*</w:t>
            </w:r>
          </w:p>
          <w:p w14:paraId="779B7CEE"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Lync Online Plan 1*</w:t>
            </w:r>
          </w:p>
          <w:p w14:paraId="779B7CEF"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Lync Online Plan 2*</w:t>
            </w:r>
          </w:p>
          <w:p w14:paraId="779B7CF0" w14:textId="77777777" w:rsidR="00E77288" w:rsidRPr="000325F6" w:rsidRDefault="00E77288" w:rsidP="00AD1021">
            <w:pPr>
              <w:numPr>
                <w:ilvl w:val="0"/>
                <w:numId w:val="50"/>
              </w:numPr>
              <w:spacing w:before="80"/>
              <w:ind w:left="1253" w:hanging="979"/>
              <w:jc w:val="both"/>
              <w:rPr>
                <w:rFonts w:cs="Tahoma"/>
                <w:color w:val="000000"/>
              </w:rPr>
            </w:pPr>
            <w:r w:rsidRPr="000325F6">
              <w:rPr>
                <w:rFonts w:cs="Tahoma"/>
                <w:color w:val="000000"/>
              </w:rPr>
              <w:t>Lync Online Plan 3*</w:t>
            </w:r>
          </w:p>
          <w:p w14:paraId="779B7CF1"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Office 365 (Plan K1)*</w:t>
            </w:r>
          </w:p>
          <w:p w14:paraId="779B7CF2"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Office 365 (Plan K2)*</w:t>
            </w:r>
          </w:p>
          <w:p w14:paraId="779B7CF3"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Office 365 (Plan E1)</w:t>
            </w:r>
          </w:p>
          <w:p w14:paraId="779B7CF4"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Office 365 (Plan E2)</w:t>
            </w:r>
          </w:p>
          <w:p w14:paraId="779B7CF5" w14:textId="77777777" w:rsidR="00456002" w:rsidRPr="000325F6" w:rsidRDefault="00456002" w:rsidP="00AD1021">
            <w:pPr>
              <w:numPr>
                <w:ilvl w:val="0"/>
                <w:numId w:val="50"/>
              </w:numPr>
              <w:spacing w:before="80"/>
              <w:ind w:left="1253" w:hanging="979"/>
              <w:jc w:val="both"/>
              <w:rPr>
                <w:rFonts w:cs="Tahoma"/>
                <w:color w:val="000000"/>
              </w:rPr>
            </w:pPr>
            <w:r w:rsidRPr="000325F6">
              <w:rPr>
                <w:rFonts w:cs="Tahoma"/>
                <w:color w:val="000000"/>
              </w:rPr>
              <w:t>Office 365 (Plan E3)</w:t>
            </w:r>
          </w:p>
          <w:p w14:paraId="779B7CF6" w14:textId="77777777" w:rsidR="00456002" w:rsidRPr="000325F6" w:rsidRDefault="00456002" w:rsidP="00AD1021">
            <w:pPr>
              <w:numPr>
                <w:ilvl w:val="0"/>
                <w:numId w:val="50"/>
              </w:numPr>
              <w:spacing w:before="80"/>
              <w:ind w:left="1253" w:hanging="979"/>
              <w:jc w:val="both"/>
              <w:rPr>
                <w:rFonts w:cs="Tahoma"/>
              </w:rPr>
            </w:pPr>
            <w:r w:rsidRPr="000325F6">
              <w:rPr>
                <w:rFonts w:cs="Tahoma"/>
                <w:color w:val="000000"/>
              </w:rPr>
              <w:t>Office 365 (Plan E4)</w:t>
            </w:r>
          </w:p>
        </w:tc>
        <w:tc>
          <w:tcPr>
            <w:tcW w:w="2397" w:type="pct"/>
          </w:tcPr>
          <w:p w14:paraId="779B7CF7" w14:textId="77777777" w:rsidR="00A32052" w:rsidRPr="000325F6" w:rsidRDefault="00A32052" w:rsidP="002C1048">
            <w:pPr>
              <w:numPr>
                <w:ilvl w:val="0"/>
                <w:numId w:val="50"/>
              </w:numPr>
              <w:spacing w:before="80"/>
              <w:ind w:left="692"/>
              <w:jc w:val="both"/>
              <w:rPr>
                <w:rFonts w:cs="Tahoma"/>
              </w:rPr>
            </w:pPr>
            <w:r w:rsidRPr="000325F6">
              <w:rPr>
                <w:rFonts w:cs="Tahoma"/>
                <w:color w:val="000000"/>
              </w:rPr>
              <w:t>Office 365 (Plan G1)</w:t>
            </w:r>
          </w:p>
          <w:p w14:paraId="779B7CF8" w14:textId="77777777" w:rsidR="00A32052" w:rsidRPr="000325F6" w:rsidRDefault="00A32052" w:rsidP="002C1048">
            <w:pPr>
              <w:numPr>
                <w:ilvl w:val="0"/>
                <w:numId w:val="50"/>
              </w:numPr>
              <w:spacing w:before="80"/>
              <w:ind w:left="692"/>
              <w:jc w:val="both"/>
              <w:rPr>
                <w:rFonts w:cs="Tahoma"/>
              </w:rPr>
            </w:pPr>
            <w:r w:rsidRPr="000325F6">
              <w:rPr>
                <w:rFonts w:cs="Tahoma"/>
                <w:color w:val="000000"/>
              </w:rPr>
              <w:t>Office 365 (Plan G2)</w:t>
            </w:r>
          </w:p>
          <w:p w14:paraId="779B7CF9" w14:textId="77777777" w:rsidR="00A32052" w:rsidRPr="000325F6" w:rsidRDefault="00A32052" w:rsidP="002C1048">
            <w:pPr>
              <w:numPr>
                <w:ilvl w:val="0"/>
                <w:numId w:val="50"/>
              </w:numPr>
              <w:spacing w:before="80"/>
              <w:ind w:left="692"/>
              <w:jc w:val="both"/>
              <w:rPr>
                <w:rFonts w:cs="Tahoma"/>
              </w:rPr>
            </w:pPr>
            <w:r w:rsidRPr="000325F6">
              <w:rPr>
                <w:rFonts w:cs="Tahoma"/>
                <w:color w:val="000000"/>
              </w:rPr>
              <w:t>Office 365 (Plan G3)</w:t>
            </w:r>
          </w:p>
          <w:p w14:paraId="779B7CFA" w14:textId="77777777" w:rsidR="00A32052" w:rsidRPr="000325F6" w:rsidRDefault="00A32052" w:rsidP="002C1048">
            <w:pPr>
              <w:numPr>
                <w:ilvl w:val="0"/>
                <w:numId w:val="50"/>
              </w:numPr>
              <w:spacing w:before="80"/>
              <w:ind w:left="692"/>
              <w:jc w:val="both"/>
              <w:rPr>
                <w:rFonts w:cs="Tahoma"/>
              </w:rPr>
            </w:pPr>
            <w:r w:rsidRPr="000325F6">
              <w:rPr>
                <w:rFonts w:cs="Tahoma"/>
                <w:color w:val="000000"/>
              </w:rPr>
              <w:t>Office 365 (Plan G4)</w:t>
            </w:r>
          </w:p>
          <w:p w14:paraId="779B7CFB" w14:textId="77777777" w:rsidR="00456002" w:rsidRPr="000325F6" w:rsidRDefault="00456002" w:rsidP="002C1048">
            <w:pPr>
              <w:numPr>
                <w:ilvl w:val="0"/>
                <w:numId w:val="50"/>
              </w:numPr>
              <w:spacing w:before="80"/>
              <w:ind w:left="692"/>
              <w:jc w:val="both"/>
              <w:rPr>
                <w:rFonts w:cs="Tahoma"/>
              </w:rPr>
            </w:pPr>
            <w:r w:rsidRPr="000325F6">
              <w:rPr>
                <w:rFonts w:cs="Tahoma"/>
                <w:color w:val="000000"/>
              </w:rPr>
              <w:t>Office Web Applications*</w:t>
            </w:r>
          </w:p>
          <w:p w14:paraId="779B7CFC" w14:textId="77777777" w:rsidR="00456002" w:rsidRPr="000325F6" w:rsidRDefault="00456002" w:rsidP="002C1048">
            <w:pPr>
              <w:numPr>
                <w:ilvl w:val="0"/>
                <w:numId w:val="50"/>
              </w:numPr>
              <w:spacing w:before="80"/>
              <w:ind w:left="692"/>
              <w:jc w:val="both"/>
              <w:rPr>
                <w:rFonts w:cs="Tahoma"/>
              </w:rPr>
            </w:pPr>
            <w:r w:rsidRPr="000325F6">
              <w:rPr>
                <w:rFonts w:cs="Tahoma"/>
                <w:color w:val="000000"/>
              </w:rPr>
              <w:t>SharePoint Online Plan 1*</w:t>
            </w:r>
          </w:p>
          <w:p w14:paraId="779B7CFD" w14:textId="77777777" w:rsidR="00456002" w:rsidRPr="000325F6" w:rsidRDefault="00456002" w:rsidP="002C1048">
            <w:pPr>
              <w:numPr>
                <w:ilvl w:val="0"/>
                <w:numId w:val="50"/>
              </w:numPr>
              <w:spacing w:before="80"/>
              <w:ind w:left="692"/>
              <w:jc w:val="both"/>
              <w:rPr>
                <w:rFonts w:cs="Tahoma"/>
              </w:rPr>
            </w:pPr>
            <w:r w:rsidRPr="000325F6">
              <w:rPr>
                <w:rFonts w:cs="Tahoma"/>
                <w:color w:val="000000"/>
              </w:rPr>
              <w:t>SharePoint Online Plan 2*</w:t>
            </w:r>
          </w:p>
          <w:p w14:paraId="779B7CFE" w14:textId="77777777" w:rsidR="00456002" w:rsidRPr="000325F6" w:rsidRDefault="00456002" w:rsidP="002C1048">
            <w:pPr>
              <w:numPr>
                <w:ilvl w:val="0"/>
                <w:numId w:val="50"/>
              </w:numPr>
              <w:spacing w:before="80"/>
              <w:ind w:left="692"/>
              <w:jc w:val="both"/>
              <w:rPr>
                <w:rFonts w:cs="Tahoma"/>
              </w:rPr>
            </w:pPr>
            <w:r w:rsidRPr="000325F6">
              <w:rPr>
                <w:rFonts w:cs="Tahoma"/>
                <w:color w:val="000000"/>
              </w:rPr>
              <w:t>SharePoint Online Partner Access*</w:t>
            </w:r>
          </w:p>
          <w:p w14:paraId="779B7CFF" w14:textId="77777777" w:rsidR="00456002" w:rsidRPr="000325F6" w:rsidRDefault="00456002" w:rsidP="002C1048">
            <w:pPr>
              <w:numPr>
                <w:ilvl w:val="0"/>
                <w:numId w:val="50"/>
              </w:numPr>
              <w:spacing w:before="80"/>
              <w:ind w:left="692"/>
              <w:jc w:val="both"/>
              <w:rPr>
                <w:rFonts w:cs="Tahoma"/>
              </w:rPr>
            </w:pPr>
            <w:r w:rsidRPr="000325F6">
              <w:rPr>
                <w:rFonts w:cs="Tahoma"/>
                <w:color w:val="000000"/>
              </w:rPr>
              <w:t>Windows Intune</w:t>
            </w:r>
          </w:p>
          <w:p w14:paraId="779B7D00" w14:textId="77777777" w:rsidR="00456002" w:rsidRPr="000325F6" w:rsidRDefault="00BD6C2C" w:rsidP="002C1048">
            <w:pPr>
              <w:numPr>
                <w:ilvl w:val="0"/>
                <w:numId w:val="50"/>
              </w:numPr>
              <w:spacing w:before="80"/>
              <w:ind w:left="692"/>
              <w:jc w:val="both"/>
              <w:rPr>
                <w:rFonts w:cs="Tahoma"/>
              </w:rPr>
            </w:pPr>
            <w:r w:rsidRPr="000325F6">
              <w:rPr>
                <w:rFonts w:cs="Tahoma"/>
                <w:color w:val="000000"/>
              </w:rPr>
              <w:t>Windows Intune Add-on*, **</w:t>
            </w:r>
          </w:p>
        </w:tc>
      </w:tr>
    </w:tbl>
    <w:p w14:paraId="779B7D02" w14:textId="77777777" w:rsidR="00456002" w:rsidRPr="000325F6" w:rsidRDefault="00B213A9" w:rsidP="00456002">
      <w:pPr>
        <w:tabs>
          <w:tab w:val="left" w:pos="360"/>
        </w:tabs>
        <w:ind w:left="720"/>
        <w:rPr>
          <w:rFonts w:cs="Tahoma"/>
        </w:rPr>
      </w:pPr>
      <w:r w:rsidRPr="000325F6">
        <w:rPr>
          <w:rFonts w:cs="Tahoma"/>
          <w:i/>
          <w:sz w:val="16"/>
          <w:szCs w:val="20"/>
        </w:rPr>
        <w:t>*</w:t>
      </w:r>
      <w:r w:rsidR="00456002" w:rsidRPr="000325F6">
        <w:rPr>
          <w:rFonts w:cs="Tahoma"/>
          <w:i/>
          <w:sz w:val="16"/>
          <w:szCs w:val="20"/>
        </w:rPr>
        <w:t>Additioneel product</w:t>
      </w:r>
    </w:p>
    <w:p w14:paraId="779B7D03" w14:textId="77777777" w:rsidR="00456002" w:rsidRPr="000325F6" w:rsidRDefault="00B213A9" w:rsidP="00B213A9">
      <w:pPr>
        <w:tabs>
          <w:tab w:val="left" w:pos="360"/>
        </w:tabs>
        <w:ind w:left="720"/>
        <w:rPr>
          <w:rFonts w:cs="Tahoma"/>
        </w:rPr>
      </w:pPr>
      <w:r w:rsidRPr="000325F6">
        <w:rPr>
          <w:rFonts w:cs="Tahoma"/>
          <w:i/>
          <w:sz w:val="16"/>
          <w:szCs w:val="20"/>
        </w:rPr>
        <w:t>**</w:t>
      </w:r>
      <w:r w:rsidR="005B5CA6" w:rsidRPr="000325F6">
        <w:rPr>
          <w:rFonts w:cs="Tahoma"/>
          <w:i/>
          <w:sz w:val="16"/>
          <w:szCs w:val="20"/>
        </w:rPr>
        <w:t>”</w:t>
      </w:r>
      <w:r w:rsidR="003929D1" w:rsidRPr="000325F6">
        <w:rPr>
          <w:rFonts w:cs="Tahoma"/>
          <w:i/>
          <w:sz w:val="16"/>
          <w:szCs w:val="20"/>
        </w:rPr>
        <w:t>Windows Intune Add-on</w:t>
      </w:r>
      <w:r w:rsidR="005B5CA6" w:rsidRPr="000325F6">
        <w:rPr>
          <w:rFonts w:cs="Tahoma"/>
          <w:i/>
          <w:sz w:val="16"/>
          <w:szCs w:val="20"/>
        </w:rPr>
        <w:t>”</w:t>
      </w:r>
      <w:r w:rsidR="003929D1" w:rsidRPr="000325F6">
        <w:rPr>
          <w:rFonts w:cs="Tahoma"/>
          <w:i/>
          <w:sz w:val="16"/>
          <w:szCs w:val="20"/>
        </w:rPr>
        <w:t xml:space="preserve"> is een afkorting van Windows Intune Add-on for System Center Configuration Manager &amp;</w:t>
      </w:r>
      <w:r w:rsidRPr="000325F6">
        <w:rPr>
          <w:rFonts w:cs="Tahoma"/>
          <w:i/>
          <w:sz w:val="16"/>
          <w:szCs w:val="20"/>
        </w:rPr>
        <w:t> </w:t>
      </w:r>
      <w:r w:rsidR="003929D1" w:rsidRPr="000325F6">
        <w:rPr>
          <w:rFonts w:cs="Tahoma"/>
          <w:i/>
          <w:sz w:val="16"/>
          <w:szCs w:val="20"/>
        </w:rPr>
        <w:t>System Center Endpoint Protection (per Gebruiker)</w:t>
      </w:r>
    </w:p>
    <w:p w14:paraId="779B7D04" w14:textId="77777777" w:rsidR="003929D1" w:rsidRPr="000325F6" w:rsidRDefault="003929D1" w:rsidP="00A12176">
      <w:pPr>
        <w:tabs>
          <w:tab w:val="left" w:pos="360"/>
        </w:tabs>
        <w:rPr>
          <w:rFonts w:cs="Tahoma"/>
        </w:rPr>
      </w:pPr>
    </w:p>
    <w:p w14:paraId="779B7D05" w14:textId="77777777" w:rsidR="00456002" w:rsidRPr="000325F6" w:rsidRDefault="00456002" w:rsidP="001E7C5F">
      <w:pPr>
        <w:tabs>
          <w:tab w:val="left" w:pos="360"/>
        </w:tabs>
        <w:spacing w:after="60"/>
        <w:rPr>
          <w:rFonts w:cs="Tahoma"/>
          <w:lang w:val="nl-BE"/>
        </w:rPr>
      </w:pPr>
      <w:r w:rsidRPr="000325F6">
        <w:rPr>
          <w:rFonts w:cs="Tahoma"/>
          <w:b/>
          <w:szCs w:val="20"/>
          <w:lang w:val="nl-BE"/>
        </w:rPr>
        <w:t>Verlaging van het aantal Subscription Licenties</w:t>
      </w:r>
    </w:p>
    <w:p w14:paraId="779B7D06" w14:textId="77777777" w:rsidR="00456002" w:rsidRPr="000325F6" w:rsidRDefault="00456002" w:rsidP="00366502">
      <w:pPr>
        <w:tabs>
          <w:tab w:val="left" w:pos="360"/>
        </w:tabs>
        <w:rPr>
          <w:rFonts w:cs="Tahoma"/>
          <w:lang w:val="nl-BE"/>
        </w:rPr>
      </w:pPr>
      <w:r w:rsidRPr="000325F6">
        <w:rPr>
          <w:rFonts w:cs="Tahoma"/>
          <w:b/>
          <w:szCs w:val="20"/>
          <w:lang w:val="nl-BE"/>
        </w:rPr>
        <w:t>Opmerking:</w:t>
      </w:r>
      <w:r w:rsidRPr="000325F6">
        <w:rPr>
          <w:rFonts w:cs="Tahoma"/>
          <w:szCs w:val="20"/>
          <w:lang w:val="nl-BE"/>
        </w:rPr>
        <w:t xml:space="preserve"> 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14:paraId="779B7D07" w14:textId="77777777" w:rsidR="00456002" w:rsidRPr="000325F6" w:rsidRDefault="00456002" w:rsidP="00366502">
      <w:pPr>
        <w:tabs>
          <w:tab w:val="left" w:pos="360"/>
        </w:tabs>
        <w:rPr>
          <w:rFonts w:cs="Tahoma"/>
          <w:lang w:val="nl-BE"/>
        </w:rPr>
      </w:pPr>
    </w:p>
    <w:p w14:paraId="779B7D08" w14:textId="77777777" w:rsidR="00456002" w:rsidRPr="000325F6" w:rsidRDefault="00456002" w:rsidP="00366502">
      <w:pPr>
        <w:tabs>
          <w:tab w:val="left" w:pos="360"/>
        </w:tabs>
        <w:rPr>
          <w:rFonts w:cs="Tahoma"/>
          <w:lang w:val="nl-BE"/>
        </w:rPr>
      </w:pPr>
      <w:r w:rsidRPr="000325F6">
        <w:rPr>
          <w:rFonts w:cs="Tahoma"/>
          <w:szCs w:val="20"/>
          <w:lang w:val="nl-BE"/>
        </w:rPr>
        <w:t>De volgende Subscription Licenties komen in aanmerking voor wijziging van het aantal Licenties:</w:t>
      </w:r>
    </w:p>
    <w:p w14:paraId="779B7D09" w14:textId="77777777" w:rsidR="00456002" w:rsidRPr="000325F6" w:rsidRDefault="00456002" w:rsidP="00456002">
      <w:pPr>
        <w:tabs>
          <w:tab w:val="left" w:pos="360"/>
        </w:tabs>
        <w:ind w:left="720"/>
        <w:rPr>
          <w:rFonts w:cs="Tahoma"/>
          <w:lang w:val="nl-B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325F6" w14:paraId="779B7D0B" w14:textId="77777777" w:rsidTr="005C647E">
        <w:trPr>
          <w:trHeight w:val="80"/>
        </w:trPr>
        <w:tc>
          <w:tcPr>
            <w:tcW w:w="5000" w:type="pct"/>
            <w:gridSpan w:val="2"/>
            <w:shd w:val="clear" w:color="auto" w:fill="FABF8F"/>
          </w:tcPr>
          <w:p w14:paraId="779B7D0A" w14:textId="77777777" w:rsidR="00456002" w:rsidRPr="000325F6" w:rsidRDefault="00456002" w:rsidP="005C647E">
            <w:pPr>
              <w:jc w:val="center"/>
              <w:rPr>
                <w:rFonts w:cs="Tahoma"/>
                <w:b/>
              </w:rPr>
            </w:pPr>
            <w:r w:rsidRPr="000325F6">
              <w:rPr>
                <w:rFonts w:cs="Tahoma"/>
                <w:b/>
              </w:rPr>
              <w:t>Online Diensten</w:t>
            </w:r>
          </w:p>
        </w:tc>
      </w:tr>
      <w:tr w:rsidR="00456002" w:rsidRPr="000325F6" w14:paraId="779B7D26" w14:textId="77777777" w:rsidTr="005C647E">
        <w:trPr>
          <w:trHeight w:val="219"/>
        </w:trPr>
        <w:tc>
          <w:tcPr>
            <w:tcW w:w="2603" w:type="pct"/>
          </w:tcPr>
          <w:p w14:paraId="779B7D0C" w14:textId="77777777" w:rsidR="00456002" w:rsidRPr="000325F6" w:rsidRDefault="00456002" w:rsidP="002C1048">
            <w:pPr>
              <w:numPr>
                <w:ilvl w:val="0"/>
                <w:numId w:val="50"/>
              </w:numPr>
              <w:spacing w:before="80"/>
              <w:ind w:left="1265" w:hanging="540"/>
              <w:jc w:val="both"/>
              <w:rPr>
                <w:rFonts w:cs="Tahoma"/>
              </w:rPr>
            </w:pPr>
            <w:r w:rsidRPr="000325F6">
              <w:rPr>
                <w:rFonts w:cs="Tahoma"/>
              </w:rPr>
              <w:t>Exchange Online Kiosk*</w:t>
            </w:r>
          </w:p>
          <w:p w14:paraId="779B7D0D" w14:textId="77777777" w:rsidR="00456002" w:rsidRPr="000325F6" w:rsidRDefault="00456002" w:rsidP="002C1048">
            <w:pPr>
              <w:numPr>
                <w:ilvl w:val="0"/>
                <w:numId w:val="50"/>
              </w:numPr>
              <w:spacing w:before="80"/>
              <w:ind w:left="1265" w:hanging="540"/>
              <w:jc w:val="both"/>
              <w:rPr>
                <w:rFonts w:cs="Tahoma"/>
              </w:rPr>
            </w:pPr>
            <w:r w:rsidRPr="000325F6">
              <w:rPr>
                <w:rFonts w:cs="Tahoma"/>
              </w:rPr>
              <w:t>Exchange Online Plan 1*</w:t>
            </w:r>
          </w:p>
          <w:p w14:paraId="779B7D0E" w14:textId="77777777" w:rsidR="00456002" w:rsidRPr="000325F6" w:rsidRDefault="00456002" w:rsidP="002C1048">
            <w:pPr>
              <w:numPr>
                <w:ilvl w:val="0"/>
                <w:numId w:val="50"/>
              </w:numPr>
              <w:spacing w:before="80"/>
              <w:ind w:left="1265" w:hanging="540"/>
              <w:jc w:val="both"/>
              <w:rPr>
                <w:rFonts w:cs="Tahoma"/>
              </w:rPr>
            </w:pPr>
            <w:r w:rsidRPr="000325F6">
              <w:rPr>
                <w:rFonts w:cs="Tahoma"/>
              </w:rPr>
              <w:t>Exchange Online Plan 2*</w:t>
            </w:r>
          </w:p>
          <w:p w14:paraId="779B7D0F" w14:textId="77777777" w:rsidR="00456002" w:rsidRPr="000325F6" w:rsidRDefault="00456002" w:rsidP="002C1048">
            <w:pPr>
              <w:numPr>
                <w:ilvl w:val="0"/>
                <w:numId w:val="50"/>
              </w:numPr>
              <w:spacing w:before="80"/>
              <w:ind w:left="1265" w:hanging="540"/>
              <w:jc w:val="both"/>
              <w:rPr>
                <w:rFonts w:cs="Tahoma"/>
              </w:rPr>
            </w:pPr>
            <w:r w:rsidRPr="000325F6">
              <w:rPr>
                <w:rFonts w:cs="Tahoma"/>
              </w:rPr>
              <w:t>Lync Online Plan 1*</w:t>
            </w:r>
          </w:p>
          <w:p w14:paraId="779B7D10" w14:textId="77777777" w:rsidR="00456002" w:rsidRPr="000325F6" w:rsidRDefault="00456002" w:rsidP="002C1048">
            <w:pPr>
              <w:numPr>
                <w:ilvl w:val="0"/>
                <w:numId w:val="50"/>
              </w:numPr>
              <w:spacing w:before="80"/>
              <w:ind w:left="1265" w:hanging="540"/>
              <w:jc w:val="both"/>
              <w:rPr>
                <w:rFonts w:cs="Tahoma"/>
              </w:rPr>
            </w:pPr>
            <w:r w:rsidRPr="000325F6">
              <w:rPr>
                <w:rFonts w:cs="Tahoma"/>
              </w:rPr>
              <w:t>Lync Online Plan 2*</w:t>
            </w:r>
          </w:p>
          <w:p w14:paraId="779B7D11" w14:textId="77777777" w:rsidR="00E77288" w:rsidRPr="000325F6" w:rsidRDefault="00E77288" w:rsidP="002C1048">
            <w:pPr>
              <w:numPr>
                <w:ilvl w:val="0"/>
                <w:numId w:val="50"/>
              </w:numPr>
              <w:spacing w:before="80"/>
              <w:ind w:left="1265" w:hanging="540"/>
              <w:jc w:val="both"/>
              <w:rPr>
                <w:rFonts w:cs="Tahoma"/>
              </w:rPr>
            </w:pPr>
            <w:r w:rsidRPr="000325F6">
              <w:rPr>
                <w:rFonts w:cs="Tahoma"/>
              </w:rPr>
              <w:t>Lync Online Plan 3*</w:t>
            </w:r>
          </w:p>
          <w:p w14:paraId="779B7D12" w14:textId="77777777" w:rsidR="00456002" w:rsidRPr="000325F6" w:rsidRDefault="00456002" w:rsidP="002C1048">
            <w:pPr>
              <w:numPr>
                <w:ilvl w:val="0"/>
                <w:numId w:val="50"/>
              </w:numPr>
              <w:spacing w:before="80"/>
              <w:ind w:left="1265" w:hanging="540"/>
              <w:jc w:val="both"/>
              <w:rPr>
                <w:rFonts w:cs="Tahoma"/>
              </w:rPr>
            </w:pPr>
            <w:r w:rsidRPr="000325F6">
              <w:rPr>
                <w:rFonts w:cs="Tahoma"/>
              </w:rPr>
              <w:t>Office 365 (Plan K1)*</w:t>
            </w:r>
          </w:p>
          <w:p w14:paraId="779B7D13" w14:textId="77777777" w:rsidR="00456002" w:rsidRPr="000325F6" w:rsidRDefault="00456002" w:rsidP="002C1048">
            <w:pPr>
              <w:numPr>
                <w:ilvl w:val="0"/>
                <w:numId w:val="50"/>
              </w:numPr>
              <w:spacing w:before="80"/>
              <w:ind w:left="1265" w:hanging="540"/>
              <w:jc w:val="both"/>
              <w:rPr>
                <w:rFonts w:cs="Tahoma"/>
              </w:rPr>
            </w:pPr>
            <w:r w:rsidRPr="000325F6">
              <w:rPr>
                <w:rFonts w:cs="Tahoma"/>
              </w:rPr>
              <w:t>Office 365 (Plan K2)*</w:t>
            </w:r>
          </w:p>
          <w:p w14:paraId="779B7D14" w14:textId="77777777" w:rsidR="00456002" w:rsidRPr="000325F6" w:rsidRDefault="00456002" w:rsidP="002C1048">
            <w:pPr>
              <w:numPr>
                <w:ilvl w:val="0"/>
                <w:numId w:val="50"/>
              </w:numPr>
              <w:spacing w:before="80"/>
              <w:ind w:left="1265" w:hanging="540"/>
              <w:jc w:val="both"/>
              <w:rPr>
                <w:rFonts w:cs="Tahoma"/>
              </w:rPr>
            </w:pPr>
            <w:r w:rsidRPr="000325F6">
              <w:rPr>
                <w:rFonts w:cs="Tahoma"/>
              </w:rPr>
              <w:t>Office 365 (Plan E1)</w:t>
            </w:r>
          </w:p>
          <w:p w14:paraId="779B7D15" w14:textId="77777777" w:rsidR="00456002" w:rsidRPr="000325F6" w:rsidRDefault="00456002" w:rsidP="002C1048">
            <w:pPr>
              <w:numPr>
                <w:ilvl w:val="0"/>
                <w:numId w:val="50"/>
              </w:numPr>
              <w:spacing w:before="80"/>
              <w:ind w:left="1265" w:hanging="540"/>
              <w:jc w:val="both"/>
              <w:rPr>
                <w:rFonts w:cs="Tahoma"/>
              </w:rPr>
            </w:pPr>
            <w:r w:rsidRPr="000325F6">
              <w:rPr>
                <w:rFonts w:cs="Tahoma"/>
              </w:rPr>
              <w:t>Office 365 (Plan E2)</w:t>
            </w:r>
          </w:p>
          <w:p w14:paraId="779B7D16" w14:textId="77777777" w:rsidR="00456002" w:rsidRPr="000325F6" w:rsidRDefault="00456002" w:rsidP="002C1048">
            <w:pPr>
              <w:numPr>
                <w:ilvl w:val="0"/>
                <w:numId w:val="50"/>
              </w:numPr>
              <w:spacing w:before="80"/>
              <w:ind w:left="1265" w:hanging="540"/>
              <w:jc w:val="both"/>
              <w:rPr>
                <w:rFonts w:cs="Tahoma"/>
              </w:rPr>
            </w:pPr>
            <w:r w:rsidRPr="000325F6">
              <w:rPr>
                <w:rFonts w:cs="Tahoma"/>
              </w:rPr>
              <w:t>Office 365 (Plan E3)</w:t>
            </w:r>
          </w:p>
          <w:p w14:paraId="779B7D17" w14:textId="77777777" w:rsidR="00456002" w:rsidRPr="000325F6" w:rsidRDefault="00456002" w:rsidP="002C1048">
            <w:pPr>
              <w:numPr>
                <w:ilvl w:val="0"/>
                <w:numId w:val="50"/>
              </w:numPr>
              <w:spacing w:before="80"/>
              <w:ind w:left="1265" w:hanging="540"/>
              <w:jc w:val="both"/>
              <w:rPr>
                <w:rFonts w:cs="Tahoma"/>
              </w:rPr>
            </w:pPr>
            <w:r w:rsidRPr="000325F6">
              <w:rPr>
                <w:rFonts w:cs="Tahoma"/>
              </w:rPr>
              <w:t>Office 365 (Plan E4)</w:t>
            </w:r>
          </w:p>
        </w:tc>
        <w:tc>
          <w:tcPr>
            <w:tcW w:w="2397" w:type="pct"/>
          </w:tcPr>
          <w:p w14:paraId="779B7D18" w14:textId="77777777" w:rsidR="009E224B" w:rsidRPr="000325F6" w:rsidRDefault="009E224B" w:rsidP="002C1048">
            <w:pPr>
              <w:numPr>
                <w:ilvl w:val="0"/>
                <w:numId w:val="50"/>
              </w:numPr>
              <w:spacing w:before="80"/>
              <w:ind w:left="1052" w:hanging="450"/>
              <w:jc w:val="both"/>
              <w:rPr>
                <w:rFonts w:cs="Tahoma"/>
              </w:rPr>
            </w:pPr>
            <w:r w:rsidRPr="000325F6">
              <w:rPr>
                <w:rFonts w:cs="Tahoma"/>
                <w:color w:val="000000"/>
              </w:rPr>
              <w:t>Office 365 (Plan G1)</w:t>
            </w:r>
          </w:p>
          <w:p w14:paraId="779B7D19" w14:textId="77777777" w:rsidR="009E224B" w:rsidRPr="000325F6" w:rsidRDefault="009E224B" w:rsidP="002C1048">
            <w:pPr>
              <w:numPr>
                <w:ilvl w:val="0"/>
                <w:numId w:val="50"/>
              </w:numPr>
              <w:spacing w:before="80"/>
              <w:ind w:left="1052" w:hanging="450"/>
              <w:jc w:val="both"/>
              <w:rPr>
                <w:rFonts w:cs="Tahoma"/>
              </w:rPr>
            </w:pPr>
            <w:r w:rsidRPr="000325F6">
              <w:rPr>
                <w:rFonts w:cs="Tahoma"/>
                <w:color w:val="000000"/>
              </w:rPr>
              <w:t>Office 365 (Plan G2)</w:t>
            </w:r>
          </w:p>
          <w:p w14:paraId="779B7D1A" w14:textId="77777777" w:rsidR="009E224B" w:rsidRPr="000325F6" w:rsidRDefault="009E224B" w:rsidP="002C1048">
            <w:pPr>
              <w:numPr>
                <w:ilvl w:val="0"/>
                <w:numId w:val="50"/>
              </w:numPr>
              <w:spacing w:before="80"/>
              <w:ind w:left="1052" w:hanging="450"/>
              <w:jc w:val="both"/>
              <w:rPr>
                <w:rFonts w:cs="Tahoma"/>
              </w:rPr>
            </w:pPr>
            <w:r w:rsidRPr="000325F6">
              <w:rPr>
                <w:rFonts w:cs="Tahoma"/>
                <w:color w:val="000000"/>
              </w:rPr>
              <w:t>Office 365 (Plan G3)</w:t>
            </w:r>
          </w:p>
          <w:p w14:paraId="779B7D1B" w14:textId="77777777" w:rsidR="009E224B" w:rsidRPr="000325F6" w:rsidRDefault="009E224B" w:rsidP="002C1048">
            <w:pPr>
              <w:numPr>
                <w:ilvl w:val="0"/>
                <w:numId w:val="50"/>
              </w:numPr>
              <w:spacing w:before="80"/>
              <w:ind w:left="1052" w:hanging="450"/>
              <w:jc w:val="both"/>
              <w:rPr>
                <w:rFonts w:cs="Tahoma"/>
              </w:rPr>
            </w:pPr>
            <w:r w:rsidRPr="000325F6">
              <w:rPr>
                <w:rFonts w:cs="Tahoma"/>
                <w:color w:val="000000"/>
              </w:rPr>
              <w:t>Office 365 (Plan G4)</w:t>
            </w:r>
          </w:p>
          <w:p w14:paraId="779B7D1C" w14:textId="77777777" w:rsidR="00456002" w:rsidRPr="000325F6" w:rsidRDefault="00456002" w:rsidP="002C1048">
            <w:pPr>
              <w:numPr>
                <w:ilvl w:val="0"/>
                <w:numId w:val="50"/>
              </w:numPr>
              <w:spacing w:before="80"/>
              <w:ind w:left="1052" w:hanging="450"/>
              <w:jc w:val="both"/>
              <w:rPr>
                <w:rFonts w:cs="Tahoma"/>
              </w:rPr>
            </w:pPr>
            <w:r w:rsidRPr="000325F6">
              <w:rPr>
                <w:rFonts w:cs="Tahoma"/>
                <w:color w:val="000000"/>
              </w:rPr>
              <w:t>Office Web Applications*</w:t>
            </w:r>
          </w:p>
          <w:p w14:paraId="779B7D1D" w14:textId="77777777" w:rsidR="00E17F08" w:rsidRPr="00E17F08" w:rsidRDefault="00E17F08" w:rsidP="002C1048">
            <w:pPr>
              <w:numPr>
                <w:ilvl w:val="0"/>
                <w:numId w:val="50"/>
              </w:numPr>
              <w:spacing w:before="80"/>
              <w:ind w:left="1052" w:hanging="450"/>
              <w:jc w:val="both"/>
              <w:rPr>
                <w:rFonts w:cs="Tahoma"/>
              </w:rPr>
            </w:pPr>
            <w:r>
              <w:rPr>
                <w:rFonts w:cs="Tahoma"/>
                <w:color w:val="000000"/>
              </w:rPr>
              <w:t>Project Online*</w:t>
            </w:r>
          </w:p>
          <w:p w14:paraId="779B7D1E" w14:textId="77777777" w:rsidR="00E17F08" w:rsidRPr="00E17F08" w:rsidRDefault="00E17F08" w:rsidP="002C1048">
            <w:pPr>
              <w:numPr>
                <w:ilvl w:val="0"/>
                <w:numId w:val="50"/>
              </w:numPr>
              <w:spacing w:before="80"/>
              <w:ind w:left="1052" w:hanging="450"/>
              <w:jc w:val="both"/>
              <w:rPr>
                <w:rFonts w:cs="Tahoma"/>
              </w:rPr>
            </w:pPr>
            <w:r>
              <w:rPr>
                <w:rFonts w:cs="Tahoma"/>
              </w:rPr>
              <w:t>Project Pro for Office 365*</w:t>
            </w:r>
          </w:p>
          <w:p w14:paraId="779B7D1F" w14:textId="77777777" w:rsidR="00456002" w:rsidRPr="000325F6" w:rsidRDefault="00456002" w:rsidP="002C1048">
            <w:pPr>
              <w:numPr>
                <w:ilvl w:val="0"/>
                <w:numId w:val="50"/>
              </w:numPr>
              <w:spacing w:before="80"/>
              <w:ind w:left="1052" w:hanging="450"/>
              <w:jc w:val="both"/>
              <w:rPr>
                <w:rFonts w:cs="Tahoma"/>
              </w:rPr>
            </w:pPr>
            <w:r w:rsidRPr="000325F6">
              <w:rPr>
                <w:rFonts w:cs="Tahoma"/>
                <w:color w:val="000000"/>
              </w:rPr>
              <w:t>SharePoint Online Plan 1*</w:t>
            </w:r>
          </w:p>
          <w:p w14:paraId="779B7D20" w14:textId="77777777" w:rsidR="00456002" w:rsidRPr="000325F6" w:rsidRDefault="00456002" w:rsidP="002C1048">
            <w:pPr>
              <w:numPr>
                <w:ilvl w:val="0"/>
                <w:numId w:val="50"/>
              </w:numPr>
              <w:spacing w:before="80"/>
              <w:ind w:left="1052" w:hanging="450"/>
              <w:jc w:val="both"/>
              <w:rPr>
                <w:rFonts w:cs="Tahoma"/>
              </w:rPr>
            </w:pPr>
            <w:r w:rsidRPr="000325F6">
              <w:rPr>
                <w:rFonts w:cs="Tahoma"/>
                <w:color w:val="000000"/>
              </w:rPr>
              <w:t>SharePoint Online Plan 2*</w:t>
            </w:r>
          </w:p>
          <w:p w14:paraId="779B7D21" w14:textId="77777777" w:rsidR="00456002" w:rsidRPr="000325F6" w:rsidRDefault="00456002" w:rsidP="00CC08C5">
            <w:pPr>
              <w:numPr>
                <w:ilvl w:val="0"/>
                <w:numId w:val="50"/>
              </w:numPr>
              <w:spacing w:before="80"/>
              <w:ind w:left="1052" w:hanging="450"/>
              <w:jc w:val="both"/>
              <w:rPr>
                <w:rFonts w:cs="Tahoma"/>
                <w:color w:val="000000"/>
              </w:rPr>
            </w:pPr>
            <w:r w:rsidRPr="000325F6">
              <w:rPr>
                <w:rFonts w:cs="Tahoma"/>
                <w:color w:val="000000"/>
              </w:rPr>
              <w:t>SharePoint Online Partner Access*</w:t>
            </w:r>
          </w:p>
          <w:p w14:paraId="779B7D22" w14:textId="77777777" w:rsidR="00E17F08" w:rsidRPr="00E17F08" w:rsidRDefault="00E17F08" w:rsidP="002C1048">
            <w:pPr>
              <w:numPr>
                <w:ilvl w:val="0"/>
                <w:numId w:val="50"/>
              </w:numPr>
              <w:spacing w:before="80"/>
              <w:ind w:left="1052" w:hanging="450"/>
              <w:jc w:val="both"/>
              <w:rPr>
                <w:rFonts w:cs="Tahoma"/>
              </w:rPr>
            </w:pPr>
            <w:r>
              <w:rPr>
                <w:rFonts w:cs="Tahoma"/>
              </w:rPr>
              <w:t>Visio Pro for Office 365*</w:t>
            </w:r>
          </w:p>
          <w:p w14:paraId="779B7D23" w14:textId="77777777" w:rsidR="00456002" w:rsidRPr="000325F6" w:rsidRDefault="00456002" w:rsidP="002C1048">
            <w:pPr>
              <w:numPr>
                <w:ilvl w:val="0"/>
                <w:numId w:val="50"/>
              </w:numPr>
              <w:spacing w:before="80"/>
              <w:ind w:left="1052" w:hanging="450"/>
              <w:jc w:val="both"/>
              <w:rPr>
                <w:rFonts w:cs="Tahoma"/>
              </w:rPr>
            </w:pPr>
            <w:r w:rsidRPr="000325F6">
              <w:rPr>
                <w:rFonts w:cs="Tahoma"/>
                <w:color w:val="000000"/>
              </w:rPr>
              <w:t>Windows Intune</w:t>
            </w:r>
          </w:p>
          <w:p w14:paraId="779B7D24" w14:textId="77777777" w:rsidR="00456002" w:rsidRPr="000325F6" w:rsidRDefault="00456002" w:rsidP="002C1048">
            <w:pPr>
              <w:numPr>
                <w:ilvl w:val="0"/>
                <w:numId w:val="50"/>
              </w:numPr>
              <w:spacing w:before="80"/>
              <w:ind w:left="1052" w:hanging="450"/>
              <w:jc w:val="both"/>
              <w:rPr>
                <w:rFonts w:cs="Tahoma"/>
              </w:rPr>
            </w:pPr>
            <w:r w:rsidRPr="000325F6">
              <w:rPr>
                <w:rFonts w:cs="Tahoma"/>
                <w:color w:val="000000"/>
              </w:rPr>
              <w:t>Windows Intune Add-on*</w:t>
            </w:r>
          </w:p>
          <w:p w14:paraId="779B7D25" w14:textId="77777777" w:rsidR="00A2058E" w:rsidRPr="000325F6" w:rsidRDefault="00A2058E" w:rsidP="002C1048">
            <w:pPr>
              <w:numPr>
                <w:ilvl w:val="0"/>
                <w:numId w:val="50"/>
              </w:numPr>
              <w:spacing w:before="80"/>
              <w:ind w:left="1052" w:hanging="450"/>
              <w:jc w:val="both"/>
              <w:rPr>
                <w:rFonts w:cs="Tahoma"/>
              </w:rPr>
            </w:pPr>
            <w:r w:rsidRPr="000325F6">
              <w:rPr>
                <w:rFonts w:cs="Tahoma"/>
                <w:color w:val="000000"/>
              </w:rPr>
              <w:t>Microsoft Dynamics CRM Online*</w:t>
            </w:r>
          </w:p>
        </w:tc>
      </w:tr>
    </w:tbl>
    <w:p w14:paraId="779B7D27" w14:textId="77777777" w:rsidR="00A12176" w:rsidRPr="000325F6" w:rsidRDefault="00231EB0" w:rsidP="001E7C5F">
      <w:pPr>
        <w:tabs>
          <w:tab w:val="left" w:pos="360"/>
        </w:tabs>
        <w:ind w:left="720"/>
        <w:rPr>
          <w:rFonts w:cs="Tahoma"/>
        </w:rPr>
      </w:pPr>
      <w:r w:rsidRPr="000325F6">
        <w:rPr>
          <w:rFonts w:cs="Tahoma"/>
          <w:i/>
          <w:sz w:val="16"/>
          <w:szCs w:val="20"/>
        </w:rPr>
        <w:t>*</w:t>
      </w:r>
      <w:r w:rsidR="00456002" w:rsidRPr="000325F6">
        <w:rPr>
          <w:rFonts w:cs="Tahoma"/>
          <w:i/>
          <w:sz w:val="16"/>
          <w:szCs w:val="20"/>
        </w:rPr>
        <w:t>Additioneel product</w:t>
      </w:r>
      <w:bookmarkStart w:id="685" w:name="_Toc336338196"/>
    </w:p>
    <w:p w14:paraId="779B7D28" w14:textId="77777777" w:rsidR="00156025" w:rsidRPr="00156025" w:rsidRDefault="00156025" w:rsidP="00156025"/>
    <w:p w14:paraId="779B7D29" w14:textId="77777777" w:rsidR="00456002" w:rsidRPr="000325F6" w:rsidRDefault="00456002" w:rsidP="00366502">
      <w:pPr>
        <w:pStyle w:val="Heading2"/>
        <w:ind w:left="0"/>
        <w:rPr>
          <w:rFonts w:ascii="Tahoma" w:hAnsi="Tahoma" w:cs="Tahoma"/>
          <w:lang w:val="nl-BE"/>
        </w:rPr>
      </w:pPr>
      <w:bookmarkStart w:id="686" w:name="_Toc348506555"/>
      <w:r w:rsidRPr="000325F6">
        <w:rPr>
          <w:rFonts w:ascii="Tahoma" w:hAnsi="Tahoma" w:cs="Tahoma"/>
          <w:lang w:val="nl-BE"/>
        </w:rPr>
        <w:t>Voortzetting van Dienst door verlenging van de looptijd</w:t>
      </w:r>
      <w:bookmarkEnd w:id="685"/>
      <w:bookmarkEnd w:id="686"/>
      <w:r w:rsidRPr="000325F6">
        <w:rPr>
          <w:rFonts w:ascii="Tahoma" w:eastAsia="Times New Roman" w:hAnsi="Tahoma" w:cs="Tahoma"/>
          <w:sz w:val="20"/>
          <w:lang w:val="nl-BE"/>
        </w:rPr>
        <w:t xml:space="preserve"> </w:t>
      </w:r>
    </w:p>
    <w:p w14:paraId="779B7D2A" w14:textId="77777777" w:rsidR="00456002" w:rsidRPr="000325F6" w:rsidRDefault="00456002" w:rsidP="00366502">
      <w:pPr>
        <w:tabs>
          <w:tab w:val="left" w:pos="360"/>
        </w:tabs>
        <w:rPr>
          <w:rFonts w:cs="Tahoma"/>
          <w:lang w:val="nl-BE"/>
        </w:rPr>
      </w:pPr>
    </w:p>
    <w:p w14:paraId="779B7D2B" w14:textId="77777777" w:rsidR="00456002" w:rsidRPr="000325F6" w:rsidRDefault="00456002" w:rsidP="00366502">
      <w:pPr>
        <w:tabs>
          <w:tab w:val="left" w:pos="360"/>
        </w:tabs>
        <w:rPr>
          <w:rFonts w:cs="Tahoma"/>
          <w:lang w:val="nl-BE"/>
        </w:rPr>
      </w:pPr>
      <w:r w:rsidRPr="000325F6">
        <w:rPr>
          <w:rFonts w:cs="Tahoma"/>
          <w:b/>
          <w:szCs w:val="20"/>
          <w:lang w:val="nl-BE"/>
        </w:rPr>
        <w:t>Opmerking:</w:t>
      </w:r>
      <w:r w:rsidRPr="000325F6">
        <w:rPr>
          <w:rFonts w:cs="Tahoma"/>
          <w:szCs w:val="20"/>
          <w:lang w:val="nl-BE"/>
        </w:rPr>
        <w:t xml:space="preserve"> 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14:paraId="779B7D2C" w14:textId="77777777" w:rsidR="00456002" w:rsidRPr="000325F6" w:rsidRDefault="00456002" w:rsidP="00B44F7B">
      <w:pPr>
        <w:tabs>
          <w:tab w:val="left" w:pos="360"/>
        </w:tabs>
        <w:rPr>
          <w:rFonts w:cs="Tahoma"/>
          <w:lang w:val="nl-BE"/>
        </w:rPr>
      </w:pPr>
      <w:r w:rsidRPr="000325F6">
        <w:rPr>
          <w:rFonts w:cs="Tahoma"/>
          <w:szCs w:val="20"/>
          <w:lang w:val="nl-BE"/>
        </w:rPr>
        <w:t>De volgende online diensten komen in aanmerking voor verlenging van de looptijd, onder voorbehoud van de voorwaarden van de Volume License Overeenkomst van de klant. De looptijd van het abonnement van de klant op</w:t>
      </w:r>
      <w:r w:rsidR="00B44F7B" w:rsidRPr="000325F6">
        <w:rPr>
          <w:rFonts w:cs="Tahoma"/>
          <w:szCs w:val="20"/>
          <w:lang w:val="nl-BE"/>
        </w:rPr>
        <w:t> </w:t>
      </w:r>
      <w:r w:rsidRPr="000325F6">
        <w:rPr>
          <w:rFonts w:cs="Tahoma"/>
          <w:szCs w:val="20"/>
          <w:lang w:val="nl-BE"/>
        </w:rPr>
        <w:t>de</w:t>
      </w:r>
      <w:r w:rsidR="00B44F7B" w:rsidRPr="000325F6">
        <w:rPr>
          <w:rFonts w:cs="Tahoma"/>
          <w:szCs w:val="20"/>
          <w:lang w:val="nl-BE"/>
        </w:rPr>
        <w:t> </w:t>
      </w:r>
      <w:r w:rsidRPr="000325F6">
        <w:rPr>
          <w:rFonts w:cs="Tahoma"/>
          <w:szCs w:val="20"/>
          <w:lang w:val="nl-BE"/>
        </w:rPr>
        <w:t>online diensten moet eindigen op de einddatum van de overeenkomst van de klant (</w:t>
      </w:r>
      <w:r w:rsidR="005B5CA6" w:rsidRPr="000325F6">
        <w:rPr>
          <w:rFonts w:cs="Tahoma"/>
          <w:szCs w:val="20"/>
          <w:lang w:val="nl-BE"/>
        </w:rPr>
        <w:t>“</w:t>
      </w:r>
      <w:r w:rsidRPr="000325F6">
        <w:rPr>
          <w:rFonts w:cs="Tahoma"/>
          <w:szCs w:val="20"/>
          <w:lang w:val="nl-BE"/>
        </w:rPr>
        <w:t>samenvallend</w:t>
      </w:r>
      <w:r w:rsidR="005B5CA6" w:rsidRPr="000325F6">
        <w:rPr>
          <w:rFonts w:cs="Tahoma"/>
          <w:szCs w:val="20"/>
          <w:lang w:val="nl-BE"/>
        </w:rPr>
        <w:t>”</w:t>
      </w:r>
      <w:r w:rsidRPr="000325F6">
        <w:rPr>
          <w:rFonts w:cs="Tahoma"/>
          <w:szCs w:val="20"/>
          <w:lang w:val="nl-BE"/>
        </w:rPr>
        <w:t>) om te</w:t>
      </w:r>
      <w:r w:rsidR="00B44F7B" w:rsidRPr="000325F6">
        <w:rPr>
          <w:rFonts w:cs="Tahoma"/>
          <w:szCs w:val="20"/>
          <w:lang w:val="nl-BE"/>
        </w:rPr>
        <w:t> </w:t>
      </w:r>
      <w:r w:rsidRPr="000325F6">
        <w:rPr>
          <w:rFonts w:cs="Tahoma"/>
          <w:szCs w:val="20"/>
          <w:lang w:val="nl-BE"/>
        </w:rPr>
        <w:t>kwalificeren voor voortzetting van de dienst door verlenging van de looptijd.</w:t>
      </w:r>
    </w:p>
    <w:p w14:paraId="779B7D2D" w14:textId="77777777" w:rsidR="00456002" w:rsidRPr="000325F6" w:rsidRDefault="00456002" w:rsidP="0014632E">
      <w:pPr>
        <w:ind w:left="720"/>
        <w:rPr>
          <w:rFonts w:cs="Tahoma"/>
          <w:lang w:val="nl-BE"/>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0325F6" w14:paraId="779B7D2F" w14:textId="77777777" w:rsidTr="005C647E">
        <w:trPr>
          <w:trHeight w:val="80"/>
          <w:tblHeader/>
        </w:trPr>
        <w:tc>
          <w:tcPr>
            <w:tcW w:w="5000" w:type="pct"/>
            <w:gridSpan w:val="2"/>
            <w:shd w:val="clear" w:color="auto" w:fill="FABF8F"/>
          </w:tcPr>
          <w:p w14:paraId="779B7D2E" w14:textId="77777777" w:rsidR="00456002" w:rsidRPr="000325F6" w:rsidRDefault="00456002" w:rsidP="005C647E">
            <w:pPr>
              <w:jc w:val="center"/>
              <w:rPr>
                <w:rFonts w:cs="Tahoma"/>
                <w:b/>
                <w:sz w:val="20"/>
              </w:rPr>
            </w:pPr>
            <w:r w:rsidRPr="000325F6">
              <w:rPr>
                <w:rFonts w:cs="Tahoma"/>
                <w:b/>
                <w:sz w:val="20"/>
              </w:rPr>
              <w:t>Online Diensten</w:t>
            </w:r>
          </w:p>
        </w:tc>
      </w:tr>
      <w:tr w:rsidR="00456002" w:rsidRPr="000325F6" w14:paraId="779B7D4B" w14:textId="77777777" w:rsidTr="005C647E">
        <w:trPr>
          <w:trHeight w:val="219"/>
        </w:trPr>
        <w:tc>
          <w:tcPr>
            <w:tcW w:w="2603" w:type="pct"/>
          </w:tcPr>
          <w:p w14:paraId="779B7D30" w14:textId="77777777" w:rsidR="00456002" w:rsidRPr="000325F6" w:rsidRDefault="00456002" w:rsidP="002C1048">
            <w:pPr>
              <w:numPr>
                <w:ilvl w:val="0"/>
                <w:numId w:val="50"/>
              </w:numPr>
              <w:spacing w:before="80"/>
              <w:ind w:left="905" w:hanging="540"/>
              <w:jc w:val="both"/>
              <w:rPr>
                <w:rFonts w:cs="Tahoma"/>
              </w:rPr>
            </w:pPr>
            <w:r w:rsidRPr="000325F6">
              <w:rPr>
                <w:rFonts w:cs="Tahoma"/>
              </w:rPr>
              <w:t>Exchange Online Kiosk*</w:t>
            </w:r>
          </w:p>
          <w:p w14:paraId="779B7D31" w14:textId="77777777" w:rsidR="00456002" w:rsidRPr="000325F6" w:rsidRDefault="00456002" w:rsidP="002C1048">
            <w:pPr>
              <w:numPr>
                <w:ilvl w:val="0"/>
                <w:numId w:val="50"/>
              </w:numPr>
              <w:spacing w:before="80"/>
              <w:ind w:left="905" w:hanging="540"/>
              <w:jc w:val="both"/>
              <w:rPr>
                <w:rFonts w:cs="Tahoma"/>
              </w:rPr>
            </w:pPr>
            <w:r w:rsidRPr="000325F6">
              <w:rPr>
                <w:rFonts w:cs="Tahoma"/>
              </w:rPr>
              <w:t>Exchange Online Plan 1*</w:t>
            </w:r>
          </w:p>
          <w:p w14:paraId="779B7D32" w14:textId="77777777" w:rsidR="00456002" w:rsidRPr="000325F6" w:rsidRDefault="00456002" w:rsidP="002C1048">
            <w:pPr>
              <w:numPr>
                <w:ilvl w:val="0"/>
                <w:numId w:val="50"/>
              </w:numPr>
              <w:spacing w:before="80"/>
              <w:ind w:left="905" w:hanging="540"/>
              <w:jc w:val="both"/>
              <w:rPr>
                <w:rFonts w:cs="Tahoma"/>
              </w:rPr>
            </w:pPr>
            <w:r w:rsidRPr="000325F6">
              <w:rPr>
                <w:rFonts w:cs="Tahoma"/>
              </w:rPr>
              <w:t>Exchange Online Plan 2*</w:t>
            </w:r>
          </w:p>
          <w:p w14:paraId="779B7D33" w14:textId="77777777" w:rsidR="00456002" w:rsidRPr="000325F6" w:rsidRDefault="00456002" w:rsidP="002C1048">
            <w:pPr>
              <w:numPr>
                <w:ilvl w:val="0"/>
                <w:numId w:val="50"/>
              </w:numPr>
              <w:spacing w:before="80"/>
              <w:ind w:left="905" w:hanging="540"/>
              <w:jc w:val="both"/>
              <w:rPr>
                <w:rFonts w:cs="Tahoma"/>
              </w:rPr>
            </w:pPr>
            <w:r w:rsidRPr="000325F6">
              <w:rPr>
                <w:rFonts w:cs="Tahoma"/>
              </w:rPr>
              <w:t>Lync Online Plan 1*</w:t>
            </w:r>
          </w:p>
          <w:p w14:paraId="779B7D34" w14:textId="77777777" w:rsidR="00456002" w:rsidRPr="000325F6" w:rsidRDefault="00456002" w:rsidP="002C1048">
            <w:pPr>
              <w:numPr>
                <w:ilvl w:val="0"/>
                <w:numId w:val="50"/>
              </w:numPr>
              <w:spacing w:before="80"/>
              <w:ind w:left="905" w:hanging="540"/>
              <w:jc w:val="both"/>
              <w:rPr>
                <w:rFonts w:cs="Tahoma"/>
              </w:rPr>
            </w:pPr>
            <w:r w:rsidRPr="000325F6">
              <w:rPr>
                <w:rFonts w:cs="Tahoma"/>
              </w:rPr>
              <w:t>Lync Online Plan 2*</w:t>
            </w:r>
          </w:p>
          <w:p w14:paraId="779B7D35" w14:textId="77777777" w:rsidR="00E77288" w:rsidRPr="000325F6" w:rsidRDefault="00E77288" w:rsidP="002C1048">
            <w:pPr>
              <w:numPr>
                <w:ilvl w:val="0"/>
                <w:numId w:val="50"/>
              </w:numPr>
              <w:spacing w:before="80"/>
              <w:ind w:left="905" w:hanging="540"/>
              <w:jc w:val="both"/>
              <w:rPr>
                <w:rFonts w:cs="Tahoma"/>
              </w:rPr>
            </w:pPr>
            <w:r w:rsidRPr="000325F6">
              <w:rPr>
                <w:rFonts w:cs="Tahoma"/>
              </w:rPr>
              <w:t>Lync Online Plan 3*</w:t>
            </w:r>
          </w:p>
          <w:p w14:paraId="779B7D36" w14:textId="77777777" w:rsidR="00456002" w:rsidRPr="000325F6" w:rsidRDefault="00456002" w:rsidP="002C1048">
            <w:pPr>
              <w:numPr>
                <w:ilvl w:val="0"/>
                <w:numId w:val="50"/>
              </w:numPr>
              <w:spacing w:before="80"/>
              <w:ind w:left="905" w:hanging="540"/>
              <w:jc w:val="both"/>
              <w:rPr>
                <w:rFonts w:cs="Tahoma"/>
              </w:rPr>
            </w:pPr>
            <w:r w:rsidRPr="000325F6">
              <w:rPr>
                <w:rFonts w:cs="Tahoma"/>
              </w:rPr>
              <w:t>Office 365 (Plan K1)*</w:t>
            </w:r>
          </w:p>
          <w:p w14:paraId="779B7D37" w14:textId="77777777" w:rsidR="00456002" w:rsidRPr="000325F6" w:rsidRDefault="00456002" w:rsidP="002C1048">
            <w:pPr>
              <w:numPr>
                <w:ilvl w:val="0"/>
                <w:numId w:val="50"/>
              </w:numPr>
              <w:spacing w:before="80"/>
              <w:ind w:left="905" w:hanging="540"/>
              <w:jc w:val="both"/>
              <w:rPr>
                <w:rFonts w:cs="Tahoma"/>
              </w:rPr>
            </w:pPr>
            <w:r w:rsidRPr="000325F6">
              <w:rPr>
                <w:rFonts w:cs="Tahoma"/>
              </w:rPr>
              <w:t>Office 365 (Plan K2)*</w:t>
            </w:r>
          </w:p>
          <w:p w14:paraId="779B7D38" w14:textId="77777777" w:rsidR="00456002" w:rsidRPr="000325F6" w:rsidRDefault="00456002" w:rsidP="002C1048">
            <w:pPr>
              <w:numPr>
                <w:ilvl w:val="0"/>
                <w:numId w:val="50"/>
              </w:numPr>
              <w:spacing w:before="80"/>
              <w:ind w:left="905" w:hanging="540"/>
              <w:jc w:val="both"/>
              <w:rPr>
                <w:rFonts w:cs="Tahoma"/>
              </w:rPr>
            </w:pPr>
            <w:r w:rsidRPr="000325F6">
              <w:rPr>
                <w:rFonts w:cs="Tahoma"/>
              </w:rPr>
              <w:t>Office 365 (Plan E1)</w:t>
            </w:r>
          </w:p>
          <w:p w14:paraId="779B7D39" w14:textId="77777777" w:rsidR="00456002" w:rsidRPr="000325F6" w:rsidRDefault="00456002" w:rsidP="002C1048">
            <w:pPr>
              <w:numPr>
                <w:ilvl w:val="0"/>
                <w:numId w:val="50"/>
              </w:numPr>
              <w:spacing w:before="80"/>
              <w:ind w:left="905" w:hanging="540"/>
              <w:jc w:val="both"/>
              <w:rPr>
                <w:rFonts w:cs="Tahoma"/>
              </w:rPr>
            </w:pPr>
            <w:r w:rsidRPr="000325F6">
              <w:rPr>
                <w:rFonts w:cs="Tahoma"/>
              </w:rPr>
              <w:t>Office 365 (Plan E2)</w:t>
            </w:r>
          </w:p>
          <w:p w14:paraId="779B7D3A" w14:textId="77777777" w:rsidR="00456002" w:rsidRPr="000325F6" w:rsidRDefault="00456002" w:rsidP="002C1048">
            <w:pPr>
              <w:numPr>
                <w:ilvl w:val="0"/>
                <w:numId w:val="50"/>
              </w:numPr>
              <w:spacing w:before="80"/>
              <w:ind w:left="725"/>
              <w:jc w:val="both"/>
              <w:rPr>
                <w:rFonts w:cs="Tahoma"/>
              </w:rPr>
            </w:pPr>
            <w:r w:rsidRPr="000325F6">
              <w:rPr>
                <w:rFonts w:cs="Tahoma"/>
              </w:rPr>
              <w:t>Office 365 (Plan E3)</w:t>
            </w:r>
          </w:p>
          <w:p w14:paraId="779B7D3B" w14:textId="77777777" w:rsidR="00456002" w:rsidRPr="000325F6" w:rsidRDefault="00456002" w:rsidP="002C1048">
            <w:pPr>
              <w:numPr>
                <w:ilvl w:val="0"/>
                <w:numId w:val="50"/>
              </w:numPr>
              <w:spacing w:before="80"/>
              <w:ind w:left="725"/>
              <w:jc w:val="both"/>
              <w:rPr>
                <w:rFonts w:cs="Tahoma"/>
              </w:rPr>
            </w:pPr>
            <w:r w:rsidRPr="000325F6">
              <w:rPr>
                <w:rFonts w:cs="Tahoma"/>
              </w:rPr>
              <w:t>Office 365 (Plan E4)</w:t>
            </w:r>
          </w:p>
        </w:tc>
        <w:tc>
          <w:tcPr>
            <w:tcW w:w="2397" w:type="pct"/>
          </w:tcPr>
          <w:p w14:paraId="779B7D3C" w14:textId="77777777" w:rsidR="009E224B" w:rsidRPr="000325F6" w:rsidRDefault="009E224B" w:rsidP="002C1048">
            <w:pPr>
              <w:numPr>
                <w:ilvl w:val="0"/>
                <w:numId w:val="50"/>
              </w:numPr>
              <w:spacing w:before="80"/>
              <w:ind w:left="725"/>
              <w:jc w:val="both"/>
              <w:rPr>
                <w:rFonts w:cs="Tahoma"/>
              </w:rPr>
            </w:pPr>
            <w:r w:rsidRPr="000325F6">
              <w:rPr>
                <w:rFonts w:cs="Tahoma"/>
              </w:rPr>
              <w:t>Office 365 (Plan G1)</w:t>
            </w:r>
          </w:p>
          <w:p w14:paraId="779B7D3D" w14:textId="77777777" w:rsidR="009E224B" w:rsidRPr="000325F6" w:rsidRDefault="009E224B" w:rsidP="002C1048">
            <w:pPr>
              <w:numPr>
                <w:ilvl w:val="0"/>
                <w:numId w:val="50"/>
              </w:numPr>
              <w:spacing w:before="80"/>
              <w:ind w:left="725"/>
              <w:jc w:val="both"/>
              <w:rPr>
                <w:rFonts w:cs="Tahoma"/>
              </w:rPr>
            </w:pPr>
            <w:r w:rsidRPr="000325F6">
              <w:rPr>
                <w:rFonts w:cs="Tahoma"/>
              </w:rPr>
              <w:t>Office 365 (Plan G2)</w:t>
            </w:r>
          </w:p>
          <w:p w14:paraId="779B7D3E" w14:textId="77777777" w:rsidR="009E224B" w:rsidRPr="000325F6" w:rsidRDefault="009E224B" w:rsidP="002C1048">
            <w:pPr>
              <w:numPr>
                <w:ilvl w:val="0"/>
                <w:numId w:val="50"/>
              </w:numPr>
              <w:spacing w:before="80"/>
              <w:ind w:left="725"/>
              <w:jc w:val="both"/>
              <w:rPr>
                <w:rFonts w:cs="Tahoma"/>
              </w:rPr>
            </w:pPr>
            <w:r w:rsidRPr="000325F6">
              <w:rPr>
                <w:rFonts w:cs="Tahoma"/>
              </w:rPr>
              <w:t>Office 365 (Plan G3)</w:t>
            </w:r>
          </w:p>
          <w:p w14:paraId="779B7D3F" w14:textId="77777777" w:rsidR="009E224B" w:rsidRPr="000325F6" w:rsidRDefault="009E224B" w:rsidP="002C1048">
            <w:pPr>
              <w:numPr>
                <w:ilvl w:val="0"/>
                <w:numId w:val="50"/>
              </w:numPr>
              <w:spacing w:before="80"/>
              <w:ind w:left="725"/>
              <w:jc w:val="both"/>
              <w:rPr>
                <w:rFonts w:cs="Tahoma"/>
              </w:rPr>
            </w:pPr>
            <w:r w:rsidRPr="000325F6">
              <w:rPr>
                <w:rFonts w:cs="Tahoma"/>
              </w:rPr>
              <w:t>Office 365 (Plan G4)</w:t>
            </w:r>
          </w:p>
          <w:p w14:paraId="779B7D40" w14:textId="77777777" w:rsidR="00456002" w:rsidRDefault="00456002" w:rsidP="002C1048">
            <w:pPr>
              <w:numPr>
                <w:ilvl w:val="0"/>
                <w:numId w:val="50"/>
              </w:numPr>
              <w:spacing w:before="80"/>
              <w:ind w:left="725"/>
              <w:jc w:val="both"/>
              <w:rPr>
                <w:rFonts w:cs="Tahoma"/>
              </w:rPr>
            </w:pPr>
            <w:r w:rsidRPr="000325F6">
              <w:rPr>
                <w:rFonts w:cs="Tahoma"/>
              </w:rPr>
              <w:t>Office Web Applications*</w:t>
            </w:r>
          </w:p>
          <w:p w14:paraId="779B7D41" w14:textId="77777777" w:rsidR="00E17F08" w:rsidRDefault="00E17F08" w:rsidP="002C1048">
            <w:pPr>
              <w:numPr>
                <w:ilvl w:val="0"/>
                <w:numId w:val="50"/>
              </w:numPr>
              <w:spacing w:before="80"/>
              <w:ind w:left="725"/>
              <w:jc w:val="both"/>
              <w:rPr>
                <w:rFonts w:cs="Tahoma"/>
              </w:rPr>
            </w:pPr>
            <w:r>
              <w:rPr>
                <w:rFonts w:cs="Tahoma"/>
              </w:rPr>
              <w:t>Project Online*</w:t>
            </w:r>
          </w:p>
          <w:p w14:paraId="779B7D42" w14:textId="77777777" w:rsidR="00E17F08" w:rsidRPr="000325F6" w:rsidRDefault="00E17F08" w:rsidP="002C1048">
            <w:pPr>
              <w:numPr>
                <w:ilvl w:val="0"/>
                <w:numId w:val="50"/>
              </w:numPr>
              <w:spacing w:before="80"/>
              <w:ind w:left="725"/>
              <w:jc w:val="both"/>
              <w:rPr>
                <w:rFonts w:cs="Tahoma"/>
              </w:rPr>
            </w:pPr>
            <w:r>
              <w:rPr>
                <w:rFonts w:cs="Tahoma"/>
              </w:rPr>
              <w:t>Project Pro for Office 365*</w:t>
            </w:r>
          </w:p>
          <w:p w14:paraId="779B7D43" w14:textId="77777777" w:rsidR="00456002" w:rsidRPr="000325F6" w:rsidRDefault="00456002" w:rsidP="002C1048">
            <w:pPr>
              <w:numPr>
                <w:ilvl w:val="0"/>
                <w:numId w:val="50"/>
              </w:numPr>
              <w:spacing w:before="80"/>
              <w:ind w:left="725"/>
              <w:jc w:val="both"/>
              <w:rPr>
                <w:rFonts w:cs="Tahoma"/>
              </w:rPr>
            </w:pPr>
            <w:r w:rsidRPr="000325F6">
              <w:rPr>
                <w:rFonts w:cs="Tahoma"/>
              </w:rPr>
              <w:t>SharePoint Online Plan 1*</w:t>
            </w:r>
          </w:p>
          <w:p w14:paraId="779B7D44" w14:textId="77777777" w:rsidR="00456002" w:rsidRPr="000325F6" w:rsidRDefault="00456002" w:rsidP="002C1048">
            <w:pPr>
              <w:numPr>
                <w:ilvl w:val="0"/>
                <w:numId w:val="50"/>
              </w:numPr>
              <w:spacing w:before="80"/>
              <w:ind w:left="725"/>
              <w:jc w:val="both"/>
              <w:rPr>
                <w:rFonts w:cs="Tahoma"/>
              </w:rPr>
            </w:pPr>
            <w:r w:rsidRPr="000325F6">
              <w:rPr>
                <w:rFonts w:cs="Tahoma"/>
              </w:rPr>
              <w:t>SharePoint Online Plan 2*</w:t>
            </w:r>
          </w:p>
          <w:p w14:paraId="779B7D45" w14:textId="77777777" w:rsidR="00456002" w:rsidRDefault="00456002" w:rsidP="002C1048">
            <w:pPr>
              <w:numPr>
                <w:ilvl w:val="0"/>
                <w:numId w:val="50"/>
              </w:numPr>
              <w:spacing w:before="80"/>
              <w:ind w:left="725"/>
              <w:jc w:val="both"/>
              <w:rPr>
                <w:rFonts w:cs="Tahoma"/>
              </w:rPr>
            </w:pPr>
            <w:r w:rsidRPr="000325F6">
              <w:rPr>
                <w:rFonts w:cs="Tahoma"/>
              </w:rPr>
              <w:t>SharePoint Online Partner Access*</w:t>
            </w:r>
          </w:p>
          <w:p w14:paraId="779B7D46" w14:textId="77777777" w:rsidR="00E17F08" w:rsidRPr="000325F6" w:rsidRDefault="00E17F08" w:rsidP="002C1048">
            <w:pPr>
              <w:numPr>
                <w:ilvl w:val="0"/>
                <w:numId w:val="50"/>
              </w:numPr>
              <w:spacing w:before="80"/>
              <w:ind w:left="725"/>
              <w:jc w:val="both"/>
              <w:rPr>
                <w:rFonts w:cs="Tahoma"/>
              </w:rPr>
            </w:pPr>
            <w:r>
              <w:rPr>
                <w:rFonts w:cs="Tahoma"/>
              </w:rPr>
              <w:t>Visio Pro for Office 365*</w:t>
            </w:r>
          </w:p>
          <w:p w14:paraId="779B7D47" w14:textId="77777777" w:rsidR="00776E3B" w:rsidRPr="000325F6" w:rsidRDefault="00776E3B" w:rsidP="002C1048">
            <w:pPr>
              <w:numPr>
                <w:ilvl w:val="0"/>
                <w:numId w:val="50"/>
              </w:numPr>
              <w:spacing w:before="80"/>
              <w:ind w:left="725"/>
              <w:jc w:val="both"/>
              <w:rPr>
                <w:rFonts w:cs="Tahoma"/>
              </w:rPr>
            </w:pPr>
            <w:r w:rsidRPr="000325F6">
              <w:rPr>
                <w:rFonts w:cs="Tahoma"/>
              </w:rPr>
              <w:t>Windows Azure Services*</w:t>
            </w:r>
          </w:p>
          <w:p w14:paraId="779B7D48" w14:textId="77777777" w:rsidR="00456002" w:rsidRPr="000325F6" w:rsidRDefault="00456002" w:rsidP="002C1048">
            <w:pPr>
              <w:numPr>
                <w:ilvl w:val="0"/>
                <w:numId w:val="50"/>
              </w:numPr>
              <w:spacing w:before="80"/>
              <w:ind w:left="725"/>
              <w:jc w:val="both"/>
              <w:rPr>
                <w:rFonts w:cs="Tahoma"/>
              </w:rPr>
            </w:pPr>
            <w:r w:rsidRPr="000325F6">
              <w:rPr>
                <w:rFonts w:cs="Tahoma"/>
              </w:rPr>
              <w:t>Windows Intune</w:t>
            </w:r>
          </w:p>
          <w:p w14:paraId="779B7D49" w14:textId="77777777" w:rsidR="00456002" w:rsidRPr="000325F6" w:rsidRDefault="00456002" w:rsidP="002C1048">
            <w:pPr>
              <w:numPr>
                <w:ilvl w:val="0"/>
                <w:numId w:val="50"/>
              </w:numPr>
              <w:spacing w:before="80"/>
              <w:ind w:left="725"/>
              <w:jc w:val="both"/>
              <w:rPr>
                <w:rFonts w:cs="Tahoma"/>
              </w:rPr>
            </w:pPr>
            <w:r w:rsidRPr="000325F6">
              <w:rPr>
                <w:rFonts w:cs="Tahoma"/>
              </w:rPr>
              <w:t>Windows Intune Add-on*</w:t>
            </w:r>
          </w:p>
          <w:p w14:paraId="779B7D4A" w14:textId="77777777" w:rsidR="00E07BB2" w:rsidRPr="000325F6" w:rsidRDefault="00E07BB2" w:rsidP="002C1048">
            <w:pPr>
              <w:numPr>
                <w:ilvl w:val="0"/>
                <w:numId w:val="50"/>
              </w:numPr>
              <w:spacing w:before="80"/>
              <w:ind w:left="725"/>
              <w:jc w:val="both"/>
              <w:rPr>
                <w:rFonts w:cs="Tahoma"/>
              </w:rPr>
            </w:pPr>
            <w:r w:rsidRPr="000325F6">
              <w:rPr>
                <w:rFonts w:cs="Tahoma"/>
              </w:rPr>
              <w:t>Microsoft Dynamics CRM Online*</w:t>
            </w:r>
          </w:p>
        </w:tc>
      </w:tr>
    </w:tbl>
    <w:p w14:paraId="779B7D4C" w14:textId="77777777" w:rsidR="00776E3B" w:rsidRDefault="00231EB0" w:rsidP="00776E3B">
      <w:pPr>
        <w:tabs>
          <w:tab w:val="left" w:pos="360"/>
        </w:tabs>
        <w:ind w:left="720"/>
        <w:rPr>
          <w:rFonts w:cs="Tahoma"/>
          <w:i/>
          <w:sz w:val="16"/>
          <w:szCs w:val="20"/>
        </w:rPr>
      </w:pPr>
      <w:r w:rsidRPr="000325F6">
        <w:rPr>
          <w:rFonts w:cs="Tahoma"/>
          <w:i/>
          <w:sz w:val="16"/>
          <w:szCs w:val="20"/>
        </w:rPr>
        <w:t>*</w:t>
      </w:r>
      <w:r w:rsidR="00776E3B" w:rsidRPr="000325F6">
        <w:rPr>
          <w:rFonts w:cs="Tahoma"/>
          <w:i/>
          <w:sz w:val="16"/>
          <w:szCs w:val="20"/>
        </w:rPr>
        <w:t>Additioneel product</w:t>
      </w:r>
    </w:p>
    <w:p w14:paraId="779B7D4D" w14:textId="77777777" w:rsidR="00156025" w:rsidRDefault="00156025">
      <w:pPr>
        <w:rPr>
          <w:rFonts w:cs="Tahoma"/>
          <w:i/>
          <w:sz w:val="16"/>
          <w:szCs w:val="20"/>
        </w:rPr>
      </w:pPr>
      <w:r>
        <w:rPr>
          <w:rFonts w:cs="Tahoma"/>
          <w:i/>
          <w:sz w:val="16"/>
          <w:szCs w:val="20"/>
        </w:rPr>
        <w:br w:type="page"/>
      </w:r>
    </w:p>
    <w:p w14:paraId="779B7D4E" w14:textId="77777777" w:rsidR="00156025" w:rsidRPr="00156025" w:rsidRDefault="00156025" w:rsidP="00776E3B">
      <w:pPr>
        <w:tabs>
          <w:tab w:val="left" w:pos="360"/>
        </w:tabs>
        <w:ind w:left="720"/>
        <w:rPr>
          <w:rFonts w:cs="Tahoma"/>
          <w:sz w:val="2"/>
          <w:szCs w:val="2"/>
        </w:rPr>
      </w:pPr>
    </w:p>
    <w:p w14:paraId="779B7D4F" w14:textId="77777777" w:rsidR="00023FE7" w:rsidRPr="000325F6" w:rsidRDefault="00023FE7" w:rsidP="00156025">
      <w:pPr>
        <w:pStyle w:val="Heading1"/>
        <w:spacing w:before="0"/>
        <w:rPr>
          <w:rFonts w:cs="Tahoma"/>
        </w:rPr>
      </w:pPr>
      <w:bookmarkStart w:id="687" w:name="_Toc336338197"/>
      <w:bookmarkStart w:id="688" w:name="_Toc348506556"/>
      <w:r w:rsidRPr="000325F6">
        <w:rPr>
          <w:rFonts w:cs="Tahoma"/>
        </w:rPr>
        <w:t>SECTIE 4 – Licentietypen en kosten</w:t>
      </w:r>
      <w:bookmarkEnd w:id="687"/>
      <w:bookmarkEnd w:id="688"/>
      <w:r w:rsidRPr="000325F6">
        <w:rPr>
          <w:rFonts w:cs="Tahoma"/>
        </w:rPr>
        <w:t xml:space="preserve"> </w:t>
      </w:r>
    </w:p>
    <w:p w14:paraId="779B7D50" w14:textId="77777777" w:rsidR="00023FE7" w:rsidRPr="000325F6" w:rsidRDefault="00023FE7" w:rsidP="00231EB0">
      <w:pPr>
        <w:pStyle w:val="Heading2"/>
        <w:spacing w:line="192" w:lineRule="auto"/>
        <w:ind w:left="0" w:right="720"/>
        <w:rPr>
          <w:rFonts w:ascii="Tahoma" w:hAnsi="Tahoma" w:cs="Tahoma"/>
          <w:sz w:val="18"/>
          <w:szCs w:val="18"/>
        </w:rPr>
      </w:pPr>
    </w:p>
    <w:p w14:paraId="779B7D51" w14:textId="77777777" w:rsidR="00456002" w:rsidRPr="000325F6" w:rsidRDefault="00456002" w:rsidP="00456002">
      <w:pPr>
        <w:pStyle w:val="Heading2"/>
        <w:tabs>
          <w:tab w:val="left" w:pos="90"/>
        </w:tabs>
        <w:ind w:left="0" w:right="720"/>
        <w:rPr>
          <w:rFonts w:ascii="Tahoma" w:hAnsi="Tahoma" w:cs="Tahoma"/>
        </w:rPr>
      </w:pPr>
      <w:bookmarkStart w:id="689" w:name="_Toc336338198"/>
      <w:bookmarkStart w:id="690" w:name="_Toc348506557"/>
      <w:r w:rsidRPr="000325F6">
        <w:rPr>
          <w:rFonts w:ascii="Tahoma" w:hAnsi="Tahoma" w:cs="Tahoma"/>
        </w:rPr>
        <w:t>Kosten</w:t>
      </w:r>
      <w:bookmarkEnd w:id="689"/>
      <w:bookmarkEnd w:id="690"/>
      <w:r w:rsidRPr="000325F6">
        <w:rPr>
          <w:rFonts w:ascii="Tahoma" w:hAnsi="Tahoma" w:cs="Tahoma"/>
        </w:rPr>
        <w:t xml:space="preserve"> </w:t>
      </w:r>
    </w:p>
    <w:p w14:paraId="779B7D52" w14:textId="77777777" w:rsidR="00456002" w:rsidRPr="000325F6" w:rsidRDefault="00456002" w:rsidP="00231EB0">
      <w:pPr>
        <w:spacing w:line="192" w:lineRule="auto"/>
        <w:ind w:right="720"/>
        <w:rPr>
          <w:rFonts w:cs="Tahoma"/>
          <w:szCs w:val="18"/>
        </w:rPr>
      </w:pPr>
    </w:p>
    <w:p w14:paraId="779B7D53" w14:textId="77777777" w:rsidR="00456002" w:rsidRPr="000325F6" w:rsidRDefault="00456002" w:rsidP="00231EB0">
      <w:pPr>
        <w:pStyle w:val="AppendixBodyText"/>
        <w:spacing w:after="0"/>
        <w:ind w:right="720"/>
        <w:rPr>
          <w:rFonts w:ascii="Tahoma" w:hAnsi="Tahoma" w:cs="Tahoma"/>
          <w:lang w:val="nl-BE"/>
        </w:rPr>
      </w:pPr>
      <w:r w:rsidRPr="000325F6">
        <w:rPr>
          <w:rFonts w:ascii="Tahoma" w:hAnsi="Tahoma" w:cs="Tahoma"/>
          <w:sz w:val="18"/>
          <w:lang w:val="nl-BE"/>
        </w:rPr>
        <w:t>Dit producttype is verkrijgbaar voor sommige online diensten en softwareproducten.</w:t>
      </w:r>
      <w:r w:rsidR="00AF7070" w:rsidRPr="000325F6">
        <w:rPr>
          <w:rFonts w:ascii="Tahoma" w:hAnsi="Tahoma" w:cs="Tahoma"/>
          <w:sz w:val="18"/>
          <w:lang w:val="nl-BE"/>
        </w:rPr>
        <w:t xml:space="preserve"> </w:t>
      </w:r>
      <w:r w:rsidRPr="000325F6">
        <w:rPr>
          <w:rFonts w:ascii="Tahoma" w:hAnsi="Tahoma" w:cs="Tahoma"/>
          <w:sz w:val="18"/>
          <w:lang w:val="nl-BE"/>
        </w:rPr>
        <w:t>Het is niet versiespecifiek. Het kan zijn geassocieerd met installatiekosten en andere producten, zoals activeringspakketten.</w:t>
      </w:r>
      <w:r w:rsidR="00AF7070" w:rsidRPr="000325F6">
        <w:rPr>
          <w:rFonts w:ascii="Tahoma" w:hAnsi="Tahoma" w:cs="Tahoma"/>
          <w:sz w:val="18"/>
          <w:lang w:val="nl-BE"/>
        </w:rPr>
        <w:t xml:space="preserve"> </w:t>
      </w:r>
      <w:r w:rsidRPr="000325F6">
        <w:rPr>
          <w:rFonts w:ascii="Tahoma" w:hAnsi="Tahoma" w:cs="Tahoma"/>
          <w:sz w:val="18"/>
          <w:lang w:val="nl-BE"/>
        </w:rPr>
        <w:t>Het verleent in het algemeen geen rechten tot het gebruik van een product of online</w:t>
      </w:r>
      <w:r w:rsidR="00231EB0" w:rsidRPr="000325F6">
        <w:rPr>
          <w:rFonts w:ascii="Tahoma" w:hAnsi="Tahoma" w:cs="Tahoma"/>
          <w:sz w:val="18"/>
          <w:lang w:val="nl-BE"/>
        </w:rPr>
        <w:t> </w:t>
      </w:r>
      <w:r w:rsidRPr="000325F6">
        <w:rPr>
          <w:rFonts w:ascii="Tahoma" w:hAnsi="Tahoma" w:cs="Tahoma"/>
          <w:sz w:val="18"/>
          <w:lang w:val="nl-BE"/>
        </w:rPr>
        <w:t>dienst.</w:t>
      </w:r>
      <w:r w:rsidR="00AF7070" w:rsidRPr="000325F6">
        <w:rPr>
          <w:rFonts w:ascii="Tahoma" w:hAnsi="Tahoma" w:cs="Tahoma"/>
          <w:sz w:val="18"/>
          <w:lang w:val="nl-BE"/>
        </w:rPr>
        <w:t xml:space="preserve"> </w:t>
      </w:r>
      <w:r w:rsidRPr="000325F6">
        <w:rPr>
          <w:rFonts w:ascii="Tahoma" w:hAnsi="Tahoma" w:cs="Tahoma"/>
          <w:sz w:val="18"/>
          <w:lang w:val="nl-BE"/>
        </w:rPr>
        <w:t>Het biedt ook geen voordelen of dient ook geen doel buiten de service of software waarmee het correspondeert.</w:t>
      </w:r>
      <w:r w:rsidR="00AF7070" w:rsidRPr="000325F6">
        <w:rPr>
          <w:rFonts w:ascii="Tahoma" w:hAnsi="Tahoma" w:cs="Tahoma"/>
          <w:sz w:val="18"/>
          <w:lang w:val="nl-BE"/>
        </w:rPr>
        <w:t xml:space="preserve"> </w:t>
      </w:r>
      <w:r w:rsidRPr="000325F6">
        <w:rPr>
          <w:rFonts w:ascii="Tahoma" w:hAnsi="Tahoma" w:cs="Tahoma"/>
          <w:sz w:val="18"/>
          <w:lang w:val="nl-BE"/>
        </w:rPr>
        <w:t>Beschikbaar in de volgende programma's: Open, Open Value, Open Value Subscription, Select en Select Plus.</w:t>
      </w:r>
    </w:p>
    <w:p w14:paraId="779B7D54" w14:textId="77777777" w:rsidR="00255158" w:rsidRPr="000325F6" w:rsidRDefault="00255158" w:rsidP="00231EB0">
      <w:pPr>
        <w:spacing w:line="192" w:lineRule="auto"/>
        <w:ind w:right="720"/>
        <w:rPr>
          <w:rFonts w:cs="Tahoma"/>
          <w:szCs w:val="18"/>
          <w:lang w:val="nl-BE"/>
        </w:rPr>
      </w:pPr>
    </w:p>
    <w:p w14:paraId="779B7D55" w14:textId="77777777" w:rsidR="00456002" w:rsidRPr="000325F6" w:rsidRDefault="00456002" w:rsidP="00456002">
      <w:pPr>
        <w:pStyle w:val="Heading2"/>
        <w:tabs>
          <w:tab w:val="left" w:pos="90"/>
        </w:tabs>
        <w:ind w:left="0" w:right="720"/>
        <w:rPr>
          <w:rFonts w:ascii="Tahoma" w:hAnsi="Tahoma" w:cs="Tahoma"/>
          <w:lang w:val="nl-BE"/>
        </w:rPr>
      </w:pPr>
      <w:bookmarkStart w:id="691" w:name="_Toc323819648"/>
      <w:bookmarkStart w:id="692" w:name="_Toc336338199"/>
      <w:bookmarkStart w:id="693" w:name="_Toc348506558"/>
      <w:r w:rsidRPr="000325F6">
        <w:rPr>
          <w:rFonts w:ascii="Tahoma" w:hAnsi="Tahoma" w:cs="Tahoma"/>
          <w:lang w:val="nl-BE"/>
        </w:rPr>
        <w:t>Licentie</w:t>
      </w:r>
      <w:bookmarkEnd w:id="691"/>
      <w:bookmarkEnd w:id="692"/>
      <w:bookmarkEnd w:id="693"/>
    </w:p>
    <w:p w14:paraId="779B7D56" w14:textId="77777777" w:rsidR="00456002" w:rsidRPr="000325F6" w:rsidRDefault="00456002" w:rsidP="00231EB0">
      <w:pPr>
        <w:pStyle w:val="AppendixIndent"/>
        <w:tabs>
          <w:tab w:val="left" w:pos="90"/>
        </w:tabs>
        <w:spacing w:before="0" w:line="192" w:lineRule="auto"/>
        <w:ind w:left="0" w:right="720"/>
        <w:rPr>
          <w:rFonts w:ascii="Tahoma" w:hAnsi="Tahoma" w:cs="Tahoma"/>
          <w:sz w:val="18"/>
          <w:szCs w:val="18"/>
          <w:lang w:val="nl-BE"/>
        </w:rPr>
      </w:pPr>
    </w:p>
    <w:p w14:paraId="779B7D57" w14:textId="77777777" w:rsidR="00456002" w:rsidRPr="000325F6" w:rsidRDefault="00456002" w:rsidP="0014632E">
      <w:pPr>
        <w:pStyle w:val="AppendixBodyText"/>
        <w:spacing w:after="0"/>
        <w:ind w:right="720"/>
        <w:rPr>
          <w:rFonts w:ascii="Tahoma" w:hAnsi="Tahoma" w:cs="Tahoma"/>
        </w:rPr>
      </w:pPr>
      <w:r w:rsidRPr="000325F6">
        <w:rPr>
          <w:rFonts w:ascii="Tahoma" w:hAnsi="Tahoma" w:cs="Tahoma"/>
          <w:sz w:val="18"/>
          <w:lang w:val="nl-BE"/>
        </w:rPr>
        <w:t xml:space="preserve">Dit producttype is versiespecifiek en biedt het recht tot het uitvoeren van de versie van het product waarvoor het is besteld. </w:t>
      </w:r>
      <w:r w:rsidRPr="000325F6">
        <w:rPr>
          <w:rFonts w:ascii="Tahoma" w:hAnsi="Tahoma" w:cs="Tahoma"/>
          <w:sz w:val="18"/>
        </w:rPr>
        <w:t xml:space="preserve">Beschikbaar in de volgende programma's: </w:t>
      </w:r>
    </w:p>
    <w:p w14:paraId="779B7D58" w14:textId="77777777" w:rsidR="00456002" w:rsidRPr="000325F6" w:rsidRDefault="00456002" w:rsidP="00231EB0">
      <w:pPr>
        <w:pStyle w:val="AppendixIndent"/>
        <w:tabs>
          <w:tab w:val="left" w:pos="90"/>
        </w:tabs>
        <w:spacing w:before="0" w:line="192" w:lineRule="auto"/>
        <w:ind w:left="0" w:right="720"/>
        <w:rPr>
          <w:rFonts w:ascii="Tahoma" w:hAnsi="Tahoma" w:cs="Tahoma"/>
          <w:sz w:val="18"/>
          <w:szCs w:val="18"/>
        </w:rPr>
      </w:pPr>
    </w:p>
    <w:p w14:paraId="779B7D59" w14:textId="77777777" w:rsidR="00456002" w:rsidRPr="000325F6" w:rsidRDefault="00456002" w:rsidP="002C1048">
      <w:pPr>
        <w:pStyle w:val="AppendixBulletIndent"/>
        <w:numPr>
          <w:ilvl w:val="0"/>
          <w:numId w:val="77"/>
        </w:numPr>
        <w:tabs>
          <w:tab w:val="left" w:pos="90"/>
        </w:tabs>
        <w:spacing w:after="60"/>
        <w:ind w:left="1440" w:right="720"/>
        <w:rPr>
          <w:rFonts w:ascii="Tahoma" w:hAnsi="Tahoma" w:cs="Tahoma"/>
        </w:rPr>
      </w:pPr>
      <w:r w:rsidRPr="000325F6">
        <w:rPr>
          <w:rFonts w:ascii="Tahoma" w:hAnsi="Tahoma" w:cs="Tahoma"/>
          <w:sz w:val="18"/>
          <w:szCs w:val="18"/>
        </w:rPr>
        <w:t>Open License</w:t>
      </w:r>
    </w:p>
    <w:p w14:paraId="779B7D5A" w14:textId="77777777" w:rsidR="00456002" w:rsidRPr="000325F6" w:rsidRDefault="00456002" w:rsidP="002C1048">
      <w:pPr>
        <w:pStyle w:val="AppendixBulletIndent"/>
        <w:numPr>
          <w:ilvl w:val="0"/>
          <w:numId w:val="77"/>
        </w:numPr>
        <w:tabs>
          <w:tab w:val="left" w:pos="90"/>
        </w:tabs>
        <w:spacing w:after="60"/>
        <w:ind w:left="1440" w:right="720"/>
        <w:rPr>
          <w:rFonts w:ascii="Tahoma" w:hAnsi="Tahoma" w:cs="Tahoma"/>
          <w:lang w:val="nl-BE"/>
        </w:rPr>
      </w:pPr>
      <w:r w:rsidRPr="000325F6">
        <w:rPr>
          <w:rFonts w:ascii="Tahoma" w:hAnsi="Tahoma" w:cs="Tahoma"/>
          <w:sz w:val="18"/>
          <w:szCs w:val="18"/>
          <w:lang w:val="nl-BE"/>
        </w:rPr>
        <w:t xml:space="preserve">Open Value Subscription (alleen voor uitkoopbestellingen) </w:t>
      </w:r>
    </w:p>
    <w:p w14:paraId="779B7D5B" w14:textId="77777777" w:rsidR="00456002" w:rsidRPr="000325F6" w:rsidRDefault="00456002" w:rsidP="002C1048">
      <w:pPr>
        <w:pStyle w:val="AppendixBulletIndent"/>
        <w:numPr>
          <w:ilvl w:val="0"/>
          <w:numId w:val="77"/>
        </w:numPr>
        <w:tabs>
          <w:tab w:val="left" w:pos="90"/>
        </w:tabs>
        <w:spacing w:after="60"/>
        <w:ind w:left="1440" w:right="720"/>
        <w:rPr>
          <w:rFonts w:ascii="Tahoma" w:hAnsi="Tahoma" w:cs="Tahoma"/>
        </w:rPr>
      </w:pPr>
      <w:r w:rsidRPr="000325F6">
        <w:rPr>
          <w:rFonts w:ascii="Tahoma" w:hAnsi="Tahoma" w:cs="Tahoma"/>
          <w:sz w:val="18"/>
          <w:szCs w:val="18"/>
        </w:rPr>
        <w:t xml:space="preserve">Select </w:t>
      </w:r>
    </w:p>
    <w:p w14:paraId="779B7D5C" w14:textId="77777777" w:rsidR="00456002" w:rsidRPr="000325F6" w:rsidRDefault="00456002" w:rsidP="002C1048">
      <w:pPr>
        <w:pStyle w:val="AppendixBulletIndent"/>
        <w:numPr>
          <w:ilvl w:val="0"/>
          <w:numId w:val="77"/>
        </w:numPr>
        <w:tabs>
          <w:tab w:val="left" w:pos="90"/>
        </w:tabs>
        <w:spacing w:after="60"/>
        <w:ind w:left="1440" w:right="720"/>
        <w:rPr>
          <w:rFonts w:ascii="Tahoma" w:hAnsi="Tahoma" w:cs="Tahoma"/>
        </w:rPr>
      </w:pPr>
      <w:r w:rsidRPr="000325F6">
        <w:rPr>
          <w:rFonts w:ascii="Tahoma" w:hAnsi="Tahoma" w:cs="Tahoma"/>
          <w:sz w:val="18"/>
          <w:szCs w:val="18"/>
        </w:rPr>
        <w:t>Select Plus</w:t>
      </w:r>
    </w:p>
    <w:p w14:paraId="779B7D5D" w14:textId="77777777" w:rsidR="00456002" w:rsidRPr="000325F6" w:rsidRDefault="00456002" w:rsidP="002C1048">
      <w:pPr>
        <w:pStyle w:val="AppendixBulletIndent"/>
        <w:numPr>
          <w:ilvl w:val="0"/>
          <w:numId w:val="77"/>
        </w:numPr>
        <w:tabs>
          <w:tab w:val="left" w:pos="90"/>
        </w:tabs>
        <w:spacing w:after="60"/>
        <w:ind w:left="1440" w:right="720"/>
        <w:rPr>
          <w:rFonts w:ascii="Tahoma" w:hAnsi="Tahoma" w:cs="Tahoma"/>
          <w:lang w:val="nl-BE"/>
        </w:rPr>
      </w:pPr>
      <w:r w:rsidRPr="000325F6">
        <w:rPr>
          <w:rFonts w:ascii="Tahoma" w:hAnsi="Tahoma" w:cs="Tahoma"/>
          <w:sz w:val="18"/>
          <w:szCs w:val="18"/>
          <w:lang w:val="nl-BE"/>
        </w:rPr>
        <w:t>School Overeenkomst (alleen voor uitkoopbestellingen)</w:t>
      </w:r>
    </w:p>
    <w:p w14:paraId="779B7D5E" w14:textId="77777777" w:rsidR="00456002" w:rsidRPr="000325F6" w:rsidRDefault="00456002" w:rsidP="002C1048">
      <w:pPr>
        <w:pStyle w:val="AppendixBulletIndent"/>
        <w:numPr>
          <w:ilvl w:val="0"/>
          <w:numId w:val="77"/>
        </w:numPr>
        <w:tabs>
          <w:tab w:val="left" w:pos="90"/>
        </w:tabs>
        <w:spacing w:after="60"/>
        <w:ind w:left="1440" w:right="720"/>
        <w:rPr>
          <w:rFonts w:ascii="Tahoma" w:hAnsi="Tahoma" w:cs="Tahoma"/>
        </w:rPr>
      </w:pPr>
      <w:r w:rsidRPr="000325F6">
        <w:rPr>
          <w:rFonts w:ascii="Tahoma" w:hAnsi="Tahoma" w:cs="Tahoma"/>
          <w:sz w:val="18"/>
          <w:szCs w:val="18"/>
        </w:rPr>
        <w:t>EES (alleen voor uitkoopbestellingen)</w:t>
      </w:r>
    </w:p>
    <w:p w14:paraId="779B7D5F" w14:textId="77777777" w:rsidR="00456002" w:rsidRPr="000325F6" w:rsidRDefault="00456002" w:rsidP="0014632E">
      <w:pPr>
        <w:pStyle w:val="AppendixBulletIndent"/>
        <w:numPr>
          <w:ilvl w:val="0"/>
          <w:numId w:val="77"/>
        </w:numPr>
        <w:tabs>
          <w:tab w:val="left" w:pos="90"/>
        </w:tabs>
        <w:ind w:left="1440" w:right="720"/>
        <w:rPr>
          <w:rFonts w:ascii="Tahoma" w:hAnsi="Tahoma" w:cs="Tahoma"/>
          <w:lang w:val="nl-BE"/>
        </w:rPr>
      </w:pPr>
      <w:r w:rsidRPr="000325F6">
        <w:rPr>
          <w:rFonts w:ascii="Tahoma" w:hAnsi="Tahoma" w:cs="Tahoma"/>
          <w:sz w:val="18"/>
          <w:szCs w:val="18"/>
          <w:lang w:val="nl-BE"/>
        </w:rPr>
        <w:t>Enterprise Subscription Overeenkomst (alleen voor uitkoopbestellingen)</w:t>
      </w:r>
    </w:p>
    <w:p w14:paraId="779B7D60" w14:textId="77777777" w:rsidR="00456002" w:rsidRPr="000325F6" w:rsidRDefault="00456002" w:rsidP="00231EB0">
      <w:pPr>
        <w:pStyle w:val="AppendixIndent"/>
        <w:tabs>
          <w:tab w:val="left" w:pos="90"/>
        </w:tabs>
        <w:spacing w:before="0" w:line="192" w:lineRule="auto"/>
        <w:ind w:left="0" w:right="720"/>
        <w:rPr>
          <w:rFonts w:ascii="Tahoma" w:hAnsi="Tahoma" w:cs="Tahoma"/>
          <w:sz w:val="18"/>
          <w:szCs w:val="18"/>
          <w:lang w:val="nl-BE"/>
        </w:rPr>
      </w:pPr>
    </w:p>
    <w:p w14:paraId="779B7D61" w14:textId="77777777" w:rsidR="00456002" w:rsidRPr="000325F6" w:rsidRDefault="00456002" w:rsidP="00612C9F">
      <w:pPr>
        <w:pStyle w:val="AppendixBodyText"/>
        <w:spacing w:after="0"/>
        <w:ind w:right="450"/>
        <w:rPr>
          <w:rFonts w:ascii="Tahoma" w:hAnsi="Tahoma" w:cs="Tahoma"/>
          <w:lang w:val="nl-BE"/>
        </w:rPr>
      </w:pPr>
      <w:r w:rsidRPr="000325F6">
        <w:rPr>
          <w:rFonts w:ascii="Tahoma" w:hAnsi="Tahoma" w:cs="Tahoma"/>
          <w:sz w:val="18"/>
          <w:lang w:val="nl-BE"/>
        </w:rPr>
        <w:t>Voor het verkrijgen van een licentie in de programma's Open License, Select en Select Plus hoeft de klant niet aan specifieke voorwaarden te voldoen.</w:t>
      </w:r>
      <w:r w:rsidR="00AF7070" w:rsidRPr="000325F6">
        <w:rPr>
          <w:rFonts w:ascii="Tahoma" w:hAnsi="Tahoma" w:cs="Tahoma"/>
          <w:sz w:val="18"/>
          <w:lang w:val="nl-BE"/>
        </w:rPr>
        <w:t xml:space="preserve"> </w:t>
      </w:r>
      <w:r w:rsidRPr="000325F6">
        <w:rPr>
          <w:rFonts w:ascii="Tahoma" w:hAnsi="Tahoma" w:cs="Tahoma"/>
          <w:sz w:val="18"/>
          <w:lang w:val="nl-BE"/>
        </w:rPr>
        <w:t>Zie de specifieke programmaovereenkomst voor regels betreffende het in aanmerking komen voor het bestellen van een eeuwigdurende licentie door middel van</w:t>
      </w:r>
      <w:r w:rsidR="00547096" w:rsidRPr="000325F6">
        <w:rPr>
          <w:rFonts w:ascii="Tahoma" w:hAnsi="Tahoma" w:cs="Tahoma"/>
          <w:sz w:val="18"/>
          <w:lang w:val="nl-BE"/>
        </w:rPr>
        <w:t> </w:t>
      </w:r>
      <w:r w:rsidRPr="000325F6">
        <w:rPr>
          <w:rFonts w:ascii="Tahoma" w:hAnsi="Tahoma" w:cs="Tahoma"/>
          <w:sz w:val="18"/>
          <w:lang w:val="nl-BE"/>
        </w:rPr>
        <w:t>een uitkoopbestelling.</w:t>
      </w:r>
    </w:p>
    <w:p w14:paraId="779B7D62" w14:textId="77777777" w:rsidR="00255158" w:rsidRPr="000325F6" w:rsidRDefault="00255158" w:rsidP="00231EB0">
      <w:pPr>
        <w:pStyle w:val="AppendixIndent"/>
        <w:tabs>
          <w:tab w:val="left" w:pos="90"/>
        </w:tabs>
        <w:spacing w:before="0" w:line="192" w:lineRule="auto"/>
        <w:ind w:left="0" w:right="720"/>
        <w:rPr>
          <w:rFonts w:ascii="Tahoma" w:hAnsi="Tahoma" w:cs="Tahoma"/>
          <w:sz w:val="18"/>
          <w:szCs w:val="18"/>
          <w:lang w:val="nl-BE"/>
        </w:rPr>
      </w:pPr>
    </w:p>
    <w:p w14:paraId="779B7D63" w14:textId="77777777" w:rsidR="00456002" w:rsidRPr="000325F6" w:rsidRDefault="00456002" w:rsidP="00456002">
      <w:pPr>
        <w:pStyle w:val="Heading2"/>
        <w:tabs>
          <w:tab w:val="left" w:pos="90"/>
        </w:tabs>
        <w:ind w:left="0" w:right="720"/>
        <w:rPr>
          <w:rFonts w:ascii="Tahoma" w:hAnsi="Tahoma" w:cs="Tahoma"/>
          <w:lang w:val="nl-BE"/>
        </w:rPr>
      </w:pPr>
      <w:bookmarkStart w:id="694" w:name="_Toc323819649"/>
      <w:bookmarkStart w:id="695" w:name="_Toc336338200"/>
      <w:bookmarkStart w:id="696" w:name="_Toc348506559"/>
      <w:r w:rsidRPr="000325F6">
        <w:rPr>
          <w:rFonts w:ascii="Tahoma" w:hAnsi="Tahoma" w:cs="Tahoma"/>
          <w:lang w:val="nl-BE"/>
        </w:rPr>
        <w:t>Licentie en Software Assurance</w:t>
      </w:r>
      <w:bookmarkEnd w:id="694"/>
      <w:bookmarkEnd w:id="695"/>
      <w:bookmarkEnd w:id="696"/>
      <w:r w:rsidRPr="000325F6">
        <w:rPr>
          <w:rFonts w:ascii="Tahoma" w:hAnsi="Tahoma" w:cs="Tahoma"/>
          <w:lang w:val="nl-BE"/>
        </w:rPr>
        <w:t xml:space="preserve"> </w:t>
      </w:r>
    </w:p>
    <w:p w14:paraId="779B7D64" w14:textId="77777777" w:rsidR="00456002" w:rsidRPr="000325F6" w:rsidRDefault="00456002" w:rsidP="00231EB0">
      <w:pPr>
        <w:pStyle w:val="AppendixIndent"/>
        <w:tabs>
          <w:tab w:val="left" w:pos="90"/>
        </w:tabs>
        <w:spacing w:before="0" w:line="192" w:lineRule="auto"/>
        <w:ind w:left="0" w:right="720"/>
        <w:rPr>
          <w:rFonts w:ascii="Tahoma" w:hAnsi="Tahoma" w:cs="Tahoma"/>
          <w:sz w:val="18"/>
          <w:szCs w:val="18"/>
          <w:lang w:val="nl-BE"/>
        </w:rPr>
      </w:pPr>
    </w:p>
    <w:p w14:paraId="779B7D65" w14:textId="77777777" w:rsidR="00456002" w:rsidRPr="000325F6" w:rsidRDefault="00456002" w:rsidP="0014632E">
      <w:pPr>
        <w:pStyle w:val="AppendixBodyText"/>
        <w:spacing w:after="0"/>
        <w:ind w:right="720"/>
        <w:rPr>
          <w:rFonts w:ascii="Tahoma" w:hAnsi="Tahoma" w:cs="Tahoma"/>
        </w:rPr>
      </w:pPr>
      <w:r w:rsidRPr="000325F6">
        <w:rPr>
          <w:rFonts w:ascii="Tahoma" w:hAnsi="Tahoma" w:cs="Tahoma"/>
          <w:sz w:val="18"/>
          <w:lang w:val="nl-BE"/>
        </w:rPr>
        <w:t xml:space="preserve">Dit producttype is niet versiespecifiek. Het stelt klanten in staat de Licentie en Software Assurance gelijktijdig aan te schaffen. </w:t>
      </w:r>
      <w:r w:rsidRPr="000325F6">
        <w:rPr>
          <w:rFonts w:ascii="Tahoma" w:hAnsi="Tahoma" w:cs="Tahoma"/>
          <w:sz w:val="18"/>
        </w:rPr>
        <w:t>Beschikbaar in de volgende programma's:</w:t>
      </w:r>
    </w:p>
    <w:p w14:paraId="779B7D66" w14:textId="77777777" w:rsidR="00456002" w:rsidRPr="000325F6" w:rsidRDefault="00456002" w:rsidP="00231EB0">
      <w:pPr>
        <w:pStyle w:val="AppendixIndent"/>
        <w:tabs>
          <w:tab w:val="left" w:pos="90"/>
        </w:tabs>
        <w:spacing w:before="0" w:line="192" w:lineRule="auto"/>
        <w:ind w:left="0" w:right="720"/>
        <w:rPr>
          <w:rFonts w:ascii="Tahoma" w:hAnsi="Tahoma" w:cs="Tahoma"/>
          <w:sz w:val="18"/>
          <w:szCs w:val="18"/>
        </w:rPr>
      </w:pPr>
    </w:p>
    <w:p w14:paraId="779B7D67" w14:textId="77777777" w:rsidR="00456002" w:rsidRPr="000325F6" w:rsidRDefault="00456002" w:rsidP="002C1048">
      <w:pPr>
        <w:pStyle w:val="AppendixBulletIndent"/>
        <w:numPr>
          <w:ilvl w:val="0"/>
          <w:numId w:val="81"/>
        </w:numPr>
        <w:tabs>
          <w:tab w:val="left" w:pos="1440"/>
        </w:tabs>
        <w:spacing w:after="60"/>
        <w:ind w:left="1440" w:right="720"/>
        <w:rPr>
          <w:rFonts w:ascii="Tahoma" w:hAnsi="Tahoma" w:cs="Tahoma"/>
        </w:rPr>
      </w:pPr>
      <w:r w:rsidRPr="000325F6">
        <w:rPr>
          <w:rFonts w:ascii="Tahoma" w:hAnsi="Tahoma" w:cs="Tahoma"/>
          <w:sz w:val="18"/>
        </w:rPr>
        <w:t xml:space="preserve">Open License </w:t>
      </w:r>
    </w:p>
    <w:p w14:paraId="779B7D68" w14:textId="77777777" w:rsidR="00456002" w:rsidRPr="000325F6" w:rsidRDefault="00456002" w:rsidP="002C1048">
      <w:pPr>
        <w:pStyle w:val="AppendixBulletIndent"/>
        <w:numPr>
          <w:ilvl w:val="0"/>
          <w:numId w:val="81"/>
        </w:numPr>
        <w:tabs>
          <w:tab w:val="left" w:pos="1440"/>
        </w:tabs>
        <w:spacing w:after="60"/>
        <w:ind w:left="1440" w:right="720"/>
        <w:rPr>
          <w:rFonts w:ascii="Tahoma" w:hAnsi="Tahoma" w:cs="Tahoma"/>
        </w:rPr>
      </w:pPr>
      <w:r w:rsidRPr="000325F6">
        <w:rPr>
          <w:rFonts w:ascii="Tahoma" w:hAnsi="Tahoma" w:cs="Tahoma"/>
          <w:sz w:val="18"/>
        </w:rPr>
        <w:t>Open Value</w:t>
      </w:r>
    </w:p>
    <w:p w14:paraId="779B7D69" w14:textId="77777777" w:rsidR="00456002" w:rsidRPr="000325F6" w:rsidRDefault="00385C82" w:rsidP="002C1048">
      <w:pPr>
        <w:pStyle w:val="AppendixBulletIndent"/>
        <w:numPr>
          <w:ilvl w:val="0"/>
          <w:numId w:val="81"/>
        </w:numPr>
        <w:tabs>
          <w:tab w:val="left" w:pos="1440"/>
        </w:tabs>
        <w:spacing w:after="60"/>
        <w:ind w:left="1440" w:right="720"/>
        <w:rPr>
          <w:rFonts w:ascii="Tahoma" w:hAnsi="Tahoma" w:cs="Tahoma"/>
        </w:rPr>
      </w:pPr>
      <w:r w:rsidRPr="000325F6">
        <w:rPr>
          <w:rFonts w:ascii="Tahoma" w:hAnsi="Tahoma" w:cs="Tahoma"/>
          <w:sz w:val="18"/>
        </w:rPr>
        <w:t>Open Value Subscription</w:t>
      </w:r>
    </w:p>
    <w:p w14:paraId="779B7D6A" w14:textId="77777777" w:rsidR="00456002" w:rsidRPr="000325F6" w:rsidRDefault="00456002" w:rsidP="002C1048">
      <w:pPr>
        <w:pStyle w:val="AppendixBulletIndent"/>
        <w:numPr>
          <w:ilvl w:val="0"/>
          <w:numId w:val="81"/>
        </w:numPr>
        <w:tabs>
          <w:tab w:val="left" w:pos="1440"/>
        </w:tabs>
        <w:spacing w:after="60"/>
        <w:ind w:left="1440" w:right="720"/>
        <w:rPr>
          <w:rFonts w:ascii="Tahoma" w:hAnsi="Tahoma" w:cs="Tahoma"/>
        </w:rPr>
      </w:pPr>
      <w:r w:rsidRPr="000325F6">
        <w:rPr>
          <w:rFonts w:ascii="Tahoma" w:hAnsi="Tahoma" w:cs="Tahoma"/>
          <w:sz w:val="18"/>
        </w:rPr>
        <w:t xml:space="preserve">Select </w:t>
      </w:r>
    </w:p>
    <w:p w14:paraId="779B7D6B" w14:textId="77777777" w:rsidR="00456002" w:rsidRPr="000325F6" w:rsidRDefault="00456002" w:rsidP="002C1048">
      <w:pPr>
        <w:pStyle w:val="AppendixBulletIndent"/>
        <w:numPr>
          <w:ilvl w:val="0"/>
          <w:numId w:val="81"/>
        </w:numPr>
        <w:tabs>
          <w:tab w:val="left" w:pos="1440"/>
        </w:tabs>
        <w:spacing w:after="60"/>
        <w:ind w:left="1440" w:right="720"/>
        <w:rPr>
          <w:rFonts w:ascii="Tahoma" w:hAnsi="Tahoma" w:cs="Tahoma"/>
        </w:rPr>
      </w:pPr>
      <w:r w:rsidRPr="000325F6">
        <w:rPr>
          <w:rFonts w:ascii="Tahoma" w:hAnsi="Tahoma" w:cs="Tahoma"/>
          <w:sz w:val="18"/>
        </w:rPr>
        <w:t>Select Plus</w:t>
      </w:r>
    </w:p>
    <w:p w14:paraId="779B7D6C" w14:textId="77777777" w:rsidR="00456002" w:rsidRPr="000325F6" w:rsidRDefault="00456002" w:rsidP="002C1048">
      <w:pPr>
        <w:pStyle w:val="AppendixBulletIndent"/>
        <w:numPr>
          <w:ilvl w:val="0"/>
          <w:numId w:val="81"/>
        </w:numPr>
        <w:tabs>
          <w:tab w:val="left" w:pos="1440"/>
        </w:tabs>
        <w:spacing w:after="60"/>
        <w:ind w:left="1440" w:right="720"/>
        <w:rPr>
          <w:rFonts w:ascii="Tahoma" w:hAnsi="Tahoma" w:cs="Tahoma"/>
        </w:rPr>
      </w:pPr>
      <w:r w:rsidRPr="000325F6">
        <w:rPr>
          <w:rFonts w:ascii="Tahoma" w:hAnsi="Tahoma" w:cs="Tahoma"/>
          <w:sz w:val="18"/>
        </w:rPr>
        <w:t>Enterprise Overeenkomst</w:t>
      </w:r>
    </w:p>
    <w:p w14:paraId="779B7D6D" w14:textId="77777777" w:rsidR="00456002" w:rsidRPr="000325F6" w:rsidRDefault="00456002" w:rsidP="0014632E">
      <w:pPr>
        <w:pStyle w:val="AppendixBulletIndent"/>
        <w:numPr>
          <w:ilvl w:val="0"/>
          <w:numId w:val="81"/>
        </w:numPr>
        <w:tabs>
          <w:tab w:val="left" w:pos="1440"/>
        </w:tabs>
        <w:ind w:left="1440" w:right="720"/>
        <w:rPr>
          <w:rFonts w:ascii="Tahoma" w:hAnsi="Tahoma" w:cs="Tahoma"/>
        </w:rPr>
      </w:pPr>
      <w:r w:rsidRPr="000325F6">
        <w:rPr>
          <w:rFonts w:ascii="Tahoma" w:hAnsi="Tahoma" w:cs="Tahoma"/>
          <w:sz w:val="18"/>
        </w:rPr>
        <w:t>Enterprise Subscription Overeenkomst</w:t>
      </w:r>
    </w:p>
    <w:p w14:paraId="779B7D6E" w14:textId="77777777" w:rsidR="00456002" w:rsidRPr="000325F6" w:rsidRDefault="00456002" w:rsidP="00231EB0">
      <w:pPr>
        <w:pStyle w:val="AppendixIndent"/>
        <w:tabs>
          <w:tab w:val="left" w:pos="90"/>
        </w:tabs>
        <w:spacing w:before="0" w:line="192" w:lineRule="auto"/>
        <w:ind w:left="0" w:right="720"/>
        <w:rPr>
          <w:rFonts w:ascii="Tahoma" w:hAnsi="Tahoma" w:cs="Tahoma"/>
          <w:sz w:val="18"/>
          <w:szCs w:val="18"/>
        </w:rPr>
      </w:pPr>
    </w:p>
    <w:p w14:paraId="779B7D6F" w14:textId="77777777" w:rsidR="00456002" w:rsidRPr="000325F6" w:rsidRDefault="00456002" w:rsidP="00EF6A68">
      <w:pPr>
        <w:pStyle w:val="AppendixBodyText"/>
        <w:spacing w:after="0"/>
        <w:ind w:right="720"/>
        <w:rPr>
          <w:rFonts w:ascii="Tahoma" w:hAnsi="Tahoma" w:cs="Tahoma"/>
          <w:lang w:val="nl-BE"/>
        </w:rPr>
      </w:pPr>
      <w:r w:rsidRPr="000325F6">
        <w:rPr>
          <w:rFonts w:ascii="Tahoma" w:hAnsi="Tahoma" w:cs="Tahoma"/>
          <w:sz w:val="18"/>
          <w:lang w:val="nl-BE"/>
        </w:rPr>
        <w:t>Voor het verkrijgen van de Licentie gelden geen specifieke voorwaarden. Software Assurance dient u te verkrijgen op het moment dat u de corresponderende Licentie verkrijgt, of op het moment dat u een bestaande Software Assurance-termijn verlengt.</w:t>
      </w:r>
      <w:r w:rsidR="00AF7070" w:rsidRPr="000325F6">
        <w:rPr>
          <w:rFonts w:ascii="Tahoma" w:hAnsi="Tahoma" w:cs="Tahoma"/>
          <w:sz w:val="18"/>
          <w:lang w:val="nl-BE"/>
        </w:rPr>
        <w:t xml:space="preserve"> </w:t>
      </w:r>
      <w:r w:rsidRPr="000325F6">
        <w:rPr>
          <w:rFonts w:ascii="Tahoma" w:hAnsi="Tahoma" w:cs="Tahoma"/>
          <w:sz w:val="18"/>
          <w:lang w:val="nl-BE"/>
        </w:rPr>
        <w:t>Bij alle Volume Licensing-programma's geldt dat de klant een Licentie en Software Assurance-product dient aan te schaffen als de klant niet voldoet aan de criteria om in aanmerking te komen voor Software Assurance en Software Assurance wenst te verkrijgen.</w:t>
      </w:r>
    </w:p>
    <w:p w14:paraId="779B7D70" w14:textId="77777777" w:rsidR="00255158" w:rsidRPr="000325F6" w:rsidRDefault="00255158" w:rsidP="00231EB0">
      <w:pPr>
        <w:spacing w:line="192" w:lineRule="auto"/>
        <w:rPr>
          <w:rFonts w:cs="Tahoma"/>
          <w:szCs w:val="18"/>
          <w:lang w:val="nl-BE"/>
        </w:rPr>
      </w:pPr>
    </w:p>
    <w:p w14:paraId="779B7D71" w14:textId="77777777" w:rsidR="00456002" w:rsidRPr="000325F6" w:rsidRDefault="00456002" w:rsidP="00456002">
      <w:pPr>
        <w:pStyle w:val="Heading2"/>
        <w:tabs>
          <w:tab w:val="left" w:pos="90"/>
        </w:tabs>
        <w:ind w:left="0" w:right="720"/>
        <w:rPr>
          <w:rFonts w:ascii="Tahoma" w:hAnsi="Tahoma" w:cs="Tahoma"/>
          <w:lang w:val="nl-BE"/>
        </w:rPr>
      </w:pPr>
      <w:bookmarkStart w:id="697" w:name="_Toc323819650"/>
      <w:bookmarkStart w:id="698" w:name="_Toc336338201"/>
      <w:bookmarkStart w:id="699" w:name="_Toc348506560"/>
      <w:r w:rsidRPr="000325F6">
        <w:rPr>
          <w:rFonts w:ascii="Tahoma" w:hAnsi="Tahoma" w:cs="Tahoma"/>
          <w:lang w:val="nl-BE"/>
        </w:rPr>
        <w:t>Software Assurance</w:t>
      </w:r>
      <w:bookmarkEnd w:id="697"/>
      <w:bookmarkEnd w:id="698"/>
      <w:bookmarkEnd w:id="699"/>
    </w:p>
    <w:p w14:paraId="779B7D72" w14:textId="77777777" w:rsidR="00456002" w:rsidRPr="000325F6" w:rsidRDefault="00456002" w:rsidP="00231EB0">
      <w:pPr>
        <w:pStyle w:val="AppendixBodyText"/>
        <w:tabs>
          <w:tab w:val="left" w:pos="90"/>
        </w:tabs>
        <w:spacing w:after="0" w:line="192" w:lineRule="auto"/>
        <w:ind w:right="720"/>
        <w:rPr>
          <w:rFonts w:ascii="Tahoma" w:hAnsi="Tahoma" w:cs="Tahoma"/>
          <w:sz w:val="18"/>
          <w:szCs w:val="18"/>
          <w:lang w:val="nl-BE"/>
        </w:rPr>
      </w:pPr>
    </w:p>
    <w:p w14:paraId="779B7D73" w14:textId="77777777" w:rsidR="00456002" w:rsidRPr="00612C9F" w:rsidRDefault="00456002" w:rsidP="00547096">
      <w:pPr>
        <w:pStyle w:val="AppendixBodyText"/>
        <w:spacing w:after="0"/>
        <w:ind w:right="720"/>
        <w:rPr>
          <w:rFonts w:ascii="Tahoma" w:hAnsi="Tahoma" w:cs="Tahoma"/>
          <w:lang w:val="nl-BE"/>
        </w:rPr>
      </w:pPr>
      <w:r w:rsidRPr="00612C9F">
        <w:rPr>
          <w:rFonts w:ascii="Tahoma" w:hAnsi="Tahoma" w:cs="Tahoma"/>
          <w:sz w:val="18"/>
          <w:lang w:val="nl-BE"/>
        </w:rPr>
        <w:t>Microsoft Software Assurance is een regeling die bepaalde voordelen biedt, waaronder mogelijk het recht op</w:t>
      </w:r>
      <w:r w:rsidR="00547096" w:rsidRPr="00612C9F">
        <w:rPr>
          <w:rFonts w:ascii="Tahoma" w:hAnsi="Tahoma" w:cs="Tahoma"/>
          <w:sz w:val="18"/>
          <w:lang w:val="nl-BE"/>
        </w:rPr>
        <w:t> </w:t>
      </w:r>
      <w:r w:rsidRPr="00612C9F">
        <w:rPr>
          <w:rFonts w:ascii="Tahoma" w:hAnsi="Tahoma" w:cs="Tahoma"/>
          <w:sz w:val="18"/>
          <w:lang w:val="nl-BE"/>
        </w:rPr>
        <w:t>nieuwe versies, toegang tot diverse technologieën, aanvullende gebruiksrechten voor de Producten waarvoor deze is verkregen, gespreide betalingen, adviesdiensten, training, ondersteuning en toegang tot exclusieve aanbiedingen. Zie de sectie Software Assurance (SA) Benefits bij dit document voor meer informatie over de voordelen en beleidsregels.</w:t>
      </w:r>
    </w:p>
    <w:p w14:paraId="779B7D74" w14:textId="77777777" w:rsidR="00456002" w:rsidRPr="000325F6" w:rsidRDefault="00456002" w:rsidP="00EF6A68">
      <w:pPr>
        <w:pStyle w:val="AppendixBodyText"/>
        <w:spacing w:after="0"/>
        <w:ind w:right="720"/>
        <w:rPr>
          <w:rFonts w:ascii="Tahoma" w:hAnsi="Tahoma" w:cs="Tahoma"/>
          <w:lang w:val="nl-BE"/>
        </w:rPr>
      </w:pPr>
      <w:r w:rsidRPr="000325F6">
        <w:rPr>
          <w:rFonts w:ascii="Tahoma" w:hAnsi="Tahoma" w:cs="Tahoma"/>
          <w:sz w:val="18"/>
          <w:lang w:val="nl-BE"/>
        </w:rPr>
        <w:t>Zie de Product Use Rights (PUR) voor Volume Licensing voor meer informatie over de gebruiksrechten die op de voordelen van toepassing zijn. Software Assurance is verkrijgbaar in de volgende programma's:</w:t>
      </w:r>
    </w:p>
    <w:p w14:paraId="779B7D75" w14:textId="77777777" w:rsidR="00456002" w:rsidRPr="000325F6" w:rsidRDefault="00456002" w:rsidP="00231EB0">
      <w:pPr>
        <w:pStyle w:val="AppendixIndent"/>
        <w:tabs>
          <w:tab w:val="left" w:pos="90"/>
        </w:tabs>
        <w:spacing w:before="0" w:line="192" w:lineRule="auto"/>
        <w:ind w:left="0" w:right="720"/>
        <w:rPr>
          <w:rFonts w:ascii="Tahoma" w:hAnsi="Tahoma" w:cs="Tahoma"/>
          <w:sz w:val="18"/>
          <w:szCs w:val="18"/>
          <w:lang w:val="nl-BE"/>
        </w:rPr>
      </w:pPr>
    </w:p>
    <w:p w14:paraId="779B7D76" w14:textId="77777777" w:rsidR="00456002" w:rsidRPr="000325F6" w:rsidRDefault="00456002" w:rsidP="002C1048">
      <w:pPr>
        <w:pStyle w:val="AppendixBulletIndent"/>
        <w:numPr>
          <w:ilvl w:val="0"/>
          <w:numId w:val="82"/>
        </w:numPr>
        <w:tabs>
          <w:tab w:val="left" w:pos="1440"/>
        </w:tabs>
        <w:spacing w:after="60"/>
        <w:ind w:left="1440" w:right="720"/>
        <w:rPr>
          <w:rFonts w:ascii="Tahoma" w:hAnsi="Tahoma" w:cs="Tahoma"/>
        </w:rPr>
      </w:pPr>
      <w:r w:rsidRPr="000325F6">
        <w:rPr>
          <w:rFonts w:ascii="Tahoma" w:hAnsi="Tahoma" w:cs="Tahoma"/>
          <w:sz w:val="18"/>
        </w:rPr>
        <w:t xml:space="preserve">Open License </w:t>
      </w:r>
    </w:p>
    <w:p w14:paraId="779B7D77" w14:textId="77777777" w:rsidR="00456002" w:rsidRPr="000325F6" w:rsidRDefault="00456002" w:rsidP="002C1048">
      <w:pPr>
        <w:pStyle w:val="AppendixBulletIndent"/>
        <w:numPr>
          <w:ilvl w:val="0"/>
          <w:numId w:val="82"/>
        </w:numPr>
        <w:tabs>
          <w:tab w:val="left" w:pos="1440"/>
        </w:tabs>
        <w:spacing w:after="60"/>
        <w:ind w:left="1440" w:right="720"/>
        <w:rPr>
          <w:rFonts w:ascii="Tahoma" w:hAnsi="Tahoma" w:cs="Tahoma"/>
        </w:rPr>
      </w:pPr>
      <w:r w:rsidRPr="000325F6">
        <w:rPr>
          <w:rFonts w:ascii="Tahoma" w:hAnsi="Tahoma" w:cs="Tahoma"/>
          <w:sz w:val="18"/>
        </w:rPr>
        <w:t xml:space="preserve">Open Value </w:t>
      </w:r>
    </w:p>
    <w:p w14:paraId="779B7D78" w14:textId="77777777" w:rsidR="00456002" w:rsidRPr="000325F6" w:rsidRDefault="00456002" w:rsidP="002C1048">
      <w:pPr>
        <w:pStyle w:val="AppendixBulletIndent"/>
        <w:numPr>
          <w:ilvl w:val="0"/>
          <w:numId w:val="82"/>
        </w:numPr>
        <w:tabs>
          <w:tab w:val="left" w:pos="1440"/>
        </w:tabs>
        <w:spacing w:after="60"/>
        <w:ind w:left="1440" w:right="720"/>
        <w:rPr>
          <w:rFonts w:ascii="Tahoma" w:hAnsi="Tahoma" w:cs="Tahoma"/>
        </w:rPr>
      </w:pPr>
      <w:r w:rsidRPr="000325F6">
        <w:rPr>
          <w:rFonts w:ascii="Tahoma" w:hAnsi="Tahoma" w:cs="Tahoma"/>
          <w:sz w:val="18"/>
        </w:rPr>
        <w:t xml:space="preserve">Select </w:t>
      </w:r>
    </w:p>
    <w:p w14:paraId="779B7D79" w14:textId="77777777" w:rsidR="00456002" w:rsidRPr="000325F6" w:rsidRDefault="00456002" w:rsidP="002C1048">
      <w:pPr>
        <w:pStyle w:val="AppendixBulletIndent"/>
        <w:numPr>
          <w:ilvl w:val="0"/>
          <w:numId w:val="82"/>
        </w:numPr>
        <w:tabs>
          <w:tab w:val="left" w:pos="1440"/>
        </w:tabs>
        <w:spacing w:after="60"/>
        <w:ind w:left="1440" w:right="720"/>
        <w:rPr>
          <w:rFonts w:ascii="Tahoma" w:hAnsi="Tahoma" w:cs="Tahoma"/>
        </w:rPr>
      </w:pPr>
      <w:r w:rsidRPr="000325F6">
        <w:rPr>
          <w:rFonts w:ascii="Tahoma" w:hAnsi="Tahoma" w:cs="Tahoma"/>
          <w:sz w:val="18"/>
        </w:rPr>
        <w:t>Select Plus</w:t>
      </w:r>
    </w:p>
    <w:p w14:paraId="779B7D7A" w14:textId="77777777" w:rsidR="00456002" w:rsidRPr="000325F6" w:rsidRDefault="00456002" w:rsidP="00EF6A68">
      <w:pPr>
        <w:pStyle w:val="AppendixBulletIndent"/>
        <w:numPr>
          <w:ilvl w:val="0"/>
          <w:numId w:val="82"/>
        </w:numPr>
        <w:tabs>
          <w:tab w:val="left" w:pos="1440"/>
        </w:tabs>
        <w:ind w:left="1440" w:right="720"/>
        <w:rPr>
          <w:rFonts w:ascii="Tahoma" w:hAnsi="Tahoma" w:cs="Tahoma"/>
        </w:rPr>
      </w:pPr>
      <w:r w:rsidRPr="000325F6">
        <w:rPr>
          <w:rFonts w:ascii="Tahoma" w:hAnsi="Tahoma" w:cs="Tahoma"/>
          <w:sz w:val="18"/>
        </w:rPr>
        <w:t>Enterprise Overeenkomst</w:t>
      </w:r>
    </w:p>
    <w:p w14:paraId="779B7D7B" w14:textId="77777777" w:rsidR="00456002" w:rsidRPr="000325F6" w:rsidRDefault="00456002" w:rsidP="00231EB0">
      <w:pPr>
        <w:pStyle w:val="AppendixIndent"/>
        <w:spacing w:before="0" w:line="192" w:lineRule="auto"/>
        <w:ind w:left="0" w:right="720"/>
        <w:rPr>
          <w:rFonts w:ascii="Tahoma" w:hAnsi="Tahoma" w:cs="Tahoma"/>
          <w:sz w:val="18"/>
          <w:szCs w:val="18"/>
        </w:rPr>
      </w:pPr>
    </w:p>
    <w:p w14:paraId="779B7D7C" w14:textId="77777777" w:rsidR="00456002" w:rsidRPr="000325F6" w:rsidRDefault="00456002" w:rsidP="00B147AB">
      <w:pPr>
        <w:pStyle w:val="AppendixIndent"/>
        <w:spacing w:before="0"/>
        <w:ind w:left="0" w:right="720"/>
        <w:rPr>
          <w:rFonts w:ascii="Tahoma" w:hAnsi="Tahoma" w:cs="Tahoma"/>
        </w:rPr>
      </w:pPr>
      <w:r w:rsidRPr="000325F6">
        <w:rPr>
          <w:rFonts w:ascii="Tahoma" w:hAnsi="Tahoma" w:cs="Tahoma"/>
          <w:sz w:val="18"/>
          <w:lang w:val="nl-BE"/>
        </w:rPr>
        <w:t>Er zijn drie verschillende verplichtingenniveaus die een klant kan selecteren voor Software Assurance.</w:t>
      </w:r>
      <w:r w:rsidR="00AF7070" w:rsidRPr="000325F6">
        <w:rPr>
          <w:rFonts w:ascii="Tahoma" w:hAnsi="Tahoma" w:cs="Tahoma"/>
          <w:sz w:val="18"/>
          <w:lang w:val="nl-BE"/>
        </w:rPr>
        <w:t xml:space="preserve"> </w:t>
      </w:r>
      <w:r w:rsidRPr="000325F6">
        <w:rPr>
          <w:rFonts w:ascii="Tahoma" w:hAnsi="Tahoma" w:cs="Tahoma"/>
          <w:sz w:val="18"/>
          <w:lang w:val="nl-BE"/>
        </w:rPr>
        <w:t>Welke niveaus beschikbaar zijn verschilt per programma.</w:t>
      </w:r>
      <w:r w:rsidR="00AF7070" w:rsidRPr="000325F6">
        <w:rPr>
          <w:rFonts w:ascii="Tahoma" w:hAnsi="Tahoma" w:cs="Tahoma"/>
          <w:sz w:val="18"/>
          <w:lang w:val="nl-BE"/>
        </w:rPr>
        <w:t xml:space="preserve"> </w:t>
      </w:r>
      <w:r w:rsidRPr="000325F6">
        <w:rPr>
          <w:rFonts w:ascii="Tahoma" w:hAnsi="Tahoma" w:cs="Tahoma"/>
          <w:sz w:val="18"/>
          <w:lang w:val="nl-BE"/>
        </w:rPr>
        <w:t>Het verplichtingenniveau van Software Assurance is een van de vele factoren die mede bepalen op welke voordelen de klant recht heeft.</w:t>
      </w:r>
      <w:r w:rsidR="00AF7070" w:rsidRPr="000325F6">
        <w:rPr>
          <w:rFonts w:ascii="Tahoma" w:hAnsi="Tahoma" w:cs="Tahoma"/>
          <w:sz w:val="18"/>
          <w:lang w:val="nl-BE"/>
        </w:rPr>
        <w:t xml:space="preserve"> </w:t>
      </w:r>
      <w:r w:rsidRPr="000325F6">
        <w:rPr>
          <w:rFonts w:ascii="Tahoma" w:hAnsi="Tahoma" w:cs="Tahoma"/>
          <w:sz w:val="18"/>
        </w:rPr>
        <w:t>De klant kan</w:t>
      </w:r>
    </w:p>
    <w:p w14:paraId="779B7D7D" w14:textId="77777777" w:rsidR="004C08A3" w:rsidRPr="000325F6" w:rsidRDefault="004C08A3" w:rsidP="00231EB0">
      <w:pPr>
        <w:pStyle w:val="AppendixIndent"/>
        <w:spacing w:before="0" w:line="192" w:lineRule="auto"/>
        <w:ind w:left="0" w:right="720"/>
        <w:rPr>
          <w:rFonts w:ascii="Tahoma" w:hAnsi="Tahoma" w:cs="Tahoma"/>
          <w:sz w:val="18"/>
          <w:szCs w:val="18"/>
        </w:rPr>
      </w:pPr>
    </w:p>
    <w:p w14:paraId="779B7D7E" w14:textId="77777777" w:rsidR="00456002" w:rsidRPr="000325F6" w:rsidRDefault="00DC648A" w:rsidP="00231EB0">
      <w:pPr>
        <w:pStyle w:val="AppendixIndent"/>
        <w:numPr>
          <w:ilvl w:val="0"/>
          <w:numId w:val="83"/>
        </w:numPr>
        <w:ind w:left="1440" w:right="720"/>
        <w:rPr>
          <w:rFonts w:ascii="Tahoma" w:hAnsi="Tahoma" w:cs="Tahoma"/>
          <w:lang w:val="nl-BE"/>
        </w:rPr>
      </w:pPr>
      <w:r w:rsidRPr="000325F6">
        <w:rPr>
          <w:rFonts w:ascii="Tahoma" w:hAnsi="Tahoma" w:cs="Tahoma"/>
          <w:sz w:val="18"/>
          <w:lang w:val="nl-BE"/>
        </w:rPr>
        <w:t>Z</w:t>
      </w:r>
      <w:r w:rsidR="00456002" w:rsidRPr="000325F6">
        <w:rPr>
          <w:rFonts w:ascii="Tahoma" w:hAnsi="Tahoma" w:cs="Tahoma"/>
          <w:sz w:val="18"/>
          <w:lang w:val="nl-BE"/>
        </w:rPr>
        <w:t>ich ertoe verplichten Software Assurance toe te voegen aan al zijn platformproducten.</w:t>
      </w:r>
      <w:r w:rsidR="00AF7070" w:rsidRPr="000325F6">
        <w:rPr>
          <w:rFonts w:ascii="Tahoma" w:hAnsi="Tahoma" w:cs="Tahoma"/>
          <w:sz w:val="18"/>
          <w:lang w:val="nl-BE"/>
        </w:rPr>
        <w:t xml:space="preserve"> </w:t>
      </w:r>
      <w:r w:rsidR="00456002" w:rsidRPr="000325F6">
        <w:rPr>
          <w:rFonts w:ascii="Tahoma" w:hAnsi="Tahoma" w:cs="Tahoma"/>
          <w:sz w:val="18"/>
          <w:lang w:val="nl-BE"/>
        </w:rPr>
        <w:t>Dit</w:t>
      </w:r>
      <w:r w:rsidR="00231EB0" w:rsidRPr="000325F6">
        <w:rPr>
          <w:rFonts w:ascii="Tahoma" w:hAnsi="Tahoma" w:cs="Tahoma"/>
          <w:sz w:val="18"/>
          <w:lang w:val="nl-BE"/>
        </w:rPr>
        <w:t> </w:t>
      </w:r>
      <w:r w:rsidR="00456002" w:rsidRPr="000325F6">
        <w:rPr>
          <w:rFonts w:ascii="Tahoma" w:hAnsi="Tahoma" w:cs="Tahoma"/>
          <w:sz w:val="18"/>
          <w:lang w:val="nl-BE"/>
        </w:rPr>
        <w:t>is het meest gebruikelijk bij de Enterprise Overeenkomst en Open Value.</w:t>
      </w:r>
    </w:p>
    <w:p w14:paraId="779B7D7F" w14:textId="77777777" w:rsidR="00456002" w:rsidRPr="000325F6" w:rsidRDefault="00DC648A" w:rsidP="00DC648A">
      <w:pPr>
        <w:pStyle w:val="AppendixIndent"/>
        <w:numPr>
          <w:ilvl w:val="0"/>
          <w:numId w:val="83"/>
        </w:numPr>
        <w:ind w:left="1440" w:right="720"/>
        <w:rPr>
          <w:rFonts w:ascii="Tahoma" w:hAnsi="Tahoma" w:cs="Tahoma"/>
        </w:rPr>
      </w:pPr>
      <w:r w:rsidRPr="000325F6">
        <w:rPr>
          <w:rFonts w:ascii="Tahoma" w:hAnsi="Tahoma" w:cs="Tahoma"/>
          <w:sz w:val="18"/>
          <w:lang w:val="nl-BE"/>
        </w:rPr>
        <w:t>Z</w:t>
      </w:r>
      <w:r w:rsidR="00456002" w:rsidRPr="000325F6">
        <w:rPr>
          <w:rFonts w:ascii="Tahoma" w:hAnsi="Tahoma" w:cs="Tahoma"/>
          <w:sz w:val="18"/>
          <w:lang w:val="nl-BE"/>
        </w:rPr>
        <w:t>ich ertoe verplichten Software Assurance toe te voegen aan al zijn aankopen binnen een</w:t>
      </w:r>
      <w:r w:rsidRPr="000325F6">
        <w:rPr>
          <w:rFonts w:ascii="Tahoma" w:hAnsi="Tahoma" w:cs="Tahoma"/>
          <w:sz w:val="18"/>
          <w:lang w:val="nl-BE"/>
        </w:rPr>
        <w:t> </w:t>
      </w:r>
      <w:r w:rsidR="00456002" w:rsidRPr="000325F6">
        <w:rPr>
          <w:rFonts w:ascii="Tahoma" w:hAnsi="Tahoma" w:cs="Tahoma"/>
          <w:sz w:val="18"/>
          <w:lang w:val="nl-BE"/>
        </w:rPr>
        <w:t>bepaalde productgroep (Toepassingen, Systemen of Servers).</w:t>
      </w:r>
      <w:r w:rsidR="00AF7070" w:rsidRPr="000325F6">
        <w:rPr>
          <w:rFonts w:ascii="Tahoma" w:hAnsi="Tahoma" w:cs="Tahoma"/>
          <w:sz w:val="18"/>
          <w:lang w:val="nl-BE"/>
        </w:rPr>
        <w:t xml:space="preserve"> </w:t>
      </w:r>
      <w:r w:rsidR="00456002" w:rsidRPr="000325F6">
        <w:rPr>
          <w:rFonts w:ascii="Tahoma" w:hAnsi="Tahoma" w:cs="Tahoma"/>
          <w:sz w:val="18"/>
          <w:lang w:val="nl-BE"/>
        </w:rPr>
        <w:t xml:space="preserve">Dit wordt aangeduid als Software Assurance Lidmaatschap. Hierbij is geen bedrijfsomvattende verplichting tot Software Assurance vereist. </w:t>
      </w:r>
      <w:r w:rsidR="00456002" w:rsidRPr="000325F6">
        <w:rPr>
          <w:rFonts w:ascii="Tahoma" w:hAnsi="Tahoma" w:cs="Tahoma"/>
          <w:sz w:val="18"/>
        </w:rPr>
        <w:t>Dit is het meest gebruikelijk bij Select.</w:t>
      </w:r>
    </w:p>
    <w:p w14:paraId="779B7D80" w14:textId="77777777" w:rsidR="00456002" w:rsidRPr="000325F6" w:rsidRDefault="00DC648A" w:rsidP="002C1048">
      <w:pPr>
        <w:pStyle w:val="AppendixIndent"/>
        <w:numPr>
          <w:ilvl w:val="0"/>
          <w:numId w:val="83"/>
        </w:numPr>
        <w:ind w:left="1440" w:right="720"/>
        <w:rPr>
          <w:rFonts w:ascii="Tahoma" w:hAnsi="Tahoma" w:cs="Tahoma"/>
          <w:lang w:val="nl-BE"/>
        </w:rPr>
      </w:pPr>
      <w:r w:rsidRPr="000325F6">
        <w:rPr>
          <w:rFonts w:ascii="Tahoma" w:hAnsi="Tahoma" w:cs="Tahoma"/>
          <w:sz w:val="18"/>
          <w:lang w:val="nl-BE"/>
        </w:rPr>
        <w:t>S</w:t>
      </w:r>
      <w:r w:rsidR="00456002" w:rsidRPr="000325F6">
        <w:rPr>
          <w:rFonts w:ascii="Tahoma" w:hAnsi="Tahoma" w:cs="Tahoma"/>
          <w:sz w:val="18"/>
          <w:lang w:val="nl-BE"/>
        </w:rPr>
        <w:t>oftware Assurance aanschaffen voor afzonderlijke producten, zonder verplichtingen aan te gaan met betrekking tot de aanschaf van Software Assurance voor andere producten.</w:t>
      </w:r>
    </w:p>
    <w:p w14:paraId="779B7D81" w14:textId="77777777" w:rsidR="0053106B" w:rsidRPr="000325F6" w:rsidRDefault="0053106B" w:rsidP="00231EB0">
      <w:pPr>
        <w:pStyle w:val="AppendixBodyText"/>
        <w:spacing w:after="0" w:line="192" w:lineRule="auto"/>
        <w:ind w:right="720"/>
        <w:rPr>
          <w:rFonts w:ascii="Tahoma" w:hAnsi="Tahoma" w:cs="Tahoma"/>
          <w:sz w:val="18"/>
          <w:szCs w:val="18"/>
          <w:lang w:val="nl-BE"/>
        </w:rPr>
      </w:pPr>
    </w:p>
    <w:p w14:paraId="779B7D82" w14:textId="77777777" w:rsidR="00456002" w:rsidRPr="000325F6" w:rsidRDefault="00456002" w:rsidP="00DA6196">
      <w:pPr>
        <w:pStyle w:val="AppendixBodyText"/>
        <w:spacing w:after="0"/>
        <w:ind w:right="720"/>
        <w:rPr>
          <w:rFonts w:ascii="Tahoma" w:hAnsi="Tahoma" w:cs="Tahoma"/>
          <w:lang w:val="nl-BE"/>
        </w:rPr>
      </w:pPr>
      <w:r w:rsidRPr="000325F6">
        <w:rPr>
          <w:rFonts w:ascii="Tahoma" w:hAnsi="Tahoma" w:cs="Tahoma"/>
          <w:sz w:val="18"/>
          <w:lang w:val="nl-BE"/>
        </w:rPr>
        <w:t>De Software Assurance dient u te verkrijgen op het moment dat u de Licentie verkrijgt, of op het moment dat u een bestaande Software Assurance-termijn verlengt.</w:t>
      </w:r>
      <w:r w:rsidR="00AF7070" w:rsidRPr="000325F6">
        <w:rPr>
          <w:rFonts w:ascii="Tahoma" w:hAnsi="Tahoma" w:cs="Tahoma"/>
          <w:sz w:val="18"/>
          <w:lang w:val="nl-BE"/>
        </w:rPr>
        <w:t xml:space="preserve"> </w:t>
      </w:r>
      <w:r w:rsidRPr="000325F6">
        <w:rPr>
          <w:rFonts w:ascii="Tahoma" w:hAnsi="Tahoma" w:cs="Tahoma"/>
          <w:sz w:val="18"/>
          <w:lang w:val="nl-BE"/>
        </w:rPr>
        <w:t>Als dat niet het geval is, moet u een nieuwe Licentie of Licentie en Software Assurance aanschaffen voor een upgrade van de Licentie op een latere datum (voor Windows Desktop Operating System heet deze optie Upgrade en Software Assurance).</w:t>
      </w:r>
      <w:r w:rsidR="00AF7070" w:rsidRPr="000325F6">
        <w:rPr>
          <w:rFonts w:ascii="Tahoma" w:hAnsi="Tahoma" w:cs="Tahoma"/>
          <w:sz w:val="18"/>
          <w:lang w:val="nl-BE"/>
        </w:rPr>
        <w:t xml:space="preserve"> </w:t>
      </w:r>
      <w:r w:rsidRPr="000325F6">
        <w:rPr>
          <w:rFonts w:ascii="Tahoma" w:hAnsi="Tahoma" w:cs="Tahoma"/>
          <w:sz w:val="18"/>
          <w:lang w:val="nl-BE"/>
        </w:rPr>
        <w:t>Zie de</w:t>
      </w:r>
      <w:r w:rsidR="00DA6196" w:rsidRPr="000325F6">
        <w:rPr>
          <w:rFonts w:ascii="Tahoma" w:hAnsi="Tahoma" w:cs="Tahoma"/>
          <w:sz w:val="18"/>
          <w:lang w:val="nl-BE"/>
        </w:rPr>
        <w:t> </w:t>
      </w:r>
      <w:r w:rsidRPr="000325F6">
        <w:rPr>
          <w:rFonts w:ascii="Tahoma" w:hAnsi="Tahoma" w:cs="Tahoma"/>
          <w:sz w:val="18"/>
          <w:lang w:val="nl-BE"/>
        </w:rPr>
        <w:t>sectie met de verlengingsregels en de specifieke programmaovereenkomst voor regels met betrekking tot het in aanmerking komen voor Software Assurance.</w:t>
      </w:r>
    </w:p>
    <w:p w14:paraId="779B7D83" w14:textId="77777777" w:rsidR="004C08A3" w:rsidRPr="000325F6" w:rsidRDefault="004C08A3" w:rsidP="00231EB0">
      <w:pPr>
        <w:pStyle w:val="AppendixBodyText"/>
        <w:spacing w:after="0" w:line="192" w:lineRule="auto"/>
        <w:ind w:right="720"/>
        <w:rPr>
          <w:rFonts w:ascii="Tahoma" w:hAnsi="Tahoma" w:cs="Tahoma"/>
          <w:sz w:val="18"/>
          <w:szCs w:val="18"/>
          <w:lang w:val="nl-BE"/>
        </w:rPr>
      </w:pPr>
    </w:p>
    <w:p w14:paraId="779B7D84" w14:textId="77777777" w:rsidR="00456002" w:rsidRPr="000325F6" w:rsidRDefault="00456002" w:rsidP="00B147AB">
      <w:pPr>
        <w:pStyle w:val="AppendixBodyText"/>
        <w:spacing w:after="0"/>
        <w:ind w:right="720"/>
        <w:rPr>
          <w:rFonts w:ascii="Tahoma" w:hAnsi="Tahoma" w:cs="Tahoma"/>
          <w:lang w:val="nl-BE"/>
        </w:rPr>
      </w:pPr>
      <w:r w:rsidRPr="000325F6">
        <w:rPr>
          <w:rFonts w:ascii="Tahoma" w:hAnsi="Tahoma" w:cs="Tahoma"/>
          <w:sz w:val="18"/>
          <w:lang w:val="nl-BE"/>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14:paraId="779B7D85" w14:textId="77777777" w:rsidR="004C08A3" w:rsidRPr="000325F6" w:rsidRDefault="004C08A3" w:rsidP="00231EB0">
      <w:pPr>
        <w:pStyle w:val="AppendixBodyText"/>
        <w:spacing w:after="0" w:line="192" w:lineRule="auto"/>
        <w:ind w:right="720"/>
        <w:rPr>
          <w:rFonts w:ascii="Tahoma" w:hAnsi="Tahoma" w:cs="Tahoma"/>
          <w:sz w:val="18"/>
          <w:szCs w:val="18"/>
          <w:lang w:val="nl-BE"/>
        </w:rPr>
      </w:pPr>
    </w:p>
    <w:p w14:paraId="779B7D86" w14:textId="77777777" w:rsidR="00456002" w:rsidRPr="00156025" w:rsidRDefault="00456002" w:rsidP="00DA6196">
      <w:pPr>
        <w:pStyle w:val="AppendixBodyText"/>
        <w:spacing w:after="0"/>
        <w:ind w:right="720"/>
        <w:rPr>
          <w:rFonts w:ascii="Tahoma" w:hAnsi="Tahoma" w:cs="Tahoma"/>
          <w:lang w:val="nl-BE"/>
        </w:rPr>
      </w:pPr>
      <w:r w:rsidRPr="00156025">
        <w:rPr>
          <w:rFonts w:ascii="Tahoma" w:hAnsi="Tahoma" w:cs="Tahoma"/>
          <w:sz w:val="18"/>
          <w:lang w:val="nl-BE"/>
        </w:rPr>
        <w:t>Klanten kunnen Software Assurance verkrijgen voor bepaalde licenties die zijn aangeschaft via de detailhandel (</w:t>
      </w:r>
      <w:r w:rsidR="005B5CA6" w:rsidRPr="00156025">
        <w:rPr>
          <w:rFonts w:ascii="Tahoma" w:hAnsi="Tahoma" w:cs="Tahoma"/>
          <w:sz w:val="18"/>
          <w:lang w:val="nl-BE"/>
        </w:rPr>
        <w:t>“</w:t>
      </w:r>
      <w:r w:rsidRPr="00156025">
        <w:rPr>
          <w:rFonts w:ascii="Tahoma" w:hAnsi="Tahoma" w:cs="Tahoma"/>
          <w:sz w:val="18"/>
          <w:lang w:val="nl-BE"/>
        </w:rPr>
        <w:t>Full Packaged Product</w:t>
      </w:r>
      <w:r w:rsidR="005B5CA6" w:rsidRPr="00156025">
        <w:rPr>
          <w:rFonts w:ascii="Tahoma" w:hAnsi="Tahoma" w:cs="Tahoma"/>
          <w:sz w:val="18"/>
          <w:lang w:val="nl-BE"/>
        </w:rPr>
        <w:t>”</w:t>
      </w:r>
      <w:r w:rsidRPr="00156025">
        <w:rPr>
          <w:rFonts w:ascii="Tahoma" w:hAnsi="Tahoma" w:cs="Tahoma"/>
          <w:sz w:val="18"/>
          <w:lang w:val="nl-BE"/>
        </w:rPr>
        <w:t>) of door middel van een Original Equipment Manufacturer (OEM). In</w:t>
      </w:r>
      <w:r w:rsidR="00231EB0" w:rsidRPr="00156025">
        <w:rPr>
          <w:rFonts w:ascii="Tahoma" w:hAnsi="Tahoma" w:cs="Tahoma"/>
          <w:sz w:val="18"/>
          <w:lang w:val="nl-BE"/>
        </w:rPr>
        <w:t> </w:t>
      </w:r>
      <w:r w:rsidRPr="00156025">
        <w:rPr>
          <w:rFonts w:ascii="Tahoma" w:hAnsi="Tahoma" w:cs="Tahoma"/>
          <w:sz w:val="18"/>
          <w:lang w:val="nl-BE"/>
        </w:rPr>
        <w:t>hoeverre de klant ervoor in aanmerking komt, verschilt per programma, productgroep en licentiebron (zie</w:t>
      </w:r>
      <w:r w:rsidR="00231EB0" w:rsidRPr="00156025">
        <w:rPr>
          <w:rFonts w:ascii="Tahoma" w:hAnsi="Tahoma" w:cs="Tahoma"/>
          <w:sz w:val="18"/>
          <w:lang w:val="nl-BE"/>
        </w:rPr>
        <w:t> </w:t>
      </w:r>
      <w:r w:rsidRPr="00156025">
        <w:rPr>
          <w:rFonts w:ascii="Tahoma" w:hAnsi="Tahoma" w:cs="Tahoma"/>
          <w:sz w:val="18"/>
          <w:lang w:val="nl-BE"/>
        </w:rPr>
        <w:t>beneden).</w:t>
      </w:r>
      <w:r w:rsidR="00AF7070" w:rsidRPr="00156025">
        <w:rPr>
          <w:rFonts w:ascii="Tahoma" w:hAnsi="Tahoma" w:cs="Tahoma"/>
          <w:sz w:val="18"/>
          <w:lang w:val="nl-BE"/>
        </w:rPr>
        <w:t xml:space="preserve"> </w:t>
      </w:r>
      <w:r w:rsidRPr="00156025">
        <w:rPr>
          <w:rFonts w:ascii="Tahoma" w:hAnsi="Tahoma" w:cs="Tahoma"/>
          <w:sz w:val="18"/>
          <w:lang w:val="nl-BE"/>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w:t>
      </w:r>
      <w:r w:rsidR="00DA6196" w:rsidRPr="00156025">
        <w:rPr>
          <w:rFonts w:ascii="Tahoma" w:hAnsi="Tahoma" w:cs="Tahoma"/>
          <w:sz w:val="18"/>
          <w:lang w:val="nl-BE"/>
        </w:rPr>
        <w:t> </w:t>
      </w:r>
      <w:r w:rsidRPr="00156025">
        <w:rPr>
          <w:rFonts w:ascii="Tahoma" w:hAnsi="Tahoma" w:cs="Tahoma"/>
          <w:sz w:val="18"/>
          <w:lang w:val="nl-BE"/>
        </w:rPr>
        <w:t>Volume Licensing-software voor de huidige versie te installeren en gebruiken.</w:t>
      </w:r>
      <w:r w:rsidR="00AF7070" w:rsidRPr="00156025">
        <w:rPr>
          <w:rFonts w:ascii="Tahoma" w:hAnsi="Tahoma" w:cs="Tahoma"/>
          <w:sz w:val="18"/>
          <w:lang w:val="nl-BE"/>
        </w:rPr>
        <w:t xml:space="preserve"> </w:t>
      </w:r>
      <w:r w:rsidRPr="00156025">
        <w:rPr>
          <w:rFonts w:ascii="Tahoma" w:hAnsi="Tahoma" w:cs="Tahoma"/>
          <w:sz w:val="18"/>
          <w:lang w:val="nl-BE"/>
        </w:rPr>
        <w:t>Als zij dit doen, gelden bij het gebruik van de software de productgebruiksrechten voor het betreffende product en de voorwaarden van de Volume License Overeenkomst van de klant.</w:t>
      </w:r>
    </w:p>
    <w:p w14:paraId="779B7D87" w14:textId="77777777" w:rsidR="00456002" w:rsidRPr="000325F6" w:rsidRDefault="00456002" w:rsidP="00231EB0">
      <w:pPr>
        <w:pStyle w:val="AppendixIndent"/>
        <w:spacing w:before="0" w:line="192" w:lineRule="auto"/>
        <w:ind w:left="0" w:right="720"/>
        <w:rPr>
          <w:rFonts w:ascii="Tahoma" w:hAnsi="Tahoma" w:cs="Tahoma"/>
          <w:sz w:val="18"/>
          <w:szCs w:val="18"/>
          <w:lang w:val="nl-BE"/>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0325F6" w14:paraId="779B7D8C" w14:textId="77777777" w:rsidTr="00231EB0">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779B7D88" w14:textId="77777777" w:rsidR="00456002" w:rsidRPr="000325F6" w:rsidRDefault="00456002" w:rsidP="005C647E">
            <w:pPr>
              <w:pStyle w:val="AppendixTableHeadings"/>
              <w:rPr>
                <w:rFonts w:ascii="Tahoma" w:hAnsi="Tahoma" w:cs="Tahoma"/>
                <w:sz w:val="20"/>
                <w:szCs w:val="20"/>
                <w:lang w:val="nl-BE"/>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79B7D89" w14:textId="77777777" w:rsidR="00456002" w:rsidRPr="000325F6" w:rsidRDefault="00456002" w:rsidP="005C647E">
            <w:pPr>
              <w:pStyle w:val="AppendixTableHeadings"/>
              <w:rPr>
                <w:rFonts w:ascii="Tahoma" w:hAnsi="Tahoma" w:cs="Tahoma"/>
                <w:sz w:val="20"/>
              </w:rPr>
            </w:pPr>
            <w:r w:rsidRPr="000325F6">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79B7D8A" w14:textId="77777777" w:rsidR="00456002" w:rsidRPr="000325F6" w:rsidRDefault="00456002" w:rsidP="005C647E">
            <w:pPr>
              <w:pStyle w:val="AppendixTableHeadings"/>
              <w:rPr>
                <w:rFonts w:ascii="Tahoma" w:hAnsi="Tahoma" w:cs="Tahoma"/>
                <w:sz w:val="20"/>
              </w:rPr>
            </w:pPr>
            <w:r w:rsidRPr="000325F6">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79B7D8B" w14:textId="77777777" w:rsidR="00456002" w:rsidRPr="000325F6" w:rsidRDefault="00456002" w:rsidP="00231EB0">
            <w:pPr>
              <w:pStyle w:val="AppendixTableHeadings"/>
              <w:rPr>
                <w:rFonts w:ascii="Tahoma" w:hAnsi="Tahoma" w:cs="Tahoma"/>
                <w:sz w:val="20"/>
              </w:rPr>
            </w:pPr>
            <w:r w:rsidRPr="000325F6">
              <w:rPr>
                <w:rFonts w:ascii="Tahoma" w:hAnsi="Tahoma" w:cs="Tahoma"/>
                <w:sz w:val="20"/>
              </w:rPr>
              <w:t>Programma's</w:t>
            </w:r>
          </w:p>
        </w:tc>
      </w:tr>
      <w:tr w:rsidR="00456002" w:rsidRPr="000325F6" w14:paraId="779B7D91" w14:textId="77777777" w:rsidTr="008931B7">
        <w:trPr>
          <w:trHeight w:val="602"/>
        </w:trPr>
        <w:tc>
          <w:tcPr>
            <w:tcW w:w="1620" w:type="dxa"/>
            <w:tcBorders>
              <w:top w:val="single" w:sz="4" w:space="0" w:color="auto"/>
              <w:left w:val="single" w:sz="4" w:space="0" w:color="auto"/>
              <w:bottom w:val="single" w:sz="4" w:space="0" w:color="auto"/>
              <w:right w:val="single" w:sz="4" w:space="0" w:color="auto"/>
            </w:tcBorders>
            <w:vAlign w:val="center"/>
            <w:hideMark/>
          </w:tcPr>
          <w:p w14:paraId="779B7D8D" w14:textId="77777777" w:rsidR="00456002" w:rsidRPr="000325F6" w:rsidRDefault="00456002" w:rsidP="005C647E">
            <w:pPr>
              <w:pStyle w:val="AppendixTableText"/>
              <w:rPr>
                <w:rFonts w:ascii="Tahoma" w:hAnsi="Tahoma" w:cs="Tahoma"/>
                <w:b/>
                <w:color w:val="000000"/>
                <w:sz w:val="20"/>
                <w:szCs w:val="20"/>
              </w:rPr>
            </w:pPr>
            <w:r w:rsidRPr="000325F6">
              <w:rPr>
                <w:rFonts w:ascii="Tahoma" w:hAnsi="Tahoma" w:cs="Tahoma"/>
                <w:b/>
                <w:color w:val="000000"/>
                <w:sz w:val="20"/>
                <w:szCs w:val="20"/>
              </w:rPr>
              <w:t>Productgroep Toepassingen</w:t>
            </w:r>
          </w:p>
        </w:tc>
        <w:tc>
          <w:tcPr>
            <w:tcW w:w="1693" w:type="dxa"/>
            <w:tcBorders>
              <w:top w:val="single" w:sz="4" w:space="0" w:color="auto"/>
              <w:left w:val="single" w:sz="4" w:space="0" w:color="auto"/>
              <w:bottom w:val="single" w:sz="4" w:space="0" w:color="auto"/>
              <w:right w:val="single" w:sz="4" w:space="0" w:color="auto"/>
            </w:tcBorders>
            <w:vAlign w:val="center"/>
            <w:hideMark/>
          </w:tcPr>
          <w:p w14:paraId="779B7D8E" w14:textId="77777777" w:rsidR="00456002" w:rsidRPr="000325F6" w:rsidRDefault="00456002" w:rsidP="005C647E">
            <w:pPr>
              <w:pStyle w:val="AppendixTableText"/>
              <w:rPr>
                <w:rFonts w:ascii="Tahoma" w:hAnsi="Tahoma" w:cs="Tahoma"/>
                <w:color w:val="000000"/>
              </w:rPr>
            </w:pPr>
            <w:r w:rsidRPr="000325F6">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79B7D8F" w14:textId="77777777" w:rsidR="00456002" w:rsidRPr="000325F6" w:rsidRDefault="00456002" w:rsidP="005C647E">
            <w:pPr>
              <w:pStyle w:val="AppendixTableText"/>
              <w:rPr>
                <w:rFonts w:ascii="Tahoma" w:hAnsi="Tahoma" w:cs="Tahoma"/>
                <w:color w:val="000000"/>
                <w:lang w:val="nl-BE"/>
              </w:rPr>
            </w:pPr>
            <w:r w:rsidRPr="000325F6">
              <w:rPr>
                <w:rFonts w:ascii="Tahoma" w:hAnsi="Tahoma" w:cs="Tahoma"/>
                <w:color w:val="000000"/>
                <w:lang w:val="nl-BE"/>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779B7D90" w14:textId="77777777" w:rsidR="00456002" w:rsidRPr="000325F6" w:rsidRDefault="00456002" w:rsidP="00547096">
            <w:pPr>
              <w:pStyle w:val="AppendixTableText"/>
              <w:jc w:val="left"/>
              <w:rPr>
                <w:rFonts w:ascii="Tahoma" w:hAnsi="Tahoma" w:cs="Tahoma"/>
                <w:color w:val="000000"/>
                <w:lang w:val="nl-BE"/>
              </w:rPr>
            </w:pPr>
            <w:r w:rsidRPr="000325F6">
              <w:rPr>
                <w:rFonts w:ascii="Tahoma" w:hAnsi="Tahoma" w:cs="Tahoma"/>
                <w:color w:val="000000"/>
                <w:lang w:val="nl-BE"/>
              </w:rPr>
              <w:t>Geldt voor Open License, Select,</w:t>
            </w:r>
            <w:r w:rsidR="00547096" w:rsidRPr="000325F6">
              <w:rPr>
                <w:rFonts w:ascii="Tahoma" w:hAnsi="Tahoma" w:cs="Tahoma"/>
                <w:color w:val="000000"/>
                <w:lang w:val="nl-BE"/>
              </w:rPr>
              <w:t> </w:t>
            </w:r>
            <w:r w:rsidRPr="000325F6">
              <w:rPr>
                <w:rFonts w:ascii="Tahoma" w:hAnsi="Tahoma" w:cs="Tahoma"/>
                <w:color w:val="000000"/>
                <w:lang w:val="nl-BE"/>
              </w:rPr>
              <w:t>Select Plus en niet-</w:t>
            </w:r>
            <w:r w:rsidRPr="000325F6">
              <w:rPr>
                <w:rFonts w:ascii="Tahoma" w:hAnsi="Tahoma" w:cs="Tahoma"/>
                <w:lang w:val="nl-BE"/>
              </w:rPr>
              <w:t>organisatieomvattend/bedrijfsomvattend</w:t>
            </w:r>
            <w:r w:rsidRPr="000325F6">
              <w:rPr>
                <w:rFonts w:ascii="Tahoma" w:hAnsi="Tahoma" w:cs="Tahoma"/>
                <w:color w:val="000000"/>
                <w:lang w:val="nl-BE"/>
              </w:rPr>
              <w:t xml:space="preserve"> onder Open Value, en voor Additionele Producten onder een Enterprise Overeenkomst. Geldt niet voor Enterprise-producten onder Open Value en Enterprise Overeenkomsten</w:t>
            </w:r>
          </w:p>
        </w:tc>
      </w:tr>
      <w:tr w:rsidR="00456002" w:rsidRPr="000325F6" w14:paraId="779B7D96" w14:textId="77777777" w:rsidTr="008931B7">
        <w:trPr>
          <w:trHeight w:val="530"/>
        </w:trPr>
        <w:tc>
          <w:tcPr>
            <w:tcW w:w="1620" w:type="dxa"/>
            <w:tcBorders>
              <w:top w:val="single" w:sz="4" w:space="0" w:color="auto"/>
              <w:left w:val="single" w:sz="4" w:space="0" w:color="auto"/>
              <w:bottom w:val="single" w:sz="4" w:space="0" w:color="auto"/>
              <w:right w:val="single" w:sz="4" w:space="0" w:color="auto"/>
            </w:tcBorders>
            <w:vAlign w:val="center"/>
            <w:hideMark/>
          </w:tcPr>
          <w:p w14:paraId="779B7D92" w14:textId="77777777" w:rsidR="00456002" w:rsidRPr="000325F6" w:rsidRDefault="00456002" w:rsidP="005C647E">
            <w:pPr>
              <w:pStyle w:val="AppendixTableText"/>
              <w:rPr>
                <w:rFonts w:ascii="Tahoma" w:hAnsi="Tahoma" w:cs="Tahoma"/>
                <w:b/>
                <w:color w:val="000000"/>
                <w:sz w:val="20"/>
                <w:szCs w:val="20"/>
              </w:rPr>
            </w:pPr>
            <w:r w:rsidRPr="000325F6">
              <w:rPr>
                <w:rFonts w:ascii="Tahoma" w:hAnsi="Tahoma" w:cs="Tahoma"/>
                <w:b/>
                <w:color w:val="000000"/>
                <w:sz w:val="20"/>
                <w:szCs w:val="20"/>
              </w:rPr>
              <w:t xml:space="preserve">Productgroep Systemen </w:t>
            </w:r>
          </w:p>
        </w:tc>
        <w:tc>
          <w:tcPr>
            <w:tcW w:w="1693" w:type="dxa"/>
            <w:tcBorders>
              <w:top w:val="single" w:sz="4" w:space="0" w:color="auto"/>
              <w:left w:val="single" w:sz="4" w:space="0" w:color="auto"/>
              <w:bottom w:val="single" w:sz="4" w:space="0" w:color="auto"/>
              <w:right w:val="single" w:sz="4" w:space="0" w:color="auto"/>
            </w:tcBorders>
            <w:vAlign w:val="center"/>
            <w:hideMark/>
          </w:tcPr>
          <w:p w14:paraId="779B7D93" w14:textId="77777777" w:rsidR="00456002" w:rsidRPr="000325F6" w:rsidRDefault="00456002" w:rsidP="005C647E">
            <w:pPr>
              <w:pStyle w:val="AppendixTableText"/>
              <w:rPr>
                <w:rFonts w:ascii="Tahoma" w:hAnsi="Tahoma" w:cs="Tahoma"/>
                <w:color w:val="000000"/>
              </w:rPr>
            </w:pPr>
            <w:r w:rsidRPr="000325F6">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79B7D94" w14:textId="77777777" w:rsidR="00456002" w:rsidRPr="000325F6" w:rsidRDefault="00456002" w:rsidP="005C647E">
            <w:pPr>
              <w:pStyle w:val="AppendixTableText"/>
              <w:rPr>
                <w:rFonts w:ascii="Tahoma" w:hAnsi="Tahoma" w:cs="Tahoma"/>
                <w:color w:val="000000"/>
              </w:rPr>
            </w:pPr>
            <w:r w:rsidRPr="000325F6">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79B7D95" w14:textId="77777777" w:rsidR="00456002" w:rsidRPr="000325F6" w:rsidRDefault="00456002" w:rsidP="005C647E">
            <w:pPr>
              <w:rPr>
                <w:rFonts w:cs="Tahoma"/>
                <w:color w:val="000000"/>
                <w:szCs w:val="18"/>
              </w:rPr>
            </w:pPr>
          </w:p>
        </w:tc>
      </w:tr>
      <w:tr w:rsidR="00456002" w:rsidRPr="000325F6" w14:paraId="779B7D9B" w14:textId="77777777" w:rsidTr="00231EB0">
        <w:tc>
          <w:tcPr>
            <w:tcW w:w="1620" w:type="dxa"/>
            <w:tcBorders>
              <w:top w:val="single" w:sz="4" w:space="0" w:color="auto"/>
              <w:left w:val="single" w:sz="4" w:space="0" w:color="auto"/>
              <w:bottom w:val="single" w:sz="4" w:space="0" w:color="auto"/>
              <w:right w:val="single" w:sz="4" w:space="0" w:color="auto"/>
            </w:tcBorders>
            <w:vAlign w:val="center"/>
            <w:hideMark/>
          </w:tcPr>
          <w:p w14:paraId="779B7D97" w14:textId="77777777" w:rsidR="00456002" w:rsidRPr="000325F6" w:rsidRDefault="00456002" w:rsidP="005C647E">
            <w:pPr>
              <w:pStyle w:val="AppendixTableText"/>
              <w:rPr>
                <w:rFonts w:ascii="Tahoma" w:hAnsi="Tahoma" w:cs="Tahoma"/>
                <w:b/>
                <w:color w:val="000000"/>
                <w:sz w:val="20"/>
                <w:szCs w:val="20"/>
              </w:rPr>
            </w:pPr>
            <w:r w:rsidRPr="000325F6">
              <w:rPr>
                <w:rFonts w:ascii="Tahoma" w:hAnsi="Tahoma" w:cs="Tahoma"/>
                <w:b/>
                <w:color w:val="000000"/>
                <w:sz w:val="20"/>
                <w:szCs w:val="20"/>
              </w:rPr>
              <w:t>Productgroep Servers</w:t>
            </w:r>
          </w:p>
        </w:tc>
        <w:tc>
          <w:tcPr>
            <w:tcW w:w="1693" w:type="dxa"/>
            <w:tcBorders>
              <w:top w:val="single" w:sz="4" w:space="0" w:color="auto"/>
              <w:left w:val="single" w:sz="4" w:space="0" w:color="auto"/>
              <w:bottom w:val="single" w:sz="4" w:space="0" w:color="auto"/>
              <w:right w:val="single" w:sz="4" w:space="0" w:color="auto"/>
            </w:tcBorders>
            <w:vAlign w:val="center"/>
            <w:hideMark/>
          </w:tcPr>
          <w:p w14:paraId="779B7D98" w14:textId="77777777" w:rsidR="00456002" w:rsidRPr="000325F6" w:rsidRDefault="00456002" w:rsidP="005C647E">
            <w:pPr>
              <w:pStyle w:val="AppendixTableText"/>
              <w:rPr>
                <w:rFonts w:ascii="Tahoma" w:hAnsi="Tahoma" w:cs="Tahoma"/>
                <w:color w:val="000000"/>
              </w:rPr>
            </w:pPr>
            <w:r w:rsidRPr="000325F6">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79B7D99" w14:textId="77777777" w:rsidR="00456002" w:rsidRPr="000325F6" w:rsidRDefault="00456002" w:rsidP="005C647E">
            <w:pPr>
              <w:pStyle w:val="AppendixTableText"/>
              <w:rPr>
                <w:rFonts w:ascii="Tahoma" w:hAnsi="Tahoma" w:cs="Tahoma"/>
                <w:color w:val="000000"/>
              </w:rPr>
            </w:pPr>
            <w:r w:rsidRPr="000325F6">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79B7D9A" w14:textId="77777777" w:rsidR="00456002" w:rsidRPr="000325F6" w:rsidRDefault="00456002" w:rsidP="005C647E">
            <w:pPr>
              <w:rPr>
                <w:rFonts w:cs="Tahoma"/>
                <w:color w:val="000000"/>
                <w:szCs w:val="18"/>
              </w:rPr>
            </w:pPr>
          </w:p>
        </w:tc>
      </w:tr>
    </w:tbl>
    <w:p w14:paraId="779B7D9C" w14:textId="77777777" w:rsidR="00456002" w:rsidRPr="000325F6" w:rsidRDefault="00456002" w:rsidP="004505ED">
      <w:pPr>
        <w:pStyle w:val="AppendixBodyText"/>
        <w:spacing w:after="0"/>
        <w:ind w:right="720"/>
        <w:rPr>
          <w:rFonts w:ascii="Tahoma" w:hAnsi="Tahoma" w:cs="Tahoma"/>
        </w:rPr>
      </w:pPr>
      <w:r w:rsidRPr="000325F6">
        <w:rPr>
          <w:rFonts w:ascii="Tahoma" w:hAnsi="Tahoma" w:cs="Tahoma"/>
          <w:sz w:val="18"/>
          <w:szCs w:val="18"/>
        </w:rPr>
        <w:t>Klanten die Microsoft Office Professional 2010 verkrijgen via een OEM, kunnen Software Assurance voor</w:t>
      </w:r>
      <w:r w:rsidR="004505ED">
        <w:rPr>
          <w:rFonts w:ascii="Tahoma" w:hAnsi="Tahoma" w:cs="Tahoma"/>
          <w:sz w:val="18"/>
          <w:szCs w:val="18"/>
        </w:rPr>
        <w:t> </w:t>
      </w:r>
      <w:r w:rsidRPr="000325F6">
        <w:rPr>
          <w:rFonts w:ascii="Tahoma" w:hAnsi="Tahoma" w:cs="Tahoma"/>
          <w:sz w:val="18"/>
          <w:szCs w:val="18"/>
        </w:rPr>
        <w:t>Microsoft Office Standard 2010 of Microsoft Office Small Business verkrijgen in de Open License-programma's, Select en Select Plus-programma's, en niet-bedrijfsomvattend onder Open Value, doch binnen</w:t>
      </w:r>
      <w:r w:rsidR="00547096" w:rsidRPr="000325F6">
        <w:rPr>
          <w:rFonts w:ascii="Tahoma" w:hAnsi="Tahoma" w:cs="Tahoma"/>
          <w:sz w:val="18"/>
          <w:szCs w:val="18"/>
        </w:rPr>
        <w:t> </w:t>
      </w:r>
      <w:r w:rsidRPr="000325F6">
        <w:rPr>
          <w:rFonts w:ascii="Tahoma" w:hAnsi="Tahoma" w:cs="Tahoma"/>
          <w:sz w:val="18"/>
          <w:szCs w:val="18"/>
        </w:rPr>
        <w:t>90 dagen gerekend vanaf de OEM-aankoopdatum. Office-productcodekaarten (PKC's) worden als</w:t>
      </w:r>
      <w:r w:rsidR="00DA6196" w:rsidRPr="000325F6">
        <w:rPr>
          <w:rFonts w:ascii="Tahoma" w:hAnsi="Tahoma" w:cs="Tahoma"/>
          <w:sz w:val="18"/>
          <w:szCs w:val="18"/>
        </w:rPr>
        <w:t> </w:t>
      </w:r>
      <w:r w:rsidRPr="000325F6">
        <w:rPr>
          <w:rFonts w:ascii="Tahoma" w:hAnsi="Tahoma" w:cs="Tahoma"/>
          <w:sz w:val="18"/>
          <w:szCs w:val="18"/>
        </w:rPr>
        <w:t>FPP-aanbieding (Full Packaged Product) voor de detailhandel beschouwd en komen niet in aanmerking voor</w:t>
      </w:r>
      <w:r w:rsidR="00547096" w:rsidRPr="000325F6">
        <w:rPr>
          <w:rFonts w:ascii="Tahoma" w:hAnsi="Tahoma" w:cs="Tahoma"/>
          <w:sz w:val="18"/>
          <w:szCs w:val="18"/>
        </w:rPr>
        <w:t> </w:t>
      </w:r>
      <w:r w:rsidRPr="000325F6">
        <w:rPr>
          <w:rFonts w:ascii="Tahoma" w:hAnsi="Tahoma" w:cs="Tahoma"/>
          <w:sz w:val="18"/>
          <w:szCs w:val="18"/>
        </w:rPr>
        <w:t>de optie om Software Assurance te verkrijgen.</w:t>
      </w:r>
    </w:p>
    <w:p w14:paraId="779B7D9D" w14:textId="77777777" w:rsidR="00255158" w:rsidRPr="000325F6" w:rsidRDefault="00255158" w:rsidP="00B147AB">
      <w:pPr>
        <w:pStyle w:val="AppendixBodyText"/>
        <w:spacing w:after="0"/>
        <w:ind w:right="720"/>
        <w:rPr>
          <w:rFonts w:ascii="Tahoma" w:hAnsi="Tahoma" w:cs="Tahoma"/>
        </w:rPr>
      </w:pPr>
    </w:p>
    <w:p w14:paraId="779B7D9E" w14:textId="77777777" w:rsidR="00456002" w:rsidRPr="000325F6" w:rsidRDefault="00456002" w:rsidP="00456002">
      <w:pPr>
        <w:pStyle w:val="Heading2"/>
        <w:ind w:left="0" w:right="720"/>
        <w:rPr>
          <w:rFonts w:ascii="Tahoma" w:hAnsi="Tahoma" w:cs="Tahoma"/>
          <w:lang w:val="nl-BE"/>
        </w:rPr>
      </w:pPr>
      <w:bookmarkStart w:id="700" w:name="_Toc323819651"/>
      <w:bookmarkStart w:id="701" w:name="_Toc336338202"/>
      <w:bookmarkStart w:id="702" w:name="_Toc348506561"/>
      <w:r w:rsidRPr="000325F6">
        <w:rPr>
          <w:rFonts w:ascii="Tahoma" w:hAnsi="Tahoma" w:cs="Tahoma"/>
          <w:lang w:val="nl-BE"/>
        </w:rPr>
        <w:t>Opwaarderingslicenties</w:t>
      </w:r>
      <w:bookmarkEnd w:id="700"/>
      <w:bookmarkEnd w:id="701"/>
      <w:bookmarkEnd w:id="702"/>
    </w:p>
    <w:p w14:paraId="779B7D9F" w14:textId="77777777" w:rsidR="00456002" w:rsidRPr="000325F6" w:rsidRDefault="00456002" w:rsidP="00B147AB">
      <w:pPr>
        <w:ind w:right="720"/>
        <w:rPr>
          <w:rFonts w:cs="Tahoma"/>
          <w:lang w:val="nl-BE"/>
        </w:rPr>
      </w:pPr>
    </w:p>
    <w:p w14:paraId="779B7DA0" w14:textId="77777777" w:rsidR="00456002" w:rsidRPr="000325F6" w:rsidRDefault="00456002" w:rsidP="00DA6196">
      <w:pPr>
        <w:pStyle w:val="AppendixIndent"/>
        <w:ind w:left="0" w:right="720"/>
        <w:rPr>
          <w:rFonts w:ascii="Tahoma" w:hAnsi="Tahoma" w:cs="Tahoma"/>
          <w:sz w:val="18"/>
          <w:szCs w:val="18"/>
          <w:lang w:val="nl-BE"/>
        </w:rPr>
      </w:pPr>
      <w:r w:rsidRPr="000325F6">
        <w:rPr>
          <w:rFonts w:ascii="Tahoma" w:hAnsi="Tahoma" w:cs="Tahoma"/>
          <w:sz w:val="18"/>
          <w:szCs w:val="18"/>
          <w:lang w:val="nl-BE"/>
        </w:rPr>
        <w:t xml:space="preserve">Klanten kunnen overstappen van een standaard editie naar een premium editie van bepaalde producten en kunnen dit doen door middel van een Opwaarderingslicentie. De klant dient te beschikken over een licentie met actieve Software </w:t>
      </w:r>
      <w:r w:rsidRPr="000325F6">
        <w:rPr>
          <w:rFonts w:ascii="Tahoma" w:hAnsi="Tahoma" w:cs="Tahoma"/>
          <w:color w:val="000000"/>
          <w:sz w:val="18"/>
          <w:szCs w:val="18"/>
          <w:lang w:val="nl-BE"/>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D931A6" w:rsidRPr="000325F6">
        <w:rPr>
          <w:rFonts w:ascii="Tahoma" w:hAnsi="Tahoma" w:cs="Tahoma"/>
          <w:color w:val="000000"/>
          <w:sz w:val="18"/>
          <w:szCs w:val="18"/>
          <w:lang w:val="nl-BE"/>
        </w:rPr>
        <w:t> </w:t>
      </w:r>
      <w:r w:rsidRPr="000325F6">
        <w:rPr>
          <w:rFonts w:ascii="Tahoma" w:hAnsi="Tahoma" w:cs="Tahoma"/>
          <w:color w:val="000000"/>
          <w:sz w:val="18"/>
          <w:szCs w:val="18"/>
          <w:lang w:val="nl-BE"/>
        </w:rPr>
        <w:t>verkregen. Het recht van de klant op het gebruik van de software onder een Opwaarderingslicentie is op voorwaarde dat de klant beschikt en blijft beschikken over een Licentie voor het</w:t>
      </w:r>
      <w:r w:rsidRPr="000325F6">
        <w:rPr>
          <w:rFonts w:ascii="Tahoma" w:hAnsi="Tahoma" w:cs="Tahoma"/>
          <w:sz w:val="18"/>
          <w:szCs w:val="18"/>
          <w:lang w:val="nl-BE"/>
        </w:rPr>
        <w:t xml:space="preserve"> kwalificerende product. De</w:t>
      </w:r>
      <w:r w:rsidR="00DA6196" w:rsidRPr="000325F6">
        <w:rPr>
          <w:rFonts w:ascii="Tahoma" w:hAnsi="Tahoma" w:cs="Tahoma"/>
          <w:sz w:val="18"/>
          <w:szCs w:val="18"/>
          <w:lang w:val="nl-BE"/>
        </w:rPr>
        <w:t> </w:t>
      </w:r>
      <w:r w:rsidRPr="000325F6">
        <w:rPr>
          <w:rFonts w:ascii="Tahoma" w:hAnsi="Tahoma" w:cs="Tahoma"/>
          <w:sz w:val="18"/>
          <w:szCs w:val="18"/>
          <w:lang w:val="nl-BE"/>
        </w:rPr>
        <w:t>klant kan de Licentie voor het kwalificerende product niet afzonderlijk van de Opwaarderingslicentie overdragen.</w:t>
      </w:r>
      <w:r w:rsidR="00AF7070" w:rsidRPr="000325F6">
        <w:rPr>
          <w:rFonts w:ascii="Tahoma" w:hAnsi="Tahoma" w:cs="Tahoma"/>
          <w:sz w:val="18"/>
          <w:szCs w:val="18"/>
          <w:lang w:val="nl-BE"/>
        </w:rPr>
        <w:t xml:space="preserve"> </w:t>
      </w:r>
      <w:r w:rsidRPr="000325F6">
        <w:rPr>
          <w:rFonts w:ascii="Tahoma" w:hAnsi="Tahoma" w:cs="Tahoma"/>
          <w:sz w:val="18"/>
          <w:szCs w:val="18"/>
          <w:lang w:val="nl-BE"/>
        </w:rPr>
        <w:t xml:space="preserve">Raadpleeg voor meer informatie en details over de beschikbaarheid van deze licenties de Enterprise Edition Step-up License Volume Licensing Brief: </w:t>
      </w:r>
      <w:r w:rsidRPr="008A7FA8">
        <w:rPr>
          <w:rFonts w:ascii="Tahoma" w:hAnsi="Tahoma" w:cs="Tahoma"/>
          <w:sz w:val="18"/>
          <w:szCs w:val="18"/>
          <w:lang w:val="nl-BE"/>
        </w:rPr>
        <w:t>http://</w:t>
      </w:r>
      <w:hyperlink r:id="rId21" w:history="1">
        <w:r w:rsidRPr="008A7FA8">
          <w:rPr>
            <w:rStyle w:val="Hyperlink"/>
            <w:rFonts w:ascii="Tahoma" w:hAnsi="Tahoma" w:cs="Tahoma"/>
            <w:sz w:val="18"/>
            <w:szCs w:val="18"/>
            <w:lang w:val="nl-BE"/>
          </w:rPr>
          <w:t>www.microsoft.com/licensing</w:t>
        </w:r>
      </w:hyperlink>
      <w:r w:rsidRPr="000325F6">
        <w:rPr>
          <w:rFonts w:ascii="Tahoma" w:hAnsi="Tahoma" w:cs="Tahoma"/>
          <w:sz w:val="18"/>
          <w:szCs w:val="18"/>
          <w:lang w:val="nl-BE"/>
        </w:rPr>
        <w:t>.</w:t>
      </w:r>
    </w:p>
    <w:p w14:paraId="779B7DA1" w14:textId="77777777" w:rsidR="00ED589D" w:rsidRPr="000325F6" w:rsidRDefault="00ED589D" w:rsidP="00ED589D">
      <w:pPr>
        <w:rPr>
          <w:rFonts w:cs="Tahoma"/>
          <w:lang w:val="nl-BE"/>
        </w:rPr>
      </w:pPr>
    </w:p>
    <w:p w14:paraId="779B7DA2" w14:textId="77777777" w:rsidR="00456002" w:rsidRPr="000325F6" w:rsidRDefault="00456002" w:rsidP="00456002">
      <w:pPr>
        <w:pStyle w:val="Heading2"/>
        <w:ind w:left="0" w:right="720"/>
        <w:rPr>
          <w:rFonts w:ascii="Tahoma" w:hAnsi="Tahoma" w:cs="Tahoma"/>
          <w:lang w:val="nl-BE"/>
        </w:rPr>
      </w:pPr>
      <w:bookmarkStart w:id="703" w:name="_Toc323819652"/>
      <w:bookmarkStart w:id="704" w:name="_Toc336338203"/>
      <w:bookmarkStart w:id="705" w:name="_Toc348506562"/>
      <w:r w:rsidRPr="000325F6">
        <w:rPr>
          <w:rFonts w:ascii="Tahoma" w:hAnsi="Tahoma" w:cs="Tahoma"/>
          <w:lang w:val="nl-BE"/>
        </w:rPr>
        <w:t>Abonnementslicenties</w:t>
      </w:r>
      <w:bookmarkEnd w:id="703"/>
      <w:bookmarkEnd w:id="704"/>
      <w:bookmarkEnd w:id="705"/>
      <w:r w:rsidRPr="000325F6">
        <w:rPr>
          <w:rFonts w:ascii="Tahoma" w:hAnsi="Tahoma" w:cs="Tahoma"/>
          <w:lang w:val="nl-BE"/>
        </w:rPr>
        <w:t xml:space="preserve"> </w:t>
      </w:r>
    </w:p>
    <w:p w14:paraId="779B7DA3" w14:textId="77777777" w:rsidR="00456002" w:rsidRPr="000325F6" w:rsidRDefault="00456002" w:rsidP="007C05C1">
      <w:pPr>
        <w:ind w:right="720"/>
        <w:rPr>
          <w:rFonts w:cs="Tahoma"/>
          <w:lang w:val="nl-BE"/>
        </w:rPr>
      </w:pPr>
    </w:p>
    <w:p w14:paraId="779B7DA4" w14:textId="77777777" w:rsidR="00456002" w:rsidRPr="000325F6" w:rsidRDefault="00456002" w:rsidP="00B147AB">
      <w:pPr>
        <w:pStyle w:val="AppendixIndent"/>
        <w:spacing w:before="0"/>
        <w:ind w:left="0" w:right="720"/>
        <w:rPr>
          <w:rFonts w:ascii="Tahoma" w:hAnsi="Tahoma" w:cs="Tahoma"/>
        </w:rPr>
      </w:pPr>
      <w:r w:rsidRPr="000325F6">
        <w:rPr>
          <w:rFonts w:ascii="Tahoma" w:hAnsi="Tahoma" w:cs="Tahoma"/>
          <w:sz w:val="18"/>
          <w:lang w:val="nl-BE"/>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AF7070" w:rsidRPr="000325F6">
        <w:rPr>
          <w:rFonts w:ascii="Tahoma" w:hAnsi="Tahoma" w:cs="Tahoma"/>
          <w:sz w:val="18"/>
          <w:lang w:val="nl-BE"/>
        </w:rPr>
        <w:t xml:space="preserve"> </w:t>
      </w:r>
      <w:r w:rsidRPr="000325F6">
        <w:rPr>
          <w:rFonts w:ascii="Tahoma" w:hAnsi="Tahoma" w:cs="Tahoma"/>
          <w:sz w:val="18"/>
          <w:lang w:val="nl-BE"/>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w:t>
      </w:r>
      <w:r w:rsidRPr="000325F6">
        <w:rPr>
          <w:rFonts w:ascii="Tahoma" w:hAnsi="Tahoma" w:cs="Tahoma"/>
          <w:sz w:val="18"/>
        </w:rPr>
        <w:t xml:space="preserve">Beschikbaar in de volgende programma's: </w:t>
      </w:r>
    </w:p>
    <w:p w14:paraId="779B7DA5" w14:textId="77777777" w:rsidR="00456002" w:rsidRPr="000325F6" w:rsidRDefault="00456002" w:rsidP="00B147AB">
      <w:pPr>
        <w:pStyle w:val="AppendixIndent"/>
        <w:spacing w:before="0"/>
        <w:ind w:left="0" w:right="720"/>
        <w:rPr>
          <w:rFonts w:ascii="Tahoma" w:hAnsi="Tahoma" w:cs="Tahoma"/>
        </w:rPr>
      </w:pPr>
    </w:p>
    <w:p w14:paraId="779B7DA6" w14:textId="77777777" w:rsidR="00456002" w:rsidRPr="000325F6" w:rsidRDefault="00456002" w:rsidP="002C1048">
      <w:pPr>
        <w:pStyle w:val="AppendixBulletIndent"/>
        <w:numPr>
          <w:ilvl w:val="0"/>
          <w:numId w:val="84"/>
        </w:numPr>
        <w:tabs>
          <w:tab w:val="left" w:pos="1440"/>
        </w:tabs>
        <w:spacing w:after="60"/>
        <w:ind w:left="1440" w:right="720"/>
        <w:rPr>
          <w:rFonts w:ascii="Tahoma" w:hAnsi="Tahoma" w:cs="Tahoma"/>
        </w:rPr>
      </w:pPr>
      <w:r w:rsidRPr="000325F6">
        <w:rPr>
          <w:rFonts w:ascii="Tahoma" w:hAnsi="Tahoma" w:cs="Tahoma"/>
          <w:sz w:val="18"/>
        </w:rPr>
        <w:t>Open Value</w:t>
      </w:r>
    </w:p>
    <w:p w14:paraId="779B7DA7" w14:textId="77777777" w:rsidR="00456002" w:rsidRPr="000325F6" w:rsidRDefault="00456002" w:rsidP="002C1048">
      <w:pPr>
        <w:pStyle w:val="AppendixBulletIndent"/>
        <w:numPr>
          <w:ilvl w:val="0"/>
          <w:numId w:val="84"/>
        </w:numPr>
        <w:tabs>
          <w:tab w:val="left" w:pos="1440"/>
        </w:tabs>
        <w:spacing w:after="60"/>
        <w:ind w:left="1440" w:right="720"/>
        <w:rPr>
          <w:rFonts w:ascii="Tahoma" w:hAnsi="Tahoma" w:cs="Tahoma"/>
        </w:rPr>
      </w:pPr>
      <w:r w:rsidRPr="000325F6">
        <w:rPr>
          <w:rFonts w:ascii="Tahoma" w:hAnsi="Tahoma" w:cs="Tahoma"/>
          <w:sz w:val="18"/>
        </w:rPr>
        <w:t xml:space="preserve">Open Value Subscription </w:t>
      </w:r>
    </w:p>
    <w:p w14:paraId="779B7DA8" w14:textId="77777777" w:rsidR="00456002" w:rsidRPr="000325F6" w:rsidRDefault="00456002" w:rsidP="002C1048">
      <w:pPr>
        <w:pStyle w:val="AppendixBulletIndent"/>
        <w:numPr>
          <w:ilvl w:val="0"/>
          <w:numId w:val="84"/>
        </w:numPr>
        <w:tabs>
          <w:tab w:val="left" w:pos="1440"/>
        </w:tabs>
        <w:spacing w:after="60"/>
        <w:ind w:left="1440" w:right="720"/>
        <w:rPr>
          <w:rFonts w:ascii="Tahoma" w:hAnsi="Tahoma" w:cs="Tahoma"/>
        </w:rPr>
      </w:pPr>
      <w:r w:rsidRPr="000325F6">
        <w:rPr>
          <w:rFonts w:ascii="Tahoma" w:hAnsi="Tahoma" w:cs="Tahoma"/>
          <w:sz w:val="18"/>
        </w:rPr>
        <w:t xml:space="preserve">Select </w:t>
      </w:r>
    </w:p>
    <w:p w14:paraId="779B7DA9" w14:textId="77777777" w:rsidR="00456002" w:rsidRPr="000325F6" w:rsidRDefault="00456002" w:rsidP="002C1048">
      <w:pPr>
        <w:pStyle w:val="AppendixBulletIndent"/>
        <w:numPr>
          <w:ilvl w:val="0"/>
          <w:numId w:val="84"/>
        </w:numPr>
        <w:tabs>
          <w:tab w:val="left" w:pos="1440"/>
        </w:tabs>
        <w:spacing w:after="60"/>
        <w:ind w:left="1440" w:right="720"/>
        <w:rPr>
          <w:rFonts w:ascii="Tahoma" w:hAnsi="Tahoma" w:cs="Tahoma"/>
        </w:rPr>
      </w:pPr>
      <w:r w:rsidRPr="000325F6">
        <w:rPr>
          <w:rFonts w:ascii="Tahoma" w:hAnsi="Tahoma" w:cs="Tahoma"/>
          <w:sz w:val="18"/>
        </w:rPr>
        <w:t>Select Plus</w:t>
      </w:r>
    </w:p>
    <w:p w14:paraId="779B7DAA" w14:textId="77777777" w:rsidR="00456002" w:rsidRPr="000325F6" w:rsidRDefault="00456002" w:rsidP="002C1048">
      <w:pPr>
        <w:pStyle w:val="AppendixBulletIndent"/>
        <w:numPr>
          <w:ilvl w:val="0"/>
          <w:numId w:val="84"/>
        </w:numPr>
        <w:tabs>
          <w:tab w:val="left" w:pos="1440"/>
        </w:tabs>
        <w:spacing w:after="60"/>
        <w:ind w:left="1440" w:right="720"/>
        <w:rPr>
          <w:rFonts w:ascii="Tahoma" w:hAnsi="Tahoma" w:cs="Tahoma"/>
        </w:rPr>
      </w:pPr>
      <w:r w:rsidRPr="000325F6">
        <w:rPr>
          <w:rFonts w:ascii="Tahoma" w:hAnsi="Tahoma" w:cs="Tahoma"/>
          <w:sz w:val="18"/>
        </w:rPr>
        <w:t>School Overeenkomst</w:t>
      </w:r>
    </w:p>
    <w:p w14:paraId="779B7DAB" w14:textId="77777777" w:rsidR="00456002" w:rsidRPr="000325F6" w:rsidRDefault="00456002" w:rsidP="002C1048">
      <w:pPr>
        <w:pStyle w:val="AppendixBulletIndent"/>
        <w:numPr>
          <w:ilvl w:val="0"/>
          <w:numId w:val="84"/>
        </w:numPr>
        <w:tabs>
          <w:tab w:val="left" w:pos="1440"/>
        </w:tabs>
        <w:spacing w:after="60"/>
        <w:ind w:left="1440" w:right="720"/>
        <w:rPr>
          <w:rFonts w:ascii="Tahoma" w:hAnsi="Tahoma" w:cs="Tahoma"/>
        </w:rPr>
      </w:pPr>
      <w:r w:rsidRPr="000325F6">
        <w:rPr>
          <w:rFonts w:ascii="Tahoma" w:hAnsi="Tahoma" w:cs="Tahoma"/>
          <w:sz w:val="18"/>
        </w:rPr>
        <w:t>EES</w:t>
      </w:r>
    </w:p>
    <w:p w14:paraId="779B7DAC" w14:textId="77777777" w:rsidR="00456002" w:rsidRPr="000325F6" w:rsidRDefault="00456002" w:rsidP="002C1048">
      <w:pPr>
        <w:pStyle w:val="AppendixBulletIndent"/>
        <w:numPr>
          <w:ilvl w:val="0"/>
          <w:numId w:val="84"/>
        </w:numPr>
        <w:tabs>
          <w:tab w:val="left" w:pos="1440"/>
        </w:tabs>
        <w:spacing w:after="60"/>
        <w:ind w:left="1440" w:right="720"/>
        <w:rPr>
          <w:rFonts w:ascii="Tahoma" w:hAnsi="Tahoma" w:cs="Tahoma"/>
        </w:rPr>
      </w:pPr>
      <w:r w:rsidRPr="000325F6">
        <w:rPr>
          <w:rFonts w:ascii="Tahoma" w:hAnsi="Tahoma" w:cs="Tahoma"/>
          <w:sz w:val="18"/>
        </w:rPr>
        <w:t>Enterprise Overeenkomst</w:t>
      </w:r>
    </w:p>
    <w:p w14:paraId="779B7DAD" w14:textId="77777777" w:rsidR="00456002" w:rsidRPr="000325F6" w:rsidRDefault="00456002" w:rsidP="00B147AB">
      <w:pPr>
        <w:pStyle w:val="AppendixIndent"/>
        <w:numPr>
          <w:ilvl w:val="0"/>
          <w:numId w:val="84"/>
        </w:numPr>
        <w:tabs>
          <w:tab w:val="left" w:pos="1440"/>
        </w:tabs>
        <w:spacing w:before="0"/>
        <w:ind w:left="1440" w:right="720"/>
        <w:rPr>
          <w:rFonts w:ascii="Tahoma" w:hAnsi="Tahoma" w:cs="Tahoma"/>
        </w:rPr>
      </w:pPr>
      <w:r w:rsidRPr="000325F6">
        <w:rPr>
          <w:rFonts w:ascii="Tahoma" w:hAnsi="Tahoma" w:cs="Tahoma"/>
          <w:sz w:val="18"/>
        </w:rPr>
        <w:t>Enterprise Subscription Overeenkomst</w:t>
      </w:r>
    </w:p>
    <w:p w14:paraId="779B7DAE" w14:textId="77777777" w:rsidR="00ED589D" w:rsidRPr="000325F6" w:rsidRDefault="00ED589D" w:rsidP="00B147AB">
      <w:pPr>
        <w:rPr>
          <w:rFonts w:cs="Tahoma"/>
        </w:rPr>
      </w:pPr>
    </w:p>
    <w:p w14:paraId="779B7DAF" w14:textId="77777777" w:rsidR="00456002" w:rsidRPr="000325F6" w:rsidRDefault="00456002" w:rsidP="00456002">
      <w:pPr>
        <w:pStyle w:val="Heading2"/>
        <w:ind w:left="0" w:right="720"/>
        <w:rPr>
          <w:rFonts w:ascii="Tahoma" w:hAnsi="Tahoma" w:cs="Tahoma"/>
        </w:rPr>
      </w:pPr>
      <w:bookmarkStart w:id="706" w:name="_Toc323819653"/>
      <w:bookmarkStart w:id="707" w:name="_Toc336338204"/>
      <w:bookmarkStart w:id="708" w:name="_Toc348506563"/>
      <w:r w:rsidRPr="000325F6">
        <w:rPr>
          <w:rFonts w:ascii="Tahoma" w:hAnsi="Tahoma" w:cs="Tahoma"/>
        </w:rPr>
        <w:t>Upgrade</w:t>
      </w:r>
      <w:bookmarkEnd w:id="706"/>
      <w:bookmarkEnd w:id="707"/>
      <w:bookmarkEnd w:id="708"/>
    </w:p>
    <w:p w14:paraId="779B7DB0" w14:textId="77777777" w:rsidR="00456002" w:rsidRPr="000325F6" w:rsidRDefault="00456002" w:rsidP="00B147AB">
      <w:pPr>
        <w:pStyle w:val="AppendixIndent"/>
        <w:spacing w:before="0"/>
        <w:ind w:left="0" w:right="720"/>
        <w:rPr>
          <w:rFonts w:ascii="Tahoma" w:hAnsi="Tahoma" w:cs="Tahoma"/>
        </w:rPr>
      </w:pPr>
    </w:p>
    <w:p w14:paraId="779B7DB1" w14:textId="77777777" w:rsidR="00456002" w:rsidRPr="000325F6" w:rsidRDefault="00456002" w:rsidP="00B147AB">
      <w:pPr>
        <w:pStyle w:val="AppendixIndent"/>
        <w:spacing w:before="0"/>
        <w:ind w:left="0" w:right="720"/>
        <w:rPr>
          <w:rFonts w:ascii="Tahoma" w:hAnsi="Tahoma" w:cs="Tahoma"/>
        </w:rPr>
      </w:pPr>
      <w:r w:rsidRPr="000325F6">
        <w:rPr>
          <w:rFonts w:ascii="Tahoma" w:hAnsi="Tahoma" w:cs="Tahoma"/>
          <w:sz w:val="18"/>
          <w:lang w:val="nl-BE"/>
        </w:rPr>
        <w:t xml:space="preserve">Dit producttype is alleen beschikbaar voor het </w:t>
      </w:r>
      <w:r w:rsidRPr="000325F6">
        <w:rPr>
          <w:rFonts w:ascii="Tahoma" w:hAnsi="Tahoma" w:cs="Tahoma"/>
          <w:sz w:val="18"/>
          <w:u w:val="single"/>
          <w:lang w:val="nl-BE"/>
        </w:rPr>
        <w:t>Windows Desktop Operating System</w:t>
      </w:r>
      <w:r w:rsidRPr="000325F6">
        <w:rPr>
          <w:rFonts w:ascii="Tahoma" w:hAnsi="Tahoma" w:cs="Tahoma"/>
          <w:sz w:val="18"/>
          <w:lang w:val="nl-BE"/>
        </w:rPr>
        <w:t>, is versiespecifiek en biedt het recht tot het uitvoeren van de versie van het product waarvoor het is besteld.</w:t>
      </w:r>
      <w:r w:rsidR="00AF7070" w:rsidRPr="000325F6">
        <w:rPr>
          <w:rFonts w:ascii="Tahoma" w:hAnsi="Tahoma" w:cs="Tahoma"/>
          <w:sz w:val="18"/>
          <w:lang w:val="nl-BE"/>
        </w:rPr>
        <w:t xml:space="preserve"> </w:t>
      </w:r>
      <w:r w:rsidRPr="000325F6">
        <w:rPr>
          <w:rFonts w:ascii="Tahoma" w:hAnsi="Tahoma" w:cs="Tahoma"/>
          <w:sz w:val="18"/>
        </w:rPr>
        <w:t>Beschikbaar in de volgende programma's:</w:t>
      </w:r>
    </w:p>
    <w:p w14:paraId="779B7DB2" w14:textId="77777777" w:rsidR="00456002" w:rsidRPr="000325F6" w:rsidRDefault="00456002" w:rsidP="00B147AB">
      <w:pPr>
        <w:pStyle w:val="AppendixIndent"/>
        <w:spacing w:before="0"/>
        <w:ind w:left="0" w:right="720"/>
        <w:rPr>
          <w:rFonts w:ascii="Tahoma" w:hAnsi="Tahoma" w:cs="Tahoma"/>
        </w:rPr>
      </w:pPr>
    </w:p>
    <w:p w14:paraId="779B7DB3" w14:textId="77777777" w:rsidR="00385C82" w:rsidRPr="000325F6" w:rsidRDefault="00385C82" w:rsidP="00B147AB">
      <w:pPr>
        <w:pStyle w:val="AppendixBulletIndent"/>
        <w:numPr>
          <w:ilvl w:val="0"/>
          <w:numId w:val="77"/>
        </w:numPr>
        <w:tabs>
          <w:tab w:val="left" w:pos="1440"/>
        </w:tabs>
        <w:spacing w:after="60"/>
        <w:ind w:left="1440" w:right="720"/>
        <w:rPr>
          <w:rFonts w:ascii="Tahoma" w:hAnsi="Tahoma" w:cs="Tahoma"/>
        </w:rPr>
      </w:pPr>
      <w:r w:rsidRPr="000325F6">
        <w:rPr>
          <w:rFonts w:ascii="Tahoma" w:hAnsi="Tahoma" w:cs="Tahoma"/>
          <w:sz w:val="18"/>
          <w:szCs w:val="18"/>
        </w:rPr>
        <w:t>Open License</w:t>
      </w:r>
    </w:p>
    <w:p w14:paraId="779B7DB4" w14:textId="77777777" w:rsidR="00385C82" w:rsidRPr="000325F6" w:rsidRDefault="00385C82" w:rsidP="002C1048">
      <w:pPr>
        <w:pStyle w:val="AppendixBulletIndent"/>
        <w:numPr>
          <w:ilvl w:val="0"/>
          <w:numId w:val="77"/>
        </w:numPr>
        <w:tabs>
          <w:tab w:val="left" w:pos="1440"/>
        </w:tabs>
        <w:spacing w:after="60"/>
        <w:ind w:left="1440" w:right="720"/>
        <w:rPr>
          <w:rFonts w:ascii="Tahoma" w:hAnsi="Tahoma" w:cs="Tahoma"/>
          <w:lang w:val="nl-BE"/>
        </w:rPr>
      </w:pPr>
      <w:r w:rsidRPr="000325F6">
        <w:rPr>
          <w:rFonts w:ascii="Tahoma" w:hAnsi="Tahoma" w:cs="Tahoma"/>
          <w:sz w:val="18"/>
          <w:szCs w:val="18"/>
          <w:lang w:val="nl-BE"/>
        </w:rPr>
        <w:t xml:space="preserve">Open Value Subscription (alleen voor uitkoopbestellingen) </w:t>
      </w:r>
    </w:p>
    <w:p w14:paraId="779B7DB5" w14:textId="77777777" w:rsidR="00385C82" w:rsidRPr="000325F6" w:rsidRDefault="00385C82" w:rsidP="002C1048">
      <w:pPr>
        <w:pStyle w:val="AppendixBulletIndent"/>
        <w:numPr>
          <w:ilvl w:val="0"/>
          <w:numId w:val="77"/>
        </w:numPr>
        <w:tabs>
          <w:tab w:val="left" w:pos="1440"/>
        </w:tabs>
        <w:spacing w:after="60"/>
        <w:ind w:left="1440" w:right="720"/>
        <w:rPr>
          <w:rFonts w:ascii="Tahoma" w:hAnsi="Tahoma" w:cs="Tahoma"/>
        </w:rPr>
      </w:pPr>
      <w:r w:rsidRPr="000325F6">
        <w:rPr>
          <w:rFonts w:ascii="Tahoma" w:hAnsi="Tahoma" w:cs="Tahoma"/>
          <w:sz w:val="18"/>
          <w:szCs w:val="18"/>
        </w:rPr>
        <w:t xml:space="preserve">Select </w:t>
      </w:r>
    </w:p>
    <w:p w14:paraId="779B7DB6" w14:textId="77777777" w:rsidR="00385C82" w:rsidRPr="000325F6" w:rsidRDefault="00385C82" w:rsidP="002C1048">
      <w:pPr>
        <w:pStyle w:val="AppendixBulletIndent"/>
        <w:numPr>
          <w:ilvl w:val="0"/>
          <w:numId w:val="77"/>
        </w:numPr>
        <w:tabs>
          <w:tab w:val="left" w:pos="1440"/>
        </w:tabs>
        <w:spacing w:after="60"/>
        <w:ind w:left="1440" w:right="720"/>
        <w:rPr>
          <w:rFonts w:ascii="Tahoma" w:hAnsi="Tahoma" w:cs="Tahoma"/>
        </w:rPr>
      </w:pPr>
      <w:r w:rsidRPr="000325F6">
        <w:rPr>
          <w:rFonts w:ascii="Tahoma" w:hAnsi="Tahoma" w:cs="Tahoma"/>
          <w:sz w:val="18"/>
          <w:szCs w:val="18"/>
        </w:rPr>
        <w:t>Select Plus</w:t>
      </w:r>
    </w:p>
    <w:p w14:paraId="779B7DB7" w14:textId="77777777" w:rsidR="00385C82" w:rsidRPr="000325F6" w:rsidRDefault="00385C82" w:rsidP="002C1048">
      <w:pPr>
        <w:pStyle w:val="AppendixBulletIndent"/>
        <w:numPr>
          <w:ilvl w:val="0"/>
          <w:numId w:val="77"/>
        </w:numPr>
        <w:tabs>
          <w:tab w:val="left" w:pos="1440"/>
        </w:tabs>
        <w:spacing w:after="60"/>
        <w:ind w:left="1440" w:right="720"/>
        <w:rPr>
          <w:rFonts w:ascii="Tahoma" w:hAnsi="Tahoma" w:cs="Tahoma"/>
          <w:lang w:val="nl-BE"/>
        </w:rPr>
      </w:pPr>
      <w:r w:rsidRPr="000325F6">
        <w:rPr>
          <w:rFonts w:ascii="Tahoma" w:hAnsi="Tahoma" w:cs="Tahoma"/>
          <w:sz w:val="18"/>
          <w:szCs w:val="18"/>
          <w:lang w:val="nl-BE"/>
        </w:rPr>
        <w:t>School Overeenkomst (alleen voor uitkoopbestellingen)</w:t>
      </w:r>
    </w:p>
    <w:p w14:paraId="779B7DB8" w14:textId="77777777" w:rsidR="00385C82" w:rsidRPr="000325F6" w:rsidRDefault="00385C82" w:rsidP="002C1048">
      <w:pPr>
        <w:pStyle w:val="AppendixBulletIndent"/>
        <w:numPr>
          <w:ilvl w:val="0"/>
          <w:numId w:val="77"/>
        </w:numPr>
        <w:tabs>
          <w:tab w:val="left" w:pos="1440"/>
        </w:tabs>
        <w:spacing w:after="60"/>
        <w:ind w:left="1440" w:right="720"/>
        <w:rPr>
          <w:rFonts w:ascii="Tahoma" w:hAnsi="Tahoma" w:cs="Tahoma"/>
        </w:rPr>
      </w:pPr>
      <w:r w:rsidRPr="000325F6">
        <w:rPr>
          <w:rFonts w:ascii="Tahoma" w:hAnsi="Tahoma" w:cs="Tahoma"/>
          <w:sz w:val="18"/>
          <w:szCs w:val="18"/>
        </w:rPr>
        <w:t>EES (alleen voor uitkoopbestellingen)</w:t>
      </w:r>
    </w:p>
    <w:p w14:paraId="779B7DB9" w14:textId="77777777" w:rsidR="00385C82" w:rsidRPr="000325F6" w:rsidRDefault="00385C82" w:rsidP="00B147AB">
      <w:pPr>
        <w:pStyle w:val="AppendixBulletIndent"/>
        <w:numPr>
          <w:ilvl w:val="0"/>
          <w:numId w:val="77"/>
        </w:numPr>
        <w:tabs>
          <w:tab w:val="left" w:pos="1440"/>
        </w:tabs>
        <w:ind w:left="1440" w:right="720"/>
        <w:rPr>
          <w:rFonts w:ascii="Tahoma" w:hAnsi="Tahoma" w:cs="Tahoma"/>
          <w:lang w:val="nl-BE"/>
        </w:rPr>
      </w:pPr>
      <w:r w:rsidRPr="000325F6">
        <w:rPr>
          <w:rFonts w:ascii="Tahoma" w:hAnsi="Tahoma" w:cs="Tahoma"/>
          <w:sz w:val="18"/>
          <w:szCs w:val="18"/>
          <w:lang w:val="nl-BE"/>
        </w:rPr>
        <w:t>Enterprise Subscription Overeenkomst (alleen voor uitkoopbestellingen)</w:t>
      </w:r>
    </w:p>
    <w:p w14:paraId="779B7DBA" w14:textId="77777777" w:rsidR="00456002" w:rsidRPr="000325F6" w:rsidRDefault="00456002" w:rsidP="00B147AB">
      <w:pPr>
        <w:pStyle w:val="AppendixIndent"/>
        <w:spacing w:before="0"/>
        <w:ind w:left="0" w:right="720"/>
        <w:rPr>
          <w:rFonts w:ascii="Tahoma" w:hAnsi="Tahoma" w:cs="Tahoma"/>
          <w:lang w:val="nl-BE"/>
        </w:rPr>
      </w:pPr>
      <w:r w:rsidRPr="000325F6">
        <w:rPr>
          <w:rFonts w:ascii="Tahoma" w:hAnsi="Tahoma" w:cs="Tahoma"/>
          <w:sz w:val="18"/>
          <w:lang w:val="nl-BE"/>
        </w:rPr>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14:paraId="779B7DBB" w14:textId="77777777" w:rsidR="00591D02" w:rsidRPr="000325F6" w:rsidRDefault="00591D02" w:rsidP="00B147AB">
      <w:pPr>
        <w:pStyle w:val="Heading2"/>
        <w:ind w:left="0" w:right="720"/>
        <w:rPr>
          <w:rFonts w:ascii="Tahoma" w:hAnsi="Tahoma" w:cs="Tahoma"/>
          <w:b w:val="0"/>
          <w:sz w:val="18"/>
          <w:szCs w:val="18"/>
          <w:lang w:val="nl-BE"/>
        </w:rPr>
      </w:pPr>
      <w:bookmarkStart w:id="709" w:name="_Toc323819654"/>
    </w:p>
    <w:p w14:paraId="779B7DBC" w14:textId="77777777" w:rsidR="00456002" w:rsidRPr="000325F6" w:rsidRDefault="00456002" w:rsidP="00456002">
      <w:pPr>
        <w:pStyle w:val="Heading2"/>
        <w:ind w:left="0" w:right="720"/>
        <w:rPr>
          <w:rFonts w:ascii="Tahoma" w:hAnsi="Tahoma" w:cs="Tahoma"/>
          <w:lang w:val="nl-BE"/>
        </w:rPr>
      </w:pPr>
      <w:bookmarkStart w:id="710" w:name="_Toc336338205"/>
      <w:bookmarkStart w:id="711" w:name="_Toc348506564"/>
      <w:r w:rsidRPr="000325F6">
        <w:rPr>
          <w:rFonts w:ascii="Tahoma" w:hAnsi="Tahoma" w:cs="Tahoma"/>
          <w:lang w:val="nl-BE"/>
        </w:rPr>
        <w:t>Upgrade en Software Assurance</w:t>
      </w:r>
      <w:bookmarkEnd w:id="709"/>
      <w:bookmarkEnd w:id="710"/>
      <w:bookmarkEnd w:id="711"/>
      <w:r w:rsidRPr="000325F6">
        <w:rPr>
          <w:rFonts w:ascii="Tahoma" w:hAnsi="Tahoma" w:cs="Tahoma"/>
          <w:lang w:val="nl-BE"/>
        </w:rPr>
        <w:t xml:space="preserve"> </w:t>
      </w:r>
    </w:p>
    <w:p w14:paraId="779B7DBD" w14:textId="77777777" w:rsidR="00456002" w:rsidRPr="000325F6" w:rsidRDefault="00456002" w:rsidP="00B147AB">
      <w:pPr>
        <w:ind w:right="720"/>
        <w:rPr>
          <w:rFonts w:cs="Tahoma"/>
          <w:lang w:val="nl-BE"/>
        </w:rPr>
      </w:pPr>
    </w:p>
    <w:p w14:paraId="779B7DBE" w14:textId="77777777" w:rsidR="00456002" w:rsidRPr="000325F6" w:rsidRDefault="00456002" w:rsidP="00231EB0">
      <w:pPr>
        <w:pStyle w:val="AppendixIndent"/>
        <w:spacing w:before="0"/>
        <w:ind w:left="0" w:right="720"/>
        <w:rPr>
          <w:rFonts w:ascii="Tahoma" w:hAnsi="Tahoma" w:cs="Tahoma"/>
          <w:lang w:val="nl-BE"/>
        </w:rPr>
      </w:pPr>
      <w:r w:rsidRPr="000325F6">
        <w:rPr>
          <w:rFonts w:ascii="Tahoma" w:hAnsi="Tahoma" w:cs="Tahoma"/>
          <w:sz w:val="18"/>
          <w:lang w:val="nl-BE"/>
        </w:rPr>
        <w:t>Dit producttype is alleen beschikbaar voor het Windows Desktop Operating System, is niet versiespecifiek en</w:t>
      </w:r>
      <w:r w:rsidR="00231EB0" w:rsidRPr="000325F6">
        <w:rPr>
          <w:rFonts w:ascii="Tahoma" w:hAnsi="Tahoma" w:cs="Tahoma"/>
          <w:sz w:val="18"/>
          <w:lang w:val="nl-BE"/>
        </w:rPr>
        <w:t> </w:t>
      </w:r>
      <w:r w:rsidRPr="000325F6">
        <w:rPr>
          <w:rFonts w:ascii="Tahoma" w:hAnsi="Tahoma" w:cs="Tahoma"/>
          <w:sz w:val="18"/>
          <w:lang w:val="nl-BE"/>
        </w:rPr>
        <w:t>biedt klanten het recht tegelijkertijd Upgrade en Software Assurance te verkrijgen voor het desktop operating system. Beschikbaar in de volgende programma's:</w:t>
      </w:r>
    </w:p>
    <w:p w14:paraId="779B7DBF" w14:textId="77777777" w:rsidR="00116EDC" w:rsidRPr="000325F6" w:rsidRDefault="00116EDC" w:rsidP="00B147AB">
      <w:pPr>
        <w:pStyle w:val="AppendixIndent"/>
        <w:spacing w:before="0"/>
        <w:ind w:left="0" w:right="720"/>
        <w:rPr>
          <w:rFonts w:ascii="Tahoma" w:hAnsi="Tahoma" w:cs="Tahoma"/>
          <w:lang w:val="nl-BE"/>
        </w:rPr>
      </w:pPr>
    </w:p>
    <w:p w14:paraId="779B7DC0"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Open License</w:t>
      </w:r>
    </w:p>
    <w:p w14:paraId="779B7DC1"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Open Value</w:t>
      </w:r>
    </w:p>
    <w:p w14:paraId="779B7DC2"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Open Value Subscription</w:t>
      </w:r>
    </w:p>
    <w:p w14:paraId="779B7DC3"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 xml:space="preserve">Select </w:t>
      </w:r>
    </w:p>
    <w:p w14:paraId="779B7DC4"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Select Plus</w:t>
      </w:r>
    </w:p>
    <w:p w14:paraId="779B7DC5"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School Overeenkomst</w:t>
      </w:r>
    </w:p>
    <w:p w14:paraId="779B7DC6"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ESS</w:t>
      </w:r>
    </w:p>
    <w:p w14:paraId="779B7DC7" w14:textId="77777777" w:rsidR="00456002" w:rsidRPr="000325F6"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0325F6">
        <w:rPr>
          <w:rFonts w:ascii="Tahoma" w:hAnsi="Tahoma" w:cs="Tahoma"/>
          <w:sz w:val="18"/>
        </w:rPr>
        <w:t>Enterprise Overeenkomst</w:t>
      </w:r>
    </w:p>
    <w:p w14:paraId="779B7DC8" w14:textId="77777777" w:rsidR="00456002" w:rsidRPr="000325F6" w:rsidRDefault="00456002" w:rsidP="00B147AB">
      <w:pPr>
        <w:pStyle w:val="AppendixBulletIndent"/>
        <w:numPr>
          <w:ilvl w:val="0"/>
          <w:numId w:val="78"/>
        </w:numPr>
        <w:tabs>
          <w:tab w:val="clear" w:pos="360"/>
          <w:tab w:val="num" w:pos="1440"/>
        </w:tabs>
        <w:ind w:left="1440" w:right="720"/>
        <w:rPr>
          <w:rFonts w:ascii="Tahoma" w:hAnsi="Tahoma" w:cs="Tahoma"/>
        </w:rPr>
      </w:pPr>
      <w:r w:rsidRPr="000325F6">
        <w:rPr>
          <w:rFonts w:ascii="Tahoma" w:hAnsi="Tahoma" w:cs="Tahoma"/>
          <w:sz w:val="18"/>
        </w:rPr>
        <w:t>Enterprise Subscription Overeenkomst</w:t>
      </w:r>
    </w:p>
    <w:p w14:paraId="779B7DC9" w14:textId="77777777" w:rsidR="00456002" w:rsidRPr="000325F6" w:rsidRDefault="00456002" w:rsidP="00B147AB">
      <w:pPr>
        <w:pStyle w:val="AppendixIndent"/>
        <w:spacing w:before="0"/>
        <w:ind w:left="0" w:right="720"/>
        <w:rPr>
          <w:rFonts w:ascii="Tahoma" w:hAnsi="Tahoma" w:cs="Tahoma"/>
        </w:rPr>
      </w:pPr>
    </w:p>
    <w:p w14:paraId="779B7DCA" w14:textId="77777777" w:rsidR="00456002" w:rsidRPr="000325F6" w:rsidRDefault="00456002" w:rsidP="00231EB0">
      <w:pPr>
        <w:pStyle w:val="AppendixIndent"/>
        <w:spacing w:before="0"/>
        <w:ind w:left="0" w:right="720"/>
        <w:rPr>
          <w:rFonts w:ascii="Tahoma" w:hAnsi="Tahoma" w:cs="Tahoma"/>
          <w:lang w:val="nl-BE"/>
        </w:rPr>
      </w:pPr>
      <w:r w:rsidRPr="000325F6">
        <w:rPr>
          <w:rFonts w:ascii="Tahoma" w:hAnsi="Tahoma" w:cs="Tahoma"/>
          <w:sz w:val="18"/>
          <w:lang w:val="nl-BE"/>
        </w:rPr>
        <w:t>De klant dient te beschikken over de kwalificerende ten grondslag liggende desktop operating system-licentie voordat deze de Upgrade kan verkrijgen. Software Assurance dient u te verkrijgen op het moment</w:t>
      </w:r>
      <w:r w:rsidR="00231EB0" w:rsidRPr="000325F6">
        <w:rPr>
          <w:rFonts w:ascii="Tahoma" w:hAnsi="Tahoma" w:cs="Tahoma"/>
          <w:sz w:val="18"/>
          <w:lang w:val="nl-BE"/>
        </w:rPr>
        <w:t> </w:t>
      </w:r>
      <w:r w:rsidRPr="000325F6">
        <w:rPr>
          <w:rFonts w:ascii="Tahoma" w:hAnsi="Tahoma" w:cs="Tahoma"/>
          <w:sz w:val="18"/>
          <w:lang w:val="nl-BE"/>
        </w:rPr>
        <w:t>dat u de corresponderende Upgrade verkrijgt, behalve in het geval van abonnementsprogramma's. In dat geval dient u de upgrade te verkrijgen op het moment dat u een bestaande Software Assurance-termijn verlengt.</w:t>
      </w:r>
    </w:p>
    <w:p w14:paraId="779B7DCB" w14:textId="77777777" w:rsidR="00ED589D" w:rsidRPr="000325F6" w:rsidRDefault="00ED589D" w:rsidP="00B147AB">
      <w:pPr>
        <w:pStyle w:val="AppendixIndent"/>
        <w:spacing w:before="0"/>
        <w:ind w:left="0" w:right="720"/>
        <w:rPr>
          <w:rFonts w:ascii="Tahoma" w:hAnsi="Tahoma" w:cs="Tahoma"/>
          <w:lang w:val="nl-BE"/>
        </w:rPr>
      </w:pPr>
    </w:p>
    <w:p w14:paraId="779B7DCC" w14:textId="77777777" w:rsidR="00456002" w:rsidRPr="000325F6" w:rsidRDefault="00456002" w:rsidP="00456002">
      <w:pPr>
        <w:pStyle w:val="Heading2"/>
        <w:ind w:left="0" w:right="720"/>
        <w:rPr>
          <w:rFonts w:ascii="Tahoma" w:hAnsi="Tahoma" w:cs="Tahoma"/>
          <w:lang w:val="nl-BE"/>
        </w:rPr>
      </w:pPr>
      <w:bookmarkStart w:id="712" w:name="_Toc323819656"/>
      <w:bookmarkStart w:id="713" w:name="_Toc336338206"/>
      <w:bookmarkStart w:id="714" w:name="_Toc348506565"/>
      <w:r w:rsidRPr="000325F6">
        <w:rPr>
          <w:rFonts w:ascii="Tahoma" w:hAnsi="Tahoma" w:cs="Tahoma"/>
          <w:lang w:val="nl-BE"/>
        </w:rPr>
        <w:t>Work at Home-licenties</w:t>
      </w:r>
      <w:bookmarkEnd w:id="712"/>
      <w:bookmarkEnd w:id="713"/>
      <w:bookmarkEnd w:id="714"/>
    </w:p>
    <w:p w14:paraId="779B7DCD" w14:textId="77777777" w:rsidR="00456002" w:rsidRPr="000325F6" w:rsidRDefault="00456002" w:rsidP="00B147AB">
      <w:pPr>
        <w:ind w:right="720"/>
        <w:rPr>
          <w:rFonts w:cs="Tahoma"/>
          <w:lang w:val="nl-BE"/>
        </w:rPr>
      </w:pPr>
    </w:p>
    <w:p w14:paraId="779B7DCE" w14:textId="77777777" w:rsidR="00456002" w:rsidRPr="000325F6" w:rsidRDefault="00456002" w:rsidP="00B147AB">
      <w:pPr>
        <w:pStyle w:val="AppendixIndent"/>
        <w:spacing w:before="0"/>
        <w:ind w:left="0" w:right="720"/>
        <w:rPr>
          <w:rFonts w:ascii="Tahoma" w:hAnsi="Tahoma" w:cs="Tahoma"/>
          <w:lang w:val="nl-BE"/>
        </w:rPr>
      </w:pPr>
      <w:r w:rsidRPr="000325F6">
        <w:rPr>
          <w:rFonts w:ascii="Tahoma" w:hAnsi="Tahoma" w:cs="Tahoma"/>
          <w:sz w:val="18"/>
          <w:lang w:val="nl-BE"/>
        </w:rPr>
        <w:t>Beschikbaar in de volgende programma's:</w:t>
      </w:r>
    </w:p>
    <w:p w14:paraId="779B7DCF" w14:textId="77777777" w:rsidR="00456002" w:rsidRPr="000325F6" w:rsidRDefault="00456002" w:rsidP="00B147AB">
      <w:pPr>
        <w:pStyle w:val="AppendixBulletIndent"/>
        <w:ind w:left="0" w:right="720" w:firstLine="0"/>
        <w:rPr>
          <w:rFonts w:ascii="Tahoma" w:hAnsi="Tahoma" w:cs="Tahoma"/>
          <w:lang w:val="nl-BE"/>
        </w:rPr>
      </w:pPr>
    </w:p>
    <w:p w14:paraId="779B7DD0" w14:textId="77777777" w:rsidR="00456002" w:rsidRPr="000325F6"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0325F6">
        <w:rPr>
          <w:rFonts w:ascii="Tahoma" w:hAnsi="Tahoma" w:cs="Tahoma"/>
          <w:sz w:val="18"/>
        </w:rPr>
        <w:t xml:space="preserve">Select </w:t>
      </w:r>
    </w:p>
    <w:p w14:paraId="779B7DD1" w14:textId="77777777" w:rsidR="00456002" w:rsidRPr="000325F6"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0325F6">
        <w:rPr>
          <w:rFonts w:ascii="Tahoma" w:hAnsi="Tahoma" w:cs="Tahoma"/>
          <w:sz w:val="18"/>
        </w:rPr>
        <w:t>Select Plus</w:t>
      </w:r>
    </w:p>
    <w:p w14:paraId="779B7DD2" w14:textId="77777777" w:rsidR="00456002" w:rsidRPr="000325F6" w:rsidRDefault="00456002" w:rsidP="00B147AB">
      <w:pPr>
        <w:pStyle w:val="AppendixBulletIndent"/>
        <w:numPr>
          <w:ilvl w:val="0"/>
          <w:numId w:val="80"/>
        </w:numPr>
        <w:tabs>
          <w:tab w:val="clear" w:pos="360"/>
          <w:tab w:val="num" w:pos="1440"/>
        </w:tabs>
        <w:ind w:left="1440" w:right="720"/>
        <w:rPr>
          <w:rFonts w:ascii="Tahoma" w:hAnsi="Tahoma" w:cs="Tahoma"/>
        </w:rPr>
      </w:pPr>
      <w:r w:rsidRPr="000325F6">
        <w:rPr>
          <w:rFonts w:ascii="Tahoma" w:hAnsi="Tahoma" w:cs="Tahoma"/>
          <w:sz w:val="18"/>
        </w:rPr>
        <w:t>Enterprise Overeenkomst</w:t>
      </w:r>
    </w:p>
    <w:p w14:paraId="779B7DD3" w14:textId="77777777" w:rsidR="00456002" w:rsidRPr="000325F6" w:rsidRDefault="00456002" w:rsidP="00B147AB">
      <w:pPr>
        <w:pStyle w:val="AppendixBulletIndent"/>
        <w:ind w:left="0" w:right="720" w:firstLine="0"/>
        <w:rPr>
          <w:rFonts w:ascii="Tahoma" w:hAnsi="Tahoma" w:cs="Tahoma"/>
        </w:rPr>
      </w:pPr>
    </w:p>
    <w:p w14:paraId="779B7DD4" w14:textId="77777777" w:rsidR="00023FE7" w:rsidRDefault="00456002" w:rsidP="00A12176">
      <w:pPr>
        <w:rPr>
          <w:rFonts w:cs="Tahoma"/>
          <w:lang w:val="nl-BE"/>
        </w:rPr>
      </w:pPr>
      <w:r w:rsidRPr="000325F6">
        <w:rPr>
          <w:rFonts w:cs="Tahoma"/>
          <w:lang w:val="nl-BE"/>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AF7070" w:rsidRPr="000325F6">
        <w:rPr>
          <w:rFonts w:cs="Tahoma"/>
          <w:lang w:val="nl-BE"/>
        </w:rPr>
        <w:t xml:space="preserve"> </w:t>
      </w:r>
      <w:r w:rsidRPr="000325F6">
        <w:rPr>
          <w:rFonts w:cs="Tahoma"/>
          <w:lang w:val="nl-BE"/>
        </w:rPr>
        <w:t>Raadpleeg de Overeenkomst/Enrollment voor rechten voor Work at Home die beschikbaar zijn voor in aanmerking komende klanten van academische instellingen.</w:t>
      </w:r>
      <w:r w:rsidR="00AF7070" w:rsidRPr="000325F6">
        <w:rPr>
          <w:rFonts w:cs="Tahoma"/>
          <w:lang w:val="nl-BE"/>
        </w:rPr>
        <w:t xml:space="preserve"> </w:t>
      </w:r>
    </w:p>
    <w:p w14:paraId="779B7DD5" w14:textId="77777777" w:rsidR="00612C9F" w:rsidRDefault="00612C9F">
      <w:pPr>
        <w:rPr>
          <w:rFonts w:cs="Tahoma"/>
          <w:lang w:val="nl-BE"/>
        </w:rPr>
      </w:pPr>
      <w:r>
        <w:rPr>
          <w:rFonts w:cs="Tahoma"/>
          <w:lang w:val="nl-BE"/>
        </w:rPr>
        <w:br w:type="page"/>
      </w:r>
    </w:p>
    <w:p w14:paraId="779B7DD6" w14:textId="77777777" w:rsidR="00612C9F" w:rsidRPr="00612C9F" w:rsidRDefault="00612C9F" w:rsidP="00A12176">
      <w:pPr>
        <w:rPr>
          <w:rFonts w:cs="Tahoma"/>
          <w:sz w:val="2"/>
          <w:szCs w:val="2"/>
          <w:lang w:val="nl-BE"/>
        </w:rPr>
      </w:pPr>
    </w:p>
    <w:p w14:paraId="779B7DD7" w14:textId="77777777" w:rsidR="00456002" w:rsidRPr="000325F6" w:rsidRDefault="00023FE7" w:rsidP="00612C9F">
      <w:pPr>
        <w:pStyle w:val="Heading1"/>
        <w:spacing w:before="0"/>
        <w:ind w:right="-86"/>
        <w:rPr>
          <w:rFonts w:cs="Tahoma"/>
          <w:lang w:val="nl-BE"/>
        </w:rPr>
      </w:pPr>
      <w:bookmarkStart w:id="715" w:name="_Section_5_–"/>
      <w:bookmarkStart w:id="716" w:name="_SECTIE_5_–"/>
      <w:bookmarkStart w:id="717" w:name="_Toc336338207"/>
      <w:bookmarkStart w:id="718" w:name="_Toc348506566"/>
      <w:bookmarkEnd w:id="715"/>
      <w:bookmarkEnd w:id="716"/>
      <w:r w:rsidRPr="000325F6">
        <w:rPr>
          <w:rFonts w:cs="Tahoma"/>
          <w:lang w:val="nl-BE"/>
        </w:rPr>
        <w:t>SECTIE 5 –</w:t>
      </w:r>
      <w:bookmarkStart w:id="719" w:name="Sect5_OnlineServices"/>
      <w:r w:rsidRPr="000325F6">
        <w:rPr>
          <w:rFonts w:cs="Tahoma"/>
          <w:lang w:val="nl-BE"/>
        </w:rPr>
        <w:t xml:space="preserve"> PRIJZEN EN BETALINGSVOORWAARDEN VOOR ONLINE DIENSTEN</w:t>
      </w:r>
      <w:bookmarkEnd w:id="717"/>
      <w:bookmarkEnd w:id="718"/>
      <w:bookmarkEnd w:id="719"/>
    </w:p>
    <w:p w14:paraId="779B7DD8" w14:textId="77777777" w:rsidR="00456002" w:rsidRPr="005B6ED4" w:rsidRDefault="00456002" w:rsidP="00B81B12">
      <w:pPr>
        <w:spacing w:line="192" w:lineRule="auto"/>
        <w:outlineLvl w:val="2"/>
        <w:rPr>
          <w:rFonts w:cs="Tahoma"/>
          <w:szCs w:val="18"/>
          <w:lang w:val="nl-BE"/>
        </w:rPr>
      </w:pPr>
    </w:p>
    <w:p w14:paraId="779B7DD9" w14:textId="77777777" w:rsidR="00456002" w:rsidRPr="000325F6" w:rsidRDefault="00456002" w:rsidP="00212CC6">
      <w:pPr>
        <w:outlineLvl w:val="2"/>
        <w:rPr>
          <w:rFonts w:cs="Tahoma"/>
        </w:rPr>
      </w:pPr>
      <w:r w:rsidRPr="000325F6">
        <w:rPr>
          <w:rFonts w:cs="Tahoma"/>
          <w:szCs w:val="18"/>
          <w:lang w:val="nl-BE"/>
        </w:rPr>
        <w:t>Online diensten zijn producten die bestaan uit software met diensten die verkrijgbaar zijn op abonnementsbasis, zoals beschreven in de Product Use Rights, en die online worden geleverd.</w:t>
      </w:r>
      <w:r w:rsidR="00AF7070" w:rsidRPr="000325F6">
        <w:rPr>
          <w:rFonts w:cs="Tahoma"/>
          <w:szCs w:val="18"/>
          <w:lang w:val="nl-BE"/>
        </w:rPr>
        <w:t xml:space="preserve"> </w:t>
      </w:r>
      <w:r w:rsidRPr="000325F6">
        <w:rPr>
          <w:rFonts w:cs="Tahoma"/>
          <w:szCs w:val="18"/>
          <w:lang w:val="nl-BE"/>
        </w:rPr>
        <w:t xml:space="preserve">Sommige volumelicentieovereenkomsten verwijzen klanten naar de Product List voor een lijst van beschikbare </w:t>
      </w:r>
      <w:r w:rsidR="005B5CA6" w:rsidRPr="000325F6">
        <w:rPr>
          <w:rFonts w:cs="Tahoma"/>
          <w:szCs w:val="18"/>
          <w:lang w:val="nl-BE"/>
        </w:rPr>
        <w:t>“</w:t>
      </w:r>
      <w:r w:rsidRPr="000325F6">
        <w:rPr>
          <w:rFonts w:cs="Tahoma"/>
          <w:szCs w:val="18"/>
          <w:lang w:val="nl-BE"/>
        </w:rPr>
        <w:t>Online Diensten</w:t>
      </w:r>
      <w:r w:rsidR="005B5CA6" w:rsidRPr="000325F6">
        <w:rPr>
          <w:rFonts w:cs="Tahoma"/>
          <w:szCs w:val="18"/>
          <w:lang w:val="nl-BE"/>
        </w:rPr>
        <w:t>”</w:t>
      </w:r>
      <w:r w:rsidRPr="000325F6">
        <w:rPr>
          <w:rFonts w:cs="Tahoma"/>
          <w:szCs w:val="18"/>
          <w:lang w:val="nl-BE"/>
        </w:rPr>
        <w:t xml:space="preserve">. </w:t>
      </w:r>
      <w:r w:rsidRPr="000325F6">
        <w:rPr>
          <w:rFonts w:cs="Tahoma"/>
          <w:szCs w:val="18"/>
        </w:rPr>
        <w:t>Binnen de context van deze verwijzing omvatten Online Diensten:</w:t>
      </w:r>
    </w:p>
    <w:p w14:paraId="779B7DDA" w14:textId="77777777" w:rsidR="002D25C8" w:rsidRPr="005B6ED4" w:rsidRDefault="002D25C8" w:rsidP="00B81B12">
      <w:pPr>
        <w:spacing w:line="192" w:lineRule="auto"/>
        <w:outlineLvl w:val="2"/>
        <w:rPr>
          <w:rFonts w:cs="Tahoma"/>
          <w:szCs w:val="18"/>
        </w:rPr>
      </w:pPr>
    </w:p>
    <w:p w14:paraId="779B7DDB"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Dynamics CRM Online</w:t>
      </w:r>
    </w:p>
    <w:p w14:paraId="779B7DDC"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Exchange Online Archiving</w:t>
      </w:r>
    </w:p>
    <w:p w14:paraId="779B7DDD"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 xml:space="preserve">Exchange Online Kiosk, Plan 1 en Plan 2 </w:t>
      </w:r>
    </w:p>
    <w:p w14:paraId="779B7DDE"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Lync Online Plan 1, 2 en 3</w:t>
      </w:r>
    </w:p>
    <w:p w14:paraId="779B7DDF"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Microsoft Exchange Hosted Continuity</w:t>
      </w:r>
    </w:p>
    <w:p w14:paraId="779B7DE0"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Microsoft Exchange Hosted Encryption</w:t>
      </w:r>
      <w:r w:rsidR="00AF7070" w:rsidRPr="000325F6">
        <w:rPr>
          <w:rFonts w:eastAsia="Calibri" w:cs="Tahoma"/>
          <w:color w:val="000000"/>
          <w:szCs w:val="18"/>
        </w:rPr>
        <w:t xml:space="preserve"> </w:t>
      </w:r>
    </w:p>
    <w:p w14:paraId="779B7DE1" w14:textId="77777777" w:rsidR="00456002" w:rsidRPr="000325F6" w:rsidRDefault="00456002" w:rsidP="002C1048">
      <w:pPr>
        <w:numPr>
          <w:ilvl w:val="0"/>
          <w:numId w:val="85"/>
        </w:numPr>
        <w:spacing w:after="60"/>
        <w:rPr>
          <w:rFonts w:cs="Tahoma"/>
          <w:lang w:val="it-IT"/>
        </w:rPr>
      </w:pPr>
      <w:r w:rsidRPr="000325F6">
        <w:rPr>
          <w:rFonts w:eastAsia="Calibri" w:cs="Tahoma"/>
          <w:color w:val="000000"/>
          <w:szCs w:val="18"/>
          <w:lang w:val="it-IT"/>
        </w:rPr>
        <w:t>Office 365 Plan K1, K1, E1, E2, E3 en E4</w:t>
      </w:r>
    </w:p>
    <w:p w14:paraId="779B7DE2"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Lync Server Public Instant Messaging Connectivity met America Online (AOL) Instant Messaging Service en Windows Live Messenger Service</w:t>
      </w:r>
    </w:p>
    <w:p w14:paraId="779B7DE3"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 xml:space="preserve">Lync Server Public Instant Messaging Connectivity met Yahoo Instant Messaging Service </w:t>
      </w:r>
    </w:p>
    <w:p w14:paraId="779B7DE4"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 xml:space="preserve">Office Groove Enterprise Services </w:t>
      </w:r>
    </w:p>
    <w:p w14:paraId="779B7DE5" w14:textId="77777777" w:rsidR="00061A45" w:rsidRPr="000325F6" w:rsidRDefault="008368B4" w:rsidP="002C1048">
      <w:pPr>
        <w:numPr>
          <w:ilvl w:val="0"/>
          <w:numId w:val="85"/>
        </w:numPr>
        <w:spacing w:after="60"/>
        <w:rPr>
          <w:rFonts w:cs="Tahoma"/>
        </w:rPr>
      </w:pPr>
      <w:r w:rsidRPr="000325F6">
        <w:rPr>
          <w:rFonts w:eastAsia="Calibri" w:cs="Tahoma"/>
          <w:color w:val="000000"/>
          <w:szCs w:val="18"/>
        </w:rPr>
        <w:t>Office 365 ProPlus</w:t>
      </w:r>
    </w:p>
    <w:p w14:paraId="779B7DE6"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Office Live Meeting Standard en Professional Edition</w:t>
      </w:r>
    </w:p>
    <w:p w14:paraId="779B7DE7" w14:textId="77777777" w:rsidR="008368B4" w:rsidRPr="000325F6" w:rsidRDefault="008368B4" w:rsidP="002C1048">
      <w:pPr>
        <w:numPr>
          <w:ilvl w:val="0"/>
          <w:numId w:val="85"/>
        </w:numPr>
        <w:spacing w:after="60"/>
        <w:rPr>
          <w:rFonts w:cs="Tahoma"/>
        </w:rPr>
      </w:pPr>
      <w:r w:rsidRPr="000325F6">
        <w:rPr>
          <w:rFonts w:eastAsia="Calibri" w:cs="Tahoma"/>
          <w:color w:val="000000"/>
          <w:szCs w:val="18"/>
        </w:rPr>
        <w:t>Project Online</w:t>
      </w:r>
    </w:p>
    <w:p w14:paraId="779B7DE8" w14:textId="77777777" w:rsidR="008368B4" w:rsidRPr="000325F6" w:rsidRDefault="008368B4" w:rsidP="002C1048">
      <w:pPr>
        <w:numPr>
          <w:ilvl w:val="0"/>
          <w:numId w:val="85"/>
        </w:numPr>
        <w:spacing w:after="60"/>
        <w:rPr>
          <w:rFonts w:cs="Tahoma"/>
        </w:rPr>
      </w:pPr>
      <w:r w:rsidRPr="000325F6">
        <w:rPr>
          <w:rFonts w:eastAsia="Calibri" w:cs="Tahoma"/>
          <w:color w:val="000000"/>
          <w:szCs w:val="18"/>
        </w:rPr>
        <w:t>Project Pro for Office 365</w:t>
      </w:r>
    </w:p>
    <w:p w14:paraId="779B7DE9"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 xml:space="preserve">SharePoint Online Plan 1 en Plan 2 </w:t>
      </w:r>
    </w:p>
    <w:p w14:paraId="779B7DEA"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System Center Advisor</w:t>
      </w:r>
    </w:p>
    <w:p w14:paraId="779B7DEB" w14:textId="77777777" w:rsidR="008368B4" w:rsidRPr="000325F6" w:rsidRDefault="008368B4" w:rsidP="002C1048">
      <w:pPr>
        <w:numPr>
          <w:ilvl w:val="0"/>
          <w:numId w:val="85"/>
        </w:numPr>
        <w:spacing w:after="60"/>
        <w:rPr>
          <w:rFonts w:cs="Tahoma"/>
        </w:rPr>
      </w:pPr>
      <w:r w:rsidRPr="000325F6">
        <w:rPr>
          <w:rFonts w:eastAsia="Calibri" w:cs="Tahoma"/>
          <w:color w:val="000000"/>
          <w:szCs w:val="18"/>
        </w:rPr>
        <w:t>Visio Pro for Office 365</w:t>
      </w:r>
    </w:p>
    <w:p w14:paraId="779B7DEC"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Windows Azure Services</w:t>
      </w:r>
    </w:p>
    <w:p w14:paraId="779B7DED" w14:textId="77777777" w:rsidR="00456002" w:rsidRPr="000325F6" w:rsidRDefault="00456002" w:rsidP="002C1048">
      <w:pPr>
        <w:numPr>
          <w:ilvl w:val="0"/>
          <w:numId w:val="85"/>
        </w:numPr>
        <w:spacing w:after="60"/>
        <w:rPr>
          <w:rFonts w:cs="Tahoma"/>
        </w:rPr>
      </w:pPr>
      <w:r w:rsidRPr="000325F6">
        <w:rPr>
          <w:rFonts w:eastAsia="Calibri" w:cs="Tahoma"/>
          <w:color w:val="000000"/>
          <w:szCs w:val="18"/>
        </w:rPr>
        <w:t>Windows Intune &amp; Windows Intune Add-on voor System Center Configuration manager &amp; System Center Endpoint Protection</w:t>
      </w:r>
    </w:p>
    <w:p w14:paraId="779B7DEE" w14:textId="77777777" w:rsidR="002D25C8" w:rsidRPr="005B6ED4" w:rsidRDefault="002D25C8" w:rsidP="00B81B12">
      <w:pPr>
        <w:spacing w:line="192" w:lineRule="auto"/>
        <w:rPr>
          <w:rFonts w:cs="Tahoma"/>
          <w:szCs w:val="18"/>
        </w:rPr>
      </w:pPr>
    </w:p>
    <w:p w14:paraId="779B7DEF" w14:textId="77777777" w:rsidR="00456002" w:rsidRPr="000325F6" w:rsidRDefault="00456002" w:rsidP="008A7FA8">
      <w:pPr>
        <w:outlineLvl w:val="2"/>
        <w:rPr>
          <w:rFonts w:cs="Tahoma"/>
          <w:lang w:val="nl-BE"/>
        </w:rPr>
      </w:pPr>
      <w:r w:rsidRPr="000325F6">
        <w:rPr>
          <w:rFonts w:cs="Tahoma"/>
          <w:szCs w:val="18"/>
          <w:lang w:val="nl-BE"/>
        </w:rPr>
        <w:t>Er zijn nog andere aanbiedingen naast deze die worden vermeld in de paragraaf Online Diensten in de Product Use Rights.</w:t>
      </w:r>
      <w:r w:rsidR="00AF7070" w:rsidRPr="000325F6">
        <w:rPr>
          <w:rFonts w:cs="Tahoma"/>
          <w:szCs w:val="18"/>
          <w:lang w:val="nl-BE"/>
        </w:rPr>
        <w:t xml:space="preserve"> </w:t>
      </w:r>
      <w:r w:rsidRPr="000325F6">
        <w:rPr>
          <w:rFonts w:cs="Tahoma"/>
          <w:szCs w:val="18"/>
          <w:lang w:val="nl-BE"/>
        </w:rPr>
        <w:t xml:space="preserve">De resterende paragrafen van deze </w:t>
      </w:r>
      <w:r w:rsidR="005B5CA6" w:rsidRPr="000325F6">
        <w:rPr>
          <w:rFonts w:cs="Tahoma"/>
          <w:szCs w:val="18"/>
          <w:lang w:val="nl-BE"/>
        </w:rPr>
        <w:t>“</w:t>
      </w:r>
      <w:r w:rsidRPr="000325F6">
        <w:rPr>
          <w:rFonts w:cs="Tahoma"/>
          <w:szCs w:val="18"/>
          <w:lang w:val="nl-BE"/>
        </w:rPr>
        <w:t>Prijzen en betalingsvoorwaarden voor online diensten</w:t>
      </w:r>
      <w:r w:rsidR="005B5CA6" w:rsidRPr="000325F6">
        <w:rPr>
          <w:rFonts w:cs="Tahoma"/>
          <w:szCs w:val="18"/>
          <w:lang w:val="nl-BE"/>
        </w:rPr>
        <w:t>”</w:t>
      </w:r>
      <w:r w:rsidRPr="000325F6">
        <w:rPr>
          <w:rFonts w:cs="Tahoma"/>
          <w:szCs w:val="18"/>
          <w:lang w:val="nl-BE"/>
        </w:rPr>
        <w:t xml:space="preserve"> gelden zowel voor</w:t>
      </w:r>
      <w:r w:rsidR="008A7FA8">
        <w:rPr>
          <w:rFonts w:cs="Tahoma"/>
          <w:szCs w:val="18"/>
          <w:lang w:val="nl-BE"/>
        </w:rPr>
        <w:t> </w:t>
      </w:r>
      <w:r w:rsidRPr="000325F6">
        <w:rPr>
          <w:rFonts w:cs="Tahoma"/>
          <w:szCs w:val="18"/>
          <w:lang w:val="nl-BE"/>
        </w:rPr>
        <w:t>de Online Diensten waarvan de naam hierboven wordt vermeld als deze andere aanbiedingen.</w:t>
      </w:r>
    </w:p>
    <w:p w14:paraId="779B7DF0" w14:textId="77777777" w:rsidR="00116EDC" w:rsidRPr="005B6ED4" w:rsidRDefault="00116EDC" w:rsidP="00B81B12">
      <w:pPr>
        <w:spacing w:line="192" w:lineRule="auto"/>
        <w:outlineLvl w:val="2"/>
        <w:rPr>
          <w:rFonts w:cs="Tahoma"/>
          <w:szCs w:val="18"/>
          <w:lang w:val="nl-BE"/>
        </w:rPr>
      </w:pPr>
    </w:p>
    <w:p w14:paraId="779B7DF1" w14:textId="77777777" w:rsidR="00456002" w:rsidRPr="000325F6" w:rsidRDefault="00456002" w:rsidP="00456002">
      <w:pPr>
        <w:pStyle w:val="Heading2"/>
        <w:ind w:left="0"/>
        <w:rPr>
          <w:rFonts w:ascii="Tahoma" w:hAnsi="Tahoma" w:cs="Tahoma"/>
          <w:lang w:val="nl-BE"/>
        </w:rPr>
      </w:pPr>
      <w:bookmarkStart w:id="720" w:name="_Toc336338208"/>
      <w:bookmarkStart w:id="721" w:name="_Toc348506567"/>
      <w:r w:rsidRPr="000325F6">
        <w:rPr>
          <w:rFonts w:ascii="Tahoma" w:hAnsi="Tahoma" w:cs="Tahoma"/>
          <w:lang w:val="nl-BE"/>
        </w:rPr>
        <w:t>Looptijd van abonnement op online diensten</w:t>
      </w:r>
      <w:bookmarkEnd w:id="720"/>
      <w:bookmarkEnd w:id="721"/>
    </w:p>
    <w:p w14:paraId="779B7DF2" w14:textId="77777777" w:rsidR="00456002" w:rsidRPr="005B6ED4" w:rsidRDefault="00456002" w:rsidP="00B81B12">
      <w:pPr>
        <w:spacing w:line="192" w:lineRule="auto"/>
        <w:outlineLvl w:val="2"/>
        <w:rPr>
          <w:rFonts w:cs="Tahoma"/>
          <w:szCs w:val="18"/>
          <w:lang w:val="nl-BE"/>
        </w:rPr>
      </w:pPr>
    </w:p>
    <w:p w14:paraId="779B7DF3" w14:textId="77777777" w:rsidR="006A5DAE" w:rsidRPr="005B6ED4" w:rsidRDefault="00456002" w:rsidP="00D931A6">
      <w:pPr>
        <w:outlineLvl w:val="2"/>
        <w:rPr>
          <w:rFonts w:cs="Tahoma"/>
          <w:spacing w:val="-1"/>
          <w:szCs w:val="18"/>
          <w:lang w:val="nl-BE"/>
        </w:rPr>
      </w:pPr>
      <w:r w:rsidRPr="005B6ED4">
        <w:rPr>
          <w:rFonts w:cs="Tahoma"/>
          <w:spacing w:val="-1"/>
          <w:szCs w:val="18"/>
          <w:lang w:val="nl-BE"/>
        </w:rPr>
        <w:t>De aanvankelijke aankoop van een nieuw abonnement voor een online dienst is bepalend voor de looptijd van het</w:t>
      </w:r>
      <w:r w:rsidR="00B81B12" w:rsidRPr="005B6ED4">
        <w:rPr>
          <w:rFonts w:cs="Tahoma"/>
          <w:spacing w:val="-1"/>
          <w:szCs w:val="18"/>
          <w:lang w:val="nl-BE"/>
        </w:rPr>
        <w:t> </w:t>
      </w:r>
      <w:r w:rsidRPr="005B6ED4">
        <w:rPr>
          <w:rFonts w:cs="Tahoma"/>
          <w:spacing w:val="-1"/>
          <w:szCs w:val="18"/>
          <w:lang w:val="nl-BE"/>
        </w:rPr>
        <w:t>abonnement.</w:t>
      </w:r>
      <w:r w:rsidR="00AF7070" w:rsidRPr="005B6ED4">
        <w:rPr>
          <w:rFonts w:cs="Tahoma"/>
          <w:spacing w:val="-1"/>
          <w:szCs w:val="18"/>
          <w:lang w:val="nl-BE"/>
        </w:rPr>
        <w:t xml:space="preserve"> </w:t>
      </w:r>
      <w:r w:rsidRPr="005B6ED4">
        <w:rPr>
          <w:rFonts w:cs="Tahoma"/>
          <w:spacing w:val="-1"/>
          <w:szCs w:val="18"/>
          <w:lang w:val="nl-BE"/>
        </w:rPr>
        <w:t xml:space="preserve">Bij sommige diensten kan de klant kiezen tussen een eenjarige abonnementstermijn of een abonnement dat eindigt op de datum waarop de overeenkomst of enrollment van de klant afloopt </w:t>
      </w:r>
      <w:r w:rsidR="005B5CA6" w:rsidRPr="005B6ED4">
        <w:rPr>
          <w:rFonts w:cs="Tahoma"/>
          <w:spacing w:val="-1"/>
          <w:szCs w:val="18"/>
          <w:lang w:val="nl-BE"/>
        </w:rPr>
        <w:t>“</w:t>
      </w:r>
      <w:r w:rsidRPr="005B6ED4">
        <w:rPr>
          <w:rFonts w:cs="Tahoma"/>
          <w:spacing w:val="-1"/>
          <w:szCs w:val="18"/>
          <w:lang w:val="nl-BE"/>
        </w:rPr>
        <w:t>samenvallend</w:t>
      </w:r>
      <w:r w:rsidR="005B5CA6" w:rsidRPr="005B6ED4">
        <w:rPr>
          <w:rFonts w:cs="Tahoma"/>
          <w:spacing w:val="-1"/>
          <w:szCs w:val="18"/>
          <w:lang w:val="nl-BE"/>
        </w:rPr>
        <w:t>”</w:t>
      </w:r>
      <w:r w:rsidRPr="005B6ED4">
        <w:rPr>
          <w:rFonts w:cs="Tahoma"/>
          <w:spacing w:val="-1"/>
          <w:szCs w:val="18"/>
          <w:lang w:val="nl-BE"/>
        </w:rPr>
        <w:t>, zoals aangegeven in de onderstaande tabel.</w:t>
      </w:r>
      <w:r w:rsidR="00AF7070" w:rsidRPr="005B6ED4">
        <w:rPr>
          <w:rFonts w:cs="Tahoma"/>
          <w:spacing w:val="-1"/>
          <w:szCs w:val="18"/>
          <w:lang w:val="nl-BE"/>
        </w:rPr>
        <w:t xml:space="preserve"> </w:t>
      </w:r>
      <w:r w:rsidRPr="005B6ED4">
        <w:rPr>
          <w:rFonts w:cs="Tahoma"/>
          <w:spacing w:val="-1"/>
          <w:szCs w:val="18"/>
          <w:lang w:val="nl-BE"/>
        </w:rPr>
        <w:t>Bij Select Plus is de samenvallende abonnementstermijn niet beschikbaar, maar de klant kan onder andere kiezen uit een looptijd van het abonnement van 1 of 3 jaar of kan de</w:t>
      </w:r>
      <w:r w:rsidR="00B81B12" w:rsidRPr="005B6ED4">
        <w:rPr>
          <w:rFonts w:cs="Tahoma"/>
          <w:spacing w:val="-1"/>
          <w:szCs w:val="18"/>
          <w:lang w:val="nl-BE"/>
        </w:rPr>
        <w:t> </w:t>
      </w:r>
      <w:r w:rsidRPr="005B6ED4">
        <w:rPr>
          <w:rFonts w:cs="Tahoma"/>
          <w:spacing w:val="-1"/>
          <w:szCs w:val="18"/>
          <w:lang w:val="nl-BE"/>
        </w:rPr>
        <w:t>looptijd van het abonnement gelijk laten lopen met tweede verjaardag na de ingangsdatum van de looptijd.</w:t>
      </w:r>
      <w:r w:rsidR="00AF7070" w:rsidRPr="005B6ED4">
        <w:rPr>
          <w:rFonts w:cs="Tahoma"/>
          <w:spacing w:val="-1"/>
          <w:szCs w:val="18"/>
          <w:lang w:val="nl-BE"/>
        </w:rPr>
        <w:t xml:space="preserve"> </w:t>
      </w:r>
      <w:r w:rsidRPr="005B6ED4">
        <w:rPr>
          <w:rFonts w:cs="Tahoma"/>
          <w:spacing w:val="-1"/>
          <w:szCs w:val="18"/>
          <w:lang w:val="nl-BE"/>
        </w:rPr>
        <w:t>Een eenjarig abonnement loopt mogelijk niet gelijk met, en vervalt mogelijk niet op de einddatum van de overeenkomst van de klant.</w:t>
      </w:r>
      <w:r w:rsidR="00AF7070" w:rsidRPr="005B6ED4">
        <w:rPr>
          <w:rFonts w:cs="Tahoma"/>
          <w:spacing w:val="-1"/>
          <w:szCs w:val="18"/>
          <w:lang w:val="nl-BE"/>
        </w:rPr>
        <w:t xml:space="preserve"> </w:t>
      </w:r>
      <w:r w:rsidRPr="005B6ED4">
        <w:rPr>
          <w:rFonts w:cs="Tahoma"/>
          <w:spacing w:val="-1"/>
          <w:szCs w:val="18"/>
          <w:lang w:val="nl-BE"/>
        </w:rPr>
        <w:t>Als het eenjarige abonnement afloopt na afloop van de overeenkomst, dienst de klant te beschikken over een actieve Volume Licensing Overeenkomst om aanvullende licenties te kunnen bestellen of de dienst te kunnen verlengen.</w:t>
      </w:r>
      <w:r w:rsidR="00AF7070" w:rsidRPr="005B6ED4">
        <w:rPr>
          <w:rFonts w:cs="Tahoma"/>
          <w:spacing w:val="-1"/>
          <w:szCs w:val="18"/>
          <w:lang w:val="nl-BE"/>
        </w:rPr>
        <w:t xml:space="preserve"> </w:t>
      </w:r>
      <w:r w:rsidRPr="005B6ED4">
        <w:rPr>
          <w:rFonts w:cs="Tahoma"/>
          <w:spacing w:val="-1"/>
          <w:szCs w:val="18"/>
          <w:lang w:val="nl-BE"/>
        </w:rPr>
        <w:t>Indien de klant aanvullende aankopen van een dienst verricht, dient de abonnementstermijn van</w:t>
      </w:r>
      <w:r w:rsidR="00B81B12" w:rsidRPr="005B6ED4">
        <w:rPr>
          <w:rFonts w:cs="Tahoma"/>
          <w:spacing w:val="-1"/>
          <w:szCs w:val="18"/>
          <w:lang w:val="nl-BE"/>
        </w:rPr>
        <w:t> </w:t>
      </w:r>
      <w:r w:rsidRPr="005B6ED4">
        <w:rPr>
          <w:rFonts w:cs="Tahoma"/>
          <w:spacing w:val="-1"/>
          <w:szCs w:val="18"/>
          <w:lang w:val="nl-BE"/>
        </w:rPr>
        <w:t>de aanvullende aankoop te zijn uitgelijnd met de looptijd van het bestaande abonnement van de klant op de betreffende dienst.</w:t>
      </w:r>
      <w:r w:rsidR="00AF7070" w:rsidRPr="005B6ED4">
        <w:rPr>
          <w:rFonts w:cs="Tahoma"/>
          <w:spacing w:val="-1"/>
          <w:szCs w:val="18"/>
          <w:lang w:val="nl-BE"/>
        </w:rPr>
        <w:t xml:space="preserve"> </w:t>
      </w:r>
      <w:r w:rsidRPr="005B6ED4">
        <w:rPr>
          <w:rFonts w:cs="Tahoma"/>
          <w:spacing w:val="-1"/>
          <w:szCs w:val="18"/>
          <w:lang w:val="nl-BE"/>
        </w:rPr>
        <w:t>Indien de prijs van aanvullende bestellingen voor producten en diensten niet wordt vermeld in</w:t>
      </w:r>
      <w:r w:rsidR="00B81B12" w:rsidRPr="005B6ED4">
        <w:rPr>
          <w:rFonts w:cs="Tahoma"/>
          <w:spacing w:val="-1"/>
          <w:szCs w:val="18"/>
          <w:lang w:val="nl-BE"/>
        </w:rPr>
        <w:t> </w:t>
      </w:r>
      <w:r w:rsidRPr="005B6ED4">
        <w:rPr>
          <w:rFonts w:cs="Tahoma"/>
          <w:spacing w:val="-1"/>
          <w:szCs w:val="18"/>
          <w:lang w:val="nl-BE"/>
        </w:rPr>
        <w:t>de</w:t>
      </w:r>
      <w:r w:rsidR="00B81B12" w:rsidRPr="005B6ED4">
        <w:rPr>
          <w:rFonts w:cs="Tahoma"/>
          <w:spacing w:val="-1"/>
          <w:szCs w:val="18"/>
          <w:lang w:val="nl-BE"/>
        </w:rPr>
        <w:t> </w:t>
      </w:r>
      <w:r w:rsidRPr="005B6ED4">
        <w:rPr>
          <w:rFonts w:cs="Tahoma"/>
          <w:spacing w:val="-1"/>
          <w:szCs w:val="18"/>
          <w:lang w:val="nl-BE"/>
        </w:rPr>
        <w:t>bestaande overeenkomst van de klant, is de prijs die we voor aanvullende hoeveelheden van diensten aan de</w:t>
      </w:r>
      <w:r w:rsidR="00D931A6" w:rsidRPr="005B6ED4">
        <w:rPr>
          <w:rFonts w:cs="Tahoma"/>
          <w:spacing w:val="-1"/>
          <w:szCs w:val="18"/>
          <w:lang w:val="nl-BE"/>
        </w:rPr>
        <w:t> </w:t>
      </w:r>
      <w:r w:rsidRPr="005B6ED4">
        <w:rPr>
          <w:rFonts w:cs="Tahoma"/>
          <w:spacing w:val="-1"/>
          <w:szCs w:val="18"/>
          <w:lang w:val="nl-BE"/>
        </w:rPr>
        <w:t>factureringspartij die in onze administratie is opgenomen in rekening brengen, gelijk aan de aanvankelijke verkoopprijs.</w:t>
      </w:r>
      <w:r w:rsidR="00AF7070" w:rsidRPr="005B6ED4">
        <w:rPr>
          <w:rFonts w:cs="Tahoma"/>
          <w:spacing w:val="-1"/>
          <w:szCs w:val="18"/>
          <w:lang w:val="nl-BE"/>
        </w:rPr>
        <w:t xml:space="preserve"> </w:t>
      </w:r>
      <w:r w:rsidRPr="005B6ED4">
        <w:rPr>
          <w:rFonts w:cs="Tahoma"/>
          <w:spacing w:val="-1"/>
          <w:szCs w:val="18"/>
          <w:lang w:val="nl-BE"/>
        </w:rPr>
        <w:t xml:space="preserve">Voor specifieke informatie over Windows Azure Services raadpleegt u het gedeelte Windows Azure Services hieronder. </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0325F6" w14:paraId="779B7DF6"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79B7DF4" w14:textId="77777777" w:rsidR="00456002" w:rsidRPr="000325F6" w:rsidRDefault="00456002" w:rsidP="00547096">
            <w:pPr>
              <w:jc w:val="center"/>
              <w:rPr>
                <w:rFonts w:eastAsia="Calibri" w:cs="Tahoma"/>
                <w:b/>
                <w:bCs/>
                <w:sz w:val="20"/>
                <w:szCs w:val="18"/>
                <w:lang w:val="nl-BE"/>
              </w:rPr>
            </w:pPr>
            <w:r w:rsidRPr="000325F6">
              <w:rPr>
                <w:rFonts w:eastAsia="Calibri" w:cs="Tahoma"/>
                <w:b/>
                <w:bCs/>
                <w:sz w:val="20"/>
                <w:szCs w:val="18"/>
                <w:lang w:val="nl-BE"/>
              </w:rPr>
              <w:t>Online Diensten die beschikbaar zijn voor</w:t>
            </w:r>
            <w:r w:rsidR="00547096" w:rsidRPr="000325F6">
              <w:rPr>
                <w:rFonts w:eastAsia="Calibri" w:cs="Tahoma"/>
                <w:b/>
                <w:bCs/>
                <w:sz w:val="20"/>
                <w:szCs w:val="18"/>
                <w:lang w:val="nl-BE"/>
              </w:rPr>
              <w:t> </w:t>
            </w:r>
            <w:r w:rsidRPr="000325F6">
              <w:rPr>
                <w:rFonts w:eastAsia="Calibri" w:cs="Tahoma"/>
                <w:b/>
                <w:bCs/>
                <w:sz w:val="20"/>
                <w:szCs w:val="18"/>
                <w:lang w:val="nl-BE"/>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779B7DF5" w14:textId="77777777" w:rsidR="00456002" w:rsidRPr="000325F6" w:rsidRDefault="00456002" w:rsidP="005C647E">
            <w:pPr>
              <w:jc w:val="center"/>
              <w:rPr>
                <w:rFonts w:eastAsia="Calibri" w:cs="Tahoma"/>
                <w:b/>
                <w:bCs/>
                <w:sz w:val="20"/>
                <w:szCs w:val="18"/>
                <w:lang w:val="nl-BE"/>
              </w:rPr>
            </w:pPr>
            <w:r w:rsidRPr="000325F6">
              <w:rPr>
                <w:rFonts w:eastAsia="Calibri" w:cs="Tahoma"/>
                <w:b/>
                <w:bCs/>
                <w:sz w:val="20"/>
                <w:szCs w:val="18"/>
                <w:lang w:val="nl-BE"/>
              </w:rPr>
              <w:t>Online Diensten die uitsluitend beschikbaar zijn voor samenvallende abonnementstermijn</w:t>
            </w:r>
          </w:p>
        </w:tc>
      </w:tr>
      <w:tr w:rsidR="00456002" w:rsidRPr="000325F6" w14:paraId="779B7E14"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7DF7"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Bing Maps Professional</w:t>
            </w:r>
          </w:p>
          <w:p w14:paraId="779B7DF8"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Forefront Online Protection for Exchange</w:t>
            </w:r>
          </w:p>
          <w:p w14:paraId="779B7DF9" w14:textId="77777777" w:rsidR="00456002" w:rsidRPr="000325F6" w:rsidRDefault="00456002" w:rsidP="00B81B12">
            <w:pPr>
              <w:numPr>
                <w:ilvl w:val="0"/>
                <w:numId w:val="86"/>
              </w:numPr>
              <w:spacing w:after="60"/>
              <w:ind w:left="720" w:right="259"/>
              <w:rPr>
                <w:rFonts w:cs="Tahoma"/>
              </w:rPr>
            </w:pPr>
            <w:r w:rsidRPr="000325F6">
              <w:rPr>
                <w:rFonts w:eastAsia="Calibri" w:cs="Tahoma"/>
                <w:color w:val="000000"/>
                <w:szCs w:val="18"/>
              </w:rPr>
              <w:t>Forefront Protection 2010 for Exchange</w:t>
            </w:r>
            <w:r w:rsidR="00B81B12" w:rsidRPr="000325F6">
              <w:rPr>
                <w:rFonts w:eastAsia="Calibri" w:cs="Tahoma"/>
                <w:color w:val="000000"/>
                <w:szCs w:val="18"/>
              </w:rPr>
              <w:t> </w:t>
            </w:r>
            <w:r w:rsidRPr="000325F6">
              <w:rPr>
                <w:rFonts w:eastAsia="Calibri" w:cs="Tahoma"/>
                <w:color w:val="000000"/>
                <w:szCs w:val="18"/>
              </w:rPr>
              <w:t>Server</w:t>
            </w:r>
          </w:p>
          <w:p w14:paraId="779B7DFA"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 xml:space="preserve">Forefront Protection 2010 for SharePoint </w:t>
            </w:r>
          </w:p>
          <w:p w14:paraId="779B7DFB"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Forefront Protection Suite</w:t>
            </w:r>
          </w:p>
          <w:p w14:paraId="779B7DFC"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Forefront Security for Office Communications Server</w:t>
            </w:r>
          </w:p>
          <w:p w14:paraId="779B7DFD"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Forefront Threat Management Gateway Web Protection Service</w:t>
            </w:r>
          </w:p>
          <w:p w14:paraId="779B7DFE"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Lync Server Public Instant Messaging Connectivity met America Online (AOL) Instant Messaging Service en Windows Live Messenger Service</w:t>
            </w:r>
          </w:p>
          <w:p w14:paraId="779B7DFF"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 xml:space="preserve">Lync Server Public Instant Messaging Connectivity met Yahoo Instant Messaging Service </w:t>
            </w:r>
          </w:p>
          <w:p w14:paraId="779B7E00"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Microsoft Exchange Hosted Encryption</w:t>
            </w:r>
            <w:r w:rsidR="00AF7070" w:rsidRPr="000325F6">
              <w:rPr>
                <w:rFonts w:eastAsia="Calibri" w:cs="Tahoma"/>
                <w:color w:val="000000"/>
                <w:szCs w:val="18"/>
              </w:rPr>
              <w:t xml:space="preserve"> </w:t>
            </w:r>
          </w:p>
          <w:p w14:paraId="779B7E01"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Microsoft Learning Solutions</w:t>
            </w:r>
          </w:p>
          <w:p w14:paraId="779B7E02"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Office Groove Enterprise Services</w:t>
            </w:r>
          </w:p>
          <w:p w14:paraId="779B7E03"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System Center 2012 Endpoint Protection</w:t>
            </w:r>
          </w:p>
          <w:p w14:paraId="779B7E04" w14:textId="77777777" w:rsidR="00456002" w:rsidRPr="000325F6" w:rsidRDefault="00456002" w:rsidP="002C1048">
            <w:pPr>
              <w:numPr>
                <w:ilvl w:val="0"/>
                <w:numId w:val="86"/>
              </w:numPr>
              <w:spacing w:after="60"/>
              <w:ind w:left="720" w:right="259"/>
              <w:rPr>
                <w:rFonts w:cs="Tahoma"/>
              </w:rPr>
            </w:pPr>
            <w:r w:rsidRPr="000325F6">
              <w:rPr>
                <w:rFonts w:eastAsia="Calibri" w:cs="Tahoma"/>
                <w:color w:val="000000"/>
                <w:szCs w:val="18"/>
              </w:rPr>
              <w:t xml:space="preserve">Web Antimalware Subscription voor Forefront Threat Management Gateway Medium Business Edition </w:t>
            </w:r>
          </w:p>
          <w:p w14:paraId="779B7E05" w14:textId="77777777" w:rsidR="00456002" w:rsidRPr="000325F6" w:rsidRDefault="00456002" w:rsidP="002C1048">
            <w:pPr>
              <w:numPr>
                <w:ilvl w:val="0"/>
                <w:numId w:val="86"/>
              </w:numPr>
              <w:spacing w:after="60"/>
              <w:ind w:left="720" w:right="259"/>
              <w:rPr>
                <w:rFonts w:eastAsia="Calibri" w:cs="Tahoma"/>
                <w:color w:val="000000"/>
                <w:szCs w:val="18"/>
              </w:rPr>
            </w:pPr>
            <w:r w:rsidRPr="000325F6">
              <w:rPr>
                <w:rFonts w:eastAsia="Calibri" w:cs="Tahoma"/>
                <w:color w:val="000000"/>
                <w:szCs w:val="18"/>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779B7E06"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 xml:space="preserve">Dynamics CRM Online </w:t>
            </w:r>
          </w:p>
          <w:p w14:paraId="779B7E07"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Dynamics Mobile</w:t>
            </w:r>
          </w:p>
          <w:p w14:paraId="779B7E08"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Dynamics Onprem Mobile</w:t>
            </w:r>
          </w:p>
          <w:p w14:paraId="779B7E09"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Exchange Online Archiving</w:t>
            </w:r>
          </w:p>
          <w:p w14:paraId="779B7E0A"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 xml:space="preserve">Exchange Online Kiosk, Plan 1 en Plan 2 </w:t>
            </w:r>
          </w:p>
          <w:p w14:paraId="779B7E0B"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Lync Online Plan 1, 2 en 3</w:t>
            </w:r>
          </w:p>
          <w:p w14:paraId="779B7E0C" w14:textId="77777777" w:rsidR="00456002" w:rsidRPr="000325F6" w:rsidRDefault="00456002" w:rsidP="002C1048">
            <w:pPr>
              <w:numPr>
                <w:ilvl w:val="0"/>
                <w:numId w:val="87"/>
              </w:numPr>
              <w:spacing w:after="60"/>
              <w:ind w:left="576" w:right="187"/>
              <w:rPr>
                <w:rFonts w:cs="Tahoma"/>
                <w:lang w:val="it-IT"/>
              </w:rPr>
            </w:pPr>
            <w:r w:rsidRPr="000325F6">
              <w:rPr>
                <w:rFonts w:eastAsia="Calibri" w:cs="Tahoma"/>
                <w:color w:val="000000"/>
                <w:szCs w:val="18"/>
                <w:lang w:val="it-IT"/>
              </w:rPr>
              <w:t>Office 365 Plan A2, A3, A4, K1, K2, E1, E2, E3 en E4</w:t>
            </w:r>
          </w:p>
          <w:p w14:paraId="779B7E0D" w14:textId="77777777" w:rsidR="00061A45" w:rsidRPr="000325F6" w:rsidRDefault="008368B4" w:rsidP="002C1048">
            <w:pPr>
              <w:numPr>
                <w:ilvl w:val="0"/>
                <w:numId w:val="87"/>
              </w:numPr>
              <w:spacing w:after="60"/>
              <w:ind w:left="576" w:right="187"/>
              <w:rPr>
                <w:rFonts w:cs="Tahoma"/>
              </w:rPr>
            </w:pPr>
            <w:r w:rsidRPr="000325F6">
              <w:rPr>
                <w:rFonts w:eastAsia="Calibri" w:cs="Tahoma"/>
                <w:color w:val="000000"/>
                <w:szCs w:val="18"/>
              </w:rPr>
              <w:t>Office 365 ProPlus</w:t>
            </w:r>
          </w:p>
          <w:p w14:paraId="779B7E0E"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Office Web Applications</w:t>
            </w:r>
          </w:p>
          <w:p w14:paraId="779B7E0F" w14:textId="77777777" w:rsidR="008368B4" w:rsidRPr="000325F6" w:rsidRDefault="008368B4" w:rsidP="002C1048">
            <w:pPr>
              <w:numPr>
                <w:ilvl w:val="0"/>
                <w:numId w:val="87"/>
              </w:numPr>
              <w:spacing w:after="60"/>
              <w:ind w:left="576" w:right="187"/>
              <w:rPr>
                <w:rFonts w:cs="Tahoma"/>
              </w:rPr>
            </w:pPr>
            <w:r w:rsidRPr="000325F6">
              <w:rPr>
                <w:rFonts w:eastAsia="Calibri" w:cs="Tahoma"/>
                <w:color w:val="000000"/>
                <w:szCs w:val="18"/>
              </w:rPr>
              <w:t>Project Online</w:t>
            </w:r>
          </w:p>
          <w:p w14:paraId="779B7E10" w14:textId="77777777" w:rsidR="008368B4" w:rsidRPr="000325F6" w:rsidRDefault="008368B4" w:rsidP="002C1048">
            <w:pPr>
              <w:numPr>
                <w:ilvl w:val="0"/>
                <w:numId w:val="87"/>
              </w:numPr>
              <w:spacing w:after="60"/>
              <w:ind w:left="576" w:right="187"/>
              <w:rPr>
                <w:rFonts w:cs="Tahoma"/>
              </w:rPr>
            </w:pPr>
            <w:r w:rsidRPr="000325F6">
              <w:rPr>
                <w:rFonts w:eastAsia="Calibri" w:cs="Tahoma"/>
                <w:color w:val="000000"/>
                <w:szCs w:val="18"/>
              </w:rPr>
              <w:t>Project Pro for Office 365</w:t>
            </w:r>
          </w:p>
          <w:p w14:paraId="779B7E11"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 xml:space="preserve">SharePoint Online Plan 1 en Plan 2 </w:t>
            </w:r>
          </w:p>
          <w:p w14:paraId="779B7E12" w14:textId="77777777" w:rsidR="00456002" w:rsidRPr="000325F6" w:rsidRDefault="00456002" w:rsidP="002C1048">
            <w:pPr>
              <w:numPr>
                <w:ilvl w:val="0"/>
                <w:numId w:val="87"/>
              </w:numPr>
              <w:spacing w:after="60"/>
              <w:ind w:left="576" w:right="187"/>
              <w:rPr>
                <w:rFonts w:cs="Tahoma"/>
              </w:rPr>
            </w:pPr>
            <w:r w:rsidRPr="000325F6">
              <w:rPr>
                <w:rFonts w:eastAsia="Calibri" w:cs="Tahoma"/>
                <w:color w:val="000000"/>
                <w:szCs w:val="18"/>
              </w:rPr>
              <w:t>Windows Intune</w:t>
            </w:r>
          </w:p>
          <w:p w14:paraId="779B7E13" w14:textId="77777777" w:rsidR="00456002" w:rsidRPr="000325F6" w:rsidRDefault="003929D1" w:rsidP="002C1048">
            <w:pPr>
              <w:numPr>
                <w:ilvl w:val="0"/>
                <w:numId w:val="87"/>
              </w:numPr>
              <w:spacing w:after="60"/>
              <w:ind w:left="576" w:right="187"/>
              <w:rPr>
                <w:rFonts w:eastAsia="Calibri" w:cs="Tahoma"/>
                <w:szCs w:val="18"/>
              </w:rPr>
            </w:pPr>
            <w:r w:rsidRPr="000325F6">
              <w:rPr>
                <w:rFonts w:eastAsia="Calibri" w:cs="Tahoma"/>
                <w:color w:val="000000"/>
                <w:szCs w:val="18"/>
              </w:rPr>
              <w:t>Windows Intune Add-on</w:t>
            </w:r>
          </w:p>
        </w:tc>
      </w:tr>
    </w:tbl>
    <w:p w14:paraId="779B7E15" w14:textId="77777777" w:rsidR="00171817" w:rsidRPr="000325F6" w:rsidRDefault="00171817" w:rsidP="00212CC6">
      <w:pPr>
        <w:pStyle w:val="Heading2"/>
        <w:ind w:left="0"/>
        <w:rPr>
          <w:rFonts w:ascii="Tahoma" w:hAnsi="Tahoma" w:cs="Tahoma"/>
          <w:sz w:val="18"/>
          <w:szCs w:val="18"/>
        </w:rPr>
      </w:pPr>
    </w:p>
    <w:p w14:paraId="779B7E16" w14:textId="77777777" w:rsidR="00456002" w:rsidRPr="000325F6" w:rsidRDefault="00456002" w:rsidP="00171817">
      <w:pPr>
        <w:pStyle w:val="Heading2"/>
        <w:ind w:left="0"/>
        <w:rPr>
          <w:rFonts w:ascii="Tahoma" w:hAnsi="Tahoma" w:cs="Tahoma"/>
          <w:lang w:val="nl-BE"/>
        </w:rPr>
      </w:pPr>
      <w:bookmarkStart w:id="722" w:name="_Toc336338209"/>
      <w:bookmarkStart w:id="723" w:name="_Toc348506568"/>
      <w:r w:rsidRPr="000325F6">
        <w:rPr>
          <w:rFonts w:ascii="Tahoma" w:hAnsi="Tahoma" w:cs="Tahoma"/>
          <w:lang w:val="nl-BE"/>
        </w:rPr>
        <w:t>Aanschaf en automatische verlenging van online diensten</w:t>
      </w:r>
      <w:bookmarkEnd w:id="722"/>
      <w:bookmarkEnd w:id="723"/>
      <w:r w:rsidRPr="000325F6">
        <w:rPr>
          <w:rFonts w:ascii="Tahoma" w:hAnsi="Tahoma" w:cs="Tahoma"/>
          <w:lang w:val="nl-BE"/>
        </w:rPr>
        <w:t xml:space="preserve"> </w:t>
      </w:r>
    </w:p>
    <w:p w14:paraId="779B7E17" w14:textId="77777777" w:rsidR="00456002" w:rsidRPr="000325F6" w:rsidRDefault="00456002" w:rsidP="00171817">
      <w:pPr>
        <w:outlineLvl w:val="2"/>
        <w:rPr>
          <w:rFonts w:cs="Tahoma"/>
          <w:lang w:val="nl-BE"/>
        </w:rPr>
      </w:pPr>
    </w:p>
    <w:p w14:paraId="779B7E18" w14:textId="77777777" w:rsidR="00456002" w:rsidRPr="000325F6" w:rsidRDefault="00456002" w:rsidP="00547096">
      <w:pPr>
        <w:outlineLvl w:val="2"/>
        <w:rPr>
          <w:rFonts w:cs="Tahoma"/>
          <w:lang w:val="nl-BE"/>
        </w:rPr>
      </w:pPr>
      <w:r w:rsidRPr="000325F6">
        <w:rPr>
          <w:rFonts w:cs="Tahoma"/>
          <w:szCs w:val="18"/>
          <w:lang w:val="nl-BE"/>
        </w:rPr>
        <w:t>Klanten moeten beschikken over een actieve Volume Licensing Overeenkomst om abonnementen op online diensten in Volume Licensing te kunnen bestellen of verlengen.</w:t>
      </w:r>
      <w:r w:rsidR="00AF7070" w:rsidRPr="000325F6">
        <w:rPr>
          <w:rFonts w:cs="Tahoma"/>
          <w:szCs w:val="18"/>
          <w:lang w:val="nl-BE"/>
        </w:rPr>
        <w:t xml:space="preserve"> </w:t>
      </w:r>
      <w:r w:rsidRPr="000325F6">
        <w:rPr>
          <w:rFonts w:cs="Tahoma"/>
          <w:szCs w:val="18"/>
          <w:lang w:val="nl-BE"/>
        </w:rPr>
        <w:t>Een abonnement op online diensten wordt automatisch verlengd op de dag na de datum waarop het abonnement afloopt, tenzij de klant ervoor kiest het abonnement niet</w:t>
      </w:r>
      <w:r w:rsidR="00547096" w:rsidRPr="000325F6">
        <w:rPr>
          <w:rFonts w:cs="Tahoma"/>
          <w:szCs w:val="18"/>
          <w:lang w:val="nl-BE"/>
        </w:rPr>
        <w:t> </w:t>
      </w:r>
      <w:r w:rsidRPr="000325F6">
        <w:rPr>
          <w:rFonts w:cs="Tahoma"/>
          <w:szCs w:val="18"/>
          <w:lang w:val="nl-BE"/>
        </w:rPr>
        <w:t>te</w:t>
      </w:r>
      <w:r w:rsidR="00B81B12" w:rsidRPr="000325F6">
        <w:rPr>
          <w:rFonts w:cs="Tahoma"/>
          <w:szCs w:val="18"/>
          <w:lang w:val="nl-BE"/>
        </w:rPr>
        <w:t> </w:t>
      </w:r>
      <w:r w:rsidRPr="000325F6">
        <w:rPr>
          <w:rFonts w:cs="Tahoma"/>
          <w:color w:val="000000"/>
          <w:szCs w:val="18"/>
          <w:lang w:val="nl-BE"/>
        </w:rPr>
        <w:t xml:space="preserve">verlengen </w:t>
      </w:r>
      <w:r w:rsidRPr="000325F6">
        <w:rPr>
          <w:rFonts w:cs="Tahoma"/>
          <w:bCs/>
          <w:color w:val="000000"/>
          <w:lang w:val="nl-BE"/>
        </w:rPr>
        <w:t>en dit minimaal 5</w:t>
      </w:r>
      <w:r w:rsidRPr="000325F6">
        <w:rPr>
          <w:rFonts w:cs="Tahoma"/>
          <w:b/>
          <w:bCs/>
          <w:color w:val="1F497D"/>
          <w:lang w:val="nl-BE"/>
        </w:rPr>
        <w:t xml:space="preserve"> </w:t>
      </w:r>
      <w:r w:rsidRPr="000325F6">
        <w:rPr>
          <w:rFonts w:cs="Tahoma"/>
          <w:szCs w:val="18"/>
          <w:lang w:val="nl-BE"/>
        </w:rPr>
        <w:t>dagen voor het aflopen van het abonnement aangeeft.</w:t>
      </w:r>
      <w:r w:rsidR="00AF7070" w:rsidRPr="000325F6">
        <w:rPr>
          <w:rFonts w:cs="Tahoma"/>
          <w:szCs w:val="18"/>
          <w:lang w:val="nl-BE"/>
        </w:rPr>
        <w:t xml:space="preserve"> </w:t>
      </w:r>
      <w:r w:rsidRPr="000325F6">
        <w:rPr>
          <w:rFonts w:cs="Tahoma"/>
          <w:szCs w:val="18"/>
          <w:lang w:val="nl-BE"/>
        </w:rPr>
        <w:t>Op het moment dat het abonnement automatisch wordt verlengd, brengt Microsoft, indien de aanvankelijke overeenkomst met de klant actief</w:t>
      </w:r>
      <w:r w:rsidR="00547096" w:rsidRPr="000325F6">
        <w:rPr>
          <w:rFonts w:cs="Tahoma"/>
          <w:szCs w:val="18"/>
          <w:lang w:val="nl-BE"/>
        </w:rPr>
        <w:t> </w:t>
      </w:r>
      <w:r w:rsidRPr="000325F6">
        <w:rPr>
          <w:rFonts w:cs="Tahoma"/>
          <w:szCs w:val="18"/>
          <w:lang w:val="nl-BE"/>
        </w:rPr>
        <w:t>blijft, het aantal aflopende licenties met dezelfde abonnementsperiode in rekening aan de factureringspartij die</w:t>
      </w:r>
      <w:r w:rsidR="00547096" w:rsidRPr="000325F6">
        <w:rPr>
          <w:rFonts w:cs="Tahoma"/>
          <w:szCs w:val="18"/>
          <w:lang w:val="nl-BE"/>
        </w:rPr>
        <w:t> </w:t>
      </w:r>
      <w:r w:rsidRPr="000325F6">
        <w:rPr>
          <w:rFonts w:cs="Tahoma"/>
          <w:szCs w:val="18"/>
          <w:lang w:val="nl-BE"/>
        </w:rPr>
        <w:t>in de administratie is opgenomen.</w:t>
      </w:r>
      <w:r w:rsidR="00AF7070" w:rsidRPr="000325F6">
        <w:rPr>
          <w:rFonts w:cs="Tahoma"/>
          <w:szCs w:val="18"/>
          <w:lang w:val="nl-BE"/>
        </w:rPr>
        <w:t xml:space="preserve"> </w:t>
      </w:r>
      <w:r w:rsidRPr="000325F6">
        <w:rPr>
          <w:rFonts w:cs="Tahoma"/>
          <w:szCs w:val="18"/>
          <w:lang w:val="nl-BE"/>
        </w:rPr>
        <w:t>Abonnementen op online diensten voor klanten uit de categorieën Government en Academic worden niet automatisch verlengd, tenzij de klant aangeeft van de optie tot automatische verlenging gebruik te willen maken.</w:t>
      </w:r>
      <w:r w:rsidR="00AF7070" w:rsidRPr="000325F6">
        <w:rPr>
          <w:rFonts w:cs="Tahoma"/>
          <w:szCs w:val="18"/>
          <w:lang w:val="nl-BE"/>
        </w:rPr>
        <w:t xml:space="preserve"> </w:t>
      </w:r>
      <w:r w:rsidRPr="000325F6">
        <w:rPr>
          <w:rFonts w:cs="Tahoma"/>
          <w:szCs w:val="18"/>
          <w:lang w:val="nl-BE"/>
        </w:rPr>
        <w:t>Prijzen worden bij verlenging opnieuw vastgesteld.</w:t>
      </w:r>
      <w:r w:rsidR="00AF7070" w:rsidRPr="000325F6">
        <w:rPr>
          <w:rFonts w:cs="Tahoma"/>
          <w:szCs w:val="18"/>
          <w:lang w:val="nl-BE"/>
        </w:rPr>
        <w:t xml:space="preserve"> </w:t>
      </w:r>
      <w:r w:rsidRPr="000325F6">
        <w:rPr>
          <w:rFonts w:cs="Tahoma"/>
          <w:szCs w:val="18"/>
          <w:lang w:val="nl-BE"/>
        </w:rPr>
        <w:t>De optie tot automatische verlenging is</w:t>
      </w:r>
      <w:r w:rsidR="00547096" w:rsidRPr="000325F6">
        <w:rPr>
          <w:rFonts w:cs="Tahoma"/>
          <w:szCs w:val="18"/>
          <w:lang w:val="nl-BE"/>
        </w:rPr>
        <w:t> </w:t>
      </w:r>
      <w:r w:rsidRPr="000325F6">
        <w:rPr>
          <w:rFonts w:cs="Tahoma"/>
          <w:szCs w:val="18"/>
          <w:lang w:val="nl-BE"/>
        </w:rPr>
        <w:t>niet beschikbaar voor Windows Azure Services.</w:t>
      </w:r>
    </w:p>
    <w:p w14:paraId="779B7E19" w14:textId="77777777" w:rsidR="00116EDC" w:rsidRDefault="00116EDC" w:rsidP="00116EDC">
      <w:pPr>
        <w:rPr>
          <w:rFonts w:cs="Tahoma"/>
          <w:lang w:val="nl-BE"/>
        </w:rPr>
      </w:pPr>
    </w:p>
    <w:p w14:paraId="779B7E1A" w14:textId="77777777" w:rsidR="00456002" w:rsidRPr="000325F6" w:rsidRDefault="00456002" w:rsidP="00171817">
      <w:pPr>
        <w:pStyle w:val="Heading2"/>
        <w:ind w:left="0"/>
        <w:rPr>
          <w:rFonts w:ascii="Tahoma" w:hAnsi="Tahoma" w:cs="Tahoma"/>
          <w:lang w:val="nl-BE"/>
        </w:rPr>
      </w:pPr>
      <w:bookmarkStart w:id="724" w:name="_Toc336338210"/>
      <w:bookmarkStart w:id="725" w:name="_Toc348506569"/>
      <w:r w:rsidRPr="000325F6">
        <w:rPr>
          <w:rFonts w:ascii="Tahoma" w:hAnsi="Tahoma" w:cs="Tahoma"/>
          <w:lang w:val="nl-BE"/>
        </w:rPr>
        <w:t>De verlengings- en automatische verlengingsstatus beheren</w:t>
      </w:r>
      <w:bookmarkEnd w:id="724"/>
      <w:bookmarkEnd w:id="725"/>
    </w:p>
    <w:p w14:paraId="779B7E1B" w14:textId="77777777" w:rsidR="00456002" w:rsidRPr="000325F6" w:rsidRDefault="00456002" w:rsidP="00171817">
      <w:pPr>
        <w:outlineLvl w:val="2"/>
        <w:rPr>
          <w:rFonts w:cs="Tahoma"/>
          <w:lang w:val="nl-BE"/>
        </w:rPr>
      </w:pPr>
    </w:p>
    <w:p w14:paraId="779B7E1C" w14:textId="77777777" w:rsidR="00456002" w:rsidRPr="000325F6" w:rsidRDefault="00456002" w:rsidP="00A875AD">
      <w:pPr>
        <w:outlineLvl w:val="2"/>
        <w:rPr>
          <w:rFonts w:cs="Tahoma"/>
          <w:lang w:val="nl-BE"/>
        </w:rPr>
      </w:pPr>
      <w:r w:rsidRPr="000325F6">
        <w:rPr>
          <w:rFonts w:cs="Tahoma"/>
          <w:szCs w:val="18"/>
          <w:lang w:val="nl-BE"/>
        </w:rPr>
        <w:t>Klanten ontvangen voor het einde van de looptijd van hun abonnement op online diensten een mededeling betreffende het verlengen ervan.</w:t>
      </w:r>
      <w:r w:rsidR="00AF7070" w:rsidRPr="000325F6">
        <w:rPr>
          <w:rFonts w:cs="Tahoma"/>
          <w:szCs w:val="18"/>
          <w:lang w:val="nl-BE"/>
        </w:rPr>
        <w:t xml:space="preserve"> </w:t>
      </w:r>
      <w:r w:rsidRPr="000325F6">
        <w:rPr>
          <w:rFonts w:cs="Tahoma"/>
          <w:szCs w:val="18"/>
          <w:lang w:val="nl-BE"/>
        </w:rPr>
        <w:t>Klanten kunnen de verlenging annuleren of een automatische verlengingsbestelling</w:t>
      </w:r>
      <w:r w:rsidR="00547096" w:rsidRPr="000325F6">
        <w:rPr>
          <w:rFonts w:cs="Tahoma"/>
          <w:szCs w:val="18"/>
          <w:lang w:val="nl-BE"/>
        </w:rPr>
        <w:t> </w:t>
      </w:r>
      <w:r w:rsidRPr="000325F6">
        <w:rPr>
          <w:rFonts w:cs="Tahoma"/>
          <w:szCs w:val="18"/>
          <w:lang w:val="nl-BE"/>
        </w:rPr>
        <w:t>wijzigen door ten minste 30 dagen voor afloop van de abonnementstermijn te handelen.</w:t>
      </w:r>
      <w:r w:rsidR="00AF7070" w:rsidRPr="000325F6">
        <w:rPr>
          <w:rFonts w:cs="Tahoma"/>
          <w:szCs w:val="18"/>
          <w:lang w:val="nl-BE"/>
        </w:rPr>
        <w:t xml:space="preserve"> </w:t>
      </w:r>
      <w:r w:rsidRPr="000325F6">
        <w:rPr>
          <w:rFonts w:cs="Tahoma"/>
          <w:szCs w:val="18"/>
          <w:lang w:val="nl-BE"/>
        </w:rPr>
        <w:t>Klanten kunnen de automatische verlengingsbestelling ook wijzigen door 30 dagen voor de afloop van de</w:t>
      </w:r>
      <w:r w:rsidR="00A875AD">
        <w:rPr>
          <w:rFonts w:cs="Tahoma"/>
          <w:szCs w:val="18"/>
          <w:lang w:val="nl-BE"/>
        </w:rPr>
        <w:t> </w:t>
      </w:r>
      <w:r w:rsidRPr="000325F6">
        <w:rPr>
          <w:rFonts w:cs="Tahoma"/>
          <w:szCs w:val="18"/>
          <w:lang w:val="nl-BE"/>
        </w:rPr>
        <w:t>abonnementstermijn een bestelling te plaatsen bij de reseller.</w:t>
      </w:r>
      <w:r w:rsidR="00AF7070" w:rsidRPr="000325F6">
        <w:rPr>
          <w:rFonts w:cs="Tahoma"/>
          <w:szCs w:val="18"/>
          <w:lang w:val="nl-BE"/>
        </w:rPr>
        <w:t xml:space="preserve"> </w:t>
      </w:r>
      <w:r w:rsidRPr="000325F6">
        <w:rPr>
          <w:rFonts w:cs="Tahoma"/>
          <w:szCs w:val="18"/>
          <w:lang w:val="nl-BE"/>
        </w:rPr>
        <w:t>Klanten kunnen de verlenging van een abonnement</w:t>
      </w:r>
      <w:r w:rsidR="00547096" w:rsidRPr="000325F6">
        <w:rPr>
          <w:rFonts w:cs="Tahoma"/>
          <w:szCs w:val="18"/>
          <w:lang w:val="nl-BE"/>
        </w:rPr>
        <w:t> </w:t>
      </w:r>
      <w:r w:rsidRPr="000325F6">
        <w:rPr>
          <w:rFonts w:cs="Tahoma"/>
          <w:szCs w:val="18"/>
          <w:lang w:val="nl-BE"/>
        </w:rPr>
        <w:t>annuleren door Microsoft ten minste 30 dagen tevoren schriftelijk in kennis te stellen door middel van</w:t>
      </w:r>
      <w:r w:rsidR="00547096" w:rsidRPr="000325F6">
        <w:rPr>
          <w:rFonts w:cs="Tahoma"/>
          <w:szCs w:val="18"/>
          <w:lang w:val="nl-BE"/>
        </w:rPr>
        <w:t> </w:t>
      </w:r>
      <w:r w:rsidRPr="000325F6">
        <w:rPr>
          <w:rFonts w:cs="Tahoma"/>
          <w:szCs w:val="18"/>
          <w:lang w:val="nl-BE"/>
        </w:rPr>
        <w:t>een formulier</w:t>
      </w:r>
      <w:r w:rsidR="00547096" w:rsidRPr="000325F6">
        <w:rPr>
          <w:rFonts w:cs="Tahoma"/>
          <w:szCs w:val="18"/>
          <w:lang w:val="nl-BE"/>
        </w:rPr>
        <w:t> </w:t>
      </w:r>
      <w:r w:rsidRPr="000325F6">
        <w:rPr>
          <w:rFonts w:cs="Tahoma"/>
          <w:szCs w:val="18"/>
          <w:lang w:val="nl-BE"/>
        </w:rPr>
        <w:t xml:space="preserve">dat verkrijgbaar is bij de Microsoft-reseller of via </w:t>
      </w:r>
      <w:r w:rsidRPr="00626628">
        <w:rPr>
          <w:rFonts w:cs="Tahoma"/>
          <w:szCs w:val="18"/>
          <w:lang w:val="nl-BE"/>
        </w:rPr>
        <w:t>http://microsoft.com/licensing/contracts.</w:t>
      </w:r>
      <w:r w:rsidR="00AF7070" w:rsidRPr="000325F6">
        <w:rPr>
          <w:rFonts w:cs="Tahoma"/>
          <w:szCs w:val="18"/>
          <w:lang w:val="nl-BE"/>
        </w:rPr>
        <w:t xml:space="preserve"> </w:t>
      </w:r>
      <w:r w:rsidRPr="000325F6">
        <w:rPr>
          <w:rFonts w:cs="Tahoma"/>
          <w:szCs w:val="18"/>
          <w:lang w:val="nl-BE"/>
        </w:rPr>
        <w:t>Bij</w:t>
      </w:r>
      <w:r w:rsidR="00A875AD">
        <w:rPr>
          <w:rFonts w:cs="Tahoma"/>
          <w:szCs w:val="18"/>
          <w:lang w:val="nl-BE"/>
        </w:rPr>
        <w:t> </w:t>
      </w:r>
      <w:r w:rsidRPr="000325F6">
        <w:rPr>
          <w:rFonts w:cs="Tahoma"/>
          <w:szCs w:val="18"/>
          <w:lang w:val="nl-BE"/>
        </w:rPr>
        <w:t>het</w:t>
      </w:r>
      <w:r w:rsidR="00547096" w:rsidRPr="000325F6">
        <w:rPr>
          <w:rFonts w:cs="Tahoma"/>
          <w:szCs w:val="18"/>
          <w:lang w:val="nl-BE"/>
        </w:rPr>
        <w:t> </w:t>
      </w:r>
      <w:r w:rsidRPr="000325F6">
        <w:rPr>
          <w:rFonts w:cs="Tahoma"/>
          <w:szCs w:val="18"/>
          <w:lang w:val="nl-BE"/>
        </w:rPr>
        <w:t>verlengen van een</w:t>
      </w:r>
      <w:r w:rsidR="00547096" w:rsidRPr="000325F6">
        <w:rPr>
          <w:rFonts w:cs="Tahoma"/>
          <w:szCs w:val="18"/>
          <w:lang w:val="nl-BE"/>
        </w:rPr>
        <w:t> </w:t>
      </w:r>
      <w:r w:rsidRPr="000325F6">
        <w:rPr>
          <w:rFonts w:cs="Tahoma"/>
          <w:szCs w:val="18"/>
          <w:lang w:val="nl-BE"/>
        </w:rPr>
        <w:t>dienst wordt telkens een nieuwe abonnementstermijn gestart die van start gaat op de</w:t>
      </w:r>
      <w:r w:rsidR="00A875AD">
        <w:rPr>
          <w:rFonts w:cs="Tahoma"/>
          <w:szCs w:val="18"/>
          <w:lang w:val="nl-BE"/>
        </w:rPr>
        <w:t> </w:t>
      </w:r>
      <w:r w:rsidRPr="000325F6">
        <w:rPr>
          <w:rFonts w:cs="Tahoma"/>
          <w:szCs w:val="18"/>
          <w:lang w:val="nl-BE"/>
        </w:rPr>
        <w:t>eerste</w:t>
      </w:r>
      <w:r w:rsidR="00547096" w:rsidRPr="000325F6">
        <w:rPr>
          <w:rFonts w:cs="Tahoma"/>
          <w:szCs w:val="18"/>
          <w:lang w:val="nl-BE"/>
        </w:rPr>
        <w:t> </w:t>
      </w:r>
      <w:r w:rsidRPr="000325F6">
        <w:rPr>
          <w:rFonts w:cs="Tahoma"/>
          <w:szCs w:val="18"/>
          <w:lang w:val="nl-BE"/>
        </w:rPr>
        <w:t>dag van de kalendermaand die volgt op het einde van de voorgaande abonnementstermijn.</w:t>
      </w:r>
    </w:p>
    <w:p w14:paraId="779B7E1D" w14:textId="77777777" w:rsidR="00456002" w:rsidRPr="000325F6" w:rsidRDefault="00456002" w:rsidP="0037413A">
      <w:pPr>
        <w:outlineLvl w:val="2"/>
        <w:rPr>
          <w:rFonts w:cs="Tahoma"/>
          <w:lang w:val="nl-BE"/>
        </w:rPr>
      </w:pPr>
      <w:r w:rsidRPr="000325F6">
        <w:rPr>
          <w:rFonts w:cs="Tahoma"/>
          <w:szCs w:val="18"/>
          <w:lang w:val="nl-BE"/>
        </w:rPr>
        <w:t>Klanten mogen hun aandeel in het abonnement op de online diensten uitbreiden, maar kunnen het aandeel in het</w:t>
      </w:r>
      <w:r w:rsidR="0037413A">
        <w:rPr>
          <w:rFonts w:cs="Tahoma"/>
          <w:szCs w:val="18"/>
          <w:lang w:val="nl-BE"/>
        </w:rPr>
        <w:t> </w:t>
      </w:r>
      <w:r w:rsidRPr="000325F6">
        <w:rPr>
          <w:rFonts w:cs="Tahoma"/>
          <w:szCs w:val="18"/>
          <w:lang w:val="nl-BE"/>
        </w:rPr>
        <w:t>abonnement op online diensten gedurende de looptijd van het abonnement op online diensten niet verkleinen, tenzij</w:t>
      </w:r>
      <w:r w:rsidR="00B81B12" w:rsidRPr="000325F6">
        <w:rPr>
          <w:rFonts w:cs="Tahoma"/>
          <w:szCs w:val="18"/>
          <w:lang w:val="nl-BE"/>
        </w:rPr>
        <w:t> </w:t>
      </w:r>
      <w:r w:rsidRPr="000325F6">
        <w:rPr>
          <w:rFonts w:cs="Tahoma"/>
          <w:szCs w:val="18"/>
          <w:lang w:val="nl-BE"/>
        </w:rPr>
        <w:t>hun overeenkomst een dergelijke reductie toestaat. Om ervoor te zorgen dat voldoende licenties beschikbaar zijn voor aanvullende gebruikers, dient de klant voor elke toename in de abonnementsdeelname een nieuwe bestelling te</w:t>
      </w:r>
      <w:r w:rsidR="00B81B12" w:rsidRPr="000325F6">
        <w:rPr>
          <w:rFonts w:cs="Tahoma"/>
          <w:szCs w:val="18"/>
          <w:lang w:val="nl-BE"/>
        </w:rPr>
        <w:t> </w:t>
      </w:r>
      <w:r w:rsidRPr="000325F6">
        <w:rPr>
          <w:rFonts w:cs="Tahoma"/>
          <w:szCs w:val="18"/>
          <w:lang w:val="nl-BE"/>
        </w:rPr>
        <w:t>plaatsen.</w:t>
      </w:r>
      <w:r w:rsidR="00AF7070" w:rsidRPr="000325F6">
        <w:rPr>
          <w:rFonts w:cs="Tahoma"/>
          <w:szCs w:val="18"/>
          <w:lang w:val="nl-BE"/>
        </w:rPr>
        <w:t xml:space="preserve"> </w:t>
      </w:r>
    </w:p>
    <w:p w14:paraId="779B7E1E" w14:textId="77777777" w:rsidR="00BD1A6A" w:rsidRPr="000325F6" w:rsidRDefault="00BD1A6A" w:rsidP="00456002">
      <w:pPr>
        <w:pStyle w:val="Heading2"/>
        <w:ind w:left="0"/>
        <w:rPr>
          <w:rFonts w:ascii="Tahoma" w:hAnsi="Tahoma" w:cs="Tahoma"/>
          <w:sz w:val="18"/>
          <w:szCs w:val="18"/>
          <w:lang w:val="nl-BE"/>
        </w:rPr>
      </w:pPr>
      <w:bookmarkStart w:id="726" w:name="_Toc336338211"/>
    </w:p>
    <w:p w14:paraId="779B7E1F" w14:textId="77777777" w:rsidR="00456002" w:rsidRPr="000325F6" w:rsidRDefault="00456002" w:rsidP="00456002">
      <w:pPr>
        <w:pStyle w:val="Heading2"/>
        <w:ind w:left="0"/>
        <w:rPr>
          <w:rFonts w:ascii="Tahoma" w:hAnsi="Tahoma" w:cs="Tahoma"/>
          <w:lang w:val="nl-BE"/>
        </w:rPr>
      </w:pPr>
      <w:bookmarkStart w:id="727" w:name="_Toc348506570"/>
      <w:r w:rsidRPr="000325F6">
        <w:rPr>
          <w:rFonts w:ascii="Tahoma" w:hAnsi="Tahoma" w:cs="Tahoma"/>
          <w:lang w:val="nl-BE"/>
        </w:rPr>
        <w:t>Annulering online diensten</w:t>
      </w:r>
      <w:bookmarkEnd w:id="726"/>
      <w:bookmarkEnd w:id="727"/>
    </w:p>
    <w:p w14:paraId="779B7E20" w14:textId="77777777" w:rsidR="00456002" w:rsidRPr="000325F6" w:rsidRDefault="00456002" w:rsidP="00456002">
      <w:pPr>
        <w:outlineLvl w:val="2"/>
        <w:rPr>
          <w:rFonts w:cs="Tahoma"/>
          <w:lang w:val="nl-BE"/>
        </w:rPr>
      </w:pPr>
    </w:p>
    <w:p w14:paraId="779B7E21" w14:textId="77777777" w:rsidR="00456002" w:rsidRPr="000325F6" w:rsidRDefault="00456002" w:rsidP="00116EDC">
      <w:pPr>
        <w:outlineLvl w:val="2"/>
        <w:rPr>
          <w:rFonts w:cs="Tahoma"/>
          <w:lang w:val="nl-BE"/>
        </w:rPr>
      </w:pPr>
      <w:r w:rsidRPr="000325F6">
        <w:rPr>
          <w:rFonts w:cs="Tahoma"/>
          <w:szCs w:val="18"/>
          <w:lang w:val="nl-BE"/>
        </w:rPr>
        <w:t>Abonnementen op online diensten kunnen binnen dertig (30) dagen na de eerste bestelling of de eerste reservering van een licentie voor de dienst zonder sanctie worden geannuleerd.</w:t>
      </w:r>
      <w:r w:rsidR="00AF7070" w:rsidRPr="000325F6">
        <w:rPr>
          <w:rFonts w:cs="Tahoma"/>
          <w:szCs w:val="18"/>
          <w:lang w:val="nl-BE"/>
        </w:rPr>
        <w:t xml:space="preserve"> </w:t>
      </w:r>
      <w:r w:rsidRPr="000325F6">
        <w:rPr>
          <w:rFonts w:cs="Tahoma"/>
          <w:szCs w:val="18"/>
          <w:lang w:val="nl-BE"/>
        </w:rPr>
        <w:t>Raadpleeg de productspecifieke gedeelten van deze Product List voor eventuele aanvullende annuleringsvoorwaarden.</w:t>
      </w:r>
    </w:p>
    <w:p w14:paraId="779B7E22" w14:textId="77777777" w:rsidR="00116EDC" w:rsidRPr="000325F6" w:rsidRDefault="00116EDC" w:rsidP="00116EDC">
      <w:pPr>
        <w:outlineLvl w:val="2"/>
        <w:rPr>
          <w:rFonts w:cs="Tahoma"/>
          <w:lang w:val="nl-BE"/>
        </w:rPr>
      </w:pPr>
    </w:p>
    <w:p w14:paraId="779B7E23" w14:textId="77777777" w:rsidR="00456002" w:rsidRPr="000325F6" w:rsidRDefault="00456002" w:rsidP="00456002">
      <w:pPr>
        <w:pStyle w:val="Heading2"/>
        <w:ind w:left="0"/>
        <w:rPr>
          <w:rFonts w:ascii="Tahoma" w:hAnsi="Tahoma" w:cs="Tahoma"/>
          <w:lang w:val="nl-BE"/>
        </w:rPr>
      </w:pPr>
      <w:bookmarkStart w:id="728" w:name="_Toc328145982"/>
      <w:bookmarkStart w:id="729" w:name="_Toc336338212"/>
      <w:bookmarkStart w:id="730" w:name="_Toc348506571"/>
      <w:r w:rsidRPr="000325F6">
        <w:rPr>
          <w:rFonts w:ascii="Tahoma" w:hAnsi="Tahoma" w:cs="Tahoma"/>
          <w:lang w:val="nl-BE"/>
        </w:rPr>
        <w:t>Betalingstermijnopties voor online diensten</w:t>
      </w:r>
      <w:bookmarkEnd w:id="728"/>
      <w:bookmarkEnd w:id="729"/>
      <w:bookmarkEnd w:id="730"/>
    </w:p>
    <w:p w14:paraId="779B7E24" w14:textId="77777777" w:rsidR="00456002" w:rsidRPr="000325F6" w:rsidRDefault="00456002" w:rsidP="00456002">
      <w:pPr>
        <w:ind w:left="720"/>
        <w:outlineLvl w:val="2"/>
        <w:rPr>
          <w:rFonts w:cs="Tahoma"/>
          <w:lang w:val="nl-BE"/>
        </w:rPr>
      </w:pPr>
    </w:p>
    <w:p w14:paraId="779B7E25" w14:textId="77777777" w:rsidR="00456002" w:rsidRPr="000325F6" w:rsidRDefault="00456002" w:rsidP="00B81B12">
      <w:pPr>
        <w:outlineLvl w:val="2"/>
        <w:rPr>
          <w:rFonts w:cs="Tahoma"/>
          <w:lang w:val="nl-BE"/>
        </w:rPr>
      </w:pPr>
      <w:r w:rsidRPr="000325F6">
        <w:rPr>
          <w:rFonts w:cs="Tahoma"/>
          <w:szCs w:val="18"/>
          <w:lang w:val="nl-BE"/>
        </w:rPr>
        <w:t>Aan het begin van de abonnementstermijn dient de klant de prijs van een eenjarig abonnement op de online diensten volledig te betalen.</w:t>
      </w:r>
      <w:r w:rsidR="00AF7070" w:rsidRPr="000325F6">
        <w:rPr>
          <w:rFonts w:cs="Tahoma"/>
          <w:szCs w:val="18"/>
          <w:lang w:val="nl-BE"/>
        </w:rPr>
        <w:t xml:space="preserve"> </w:t>
      </w:r>
      <w:r w:rsidRPr="000325F6">
        <w:rPr>
          <w:rFonts w:cs="Tahoma"/>
          <w:szCs w:val="18"/>
          <w:lang w:val="nl-BE"/>
        </w:rPr>
        <w:t xml:space="preserve">Klanten die kiezen voor de samenvallende abonnementstermijn, of </w:t>
      </w:r>
      <w:r w:rsidR="005B5CA6" w:rsidRPr="000325F6">
        <w:rPr>
          <w:rFonts w:cs="Tahoma"/>
          <w:szCs w:val="18"/>
          <w:lang w:val="nl-BE"/>
        </w:rPr>
        <w:t>“</w:t>
      </w:r>
      <w:r w:rsidRPr="000325F6">
        <w:rPr>
          <w:rFonts w:cs="Tahoma"/>
          <w:szCs w:val="18"/>
          <w:lang w:val="nl-BE"/>
        </w:rPr>
        <w:t>uitlijnen met tweede verjaardag</w:t>
      </w:r>
      <w:r w:rsidR="005B5CA6" w:rsidRPr="000325F6">
        <w:rPr>
          <w:rFonts w:cs="Tahoma"/>
          <w:szCs w:val="18"/>
          <w:lang w:val="nl-BE"/>
        </w:rPr>
        <w:t>”</w:t>
      </w:r>
      <w:r w:rsidRPr="000325F6">
        <w:rPr>
          <w:rFonts w:cs="Tahoma"/>
          <w:szCs w:val="18"/>
          <w:lang w:val="nl-BE"/>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AF7070" w:rsidRPr="000325F6">
        <w:rPr>
          <w:rFonts w:cs="Tahoma"/>
          <w:szCs w:val="18"/>
          <w:lang w:val="nl-BE"/>
        </w:rPr>
        <w:t xml:space="preserve"> </w:t>
      </w:r>
      <w:r w:rsidRPr="000325F6">
        <w:rPr>
          <w:rFonts w:cs="Tahoma"/>
          <w:szCs w:val="18"/>
          <w:lang w:val="nl-BE"/>
        </w:rPr>
        <w:t>Voor Select Plus-klanten is ook nog een derde optie aanwezig, namelijk verjaardag bestelling: eerste betaling, voor 12 maanden, op het moment van bestelling en de restbetaling(en) telkens op de verjaardag van de bestelling (de</w:t>
      </w:r>
      <w:r w:rsidR="00B81B12" w:rsidRPr="000325F6">
        <w:rPr>
          <w:rFonts w:cs="Tahoma"/>
          <w:szCs w:val="18"/>
          <w:lang w:val="nl-BE"/>
        </w:rPr>
        <w:t> </w:t>
      </w:r>
      <w:r w:rsidRPr="000325F6">
        <w:rPr>
          <w:rFonts w:cs="Tahoma"/>
          <w:szCs w:val="18"/>
          <w:lang w:val="nl-BE"/>
        </w:rPr>
        <w:t>laatste betaling is in dat geval voor de resterende periode tussen de verjaardag van de bestelling en de einddatum van de abonnementstermijn).</w:t>
      </w:r>
    </w:p>
    <w:p w14:paraId="779B7E26" w14:textId="77777777" w:rsidR="00456002" w:rsidRPr="000325F6" w:rsidRDefault="00456002" w:rsidP="00456002">
      <w:pPr>
        <w:outlineLvl w:val="2"/>
        <w:rPr>
          <w:rFonts w:cs="Tahoma"/>
          <w:lang w:val="nl-BE"/>
        </w:rPr>
      </w:pPr>
    </w:p>
    <w:p w14:paraId="779B7E27" w14:textId="77777777" w:rsidR="00456002" w:rsidRPr="000325F6" w:rsidRDefault="00456002" w:rsidP="00BC2AEE">
      <w:pPr>
        <w:outlineLvl w:val="2"/>
        <w:rPr>
          <w:rFonts w:cs="Tahoma"/>
          <w:lang w:val="nl-BE"/>
        </w:rPr>
      </w:pPr>
      <w:r w:rsidRPr="000325F6">
        <w:rPr>
          <w:rFonts w:cs="Tahoma"/>
          <w:szCs w:val="18"/>
          <w:lang w:val="nl-BE"/>
        </w:rPr>
        <w:t>Daarnaast kunnen klanten met een Open Value Overeenkomst tevens kiezen voor maandelijkse betalingen.</w:t>
      </w:r>
      <w:r w:rsidR="00AF7070" w:rsidRPr="000325F6">
        <w:rPr>
          <w:rFonts w:cs="Tahoma"/>
          <w:szCs w:val="18"/>
          <w:lang w:val="nl-BE"/>
        </w:rPr>
        <w:t xml:space="preserve"> </w:t>
      </w:r>
      <w:r w:rsidRPr="000325F6">
        <w:rPr>
          <w:rFonts w:cs="Tahoma"/>
          <w:szCs w:val="18"/>
          <w:lang w:val="nl-BE"/>
        </w:rPr>
        <w:t>Bij</w:t>
      </w:r>
      <w:r w:rsidR="00BC2AEE">
        <w:rPr>
          <w:rFonts w:cs="Tahoma"/>
          <w:szCs w:val="18"/>
          <w:lang w:val="nl-BE"/>
        </w:rPr>
        <w:t> </w:t>
      </w:r>
      <w:r w:rsidRPr="000325F6">
        <w:rPr>
          <w:rFonts w:cs="Tahoma"/>
          <w:szCs w:val="18"/>
          <w:lang w:val="nl-BE"/>
        </w:rPr>
        <w:t>maandelijkse betalingen wordt gedurende de looptijd van het abonnement elke maand automatisch een rekening naar een deelnemende factureringspartij die in de administratie is opgenomen gestuurd voor het aantal abonnementen dat de klant heeft besteld.</w:t>
      </w:r>
    </w:p>
    <w:p w14:paraId="779B7E28" w14:textId="77777777" w:rsidR="00456002" w:rsidRPr="000325F6" w:rsidRDefault="00456002" w:rsidP="00456002">
      <w:pPr>
        <w:outlineLvl w:val="2"/>
        <w:rPr>
          <w:rFonts w:cs="Tahoma"/>
          <w:lang w:val="nl-BE"/>
        </w:rPr>
      </w:pPr>
    </w:p>
    <w:p w14:paraId="779B7E29" w14:textId="77777777" w:rsidR="00456002" w:rsidRPr="000325F6" w:rsidRDefault="00456002" w:rsidP="00D931A6">
      <w:pPr>
        <w:outlineLvl w:val="2"/>
        <w:rPr>
          <w:rFonts w:cs="Tahoma"/>
          <w:lang w:val="nl-BE"/>
        </w:rPr>
      </w:pPr>
      <w:r w:rsidRPr="000325F6">
        <w:rPr>
          <w:rFonts w:cs="Tahoma"/>
          <w:szCs w:val="18"/>
          <w:lang w:val="nl-BE"/>
        </w:rPr>
        <w:t>Bij abonnementen die worden afgesloten via een reseller, worden de prijs en betalingsvoorwaarden voor het abonnement vastgesteld in een overeenkomst tussen de klant en de reseller.</w:t>
      </w:r>
      <w:r w:rsidR="00AF7070" w:rsidRPr="000325F6">
        <w:rPr>
          <w:rFonts w:cs="Tahoma"/>
          <w:szCs w:val="18"/>
          <w:lang w:val="nl-BE"/>
        </w:rPr>
        <w:t xml:space="preserve"> </w:t>
      </w:r>
      <w:r w:rsidRPr="000325F6">
        <w:rPr>
          <w:rFonts w:cs="Tahoma"/>
          <w:szCs w:val="18"/>
          <w:lang w:val="nl-BE"/>
        </w:rPr>
        <w:t>Tenzij de klant een Enterprise Enrollment Amendment is aangegaan, waarbij Enterprise Online Diensten zijn toegevoegd, dient de klant, niettegenstaande eventuele tegengestelde bepalingen in zijn overeenkomst, een abonnement op een online dienst</w:t>
      </w:r>
      <w:r w:rsidR="00D931A6" w:rsidRPr="000325F6">
        <w:rPr>
          <w:rFonts w:cs="Tahoma"/>
          <w:szCs w:val="18"/>
          <w:lang w:val="nl-BE"/>
        </w:rPr>
        <w:t> </w:t>
      </w:r>
      <w:r w:rsidRPr="000325F6">
        <w:rPr>
          <w:rFonts w:cs="Tahoma"/>
          <w:szCs w:val="18"/>
          <w:lang w:val="nl-BE"/>
        </w:rPr>
        <w:t>te</w:t>
      </w:r>
      <w:r w:rsidR="00B81B12" w:rsidRPr="000325F6">
        <w:rPr>
          <w:rFonts w:cs="Tahoma"/>
          <w:szCs w:val="18"/>
          <w:lang w:val="nl-BE"/>
        </w:rPr>
        <w:t> </w:t>
      </w:r>
      <w:r w:rsidRPr="000325F6">
        <w:rPr>
          <w:rFonts w:cs="Tahoma"/>
          <w:szCs w:val="18"/>
          <w:lang w:val="nl-BE"/>
        </w:rPr>
        <w:t>bestellen voordat het abonnement in gebruik wordt genomen.</w:t>
      </w:r>
      <w:r w:rsidR="00AF7070" w:rsidRPr="000325F6">
        <w:rPr>
          <w:rFonts w:cs="Tahoma"/>
          <w:szCs w:val="18"/>
          <w:lang w:val="nl-BE"/>
        </w:rPr>
        <w:t xml:space="preserve"> </w:t>
      </w:r>
      <w:r w:rsidRPr="000325F6">
        <w:rPr>
          <w:rFonts w:cs="Tahoma"/>
          <w:szCs w:val="18"/>
          <w:lang w:val="nl-BE"/>
        </w:rPr>
        <w:t>Klanten met een Enterprise Overeenkomst kunnen geen True Up-bestelling plaatsen voor aanvullende abonnementslicenties.</w:t>
      </w:r>
      <w:r w:rsidR="00AF7070" w:rsidRPr="000325F6">
        <w:rPr>
          <w:rFonts w:cs="Tahoma"/>
          <w:szCs w:val="18"/>
          <w:lang w:val="nl-BE"/>
        </w:rPr>
        <w:t xml:space="preserve"> </w:t>
      </w:r>
    </w:p>
    <w:p w14:paraId="779B7E2A" w14:textId="77777777" w:rsidR="00456002" w:rsidRPr="000325F6" w:rsidRDefault="00456002" w:rsidP="00DF28F2">
      <w:pPr>
        <w:outlineLvl w:val="2"/>
        <w:rPr>
          <w:rFonts w:cs="Tahoma"/>
          <w:lang w:val="nl-BE"/>
        </w:rPr>
      </w:pPr>
    </w:p>
    <w:p w14:paraId="779B7E2B" w14:textId="77777777" w:rsidR="00456002" w:rsidRPr="00612C9F" w:rsidRDefault="006A5DAE" w:rsidP="00116EDC">
      <w:pPr>
        <w:outlineLvl w:val="2"/>
        <w:rPr>
          <w:rFonts w:cs="Tahoma"/>
          <w:spacing w:val="-2"/>
          <w:lang w:val="nl-BE"/>
        </w:rPr>
      </w:pPr>
      <w:r w:rsidRPr="00612C9F">
        <w:rPr>
          <w:rFonts w:cs="Tahoma"/>
          <w:spacing w:val="-2"/>
          <w:szCs w:val="18"/>
          <w:lang w:val="nl-BE"/>
        </w:rPr>
        <w:t>Voor specifieke informatie over Windows Azure Services raadpleegt u het gedeelte Windows Azure Services hieronder.</w:t>
      </w:r>
    </w:p>
    <w:p w14:paraId="779B7E2C" w14:textId="77777777" w:rsidR="00116EDC" w:rsidRDefault="00116EDC" w:rsidP="00116EDC">
      <w:pPr>
        <w:outlineLvl w:val="2"/>
        <w:rPr>
          <w:rFonts w:cs="Tahoma"/>
          <w:lang w:val="nl-BE"/>
        </w:rPr>
      </w:pPr>
    </w:p>
    <w:p w14:paraId="779B7E2D" w14:textId="77777777" w:rsidR="00456002" w:rsidRPr="000325F6" w:rsidRDefault="00456002" w:rsidP="00456002">
      <w:pPr>
        <w:pStyle w:val="Heading2"/>
        <w:ind w:left="0"/>
        <w:rPr>
          <w:rFonts w:ascii="Tahoma" w:hAnsi="Tahoma" w:cs="Tahoma"/>
          <w:lang w:val="nl-BE"/>
        </w:rPr>
      </w:pPr>
      <w:bookmarkStart w:id="731" w:name="_Toc328145983"/>
      <w:bookmarkStart w:id="732" w:name="_Toc336338213"/>
      <w:bookmarkStart w:id="733" w:name="_Toc348506572"/>
      <w:r w:rsidRPr="000325F6">
        <w:rPr>
          <w:rFonts w:ascii="Tahoma" w:hAnsi="Tahoma" w:cs="Tahoma"/>
          <w:lang w:val="nl-BE"/>
        </w:rPr>
        <w:t>Minimale aankoopvereisten voor online diensten in Volume Licensing</w:t>
      </w:r>
      <w:bookmarkEnd w:id="731"/>
      <w:bookmarkEnd w:id="732"/>
      <w:bookmarkEnd w:id="733"/>
    </w:p>
    <w:p w14:paraId="779B7E2E" w14:textId="77777777" w:rsidR="00456002" w:rsidRPr="000325F6" w:rsidRDefault="00456002" w:rsidP="00DF28F2">
      <w:pPr>
        <w:outlineLvl w:val="2"/>
        <w:rPr>
          <w:rFonts w:cs="Tahoma"/>
          <w:lang w:val="nl-BE"/>
        </w:rPr>
      </w:pPr>
    </w:p>
    <w:p w14:paraId="779B7E2F" w14:textId="77777777" w:rsidR="00116EDC" w:rsidRDefault="00456002" w:rsidP="00F5569C">
      <w:pPr>
        <w:outlineLvl w:val="2"/>
        <w:rPr>
          <w:rFonts w:cs="Tahoma"/>
          <w:szCs w:val="18"/>
          <w:lang w:val="nl-BE"/>
        </w:rPr>
      </w:pPr>
      <w:r w:rsidRPr="000325F6">
        <w:rPr>
          <w:rFonts w:cs="Tahoma"/>
          <w:szCs w:val="18"/>
          <w:lang w:val="nl-BE"/>
        </w:rPr>
        <w:t>De klant komt in aanmerking voor het Open Value-programma bij een aankoop van ten minste 5 licenties.</w:t>
      </w:r>
      <w:r w:rsidR="00AF7070" w:rsidRPr="000325F6">
        <w:rPr>
          <w:rFonts w:cs="Tahoma"/>
          <w:szCs w:val="18"/>
          <w:lang w:val="nl-BE"/>
        </w:rPr>
        <w:t xml:space="preserve"> </w:t>
      </w:r>
      <w:r w:rsidRPr="000325F6">
        <w:rPr>
          <w:rFonts w:cs="Tahoma"/>
          <w:szCs w:val="18"/>
          <w:lang w:val="nl-BE"/>
        </w:rPr>
        <w:t>Deze regel is eveneens van toepassing bij het tellen van het aantal Gebruikers-SL's (USL's) voor online diensten.</w:t>
      </w:r>
      <w:r w:rsidR="00AF7070" w:rsidRPr="000325F6">
        <w:rPr>
          <w:rFonts w:cs="Tahoma"/>
          <w:szCs w:val="18"/>
          <w:lang w:val="nl-BE"/>
        </w:rPr>
        <w:t xml:space="preserve"> </w:t>
      </w:r>
      <w:r w:rsidRPr="000325F6">
        <w:rPr>
          <w:rFonts w:cs="Tahoma"/>
          <w:szCs w:val="18"/>
          <w:lang w:val="nl-BE"/>
        </w:rPr>
        <w:t>Een USL telt mee in het minimum van 5 licenties.</w:t>
      </w:r>
      <w:r w:rsidR="00AF7070" w:rsidRPr="000325F6">
        <w:rPr>
          <w:rFonts w:cs="Tahoma"/>
          <w:szCs w:val="18"/>
          <w:lang w:val="nl-BE"/>
        </w:rPr>
        <w:t xml:space="preserve"> </w:t>
      </w:r>
      <w:r w:rsidRPr="000325F6">
        <w:rPr>
          <w:rFonts w:cs="Tahoma"/>
          <w:szCs w:val="18"/>
          <w:lang w:val="nl-BE"/>
        </w:rPr>
        <w:t>Bij een bestelling van 5 USL's voldoet de klant aan de minimumvereiste voor het</w:t>
      </w:r>
      <w:r w:rsidR="00F5569C">
        <w:rPr>
          <w:rFonts w:cs="Tahoma"/>
          <w:szCs w:val="18"/>
          <w:lang w:val="nl-BE"/>
        </w:rPr>
        <w:t> </w:t>
      </w:r>
      <w:r w:rsidRPr="000325F6">
        <w:rPr>
          <w:rFonts w:cs="Tahoma"/>
          <w:szCs w:val="18"/>
          <w:lang w:val="nl-BE"/>
        </w:rPr>
        <w:t>Open Value-programma.</w:t>
      </w:r>
      <w:r w:rsidR="00AF7070" w:rsidRPr="000325F6">
        <w:rPr>
          <w:rFonts w:cs="Tahoma"/>
          <w:szCs w:val="18"/>
          <w:lang w:val="nl-BE"/>
        </w:rPr>
        <w:t xml:space="preserve"> </w:t>
      </w:r>
      <w:r w:rsidRPr="000325F6">
        <w:rPr>
          <w:rFonts w:cs="Tahoma"/>
          <w:szCs w:val="18"/>
          <w:lang w:val="nl-BE"/>
        </w:rPr>
        <w:t>Een aantal van 5 USL's voldoet echter niet aan het minimum voor Open Value Companywide en Open Value Subscription.</w:t>
      </w:r>
      <w:r w:rsidR="00AF7070" w:rsidRPr="000325F6">
        <w:rPr>
          <w:rFonts w:cs="Tahoma"/>
          <w:szCs w:val="18"/>
          <w:lang w:val="nl-BE"/>
        </w:rPr>
        <w:t xml:space="preserve"> </w:t>
      </w:r>
      <w:r w:rsidRPr="000325F6">
        <w:rPr>
          <w:rFonts w:cs="Tahoma"/>
          <w:szCs w:val="18"/>
          <w:lang w:val="nl-BE"/>
        </w:rPr>
        <w:t>Bij OV Companywide en OV Subscription dient de eerste bestelling te bestaan uit ten minste 5 Desktop Platform-licenties of Desktop Component-licenties, naast eventuele USL's.</w:t>
      </w:r>
      <w:r w:rsidR="00AF7070" w:rsidRPr="000325F6">
        <w:rPr>
          <w:rFonts w:cs="Tahoma"/>
          <w:szCs w:val="18"/>
          <w:lang w:val="nl-BE"/>
        </w:rPr>
        <w:t xml:space="preserve"> </w:t>
      </w:r>
    </w:p>
    <w:p w14:paraId="779B7E30" w14:textId="77777777" w:rsidR="00ED03FC" w:rsidRPr="000325F6" w:rsidRDefault="00ED03FC" w:rsidP="00F5569C">
      <w:pPr>
        <w:outlineLvl w:val="2"/>
        <w:rPr>
          <w:rFonts w:cs="Tahoma"/>
          <w:lang w:val="nl-BE"/>
        </w:rPr>
      </w:pPr>
    </w:p>
    <w:p w14:paraId="779B7E31" w14:textId="77777777" w:rsidR="00776E3B" w:rsidRPr="000325F6" w:rsidRDefault="00776E3B" w:rsidP="00776E3B">
      <w:pPr>
        <w:pStyle w:val="Heading3"/>
        <w:rPr>
          <w:rFonts w:ascii="Tahoma" w:hAnsi="Tahoma" w:cs="Tahoma"/>
          <w:lang w:val="nl-BE"/>
        </w:rPr>
      </w:pPr>
      <w:bookmarkStart w:id="734" w:name="_Toc336338214"/>
      <w:bookmarkStart w:id="735" w:name="_Toc348506573"/>
      <w:r w:rsidRPr="000325F6">
        <w:rPr>
          <w:rFonts w:ascii="Tahoma" w:hAnsi="Tahoma" w:cs="Tahoma"/>
          <w:sz w:val="24"/>
          <w:lang w:val="nl-BE"/>
        </w:rPr>
        <w:t>Windows Azure Services</w:t>
      </w:r>
      <w:bookmarkEnd w:id="734"/>
      <w:bookmarkEnd w:id="735"/>
    </w:p>
    <w:p w14:paraId="779B7E32" w14:textId="77777777" w:rsidR="00776E3B" w:rsidRPr="000325F6" w:rsidRDefault="00776E3B" w:rsidP="00DF28F2">
      <w:pPr>
        <w:outlineLvl w:val="1"/>
        <w:rPr>
          <w:rFonts w:cs="Tahoma"/>
          <w:lang w:val="nl-BE"/>
        </w:rPr>
      </w:pPr>
    </w:p>
    <w:p w14:paraId="779B7E33" w14:textId="77777777" w:rsidR="006A5DAE" w:rsidRPr="000325F6" w:rsidRDefault="005242EC" w:rsidP="005242EC">
      <w:pPr>
        <w:spacing w:after="60"/>
        <w:outlineLvl w:val="1"/>
        <w:rPr>
          <w:rFonts w:cs="Tahoma"/>
          <w:lang w:val="nl-BE"/>
        </w:rPr>
      </w:pPr>
      <w:r w:rsidRPr="000325F6">
        <w:rPr>
          <w:rFonts w:cs="Tahoma"/>
          <w:b/>
          <w:szCs w:val="18"/>
          <w:lang w:val="nl-BE"/>
        </w:rPr>
        <w:t>Definities</w:t>
      </w:r>
    </w:p>
    <w:p w14:paraId="779B7E34" w14:textId="77777777" w:rsidR="006A5DAE" w:rsidRPr="000325F6" w:rsidRDefault="006A5DAE" w:rsidP="006A5DAE">
      <w:pPr>
        <w:outlineLvl w:val="1"/>
        <w:rPr>
          <w:rFonts w:cs="Tahoma"/>
          <w:lang w:val="nl-BE"/>
        </w:rPr>
      </w:pPr>
      <w:r w:rsidRPr="000325F6">
        <w:rPr>
          <w:rFonts w:cs="Tahoma"/>
          <w:szCs w:val="18"/>
          <w:u w:val="single"/>
          <w:lang w:val="nl-BE"/>
        </w:rPr>
        <w:t>Verplichtingstarieven</w:t>
      </w:r>
      <w:r w:rsidRPr="000325F6">
        <w:rPr>
          <w:rFonts w:cs="Tahoma"/>
          <w:bCs/>
          <w:szCs w:val="18"/>
          <w:lang w:val="nl-BE"/>
        </w:rPr>
        <w:t xml:space="preserve"> </w:t>
      </w:r>
      <w:r w:rsidRPr="000325F6">
        <w:rPr>
          <w:rFonts w:cs="Tahoma"/>
          <w:szCs w:val="18"/>
          <w:lang w:val="nl-BE"/>
        </w:rPr>
        <w:t>betekent prijzen voor al het gebruik van Windows Azure Services tot de Toegewezen Jaarlijkse Verplichting.</w:t>
      </w:r>
    </w:p>
    <w:p w14:paraId="779B7E35" w14:textId="77777777" w:rsidR="006A5DAE" w:rsidRPr="000325F6" w:rsidRDefault="006A5DAE" w:rsidP="006A5DAE">
      <w:pPr>
        <w:outlineLvl w:val="1"/>
        <w:rPr>
          <w:rFonts w:cs="Tahoma"/>
          <w:lang w:val="nl-BE"/>
        </w:rPr>
      </w:pPr>
    </w:p>
    <w:p w14:paraId="779B7E36" w14:textId="77777777" w:rsidR="006A5DAE" w:rsidRPr="000325F6" w:rsidRDefault="006A5DAE" w:rsidP="00D931A6">
      <w:pPr>
        <w:outlineLvl w:val="1"/>
        <w:rPr>
          <w:rFonts w:cs="Tahoma"/>
          <w:lang w:val="nl-BE"/>
        </w:rPr>
      </w:pPr>
      <w:r w:rsidRPr="000325F6">
        <w:rPr>
          <w:rFonts w:cs="Tahoma"/>
          <w:szCs w:val="18"/>
          <w:u w:val="single"/>
          <w:lang w:val="nl-BE"/>
        </w:rPr>
        <w:t>Consumptietarieven</w:t>
      </w:r>
      <w:r w:rsidRPr="000325F6">
        <w:rPr>
          <w:rFonts w:cs="Tahoma"/>
          <w:szCs w:val="18"/>
          <w:lang w:val="nl-BE"/>
        </w:rPr>
        <w:t xml:space="preserve"> betekent prijzen voor al het gebruik van Windows Azure Services boven op de Toegewezen Jaarlijkse Verplichting. Consumptietarieven worden ook wel </w:t>
      </w:r>
      <w:r w:rsidR="005B5CA6" w:rsidRPr="000325F6">
        <w:rPr>
          <w:rFonts w:cs="Tahoma"/>
          <w:szCs w:val="18"/>
          <w:lang w:val="nl-BE"/>
        </w:rPr>
        <w:t>“</w:t>
      </w:r>
      <w:r w:rsidRPr="000325F6">
        <w:rPr>
          <w:rFonts w:cs="Tahoma"/>
          <w:szCs w:val="18"/>
          <w:lang w:val="nl-BE"/>
        </w:rPr>
        <w:t>Overschrijdingstarieven</w:t>
      </w:r>
      <w:r w:rsidR="005B5CA6" w:rsidRPr="000325F6">
        <w:rPr>
          <w:rFonts w:cs="Tahoma"/>
          <w:szCs w:val="18"/>
          <w:lang w:val="nl-BE"/>
        </w:rPr>
        <w:t>”</w:t>
      </w:r>
      <w:r w:rsidRPr="000325F6">
        <w:rPr>
          <w:rFonts w:cs="Tahoma"/>
          <w:szCs w:val="18"/>
          <w:lang w:val="nl-BE"/>
        </w:rPr>
        <w:t xml:space="preserve"> of </w:t>
      </w:r>
      <w:r w:rsidR="005B5CA6" w:rsidRPr="000325F6">
        <w:rPr>
          <w:rFonts w:cs="Tahoma"/>
          <w:szCs w:val="18"/>
          <w:lang w:val="nl-BE"/>
        </w:rPr>
        <w:t>“</w:t>
      </w:r>
      <w:r w:rsidRPr="000325F6">
        <w:rPr>
          <w:rFonts w:cs="Tahoma"/>
          <w:szCs w:val="18"/>
          <w:lang w:val="nl-BE"/>
        </w:rPr>
        <w:t>Overschrijding</w:t>
      </w:r>
      <w:r w:rsidR="005B5CA6" w:rsidRPr="000325F6">
        <w:rPr>
          <w:rFonts w:cs="Tahoma"/>
          <w:szCs w:val="18"/>
          <w:lang w:val="nl-BE"/>
        </w:rPr>
        <w:t>”</w:t>
      </w:r>
      <w:r w:rsidRPr="000325F6">
        <w:rPr>
          <w:rFonts w:cs="Tahoma"/>
          <w:szCs w:val="18"/>
          <w:lang w:val="nl-BE"/>
        </w:rPr>
        <w:t xml:space="preserve"> genoemd in</w:t>
      </w:r>
      <w:r w:rsidR="00D931A6" w:rsidRPr="000325F6">
        <w:rPr>
          <w:rFonts w:cs="Tahoma"/>
          <w:szCs w:val="18"/>
          <w:lang w:val="nl-BE"/>
        </w:rPr>
        <w:t> </w:t>
      </w:r>
      <w:r w:rsidRPr="000325F6">
        <w:rPr>
          <w:rFonts w:cs="Tahoma"/>
          <w:szCs w:val="18"/>
          <w:lang w:val="nl-BE"/>
        </w:rPr>
        <w:t>andere Microsoft- of Windows Azure-documenten.</w:t>
      </w:r>
    </w:p>
    <w:p w14:paraId="779B7E37" w14:textId="77777777" w:rsidR="006A5DAE" w:rsidRPr="000325F6" w:rsidRDefault="006A5DAE" w:rsidP="00B81B12">
      <w:pPr>
        <w:outlineLvl w:val="1"/>
        <w:rPr>
          <w:rFonts w:cs="Tahoma"/>
          <w:lang w:val="nl-BE"/>
        </w:rPr>
      </w:pPr>
      <w:r w:rsidRPr="000325F6">
        <w:rPr>
          <w:rFonts w:cs="Tahoma"/>
          <w:szCs w:val="18"/>
          <w:u w:val="single"/>
          <w:lang w:val="nl-BE"/>
        </w:rPr>
        <w:t>Monetaire Verplichting</w:t>
      </w:r>
      <w:r w:rsidRPr="000325F6">
        <w:rPr>
          <w:rFonts w:cs="Tahoma"/>
          <w:szCs w:val="18"/>
          <w:lang w:val="nl-BE"/>
        </w:rPr>
        <w:t xml:space="preserve"> betekent het totale geldbedrag waartoe de klant zich verplicht te betalen gedurende de</w:t>
      </w:r>
      <w:r w:rsidR="00B81B12" w:rsidRPr="000325F6">
        <w:rPr>
          <w:rFonts w:cs="Tahoma"/>
          <w:szCs w:val="18"/>
          <w:lang w:val="nl-BE"/>
        </w:rPr>
        <w:t> </w:t>
      </w:r>
      <w:r w:rsidRPr="000325F6">
        <w:rPr>
          <w:rFonts w:cs="Tahoma"/>
          <w:szCs w:val="18"/>
          <w:lang w:val="nl-BE"/>
        </w:rPr>
        <w:t>looptijd van het abonnement voor het gebruik van de Windows Azure Services.</w:t>
      </w:r>
    </w:p>
    <w:p w14:paraId="779B7E38" w14:textId="77777777" w:rsidR="00BD1A6A" w:rsidRPr="000325F6" w:rsidRDefault="00BD1A6A" w:rsidP="006A5DAE">
      <w:pPr>
        <w:outlineLvl w:val="1"/>
        <w:rPr>
          <w:rFonts w:cs="Tahoma"/>
          <w:lang w:val="nl-BE"/>
        </w:rPr>
      </w:pPr>
    </w:p>
    <w:p w14:paraId="779B7E39" w14:textId="77777777" w:rsidR="006A5DAE" w:rsidRPr="000325F6" w:rsidRDefault="006A5DAE" w:rsidP="006A5DAE">
      <w:pPr>
        <w:outlineLvl w:val="1"/>
        <w:rPr>
          <w:rFonts w:cs="Tahoma"/>
          <w:lang w:val="nl-BE"/>
        </w:rPr>
      </w:pPr>
      <w:r w:rsidRPr="000325F6">
        <w:rPr>
          <w:rFonts w:cs="Tahoma"/>
          <w:szCs w:val="18"/>
          <w:u w:val="single"/>
          <w:lang w:val="nl-BE"/>
        </w:rPr>
        <w:t>Toegewezen Jaarlijkse Verplichting</w:t>
      </w:r>
      <w:r w:rsidRPr="000325F6">
        <w:rPr>
          <w:rFonts w:cs="Tahoma"/>
          <w:szCs w:val="18"/>
          <w:lang w:val="nl-BE"/>
        </w:rPr>
        <w:t xml:space="preserve"> betekent het gedeelte van de Monetaire Verplichting dat jaarlijks wordt toegewezen tijdens de looptijd van de Enrollment. Voor een eenjarig abonnement is de Toegewezen Jaarlijkse Verplichting gelijk aan de Monetaire Verplichting.</w:t>
      </w:r>
    </w:p>
    <w:p w14:paraId="779B7E3A" w14:textId="77777777" w:rsidR="00BD1A6A" w:rsidRPr="000325F6" w:rsidRDefault="00BD1A6A">
      <w:pPr>
        <w:rPr>
          <w:rFonts w:cs="Tahoma"/>
          <w:lang w:val="nl-BE"/>
        </w:rPr>
      </w:pPr>
    </w:p>
    <w:p w14:paraId="779B7E3B" w14:textId="77777777" w:rsidR="006A5DAE" w:rsidRPr="000325F6" w:rsidRDefault="006A5DAE" w:rsidP="005242EC">
      <w:pPr>
        <w:spacing w:after="60"/>
        <w:outlineLvl w:val="1"/>
        <w:rPr>
          <w:rFonts w:cs="Tahoma"/>
          <w:lang w:val="nl-BE"/>
        </w:rPr>
      </w:pPr>
      <w:r w:rsidRPr="000325F6">
        <w:rPr>
          <w:rFonts w:cs="Tahoma"/>
          <w:b/>
          <w:szCs w:val="18"/>
          <w:lang w:val="nl-BE"/>
        </w:rPr>
        <w:t>Looptijd van het abonnement</w:t>
      </w:r>
    </w:p>
    <w:p w14:paraId="779B7E3C" w14:textId="77777777" w:rsidR="006A5DAE" w:rsidRPr="000325F6" w:rsidRDefault="006A5DAE" w:rsidP="006A5DAE">
      <w:pPr>
        <w:outlineLvl w:val="1"/>
        <w:rPr>
          <w:rFonts w:cs="Tahoma"/>
          <w:lang w:val="nl-BE"/>
        </w:rPr>
      </w:pPr>
      <w:r w:rsidRPr="000325F6">
        <w:rPr>
          <w:rFonts w:cs="Tahoma"/>
          <w:szCs w:val="18"/>
          <w:lang w:val="nl-BE"/>
        </w:rPr>
        <w:t>Voor Windows Azure Services kunnen klanten kiezen voor een eenjarig abonnement of een abonnement dat eindigt op de datum waarop de enrollment van de klant afloopt (</w:t>
      </w:r>
      <w:r w:rsidR="005B5CA6" w:rsidRPr="000325F6">
        <w:rPr>
          <w:rFonts w:cs="Tahoma"/>
          <w:szCs w:val="18"/>
          <w:lang w:val="nl-BE"/>
        </w:rPr>
        <w:t>“</w:t>
      </w:r>
      <w:r w:rsidRPr="000325F6">
        <w:rPr>
          <w:rFonts w:cs="Tahoma"/>
          <w:szCs w:val="18"/>
          <w:lang w:val="nl-BE"/>
        </w:rPr>
        <w:t>samenvallend</w:t>
      </w:r>
      <w:r w:rsidR="005B5CA6" w:rsidRPr="000325F6">
        <w:rPr>
          <w:rFonts w:cs="Tahoma"/>
          <w:szCs w:val="18"/>
          <w:lang w:val="nl-BE"/>
        </w:rPr>
        <w:t>”</w:t>
      </w:r>
      <w:r w:rsidRPr="000325F6">
        <w:rPr>
          <w:rFonts w:cs="Tahoma"/>
          <w:szCs w:val="18"/>
          <w:lang w:val="nl-BE"/>
        </w:rPr>
        <w:t xml:space="preserve">). </w:t>
      </w:r>
      <w:r w:rsidRPr="000325F6">
        <w:rPr>
          <w:rFonts w:cs="Tahoma"/>
          <w:lang w:val="nl-BE"/>
        </w:rPr>
        <w:t>Klanten die kiezen voor de eenjarige optie moeten ten minste 12 maanden resterend hebben in de looptijd van de enrollment en klanten die kiezen voor de samenvallende optie moeten ten minste twee maanden resterend hebben in de looptijd van de enrollment</w:t>
      </w:r>
      <w:r w:rsidRPr="000325F6">
        <w:rPr>
          <w:rFonts w:cs="Tahoma"/>
          <w:szCs w:val="18"/>
          <w:lang w:val="nl-BE"/>
        </w:rPr>
        <w:t>.</w:t>
      </w:r>
    </w:p>
    <w:p w14:paraId="779B7E3D" w14:textId="77777777" w:rsidR="006A5DAE" w:rsidRPr="000325F6" w:rsidRDefault="006A5DAE" w:rsidP="006A5DAE">
      <w:pPr>
        <w:rPr>
          <w:rFonts w:cs="Tahoma"/>
          <w:lang w:val="nl-BE"/>
        </w:rPr>
      </w:pPr>
    </w:p>
    <w:p w14:paraId="779B7E3E" w14:textId="77777777" w:rsidR="006A5DAE" w:rsidRPr="000325F6" w:rsidRDefault="005242EC" w:rsidP="005242EC">
      <w:pPr>
        <w:spacing w:after="60"/>
        <w:outlineLvl w:val="1"/>
        <w:rPr>
          <w:rFonts w:cs="Tahoma"/>
          <w:lang w:val="nl-BE"/>
        </w:rPr>
      </w:pPr>
      <w:r w:rsidRPr="000325F6">
        <w:rPr>
          <w:rFonts w:cs="Tahoma"/>
          <w:b/>
          <w:szCs w:val="18"/>
          <w:lang w:val="nl-BE"/>
        </w:rPr>
        <w:t>Monetaire Verplichting</w:t>
      </w:r>
    </w:p>
    <w:p w14:paraId="779B7E3F" w14:textId="77777777" w:rsidR="006A5DAE" w:rsidRPr="000325F6" w:rsidRDefault="006A5DAE" w:rsidP="00B81B12">
      <w:pPr>
        <w:outlineLvl w:val="1"/>
        <w:rPr>
          <w:rFonts w:cs="Tahoma"/>
          <w:lang w:val="nl-BE"/>
        </w:rPr>
      </w:pPr>
      <w:r w:rsidRPr="000325F6">
        <w:rPr>
          <w:rFonts w:cs="Tahoma"/>
          <w:szCs w:val="18"/>
          <w:lang w:val="nl-BE"/>
        </w:rPr>
        <w:t>De eerste bestelling van klanten moet een Monetaire Verplichting omvatten en kan op elk gewenst moment vóór de</w:t>
      </w:r>
      <w:r w:rsidR="00B81B12" w:rsidRPr="000325F6">
        <w:rPr>
          <w:rFonts w:cs="Tahoma"/>
          <w:szCs w:val="18"/>
          <w:lang w:val="nl-BE"/>
        </w:rPr>
        <w:t> </w:t>
      </w:r>
      <w:r w:rsidRPr="000325F6">
        <w:rPr>
          <w:rFonts w:cs="Tahoma"/>
          <w:szCs w:val="18"/>
          <w:lang w:val="nl-BE"/>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14:paraId="779B7E40" w14:textId="77777777" w:rsidR="006A5DAE" w:rsidRPr="000325F6" w:rsidRDefault="006A5DAE" w:rsidP="006A5DAE">
      <w:pPr>
        <w:outlineLvl w:val="1"/>
        <w:rPr>
          <w:rFonts w:cs="Tahoma"/>
          <w:lang w:val="nl-BE"/>
        </w:rPr>
      </w:pPr>
    </w:p>
    <w:p w14:paraId="779B7E41" w14:textId="77777777" w:rsidR="006A5DAE" w:rsidRPr="000325F6" w:rsidRDefault="006A5DAE" w:rsidP="006A5DAE">
      <w:pPr>
        <w:rPr>
          <w:rFonts w:cs="Tahoma"/>
          <w:lang w:val="nl-BE"/>
        </w:rPr>
      </w:pPr>
      <w:r w:rsidRPr="000325F6">
        <w:rPr>
          <w:rFonts w:cs="Tahoma"/>
          <w:lang w:val="nl-BE"/>
        </w:rPr>
        <w:t>Klanten kunnen de Monetaire Verplichting op elk gewenst moment verhogen door additionele bestellingen te plaatsen.</w:t>
      </w:r>
      <w:r w:rsidR="00AF7070" w:rsidRPr="000325F6">
        <w:rPr>
          <w:rFonts w:cs="Tahoma"/>
          <w:lang w:val="nl-BE"/>
        </w:rPr>
        <w:t xml:space="preserve"> </w:t>
      </w:r>
      <w:r w:rsidRPr="000325F6">
        <w:rPr>
          <w:rFonts w:cs="Tahoma"/>
          <w:lang w:val="nl-BE"/>
        </w:rPr>
        <w:t xml:space="preserve">Additionele bestellingen worden toegevoegd aan de huidige Toegewezen Jaarlijkse Verplichting en zijn beschikbaar voor gebruik op de eerste dag van de maand nadat Microsoft deze bestelling heeft verwerkt. Voor het </w:t>
      </w:r>
      <w:r w:rsidRPr="000325F6">
        <w:rPr>
          <w:rFonts w:cs="Tahoma"/>
          <w:szCs w:val="18"/>
          <w:lang w:val="nl-BE"/>
        </w:rPr>
        <w:t>samenvallende abonnement</w:t>
      </w:r>
      <w:r w:rsidRPr="000325F6">
        <w:rPr>
          <w:rFonts w:cs="Tahoma"/>
          <w:lang w:val="nl-BE"/>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14:paraId="779B7E42" w14:textId="77777777" w:rsidR="006A5DAE" w:rsidRPr="000325F6" w:rsidRDefault="006A5DAE" w:rsidP="006A5DAE">
      <w:pPr>
        <w:rPr>
          <w:rFonts w:cs="Tahoma"/>
          <w:lang w:val="nl-BE"/>
        </w:rPr>
      </w:pPr>
    </w:p>
    <w:p w14:paraId="779B7E43" w14:textId="77777777" w:rsidR="006A5DAE" w:rsidRPr="000325F6" w:rsidRDefault="006A5DAE" w:rsidP="00D931A6">
      <w:pPr>
        <w:outlineLvl w:val="1"/>
        <w:rPr>
          <w:rFonts w:cs="Tahoma"/>
          <w:lang w:val="nl-BE"/>
        </w:rPr>
      </w:pPr>
      <w:r w:rsidRPr="000325F6">
        <w:rPr>
          <w:rFonts w:cs="Tahoma"/>
          <w:szCs w:val="18"/>
          <w:lang w:val="nl-BE"/>
        </w:rPr>
        <w:t xml:space="preserve">Klanten moeten de </w:t>
      </w:r>
      <w:r w:rsidRPr="000325F6">
        <w:rPr>
          <w:rFonts w:cs="Tahoma"/>
          <w:lang w:val="nl-BE"/>
        </w:rPr>
        <w:t>Toegewezen Jaarlijkse Verplichting</w:t>
      </w:r>
      <w:r w:rsidRPr="000325F6">
        <w:rPr>
          <w:rFonts w:cs="Tahoma"/>
          <w:szCs w:val="18"/>
          <w:lang w:val="nl-BE"/>
        </w:rPr>
        <w:t xml:space="preserve"> gebruiken voor de laatste dag van de 12</w:t>
      </w:r>
      <w:r w:rsidRPr="000325F6">
        <w:rPr>
          <w:rFonts w:cs="Tahoma"/>
          <w:szCs w:val="18"/>
          <w:vertAlign w:val="superscript"/>
          <w:lang w:val="nl-BE"/>
        </w:rPr>
        <w:t>e</w:t>
      </w:r>
      <w:r w:rsidRPr="000325F6">
        <w:rPr>
          <w:rFonts w:cs="Tahoma"/>
          <w:szCs w:val="18"/>
          <w:lang w:val="nl-BE"/>
        </w:rPr>
        <w:t xml:space="preserve"> maand volgend op</w:t>
      </w:r>
      <w:r w:rsidR="00D931A6" w:rsidRPr="000325F6">
        <w:rPr>
          <w:rFonts w:cs="Tahoma"/>
          <w:szCs w:val="18"/>
          <w:lang w:val="nl-BE"/>
        </w:rPr>
        <w:t> </w:t>
      </w:r>
      <w:r w:rsidRPr="000325F6">
        <w:rPr>
          <w:rFonts w:cs="Tahoma"/>
          <w:szCs w:val="18"/>
          <w:lang w:val="nl-BE"/>
        </w:rPr>
        <w:t xml:space="preserve">de bestelling voor het eenjarige abonnement en voor de laatste dag van de maand voorafgaand aan de verjaardag van de enrollment voor het samenvallende abonnement. Alle ongebruikte gedeelten van de </w:t>
      </w:r>
      <w:r w:rsidRPr="000325F6">
        <w:rPr>
          <w:rFonts w:cs="Tahoma"/>
          <w:lang w:val="nl-BE"/>
        </w:rPr>
        <w:t xml:space="preserve">Toegewezen Jaarlijkse Verplichting </w:t>
      </w:r>
      <w:r w:rsidRPr="000325F6">
        <w:rPr>
          <w:rFonts w:cs="Tahoma"/>
          <w:szCs w:val="18"/>
          <w:lang w:val="nl-BE"/>
        </w:rPr>
        <w:t xml:space="preserve">kunnen </w:t>
      </w:r>
      <w:r w:rsidRPr="000325F6">
        <w:rPr>
          <w:rFonts w:cs="Tahoma"/>
          <w:lang w:val="nl-BE"/>
        </w:rPr>
        <w:t>niet worden meegenomen</w:t>
      </w:r>
      <w:r w:rsidRPr="000325F6">
        <w:rPr>
          <w:rFonts w:cs="Tahoma"/>
          <w:szCs w:val="18"/>
          <w:lang w:val="nl-BE"/>
        </w:rPr>
        <w:t xml:space="preserve"> en komen te vervallen. </w:t>
      </w:r>
    </w:p>
    <w:p w14:paraId="779B7E44" w14:textId="77777777" w:rsidR="006A5DAE" w:rsidRPr="000325F6" w:rsidRDefault="006A5DAE" w:rsidP="006A5DAE">
      <w:pPr>
        <w:rPr>
          <w:rFonts w:cs="Tahoma"/>
          <w:lang w:val="nl-BE"/>
        </w:rPr>
      </w:pPr>
    </w:p>
    <w:p w14:paraId="779B7E45" w14:textId="77777777" w:rsidR="006A5DAE" w:rsidRPr="000325F6" w:rsidRDefault="005242EC" w:rsidP="005242EC">
      <w:pPr>
        <w:spacing w:after="60"/>
        <w:outlineLvl w:val="1"/>
        <w:rPr>
          <w:rFonts w:cs="Tahoma"/>
          <w:lang w:val="nl-BE"/>
        </w:rPr>
      </w:pPr>
      <w:r w:rsidRPr="000325F6">
        <w:rPr>
          <w:rFonts w:cs="Tahoma"/>
          <w:b/>
          <w:szCs w:val="18"/>
          <w:lang w:val="nl-BE"/>
        </w:rPr>
        <w:t xml:space="preserve">Betaling en vergoedingen </w:t>
      </w:r>
    </w:p>
    <w:p w14:paraId="779B7E46" w14:textId="77777777" w:rsidR="006A5DAE" w:rsidRPr="000325F6" w:rsidRDefault="006A5DAE" w:rsidP="006A5DAE">
      <w:pPr>
        <w:rPr>
          <w:rFonts w:cs="Tahoma"/>
          <w:lang w:val="nl-BE"/>
        </w:rPr>
      </w:pPr>
      <w:r w:rsidRPr="000325F6">
        <w:rPr>
          <w:rFonts w:cs="Tahoma"/>
          <w:lang w:val="nl-BE"/>
        </w:rPr>
        <w:t xml:space="preserve">Voor het eenjarige abonnement worden bestellingen direct gefactureerd aan klanten of hun resellers. Voor het </w:t>
      </w:r>
      <w:r w:rsidRPr="000325F6">
        <w:rPr>
          <w:rFonts w:cs="Tahoma"/>
          <w:szCs w:val="18"/>
          <w:lang w:val="nl-BE"/>
        </w:rPr>
        <w:t xml:space="preserve">samenvallende abonnement wordt de </w:t>
      </w:r>
      <w:r w:rsidRPr="000325F6">
        <w:rPr>
          <w:rFonts w:cs="Tahoma"/>
          <w:lang w:val="nl-BE"/>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779B7E47" w14:textId="77777777" w:rsidR="006A5DAE" w:rsidRPr="000325F6" w:rsidRDefault="006A5DAE" w:rsidP="006A5DAE">
      <w:pPr>
        <w:rPr>
          <w:rFonts w:cs="Tahoma"/>
          <w:lang w:val="nl-BE"/>
        </w:rPr>
      </w:pPr>
    </w:p>
    <w:p w14:paraId="779B7E48" w14:textId="77777777" w:rsidR="006A5DAE" w:rsidRPr="000325F6" w:rsidRDefault="006A5DAE" w:rsidP="00547096">
      <w:pPr>
        <w:rPr>
          <w:rFonts w:cs="Tahoma"/>
          <w:lang w:val="nl-BE"/>
        </w:rPr>
      </w:pPr>
      <w:r w:rsidRPr="000325F6">
        <w:rPr>
          <w:rFonts w:cs="Tahoma"/>
          <w:lang w:val="nl-BE"/>
        </w:rPr>
        <w:t>Elke maand brengt Microsoft de monetaire waarde van het gebruik van Windows Azure Services door de klant in</w:t>
      </w:r>
      <w:r w:rsidR="00D931A6" w:rsidRPr="000325F6">
        <w:rPr>
          <w:rFonts w:cs="Tahoma"/>
          <w:lang w:val="nl-BE"/>
        </w:rPr>
        <w:t> </w:t>
      </w:r>
      <w:r w:rsidRPr="000325F6">
        <w:rPr>
          <w:rFonts w:cs="Tahoma"/>
          <w:lang w:val="nl-BE"/>
        </w:rPr>
        <w:t>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w:t>
      </w:r>
      <w:r w:rsidR="00D931A6" w:rsidRPr="000325F6">
        <w:rPr>
          <w:rFonts w:cs="Tahoma"/>
          <w:lang w:val="nl-BE"/>
        </w:rPr>
        <w:t> </w:t>
      </w:r>
      <w:r w:rsidRPr="000325F6">
        <w:rPr>
          <w:rFonts w:cs="Tahoma"/>
          <w:lang w:val="nl-BE"/>
        </w:rPr>
        <w:t>het gebruik tegen Consumptietarieven gefactureerd aan de klant of zijn of haar reseller aan het einde van elk kwartaal van de enrollment en aan het einde van de looptijd van het abonnement. Als een klant kiest voor het samenvallende abonnement, wordt al het gebruik tegen Consumptietarieven gefactureerd aan de klant of zijn of haar</w:t>
      </w:r>
      <w:r w:rsidR="00547096" w:rsidRPr="000325F6">
        <w:rPr>
          <w:rFonts w:cs="Tahoma"/>
          <w:lang w:val="nl-BE"/>
        </w:rPr>
        <w:t> </w:t>
      </w:r>
      <w:r w:rsidRPr="000325F6">
        <w:rPr>
          <w:rFonts w:cs="Tahoma"/>
          <w:lang w:val="nl-BE"/>
        </w:rPr>
        <w:t>reseller aan het einde van elk kwartaal van de enrollment.</w:t>
      </w:r>
      <w:r w:rsidR="00AF7070" w:rsidRPr="000325F6">
        <w:rPr>
          <w:rFonts w:cs="Tahoma"/>
          <w:lang w:val="nl-BE"/>
        </w:rPr>
        <w:t xml:space="preserve"> </w:t>
      </w:r>
    </w:p>
    <w:p w14:paraId="779B7E49" w14:textId="77777777" w:rsidR="006A5DAE" w:rsidRPr="000325F6" w:rsidRDefault="006A5DAE" w:rsidP="006A5DAE">
      <w:pPr>
        <w:rPr>
          <w:rFonts w:cs="Tahoma"/>
          <w:lang w:val="nl-BE"/>
        </w:rPr>
      </w:pPr>
    </w:p>
    <w:p w14:paraId="779B7E4A" w14:textId="77777777" w:rsidR="006A5DAE" w:rsidRPr="000325F6" w:rsidRDefault="006A5DAE" w:rsidP="00D931A6">
      <w:pPr>
        <w:rPr>
          <w:rFonts w:cs="Tahoma"/>
          <w:lang w:val="nl-BE"/>
        </w:rPr>
      </w:pPr>
      <w:r w:rsidRPr="000325F6">
        <w:rPr>
          <w:rFonts w:cs="Tahoma"/>
          <w:lang w:val="nl-BE"/>
        </w:rPr>
        <w:t>Al het gebruik van de Windows Azure Services na het aflopen of beëindigen van de looptijd van het abonnement van</w:t>
      </w:r>
      <w:r w:rsidR="00D931A6" w:rsidRPr="000325F6">
        <w:rPr>
          <w:rFonts w:cs="Tahoma"/>
          <w:lang w:val="nl-BE"/>
        </w:rPr>
        <w:t> </w:t>
      </w:r>
      <w:r w:rsidRPr="000325F6">
        <w:rPr>
          <w:rFonts w:cs="Tahoma"/>
          <w:lang w:val="nl-BE"/>
        </w:rPr>
        <w:t>een klant, wordt per kwartaal aan de klant of zijn of haar reseller tegen Consumptietarieven gefactureerd.</w:t>
      </w:r>
    </w:p>
    <w:p w14:paraId="779B7E4B" w14:textId="77777777" w:rsidR="006A5DAE" w:rsidRPr="000325F6" w:rsidRDefault="006A5DAE" w:rsidP="006A5DAE">
      <w:pPr>
        <w:rPr>
          <w:rFonts w:cs="Tahoma"/>
          <w:lang w:val="nl-BE"/>
        </w:rPr>
      </w:pPr>
    </w:p>
    <w:p w14:paraId="779B7E4C" w14:textId="77777777" w:rsidR="006A5DAE" w:rsidRPr="000325F6" w:rsidRDefault="006A5DAE" w:rsidP="00D931A6">
      <w:pPr>
        <w:rPr>
          <w:rFonts w:cs="Tahoma"/>
          <w:lang w:val="nl-BE"/>
        </w:rPr>
      </w:pPr>
      <w:r w:rsidRPr="000325F6">
        <w:rPr>
          <w:rFonts w:cs="Tahoma"/>
          <w:lang w:val="nl-BE"/>
        </w:rPr>
        <w:t>Microsoft kan de prijzen voor individuele Windows Azure Services verlagen tijdens de looptijd van de enrollment van</w:t>
      </w:r>
      <w:r w:rsidR="00D931A6" w:rsidRPr="000325F6">
        <w:rPr>
          <w:rFonts w:cs="Tahoma"/>
          <w:lang w:val="nl-BE"/>
        </w:rPr>
        <w:t> </w:t>
      </w:r>
      <w:r w:rsidRPr="000325F6">
        <w:rPr>
          <w:rFonts w:cs="Tahoma"/>
          <w:lang w:val="nl-BE"/>
        </w:rPr>
        <w:t>een klant.</w:t>
      </w:r>
      <w:r w:rsidR="00AF7070" w:rsidRPr="000325F6">
        <w:rPr>
          <w:rFonts w:cs="Tahoma"/>
          <w:lang w:val="nl-BE"/>
        </w:rPr>
        <w:t xml:space="preserve"> </w:t>
      </w:r>
      <w:r w:rsidRPr="000325F6">
        <w:rPr>
          <w:rFonts w:cs="Tahoma"/>
          <w:lang w:val="nl-BE"/>
        </w:rPr>
        <w:t>Voor klanten die Windows Azure Services rechtstreeks van Microsoft verkrijgen, kan de Customer Price</w:t>
      </w:r>
      <w:r w:rsidR="00D931A6" w:rsidRPr="000325F6">
        <w:rPr>
          <w:rFonts w:cs="Tahoma"/>
          <w:lang w:val="nl-BE"/>
        </w:rPr>
        <w:t> </w:t>
      </w:r>
      <w:r w:rsidRPr="000325F6">
        <w:rPr>
          <w:rFonts w:cs="Tahoma"/>
          <w:lang w:val="nl-BE"/>
        </w:rPr>
        <w:t>Sheet een hogere prijs aangeven dat de huidige prijs op dat moment. Microsoft biedt de lagere prijzen aan deze klanten gedurende de periode dat deze van kracht zijn. Microsoft voorziet klanten van een kennisgeving van dergelijke wijzigingen.</w:t>
      </w:r>
    </w:p>
    <w:p w14:paraId="779B7E4D" w14:textId="77777777" w:rsidR="00B81B12" w:rsidRPr="000325F6" w:rsidRDefault="00B81B12" w:rsidP="006A5DAE">
      <w:pPr>
        <w:rPr>
          <w:rFonts w:cs="Tahoma"/>
          <w:lang w:val="nl-BE"/>
        </w:rPr>
      </w:pPr>
    </w:p>
    <w:p w14:paraId="779B7E4E" w14:textId="77777777" w:rsidR="006A5DAE" w:rsidRPr="000325F6" w:rsidRDefault="006A5DAE" w:rsidP="006A5DAE">
      <w:pPr>
        <w:rPr>
          <w:rFonts w:cs="Tahoma"/>
          <w:lang w:val="nl-BE"/>
        </w:rPr>
      </w:pPr>
      <w:r w:rsidRPr="000325F6">
        <w:rPr>
          <w:rFonts w:cs="Tahoma"/>
          <w:szCs w:val="18"/>
          <w:lang w:val="nl-BE"/>
        </w:rPr>
        <w:t>Bij abonnementen die worden afgesloten via een reseller, worden de prijs en betalingsvoorwaarden voor het abonnement vastgesteld in een overeenkomst tussen de klant en de reseller.</w:t>
      </w:r>
      <w:r w:rsidR="00AF7070" w:rsidRPr="000325F6">
        <w:rPr>
          <w:rFonts w:cs="Tahoma"/>
          <w:szCs w:val="18"/>
          <w:lang w:val="nl-BE"/>
        </w:rPr>
        <w:t xml:space="preserve"> </w:t>
      </w:r>
      <w:r w:rsidRPr="000325F6">
        <w:rPr>
          <w:rFonts w:cs="Tahoma"/>
          <w:szCs w:val="18"/>
          <w:lang w:val="nl-BE"/>
        </w:rPr>
        <w:t xml:space="preserve">De </w:t>
      </w:r>
      <w:r w:rsidRPr="000325F6">
        <w:rPr>
          <w:rFonts w:cs="Tahoma"/>
          <w:iCs/>
          <w:lang w:val="nl-BE"/>
        </w:rPr>
        <w:t>reseller van een klant biedt aanvullende informatie met betrekking tot het bestelproces van Windows Azure Services.</w:t>
      </w:r>
      <w:r w:rsidR="00AF7070" w:rsidRPr="000325F6">
        <w:rPr>
          <w:rFonts w:cs="Tahoma"/>
          <w:iCs/>
          <w:lang w:val="nl-BE"/>
        </w:rPr>
        <w:t xml:space="preserve"> </w:t>
      </w:r>
      <w:r w:rsidRPr="000325F6">
        <w:rPr>
          <w:rFonts w:cs="Tahoma"/>
          <w:iCs/>
          <w:lang w:val="nl-BE"/>
        </w:rPr>
        <w:t xml:space="preserve">Er geldt een afzonderlijke overeenkomst tussen de klant en zijn of haar reseller voor de prijzen en factureringsvoorwaarden voor alle Windows Azure Services. </w:t>
      </w:r>
      <w:r w:rsidRPr="000325F6">
        <w:rPr>
          <w:rFonts w:cs="Tahoma"/>
          <w:lang w:val="nl-BE"/>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779B7E4F" w14:textId="77777777" w:rsidR="00BD1A6A" w:rsidRPr="000325F6" w:rsidRDefault="00BD1A6A">
      <w:pPr>
        <w:rPr>
          <w:rFonts w:cs="Tahoma"/>
          <w:lang w:val="nl-BE"/>
        </w:rPr>
      </w:pPr>
    </w:p>
    <w:p w14:paraId="779B7E50" w14:textId="77777777" w:rsidR="00776E3B" w:rsidRPr="000325F6" w:rsidRDefault="005242EC" w:rsidP="005242EC">
      <w:pPr>
        <w:spacing w:after="60"/>
        <w:outlineLvl w:val="1"/>
        <w:rPr>
          <w:rFonts w:cs="Tahoma"/>
          <w:lang w:val="nl-BE"/>
        </w:rPr>
      </w:pPr>
      <w:r w:rsidRPr="000325F6">
        <w:rPr>
          <w:rFonts w:cs="Tahoma"/>
          <w:b/>
          <w:sz w:val="20"/>
          <w:szCs w:val="18"/>
          <w:lang w:val="nl-BE"/>
        </w:rPr>
        <w:t>Windows Azure Verplichtingstarieven</w:t>
      </w:r>
    </w:p>
    <w:p w14:paraId="779B7E51" w14:textId="77777777" w:rsidR="00776E3B" w:rsidRPr="000325F6" w:rsidRDefault="006A5DAE" w:rsidP="00776E3B">
      <w:pPr>
        <w:outlineLvl w:val="1"/>
        <w:rPr>
          <w:rFonts w:cs="Tahoma"/>
          <w:lang w:val="nl-BE"/>
        </w:rPr>
      </w:pPr>
      <w:r w:rsidRPr="000325F6">
        <w:rPr>
          <w:rFonts w:cs="Tahoma"/>
          <w:szCs w:val="18"/>
          <w:lang w:val="nl-BE"/>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14:paraId="779B7E52" w14:textId="77777777" w:rsidR="00776E3B" w:rsidRPr="000325F6" w:rsidRDefault="00776E3B" w:rsidP="00776E3B">
      <w:pPr>
        <w:ind w:left="720"/>
        <w:outlineLvl w:val="1"/>
        <w:rPr>
          <w:rFonts w:cs="Tahoma"/>
          <w:lang w:val="nl-BE"/>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729"/>
        <w:gridCol w:w="2520"/>
        <w:gridCol w:w="2008"/>
      </w:tblGrid>
      <w:tr w:rsidR="00776E3B" w:rsidRPr="000325F6" w14:paraId="779B7E56" w14:textId="77777777" w:rsidTr="00547096">
        <w:trPr>
          <w:trHeight w:val="515"/>
          <w:tblHeader/>
          <w:jc w:val="center"/>
        </w:trPr>
        <w:tc>
          <w:tcPr>
            <w:tcW w:w="272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79B7E53" w14:textId="77777777" w:rsidR="00776E3B" w:rsidRPr="000325F6" w:rsidRDefault="00776E3B" w:rsidP="0044720D">
            <w:pPr>
              <w:jc w:val="center"/>
              <w:rPr>
                <w:rFonts w:eastAsia="Times New Roman" w:cs="Tahoma"/>
                <w:b/>
                <w:bCs/>
                <w:szCs w:val="18"/>
              </w:rPr>
            </w:pPr>
            <w:r w:rsidRPr="000325F6">
              <w:rPr>
                <w:rFonts w:cs="Tahoma"/>
                <w:b/>
                <w:bCs/>
                <w:szCs w:val="18"/>
              </w:rPr>
              <w:t>Windows Azure Monetaire Verplichtingsschijven</w:t>
            </w:r>
          </w:p>
        </w:tc>
        <w:tc>
          <w:tcPr>
            <w:tcW w:w="252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79B7E54" w14:textId="77777777" w:rsidR="00776E3B" w:rsidRPr="000325F6" w:rsidRDefault="00776E3B" w:rsidP="0044720D">
            <w:pPr>
              <w:jc w:val="center"/>
              <w:rPr>
                <w:rFonts w:eastAsia="Times New Roman" w:cs="Tahoma"/>
                <w:b/>
                <w:bCs/>
                <w:szCs w:val="18"/>
                <w:lang w:val="nl-BE"/>
              </w:rPr>
            </w:pPr>
            <w:r w:rsidRPr="000325F6">
              <w:rPr>
                <w:rFonts w:eastAsia="Times New Roman" w:cs="Tahoma"/>
                <w:b/>
                <w:bCs/>
                <w:szCs w:val="18"/>
                <w:lang w:val="nl-BE"/>
              </w:rPr>
              <w:t>Aantal Units in Jaarlijkse Monetaire Verplichting voor Windows Azure*</w:t>
            </w:r>
          </w:p>
        </w:tc>
        <w:tc>
          <w:tcPr>
            <w:tcW w:w="2008" w:type="dxa"/>
            <w:tcBorders>
              <w:top w:val="single" w:sz="8" w:space="0" w:color="auto"/>
              <w:left w:val="single" w:sz="8" w:space="0" w:color="auto"/>
              <w:bottom w:val="single" w:sz="8" w:space="0" w:color="auto"/>
              <w:right w:val="single" w:sz="8" w:space="0" w:color="auto"/>
            </w:tcBorders>
            <w:shd w:val="clear" w:color="auto" w:fill="FABF8F"/>
            <w:hideMark/>
          </w:tcPr>
          <w:p w14:paraId="779B7E55" w14:textId="77777777" w:rsidR="00776E3B" w:rsidRPr="000325F6" w:rsidRDefault="00776E3B" w:rsidP="0044720D">
            <w:pPr>
              <w:jc w:val="center"/>
              <w:rPr>
                <w:rFonts w:eastAsia="Times New Roman" w:cs="Tahoma"/>
                <w:b/>
                <w:bCs/>
                <w:szCs w:val="18"/>
              </w:rPr>
            </w:pPr>
            <w:r w:rsidRPr="000325F6">
              <w:rPr>
                <w:rFonts w:cs="Tahoma"/>
                <w:b/>
                <w:bCs/>
                <w:szCs w:val="18"/>
              </w:rPr>
              <w:t>Korting op Consumptietarieven</w:t>
            </w:r>
          </w:p>
        </w:tc>
      </w:tr>
      <w:tr w:rsidR="00776E3B" w:rsidRPr="000325F6" w14:paraId="779B7E5A" w14:textId="77777777" w:rsidTr="00547096">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57" w14:textId="77777777" w:rsidR="00776E3B" w:rsidRPr="000325F6" w:rsidRDefault="00776E3B" w:rsidP="0044720D">
            <w:pPr>
              <w:spacing w:before="100" w:beforeAutospacing="1" w:after="100" w:afterAutospacing="1"/>
              <w:ind w:right="259"/>
              <w:jc w:val="center"/>
              <w:rPr>
                <w:rFonts w:eastAsia="Times New Roman" w:cs="Tahoma"/>
                <w:szCs w:val="18"/>
              </w:rPr>
            </w:pPr>
            <w:r w:rsidRPr="000325F6">
              <w:rPr>
                <w:rFonts w:eastAsia="Times New Roman" w:cs="Tahoma"/>
                <w:szCs w:val="18"/>
              </w:rPr>
              <w:t>Schijf 1</w:t>
            </w:r>
          </w:p>
        </w:tc>
        <w:tc>
          <w:tcPr>
            <w:tcW w:w="25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58"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Tot 1799 Units</w:t>
            </w:r>
          </w:p>
        </w:tc>
        <w:tc>
          <w:tcPr>
            <w:tcW w:w="2008" w:type="dxa"/>
            <w:tcBorders>
              <w:top w:val="single" w:sz="8" w:space="0" w:color="auto"/>
              <w:left w:val="single" w:sz="8" w:space="0" w:color="auto"/>
              <w:bottom w:val="single" w:sz="8" w:space="0" w:color="auto"/>
              <w:right w:val="single" w:sz="8" w:space="0" w:color="auto"/>
            </w:tcBorders>
            <w:hideMark/>
          </w:tcPr>
          <w:p w14:paraId="779B7E59"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23%</w:t>
            </w:r>
          </w:p>
        </w:tc>
      </w:tr>
      <w:tr w:rsidR="00776E3B" w:rsidRPr="000325F6" w14:paraId="779B7E5E" w14:textId="77777777" w:rsidTr="00547096">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5B" w14:textId="77777777" w:rsidR="00776E3B" w:rsidRPr="000325F6" w:rsidRDefault="00776E3B" w:rsidP="0044720D">
            <w:pPr>
              <w:spacing w:before="100" w:beforeAutospacing="1" w:after="100" w:afterAutospacing="1"/>
              <w:ind w:right="259"/>
              <w:jc w:val="center"/>
              <w:rPr>
                <w:rFonts w:eastAsia="Times New Roman" w:cs="Tahoma"/>
                <w:szCs w:val="18"/>
              </w:rPr>
            </w:pPr>
            <w:r w:rsidRPr="000325F6">
              <w:rPr>
                <w:rFonts w:eastAsia="Times New Roman" w:cs="Tahoma"/>
                <w:szCs w:val="18"/>
              </w:rPr>
              <w:t>Schijf 2</w:t>
            </w:r>
          </w:p>
        </w:tc>
        <w:tc>
          <w:tcPr>
            <w:tcW w:w="25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5C"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1800 – 4799 Units</w:t>
            </w:r>
          </w:p>
        </w:tc>
        <w:tc>
          <w:tcPr>
            <w:tcW w:w="2008" w:type="dxa"/>
            <w:tcBorders>
              <w:top w:val="single" w:sz="8" w:space="0" w:color="auto"/>
              <w:left w:val="single" w:sz="8" w:space="0" w:color="auto"/>
              <w:bottom w:val="single" w:sz="8" w:space="0" w:color="auto"/>
              <w:right w:val="single" w:sz="8" w:space="0" w:color="auto"/>
            </w:tcBorders>
            <w:hideMark/>
          </w:tcPr>
          <w:p w14:paraId="779B7E5D"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26%</w:t>
            </w:r>
          </w:p>
        </w:tc>
      </w:tr>
      <w:tr w:rsidR="00776E3B" w:rsidRPr="000325F6" w14:paraId="779B7E62" w14:textId="77777777" w:rsidTr="00547096">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5F" w14:textId="77777777" w:rsidR="00776E3B" w:rsidRPr="000325F6" w:rsidRDefault="00776E3B" w:rsidP="0044720D">
            <w:pPr>
              <w:spacing w:before="100" w:beforeAutospacing="1" w:after="100" w:afterAutospacing="1"/>
              <w:ind w:right="259"/>
              <w:jc w:val="center"/>
              <w:rPr>
                <w:rFonts w:eastAsia="Times New Roman" w:cs="Tahoma"/>
                <w:szCs w:val="18"/>
              </w:rPr>
            </w:pPr>
            <w:r w:rsidRPr="000325F6">
              <w:rPr>
                <w:rFonts w:eastAsia="Times New Roman" w:cs="Tahoma"/>
                <w:szCs w:val="18"/>
              </w:rPr>
              <w:t>Schijf 3</w:t>
            </w:r>
          </w:p>
        </w:tc>
        <w:tc>
          <w:tcPr>
            <w:tcW w:w="25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60"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4800 – 11999 Units</w:t>
            </w:r>
          </w:p>
        </w:tc>
        <w:tc>
          <w:tcPr>
            <w:tcW w:w="2008" w:type="dxa"/>
            <w:tcBorders>
              <w:top w:val="single" w:sz="8" w:space="0" w:color="auto"/>
              <w:left w:val="single" w:sz="8" w:space="0" w:color="auto"/>
              <w:bottom w:val="single" w:sz="8" w:space="0" w:color="auto"/>
              <w:right w:val="single" w:sz="8" w:space="0" w:color="auto"/>
            </w:tcBorders>
            <w:hideMark/>
          </w:tcPr>
          <w:p w14:paraId="779B7E61"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30%</w:t>
            </w:r>
          </w:p>
        </w:tc>
      </w:tr>
      <w:tr w:rsidR="00776E3B" w:rsidRPr="000325F6" w14:paraId="779B7E66" w14:textId="77777777" w:rsidTr="00547096">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63" w14:textId="77777777" w:rsidR="00776E3B" w:rsidRPr="000325F6" w:rsidRDefault="00776E3B" w:rsidP="0044720D">
            <w:pPr>
              <w:spacing w:before="100" w:beforeAutospacing="1" w:after="100" w:afterAutospacing="1"/>
              <w:ind w:right="259"/>
              <w:jc w:val="center"/>
              <w:rPr>
                <w:rFonts w:eastAsia="Times New Roman" w:cs="Tahoma"/>
                <w:szCs w:val="18"/>
              </w:rPr>
            </w:pPr>
            <w:r w:rsidRPr="000325F6">
              <w:rPr>
                <w:rFonts w:eastAsia="Times New Roman" w:cs="Tahoma"/>
                <w:szCs w:val="18"/>
              </w:rPr>
              <w:t>Schijf 4</w:t>
            </w:r>
          </w:p>
        </w:tc>
        <w:tc>
          <w:tcPr>
            <w:tcW w:w="25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79B7E64"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&gt;12000 Units</w:t>
            </w:r>
          </w:p>
        </w:tc>
        <w:tc>
          <w:tcPr>
            <w:tcW w:w="2008" w:type="dxa"/>
            <w:tcBorders>
              <w:top w:val="single" w:sz="8" w:space="0" w:color="auto"/>
              <w:left w:val="single" w:sz="8" w:space="0" w:color="auto"/>
              <w:bottom w:val="single" w:sz="8" w:space="0" w:color="auto"/>
              <w:right w:val="single" w:sz="8" w:space="0" w:color="auto"/>
            </w:tcBorders>
            <w:hideMark/>
          </w:tcPr>
          <w:p w14:paraId="779B7E65" w14:textId="77777777" w:rsidR="00776E3B" w:rsidRPr="000325F6" w:rsidRDefault="00776E3B" w:rsidP="0044720D">
            <w:pPr>
              <w:spacing w:before="100" w:beforeAutospacing="1" w:after="100" w:afterAutospacing="1"/>
              <w:ind w:right="180"/>
              <w:jc w:val="center"/>
              <w:rPr>
                <w:rFonts w:eastAsia="Times New Roman" w:cs="Tahoma"/>
                <w:szCs w:val="18"/>
              </w:rPr>
            </w:pPr>
            <w:r w:rsidRPr="000325F6">
              <w:rPr>
                <w:rFonts w:eastAsia="Times New Roman" w:cs="Tahoma"/>
                <w:szCs w:val="18"/>
              </w:rPr>
              <w:t>35%</w:t>
            </w:r>
          </w:p>
        </w:tc>
      </w:tr>
    </w:tbl>
    <w:p w14:paraId="779B7E67" w14:textId="77777777" w:rsidR="006A5DAE" w:rsidRPr="000325F6" w:rsidRDefault="00B81B12" w:rsidP="002E57CF">
      <w:pPr>
        <w:ind w:left="1080"/>
        <w:outlineLvl w:val="1"/>
        <w:rPr>
          <w:rFonts w:cs="Tahoma"/>
          <w:lang w:val="nl-BE"/>
        </w:rPr>
      </w:pPr>
      <w:r w:rsidRPr="000325F6">
        <w:rPr>
          <w:rFonts w:cs="Tahoma"/>
          <w:i/>
          <w:sz w:val="16"/>
          <w:szCs w:val="18"/>
          <w:lang w:val="nl-BE"/>
        </w:rPr>
        <w:t>*</w:t>
      </w:r>
      <w:r w:rsidR="00AA0329" w:rsidRPr="000325F6">
        <w:rPr>
          <w:rFonts w:cs="Tahoma"/>
          <w:i/>
          <w:sz w:val="16"/>
          <w:szCs w:val="18"/>
          <w:lang w:val="nl-BE"/>
        </w:rPr>
        <w:t>Een Unit is een geldbedrag in de toepasselijke valuta</w:t>
      </w:r>
    </w:p>
    <w:p w14:paraId="779B7E68" w14:textId="77777777" w:rsidR="00776E3B" w:rsidRPr="000325F6" w:rsidRDefault="00776E3B" w:rsidP="00776E3B">
      <w:pPr>
        <w:outlineLvl w:val="1"/>
        <w:rPr>
          <w:rFonts w:cs="Tahoma"/>
          <w:lang w:val="nl-BE"/>
        </w:rPr>
      </w:pPr>
    </w:p>
    <w:p w14:paraId="779B7E69" w14:textId="77777777" w:rsidR="00776E3B" w:rsidRPr="000325F6" w:rsidRDefault="00776E3B" w:rsidP="00776E3B">
      <w:pPr>
        <w:outlineLvl w:val="1"/>
        <w:rPr>
          <w:rFonts w:cs="Tahoma"/>
          <w:lang w:val="nl-BE"/>
        </w:rPr>
      </w:pPr>
      <w:r w:rsidRPr="000325F6">
        <w:rPr>
          <w:rFonts w:cs="Tahoma"/>
          <w:szCs w:val="18"/>
          <w:lang w:val="nl-BE"/>
        </w:rPr>
        <w:t>Een klant kan op elk gewenst moment gedurende de looptijd van het Windows Azure-abonnement het jaarlijkse bedrag voor de Monetaire Verplichting voor Windows Azure verhogen en in aanmerking komen voor een hogere Schijf.</w:t>
      </w:r>
      <w:r w:rsidR="00AF7070" w:rsidRPr="000325F6">
        <w:rPr>
          <w:rFonts w:cs="Tahoma"/>
          <w:szCs w:val="18"/>
          <w:lang w:val="nl-BE"/>
        </w:rPr>
        <w:t xml:space="preserve"> </w:t>
      </w:r>
      <w:r w:rsidRPr="000325F6">
        <w:rPr>
          <w:rFonts w:cs="Tahoma"/>
          <w:szCs w:val="18"/>
          <w:lang w:val="nl-BE"/>
        </w:rPr>
        <w:t xml:space="preserve">De nieuwe Verplichtingstarieven zijn van toepassing op het gebruik van Windows Azure Services vanaf de eerste dag van de kalendermaand nadat de klant het aantal licenties in de Jaarlijkse Monetaire Verplichting voor Windows Azure heeft gewijzigd. </w:t>
      </w:r>
    </w:p>
    <w:p w14:paraId="779B7E6A" w14:textId="77777777" w:rsidR="00776E3B" w:rsidRPr="000325F6" w:rsidRDefault="00776E3B" w:rsidP="00776E3B">
      <w:pPr>
        <w:outlineLvl w:val="1"/>
        <w:rPr>
          <w:rFonts w:cs="Tahoma"/>
          <w:lang w:val="nl-BE"/>
        </w:rPr>
      </w:pPr>
    </w:p>
    <w:p w14:paraId="779B7E6B" w14:textId="77777777" w:rsidR="00776E3B" w:rsidRPr="000325F6" w:rsidRDefault="00776E3B" w:rsidP="00A86A4F">
      <w:pPr>
        <w:outlineLvl w:val="1"/>
        <w:rPr>
          <w:rFonts w:cs="Tahoma"/>
          <w:lang w:val="nl-BE"/>
        </w:rPr>
      </w:pPr>
      <w:r w:rsidRPr="000325F6">
        <w:rPr>
          <w:rFonts w:eastAsia="Times New Roman" w:cs="Tahoma"/>
          <w:szCs w:val="18"/>
          <w:lang w:val="nl-BE"/>
        </w:rPr>
        <w:t xml:space="preserve">De Verplichtingstarieven van Schijf 1 worden vermeld op het Customer Price Sheet. De werkelijke </w:t>
      </w:r>
      <w:r w:rsidRPr="000325F6">
        <w:rPr>
          <w:rFonts w:cs="Tahoma"/>
          <w:szCs w:val="18"/>
          <w:lang w:val="nl-BE"/>
        </w:rPr>
        <w:t>Verplichtingstarieven worden weergegeven op de Account-pagina op de Windows Azure Enterprise Portal. Voor</w:t>
      </w:r>
      <w:r w:rsidR="00A86A4F">
        <w:rPr>
          <w:rFonts w:cs="Tahoma"/>
          <w:szCs w:val="18"/>
          <w:lang w:val="nl-BE"/>
        </w:rPr>
        <w:t> </w:t>
      </w:r>
      <w:r w:rsidRPr="000325F6">
        <w:rPr>
          <w:rFonts w:cs="Tahoma"/>
          <w:szCs w:val="18"/>
          <w:lang w:val="nl-BE"/>
        </w:rPr>
        <w:t>Windows Azure Services die worden verkregen via een reseller, worden de prijzen en betalingsvoorwaarden vastgesteld in een overeenkomst tussen een klant en de reseller.</w:t>
      </w:r>
    </w:p>
    <w:p w14:paraId="779B7E6C" w14:textId="77777777" w:rsidR="0067627F" w:rsidRPr="000325F6" w:rsidRDefault="0067627F" w:rsidP="00776E3B">
      <w:pPr>
        <w:rPr>
          <w:rFonts w:cs="Tahoma"/>
          <w:lang w:val="nl-BE"/>
        </w:rPr>
      </w:pPr>
    </w:p>
    <w:p w14:paraId="779B7E6D" w14:textId="77777777" w:rsidR="00456002" w:rsidRPr="000325F6" w:rsidRDefault="00456002" w:rsidP="00456002">
      <w:pPr>
        <w:pStyle w:val="Heading2"/>
        <w:ind w:left="0"/>
        <w:rPr>
          <w:rFonts w:ascii="Tahoma" w:hAnsi="Tahoma" w:cs="Tahoma"/>
          <w:lang w:val="nl-BE"/>
        </w:rPr>
      </w:pPr>
      <w:bookmarkStart w:id="736" w:name="_Toc328145984"/>
      <w:bookmarkStart w:id="737" w:name="_Toc336338215"/>
      <w:bookmarkStart w:id="738" w:name="_Toc348506574"/>
      <w:r w:rsidRPr="000325F6">
        <w:rPr>
          <w:rFonts w:ascii="Tahoma" w:hAnsi="Tahoma" w:cs="Tahoma"/>
          <w:lang w:val="nl-BE"/>
        </w:rPr>
        <w:t>Plaatselijke beschikbaarheid van Online Diensten</w:t>
      </w:r>
      <w:bookmarkEnd w:id="736"/>
      <w:bookmarkEnd w:id="737"/>
      <w:bookmarkEnd w:id="738"/>
      <w:r w:rsidRPr="000325F6">
        <w:rPr>
          <w:rFonts w:ascii="Tahoma" w:hAnsi="Tahoma" w:cs="Tahoma"/>
          <w:lang w:val="nl-BE"/>
        </w:rPr>
        <w:t xml:space="preserve"> </w:t>
      </w:r>
    </w:p>
    <w:p w14:paraId="779B7E6E" w14:textId="77777777" w:rsidR="00456002" w:rsidRPr="000325F6" w:rsidRDefault="00456002" w:rsidP="00DF28F2">
      <w:pPr>
        <w:outlineLvl w:val="2"/>
        <w:rPr>
          <w:rFonts w:cs="Tahoma"/>
          <w:lang w:val="nl-BE"/>
        </w:rPr>
      </w:pPr>
    </w:p>
    <w:p w14:paraId="779B7E6F" w14:textId="77777777" w:rsidR="0067627F" w:rsidRPr="000325F6" w:rsidRDefault="00456002" w:rsidP="0067627F">
      <w:pPr>
        <w:outlineLvl w:val="2"/>
        <w:rPr>
          <w:rFonts w:cs="Tahoma"/>
          <w:color w:val="000000"/>
          <w:lang w:val="nl-BE"/>
        </w:rPr>
      </w:pPr>
      <w:r w:rsidRPr="000325F6">
        <w:rPr>
          <w:rFonts w:cs="Tahoma"/>
          <w:szCs w:val="18"/>
          <w:lang w:val="nl-BE"/>
        </w:rPr>
        <w:t xml:space="preserve">Ga naar </w:t>
      </w:r>
      <w:hyperlink r:id="rId22" w:anchor="international" w:history="1">
        <w:r w:rsidRPr="000325F6">
          <w:rPr>
            <w:rStyle w:val="Hyperlink"/>
            <w:rFonts w:cs="Tahoma"/>
            <w:lang w:val="nl-BE"/>
          </w:rPr>
          <w:t>http://www.microsoft.com/online/faq.aspx#international</w:t>
        </w:r>
      </w:hyperlink>
      <w:r w:rsidRPr="000325F6">
        <w:rPr>
          <w:rFonts w:cs="Tahoma"/>
          <w:color w:val="1F497D"/>
          <w:lang w:val="nl-BE"/>
        </w:rPr>
        <w:t xml:space="preserve"> </w:t>
      </w:r>
      <w:r w:rsidRPr="000325F6">
        <w:rPr>
          <w:rFonts w:cs="Tahoma"/>
          <w:color w:val="000000"/>
          <w:lang w:val="nl-BE"/>
        </w:rPr>
        <w:t>voor een lijst van landen en regio's waarin de Online Diensten beschikbaar zijn.</w:t>
      </w:r>
      <w:r w:rsidR="00AF7070" w:rsidRPr="000325F6">
        <w:rPr>
          <w:rFonts w:cs="Tahoma"/>
          <w:color w:val="000000"/>
          <w:lang w:val="nl-BE"/>
        </w:rPr>
        <w:t xml:space="preserve"> </w:t>
      </w:r>
    </w:p>
    <w:p w14:paraId="779B7E70" w14:textId="77777777" w:rsidR="00B81B12" w:rsidRPr="000325F6" w:rsidRDefault="00B81B12" w:rsidP="0067627F">
      <w:pPr>
        <w:outlineLvl w:val="2"/>
        <w:rPr>
          <w:rFonts w:cs="Tahoma"/>
          <w:lang w:val="nl-BE"/>
        </w:rPr>
      </w:pPr>
    </w:p>
    <w:p w14:paraId="779B7E71" w14:textId="77777777" w:rsidR="00456002" w:rsidRPr="000325F6" w:rsidRDefault="00456002" w:rsidP="00456002">
      <w:pPr>
        <w:pStyle w:val="Heading2"/>
        <w:ind w:left="0"/>
        <w:rPr>
          <w:rFonts w:ascii="Tahoma" w:hAnsi="Tahoma" w:cs="Tahoma"/>
          <w:lang w:val="nl-BE"/>
        </w:rPr>
      </w:pPr>
      <w:bookmarkStart w:id="739" w:name="_Toc328145985"/>
      <w:bookmarkStart w:id="740" w:name="_Toc336338216"/>
      <w:bookmarkStart w:id="741" w:name="_Toc348506575"/>
      <w:r w:rsidRPr="000325F6">
        <w:rPr>
          <w:rFonts w:ascii="Tahoma" w:hAnsi="Tahoma" w:cs="Tahoma"/>
          <w:lang w:val="nl-BE"/>
        </w:rPr>
        <w:t>Aanvullende voorwaarden voor online diensten</w:t>
      </w:r>
      <w:bookmarkEnd w:id="739"/>
      <w:bookmarkEnd w:id="740"/>
      <w:bookmarkEnd w:id="741"/>
    </w:p>
    <w:p w14:paraId="779B7E72" w14:textId="77777777" w:rsidR="00456002" w:rsidRPr="000325F6" w:rsidRDefault="00456002" w:rsidP="00DF28F2">
      <w:pPr>
        <w:outlineLvl w:val="2"/>
        <w:rPr>
          <w:rFonts w:cs="Tahoma"/>
          <w:lang w:val="nl-BE"/>
        </w:rPr>
      </w:pPr>
    </w:p>
    <w:p w14:paraId="779B7E73" w14:textId="77777777" w:rsidR="00456002" w:rsidRPr="000325F6" w:rsidRDefault="00456002" w:rsidP="00CF3FEE">
      <w:pPr>
        <w:rPr>
          <w:rFonts w:cs="Tahoma"/>
          <w:lang w:val="nl-BE"/>
        </w:rPr>
      </w:pPr>
      <w:r w:rsidRPr="000325F6">
        <w:rPr>
          <w:rFonts w:cs="Tahoma"/>
          <w:lang w:val="nl-BE"/>
        </w:rPr>
        <w:t>In deze Product List kan aanvullende informatie zijn opgenomen over specifieke producten.</w:t>
      </w:r>
      <w:r w:rsidR="00AF7070" w:rsidRPr="000325F6">
        <w:rPr>
          <w:rFonts w:cs="Tahoma"/>
          <w:lang w:val="nl-BE"/>
        </w:rPr>
        <w:t xml:space="preserve"> </w:t>
      </w:r>
      <w:r w:rsidRPr="000325F6">
        <w:rPr>
          <w:rFonts w:cs="Tahoma"/>
          <w:lang w:val="nl-BE"/>
        </w:rPr>
        <w:t>Raadpleeg de gedeelten van dit document die zijn gewijd aan specifieke producten voor meer informatie.</w:t>
      </w:r>
    </w:p>
    <w:p w14:paraId="779B7E74" w14:textId="77777777" w:rsidR="00456002" w:rsidRPr="000325F6" w:rsidRDefault="00456002" w:rsidP="00CF3FEE">
      <w:pPr>
        <w:rPr>
          <w:rFonts w:cs="Tahoma"/>
          <w:lang w:val="nl-BE"/>
        </w:rPr>
      </w:pPr>
    </w:p>
    <w:p w14:paraId="779B7E75" w14:textId="77777777" w:rsidR="00456002" w:rsidRPr="000325F6" w:rsidRDefault="00456002" w:rsidP="00D931A6">
      <w:pPr>
        <w:rPr>
          <w:rFonts w:cs="Tahoma"/>
          <w:lang w:val="nl-BE"/>
        </w:rPr>
      </w:pPr>
      <w:r w:rsidRPr="000325F6">
        <w:rPr>
          <w:rFonts w:cs="Tahoma"/>
          <w:lang w:val="nl-BE"/>
        </w:rPr>
        <w:t xml:space="preserve">In het document Product Use Rights op </w:t>
      </w:r>
      <w:r w:rsidRPr="00ED03FC">
        <w:rPr>
          <w:rFonts w:cs="Tahoma"/>
          <w:lang w:val="nl-BE"/>
        </w:rPr>
        <w:t>http://www.microsoftvolumelicensing.com/userights/PUR.aspx</w:t>
      </w:r>
      <w:r w:rsidRPr="000325F6">
        <w:rPr>
          <w:rFonts w:cs="Tahoma"/>
          <w:lang w:val="nl-BE"/>
        </w:rPr>
        <w:t xml:space="preserve"> zijn nog andere algemene en productspecifieke voorwaarden opgenomen voor het gebruik van online diensten.</w:t>
      </w:r>
      <w:r w:rsidR="00AF7070" w:rsidRPr="000325F6">
        <w:rPr>
          <w:rFonts w:cs="Tahoma"/>
          <w:lang w:val="nl-BE"/>
        </w:rPr>
        <w:t xml:space="preserve"> </w:t>
      </w:r>
      <w:r w:rsidRPr="000325F6">
        <w:rPr>
          <w:rFonts w:cs="Tahoma"/>
          <w:lang w:val="nl-BE"/>
        </w:rPr>
        <w:t>De Product Use Rights voor online diensten kunnen worden gewijzigd zoals beschreven in de paragraaf Online diensten van dat</w:t>
      </w:r>
      <w:r w:rsidR="00D931A6" w:rsidRPr="000325F6">
        <w:rPr>
          <w:rFonts w:cs="Tahoma"/>
          <w:lang w:val="nl-BE"/>
        </w:rPr>
        <w:t> </w:t>
      </w:r>
      <w:r w:rsidRPr="000325F6">
        <w:rPr>
          <w:rFonts w:cs="Tahoma"/>
          <w:lang w:val="nl-BE"/>
        </w:rPr>
        <w:t>document.</w:t>
      </w:r>
    </w:p>
    <w:p w14:paraId="779B7E76" w14:textId="77777777" w:rsidR="00456002" w:rsidRPr="000325F6" w:rsidRDefault="00456002" w:rsidP="00CF3FEE">
      <w:pPr>
        <w:rPr>
          <w:rFonts w:cs="Tahoma"/>
          <w:lang w:val="nl-BE"/>
        </w:rPr>
      </w:pPr>
    </w:p>
    <w:p w14:paraId="779B7E77" w14:textId="77777777" w:rsidR="00456002" w:rsidRPr="008A4AF1" w:rsidRDefault="00456002" w:rsidP="00B81B12">
      <w:pPr>
        <w:rPr>
          <w:rFonts w:cs="Tahoma"/>
          <w:spacing w:val="-1"/>
          <w:lang w:val="nl-BE"/>
        </w:rPr>
      </w:pPr>
      <w:bookmarkStart w:id="742" w:name="_Toc325313160"/>
      <w:r w:rsidRPr="008A4AF1">
        <w:rPr>
          <w:rFonts w:cs="Tahoma"/>
          <w:spacing w:val="-1"/>
          <w:lang w:val="nl-BE"/>
        </w:rPr>
        <w:t>De bovenstaande Prijzen en betalingsvoorwaarden voor online diensten zijn niet van toepassing op online diensten</w:t>
      </w:r>
      <w:r w:rsidR="00B81B12" w:rsidRPr="008A4AF1">
        <w:rPr>
          <w:rFonts w:cs="Tahoma"/>
          <w:spacing w:val="-1"/>
          <w:lang w:val="nl-BE"/>
        </w:rPr>
        <w:t> </w:t>
      </w:r>
      <w:r w:rsidRPr="008A4AF1">
        <w:rPr>
          <w:rFonts w:cs="Tahoma"/>
          <w:spacing w:val="-1"/>
          <w:lang w:val="nl-BE"/>
        </w:rPr>
        <w:t>die zijn verkregen door middel van de Microsoft Online Subscription Overeenkomst.</w:t>
      </w:r>
      <w:r w:rsidR="00AF7070" w:rsidRPr="008A4AF1">
        <w:rPr>
          <w:rFonts w:cs="Tahoma"/>
          <w:spacing w:val="-1"/>
          <w:lang w:val="nl-BE"/>
        </w:rPr>
        <w:t xml:space="preserve"> </w:t>
      </w:r>
      <w:r w:rsidRPr="008A4AF1">
        <w:rPr>
          <w:rFonts w:cs="Tahoma"/>
          <w:spacing w:val="-1"/>
          <w:lang w:val="nl-BE"/>
        </w:rPr>
        <w:t>Alle voorwaarden die</w:t>
      </w:r>
      <w:r w:rsidR="00B81B12" w:rsidRPr="008A4AF1">
        <w:rPr>
          <w:rFonts w:cs="Tahoma"/>
          <w:spacing w:val="-1"/>
          <w:lang w:val="nl-BE"/>
        </w:rPr>
        <w:t> </w:t>
      </w:r>
      <w:r w:rsidRPr="008A4AF1">
        <w:rPr>
          <w:rFonts w:cs="Tahoma"/>
          <w:spacing w:val="-1"/>
          <w:lang w:val="nl-BE"/>
        </w:rPr>
        <w:t>van toepassing zijn op online diensten die worden verkregen op grond van de Microsoft Online Subscription Overeenkomst, worden beschreven in de betreffende overeenkomst en op de Microsoft Online Diensten Customer</w:t>
      </w:r>
      <w:r w:rsidR="00B81B12" w:rsidRPr="008A4AF1">
        <w:rPr>
          <w:rFonts w:cs="Tahoma"/>
          <w:spacing w:val="-1"/>
          <w:lang w:val="nl-BE"/>
        </w:rPr>
        <w:t> </w:t>
      </w:r>
      <w:r w:rsidRPr="008A4AF1">
        <w:rPr>
          <w:rFonts w:cs="Tahoma"/>
          <w:spacing w:val="-1"/>
          <w:lang w:val="nl-BE"/>
        </w:rPr>
        <w:t>Portal.</w:t>
      </w:r>
      <w:bookmarkEnd w:id="742"/>
    </w:p>
    <w:p w14:paraId="779B7E78" w14:textId="77777777" w:rsidR="00AF7A73" w:rsidRDefault="00AF7A73">
      <w:pPr>
        <w:rPr>
          <w:rFonts w:cs="Tahoma"/>
          <w:lang w:val="nl-BE"/>
        </w:rPr>
      </w:pPr>
      <w:r>
        <w:rPr>
          <w:rFonts w:cs="Tahoma"/>
          <w:lang w:val="nl-BE"/>
        </w:rPr>
        <w:br w:type="page"/>
      </w:r>
    </w:p>
    <w:p w14:paraId="779B7E79" w14:textId="77777777" w:rsidR="00AF7A73" w:rsidRPr="00AF7A73" w:rsidRDefault="00AF7A73" w:rsidP="00B81B12">
      <w:pPr>
        <w:rPr>
          <w:rFonts w:cs="Tahoma"/>
          <w:sz w:val="2"/>
          <w:szCs w:val="2"/>
          <w:lang w:val="nl-BE"/>
        </w:rPr>
      </w:pPr>
    </w:p>
    <w:p w14:paraId="779B7E7A" w14:textId="77777777" w:rsidR="00023FE7" w:rsidRPr="000325F6" w:rsidRDefault="00776E3B" w:rsidP="00AF7A73">
      <w:pPr>
        <w:pStyle w:val="Heading1"/>
        <w:spacing w:before="0"/>
        <w:rPr>
          <w:rFonts w:cs="Tahoma"/>
          <w:lang w:val="nl-BE"/>
        </w:rPr>
      </w:pPr>
      <w:bookmarkStart w:id="743" w:name="_Toc336338217"/>
      <w:bookmarkStart w:id="744" w:name="_Toc348506576"/>
      <w:r w:rsidRPr="000325F6">
        <w:rPr>
          <w:rFonts w:cs="Tahoma"/>
          <w:lang w:val="nl-BE"/>
        </w:rPr>
        <w:t>SECTIE 6 – Regels voor verlenging van Software Assurance</w:t>
      </w:r>
      <w:bookmarkEnd w:id="743"/>
      <w:bookmarkEnd w:id="744"/>
    </w:p>
    <w:p w14:paraId="779B7E7B" w14:textId="77777777" w:rsidR="00865A60" w:rsidRPr="000325F6" w:rsidRDefault="00865A60" w:rsidP="00B81B12">
      <w:pPr>
        <w:spacing w:line="160" w:lineRule="exact"/>
        <w:rPr>
          <w:rFonts w:cs="Tahoma"/>
          <w:szCs w:val="18"/>
          <w:lang w:val="nl-BE"/>
        </w:rPr>
      </w:pPr>
    </w:p>
    <w:p w14:paraId="779B7E7C" w14:textId="77777777" w:rsidR="00171817" w:rsidRPr="008A4AF1" w:rsidRDefault="00171817" w:rsidP="008A4AF1">
      <w:pPr>
        <w:pStyle w:val="Heading4"/>
        <w:tabs>
          <w:tab w:val="clear" w:pos="720"/>
          <w:tab w:val="num" w:pos="0"/>
        </w:tabs>
        <w:ind w:left="0" w:firstLine="0"/>
        <w:rPr>
          <w:rFonts w:ascii="Tahoma" w:hAnsi="Tahoma" w:cs="Tahoma"/>
          <w:sz w:val="24"/>
          <w:lang w:val="x-none" w:eastAsia="x-none"/>
        </w:rPr>
      </w:pPr>
      <w:bookmarkStart w:id="745" w:name="_Toc323159745"/>
      <w:bookmarkStart w:id="746" w:name="_Toc336338218"/>
      <w:bookmarkStart w:id="747" w:name="_Toc348506577"/>
      <w:r w:rsidRPr="008A4AF1">
        <w:rPr>
          <w:rFonts w:ascii="Tahoma" w:hAnsi="Tahoma" w:cs="Tahoma"/>
          <w:sz w:val="24"/>
          <w:lang w:val="x-none" w:eastAsia="x-none"/>
        </w:rPr>
        <w:t>Open License</w:t>
      </w:r>
      <w:bookmarkEnd w:id="745"/>
      <w:bookmarkEnd w:id="746"/>
      <w:bookmarkEnd w:id="747"/>
    </w:p>
    <w:p w14:paraId="779B7E7D" w14:textId="77777777" w:rsidR="00171817" w:rsidRPr="008A4AF1" w:rsidRDefault="00171817" w:rsidP="008A4AF1">
      <w:pPr>
        <w:pStyle w:val="Heading4"/>
        <w:tabs>
          <w:tab w:val="clear" w:pos="720"/>
          <w:tab w:val="num" w:pos="0"/>
        </w:tabs>
        <w:spacing w:before="0"/>
        <w:ind w:left="0" w:firstLine="0"/>
        <w:rPr>
          <w:rFonts w:ascii="Tahoma" w:hAnsi="Tahoma" w:cs="Tahoma"/>
          <w:b w:val="0"/>
          <w:sz w:val="18"/>
          <w:lang w:eastAsia="x-none"/>
        </w:rPr>
      </w:pPr>
    </w:p>
    <w:p w14:paraId="779B7E7E" w14:textId="77777777" w:rsidR="00171817" w:rsidRPr="000325F6" w:rsidRDefault="00171817" w:rsidP="008A4AF1">
      <w:pPr>
        <w:pStyle w:val="StyleHeading22Left138Firstline0"/>
        <w:tabs>
          <w:tab w:val="num" w:pos="0"/>
        </w:tabs>
        <w:ind w:left="0"/>
        <w:jc w:val="left"/>
        <w:rPr>
          <w:rFonts w:ascii="Tahoma" w:hAnsi="Tahoma" w:cs="Tahoma"/>
          <w:lang w:val="nl-BE"/>
        </w:rPr>
      </w:pPr>
      <w:r w:rsidRPr="000325F6">
        <w:rPr>
          <w:rFonts w:ascii="Tahoma" w:hAnsi="Tahoma" w:cs="Tahoma"/>
          <w:sz w:val="18"/>
          <w:lang w:val="nl-BE"/>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8A4AF1">
        <w:rPr>
          <w:rFonts w:ascii="Tahoma" w:hAnsi="Tahoma" w:cs="Tahoma"/>
          <w:sz w:val="18"/>
          <w:lang w:val="nl-BE"/>
        </w:rPr>
        <w:t> </w:t>
      </w:r>
      <w:r w:rsidRPr="000325F6">
        <w:rPr>
          <w:rFonts w:ascii="Tahoma" w:hAnsi="Tahoma" w:cs="Tahoma"/>
          <w:sz w:val="18"/>
          <w:lang w:val="nl-BE"/>
        </w:rPr>
        <w:t>nieuwe Software Assurance dekking gaat in op de ingangsdatum van het nieuwe autorisatienummer.</w:t>
      </w:r>
    </w:p>
    <w:p w14:paraId="779B7E7F" w14:textId="77777777" w:rsidR="00865A60" w:rsidRPr="000325F6" w:rsidRDefault="00865A60" w:rsidP="00B81B12">
      <w:pPr>
        <w:pStyle w:val="AppendIndentSub"/>
        <w:spacing w:line="160" w:lineRule="exact"/>
        <w:ind w:left="0"/>
        <w:rPr>
          <w:rFonts w:ascii="Tahoma" w:hAnsi="Tahoma" w:cs="Tahoma"/>
          <w:sz w:val="18"/>
          <w:szCs w:val="18"/>
          <w:lang w:val="nl-BE"/>
        </w:rPr>
      </w:pPr>
    </w:p>
    <w:p w14:paraId="779B7E80" w14:textId="77777777" w:rsidR="00171817" w:rsidRPr="008A4AF1" w:rsidRDefault="00171817" w:rsidP="008A4AF1">
      <w:pPr>
        <w:pStyle w:val="Heading4"/>
        <w:ind w:left="360"/>
        <w:rPr>
          <w:rFonts w:ascii="Tahoma" w:hAnsi="Tahoma" w:cs="Tahoma"/>
          <w:sz w:val="24"/>
          <w:lang w:val="x-none" w:eastAsia="x-none"/>
        </w:rPr>
      </w:pPr>
      <w:bookmarkStart w:id="748" w:name="_Toc336338219"/>
      <w:bookmarkStart w:id="749" w:name="_Toc348506578"/>
      <w:r w:rsidRPr="008A4AF1">
        <w:rPr>
          <w:rFonts w:ascii="Tahoma" w:hAnsi="Tahoma" w:cs="Tahoma"/>
          <w:sz w:val="24"/>
          <w:lang w:val="x-none" w:eastAsia="x-none"/>
        </w:rPr>
        <w:t>Open Value 20xx</w:t>
      </w:r>
      <w:bookmarkEnd w:id="748"/>
      <w:bookmarkEnd w:id="749"/>
    </w:p>
    <w:p w14:paraId="779B7E81" w14:textId="77777777" w:rsidR="00171817" w:rsidRPr="000325F6" w:rsidRDefault="00171817" w:rsidP="00B81B12">
      <w:pPr>
        <w:tabs>
          <w:tab w:val="num" w:pos="0"/>
        </w:tabs>
        <w:spacing w:line="160" w:lineRule="exact"/>
        <w:rPr>
          <w:rFonts w:cs="Tahoma"/>
          <w:szCs w:val="18"/>
          <w:lang w:val="nl-BE"/>
        </w:rPr>
      </w:pPr>
    </w:p>
    <w:p w14:paraId="779B7E82" w14:textId="77777777" w:rsidR="00171817" w:rsidRPr="008A4AF1" w:rsidRDefault="00171817" w:rsidP="008A4AF1">
      <w:pPr>
        <w:keepNext/>
        <w:tabs>
          <w:tab w:val="num" w:pos="720"/>
        </w:tabs>
        <w:spacing w:after="60"/>
        <w:ind w:left="360" w:hanging="360"/>
        <w:outlineLvl w:val="3"/>
        <w:rPr>
          <w:b/>
          <w:szCs w:val="20"/>
          <w:lang w:val="x-none" w:eastAsia="x-none"/>
        </w:rPr>
      </w:pPr>
      <w:r w:rsidRPr="008A4AF1">
        <w:rPr>
          <w:b/>
          <w:szCs w:val="20"/>
          <w:lang w:val="x-none" w:eastAsia="x-none"/>
        </w:rPr>
        <w:t xml:space="preserve">Dekking verlengen onder dezelfde overeenkomst </w:t>
      </w:r>
    </w:p>
    <w:p w14:paraId="779B7E83" w14:textId="77777777" w:rsidR="00171817" w:rsidRPr="000325F6" w:rsidRDefault="00171817" w:rsidP="008A4AF1">
      <w:pPr>
        <w:tabs>
          <w:tab w:val="num" w:pos="0"/>
        </w:tabs>
        <w:rPr>
          <w:rFonts w:cs="Tahoma"/>
          <w:lang w:val="nl-BE"/>
        </w:rPr>
      </w:pPr>
      <w:r w:rsidRPr="000325F6">
        <w:rPr>
          <w:rFonts w:cs="Tahoma"/>
          <w:szCs w:val="20"/>
          <w:lang w:val="nl-BE"/>
        </w:rPr>
        <w:t>Software Assurance dekking besteld onder een Open Value-overeenkomst vervalt op het moment dat de betreffende overeenkomst afloopt (of wordt beëindigd). De klant ontvangt 60 dagen voor het aflopen van de overeenkomst een 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AF7070" w:rsidRPr="000325F6">
        <w:rPr>
          <w:rFonts w:cs="Tahoma"/>
          <w:szCs w:val="20"/>
          <w:lang w:val="nl-BE"/>
        </w:rPr>
        <w:t xml:space="preserve"> </w:t>
      </w:r>
      <w:r w:rsidRPr="000325F6">
        <w:rPr>
          <w:rFonts w:cs="Tahoma"/>
          <w:szCs w:val="20"/>
          <w:lang w:val="nl-BE"/>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8A4AF1">
        <w:rPr>
          <w:rFonts w:cs="Tahoma"/>
          <w:szCs w:val="20"/>
          <w:lang w:val="nl-BE"/>
        </w:rPr>
        <w:t> </w:t>
      </w:r>
      <w:r w:rsidRPr="000325F6">
        <w:rPr>
          <w:rFonts w:cs="Tahoma"/>
          <w:szCs w:val="20"/>
          <w:lang w:val="nl-BE"/>
        </w:rPr>
        <w:t xml:space="preserve">Licentie te bestellen, mits de Software Assurance dekking op de hierboven beschreven wijze wordt verlengd. </w:t>
      </w:r>
    </w:p>
    <w:p w14:paraId="779B7E84" w14:textId="77777777" w:rsidR="00171817" w:rsidRPr="000325F6" w:rsidRDefault="00171817" w:rsidP="00B81B12">
      <w:pPr>
        <w:tabs>
          <w:tab w:val="num" w:pos="0"/>
        </w:tabs>
        <w:spacing w:line="160" w:lineRule="exact"/>
        <w:rPr>
          <w:rFonts w:cs="Tahoma"/>
          <w:szCs w:val="18"/>
          <w:lang w:val="nl-BE"/>
        </w:rPr>
      </w:pPr>
    </w:p>
    <w:p w14:paraId="779B7E85" w14:textId="77777777" w:rsidR="00171817" w:rsidRPr="008A4AF1" w:rsidRDefault="00171817" w:rsidP="008A4AF1">
      <w:pPr>
        <w:keepNext/>
        <w:tabs>
          <w:tab w:val="num" w:pos="720"/>
        </w:tabs>
        <w:spacing w:after="60"/>
        <w:ind w:left="360" w:hanging="360"/>
        <w:outlineLvl w:val="3"/>
        <w:rPr>
          <w:b/>
          <w:szCs w:val="20"/>
          <w:lang w:val="x-none" w:eastAsia="x-none"/>
        </w:rPr>
      </w:pPr>
      <w:r w:rsidRPr="008A4AF1">
        <w:rPr>
          <w:b/>
          <w:szCs w:val="20"/>
          <w:lang w:val="x-none" w:eastAsia="x-none"/>
        </w:rPr>
        <w:t>Dekking verlengen onder een afzonderlijke overeenkomst</w:t>
      </w:r>
    </w:p>
    <w:p w14:paraId="779B7E86" w14:textId="77777777" w:rsidR="00171817" w:rsidRPr="000325F6" w:rsidRDefault="00171817" w:rsidP="00865A60">
      <w:pPr>
        <w:tabs>
          <w:tab w:val="num" w:pos="0"/>
        </w:tabs>
        <w:rPr>
          <w:rFonts w:cs="Tahoma"/>
          <w:lang w:val="nl-BE"/>
        </w:rPr>
      </w:pPr>
      <w:r w:rsidRPr="000325F6">
        <w:rPr>
          <w:rFonts w:cs="Tahoma"/>
          <w:szCs w:val="20"/>
          <w:lang w:val="nl-BE"/>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AF7070" w:rsidRPr="000325F6">
        <w:rPr>
          <w:rFonts w:cs="Tahoma"/>
          <w:szCs w:val="20"/>
          <w:lang w:val="nl-BE"/>
        </w:rPr>
        <w:t xml:space="preserve"> </w:t>
      </w:r>
      <w:r w:rsidRPr="000325F6">
        <w:rPr>
          <w:rFonts w:cs="Tahoma"/>
          <w:szCs w:val="20"/>
          <w:lang w:val="nl-BE"/>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14:paraId="779B7E87" w14:textId="77777777" w:rsidR="00865A60" w:rsidRPr="000325F6" w:rsidRDefault="00865A60" w:rsidP="00B81B12">
      <w:pPr>
        <w:tabs>
          <w:tab w:val="num" w:pos="0"/>
        </w:tabs>
        <w:spacing w:line="160" w:lineRule="exact"/>
        <w:rPr>
          <w:rFonts w:cs="Tahoma"/>
          <w:szCs w:val="18"/>
          <w:lang w:val="nl-BE"/>
        </w:rPr>
      </w:pPr>
    </w:p>
    <w:p w14:paraId="779B7E88" w14:textId="77777777" w:rsidR="00171817" w:rsidRPr="008A4AF1" w:rsidRDefault="00171817" w:rsidP="008A4AF1">
      <w:pPr>
        <w:pStyle w:val="Heading4"/>
        <w:ind w:left="360"/>
        <w:rPr>
          <w:rFonts w:ascii="Tahoma" w:hAnsi="Tahoma" w:cs="Tahoma"/>
          <w:sz w:val="24"/>
          <w:lang w:val="x-none" w:eastAsia="x-none"/>
        </w:rPr>
      </w:pPr>
      <w:bookmarkStart w:id="750" w:name="_Toc323159746"/>
      <w:bookmarkStart w:id="751" w:name="_Toc336338220"/>
      <w:bookmarkStart w:id="752" w:name="_Toc348506579"/>
      <w:r w:rsidRPr="008A4AF1">
        <w:rPr>
          <w:rFonts w:ascii="Tahoma" w:hAnsi="Tahoma" w:cs="Tahoma"/>
          <w:sz w:val="24"/>
          <w:lang w:val="x-none" w:eastAsia="x-none"/>
        </w:rPr>
        <w:t>Select 20xx</w:t>
      </w:r>
      <w:bookmarkEnd w:id="750"/>
      <w:bookmarkEnd w:id="751"/>
      <w:bookmarkEnd w:id="752"/>
    </w:p>
    <w:p w14:paraId="779B7E89" w14:textId="77777777" w:rsidR="00171817" w:rsidRPr="000325F6" w:rsidRDefault="00171817" w:rsidP="00B81B12">
      <w:pPr>
        <w:tabs>
          <w:tab w:val="num" w:pos="0"/>
        </w:tabs>
        <w:spacing w:line="160" w:lineRule="exact"/>
        <w:rPr>
          <w:rFonts w:cs="Tahoma"/>
          <w:szCs w:val="18"/>
          <w:lang w:val="nl-BE"/>
        </w:rPr>
      </w:pPr>
    </w:p>
    <w:p w14:paraId="779B7E8A" w14:textId="77777777" w:rsidR="00171817" w:rsidRPr="008A4AF1" w:rsidRDefault="00171817" w:rsidP="008A4AF1">
      <w:pPr>
        <w:pStyle w:val="Heading4"/>
        <w:spacing w:before="0" w:after="60"/>
        <w:ind w:left="360"/>
        <w:rPr>
          <w:rFonts w:ascii="Tahoma" w:hAnsi="Tahoma"/>
          <w:sz w:val="18"/>
          <w:lang w:val="x-none" w:eastAsia="x-none"/>
        </w:rPr>
      </w:pPr>
      <w:bookmarkStart w:id="753" w:name="_Toc323159747"/>
      <w:bookmarkStart w:id="754" w:name="_Toc328145990"/>
      <w:bookmarkStart w:id="755" w:name="_Toc336338221"/>
      <w:bookmarkStart w:id="756" w:name="_Toc348506580"/>
      <w:r w:rsidRPr="008A4AF1">
        <w:rPr>
          <w:rFonts w:ascii="Tahoma" w:hAnsi="Tahoma"/>
          <w:sz w:val="18"/>
          <w:lang w:val="x-none" w:eastAsia="x-none"/>
        </w:rPr>
        <w:t>Dekking verlengen onder dezelfde overeenkomst</w:t>
      </w:r>
      <w:bookmarkEnd w:id="753"/>
      <w:bookmarkEnd w:id="754"/>
      <w:bookmarkEnd w:id="755"/>
      <w:bookmarkEnd w:id="756"/>
      <w:r w:rsidRPr="008A4AF1">
        <w:rPr>
          <w:rFonts w:ascii="Tahoma" w:hAnsi="Tahoma"/>
          <w:sz w:val="18"/>
          <w:lang w:val="x-none" w:eastAsia="x-none"/>
        </w:rPr>
        <w:t xml:space="preserve"> </w:t>
      </w:r>
    </w:p>
    <w:p w14:paraId="779B7E8B" w14:textId="77777777" w:rsidR="00171817" w:rsidRPr="000325F6" w:rsidRDefault="00171817" w:rsidP="00547096">
      <w:pPr>
        <w:pStyle w:val="styleheading22left138firstline00"/>
        <w:tabs>
          <w:tab w:val="num" w:pos="0"/>
        </w:tabs>
        <w:snapToGrid w:val="0"/>
        <w:ind w:left="0"/>
        <w:jc w:val="left"/>
        <w:rPr>
          <w:rFonts w:ascii="Tahoma" w:hAnsi="Tahoma" w:cs="Tahoma"/>
          <w:lang w:val="nl-BE"/>
        </w:rPr>
      </w:pPr>
      <w:r w:rsidRPr="000325F6">
        <w:rPr>
          <w:rFonts w:ascii="Tahoma" w:hAnsi="Tahoma" w:cs="Tahoma"/>
          <w:sz w:val="18"/>
          <w:lang w:val="nl-BE"/>
        </w:rPr>
        <w:t>Software Assurance dekking besteld op grond van Enrollments op grond van een Select Overeenkomst loopt</w:t>
      </w:r>
      <w:r w:rsidR="00B81B12" w:rsidRPr="000325F6">
        <w:rPr>
          <w:rFonts w:ascii="Tahoma" w:hAnsi="Tahoma" w:cs="Tahoma"/>
          <w:sz w:val="18"/>
          <w:lang w:val="nl-BE"/>
        </w:rPr>
        <w:t> </w:t>
      </w:r>
      <w:r w:rsidRPr="000325F6">
        <w:rPr>
          <w:rFonts w:ascii="Tahoma" w:hAnsi="Tahoma" w:cs="Tahoma"/>
          <w:sz w:val="18"/>
          <w:lang w:val="nl-BE"/>
        </w:rPr>
        <w:t>af</w:t>
      </w:r>
      <w:r w:rsidR="00B81B12" w:rsidRPr="000325F6">
        <w:rPr>
          <w:rFonts w:ascii="Tahoma" w:hAnsi="Tahoma" w:cs="Tahoma"/>
          <w:sz w:val="18"/>
          <w:lang w:val="nl-BE"/>
        </w:rPr>
        <w:t> </w:t>
      </w:r>
      <w:r w:rsidRPr="000325F6">
        <w:rPr>
          <w:rFonts w:ascii="Tahoma" w:hAnsi="Tahoma" w:cs="Tahoma"/>
          <w:sz w:val="18"/>
          <w:lang w:val="nl-BE"/>
        </w:rPr>
        <w:t>op</w:t>
      </w:r>
      <w:r w:rsidR="00B81B12" w:rsidRPr="000325F6">
        <w:rPr>
          <w:rFonts w:ascii="Tahoma" w:hAnsi="Tahoma" w:cs="Tahoma"/>
          <w:sz w:val="18"/>
          <w:lang w:val="nl-BE"/>
        </w:rPr>
        <w:t> </w:t>
      </w:r>
      <w:r w:rsidRPr="000325F6">
        <w:rPr>
          <w:rFonts w:ascii="Tahoma" w:hAnsi="Tahoma" w:cs="Tahoma"/>
          <w:sz w:val="18"/>
          <w:lang w:val="nl-BE"/>
        </w:rPr>
        <w:t>het moment van aflopen (of beëindigen) van de betreffende overeenkomst (of het beëindigen van</w:t>
      </w:r>
      <w:r w:rsidR="00547096" w:rsidRPr="000325F6">
        <w:rPr>
          <w:rFonts w:ascii="Tahoma" w:hAnsi="Tahoma" w:cs="Tahoma"/>
          <w:sz w:val="18"/>
          <w:lang w:val="nl-BE"/>
        </w:rPr>
        <w:t> </w:t>
      </w:r>
      <w:r w:rsidRPr="000325F6">
        <w:rPr>
          <w:rFonts w:ascii="Tahoma" w:hAnsi="Tahoma" w:cs="Tahoma"/>
          <w:sz w:val="18"/>
          <w:lang w:val="nl-BE"/>
        </w:rPr>
        <w:t>d</w:t>
      </w:r>
      <w:r w:rsidR="00B81B12" w:rsidRPr="000325F6">
        <w:rPr>
          <w:rFonts w:ascii="Tahoma" w:hAnsi="Tahoma" w:cs="Tahoma"/>
          <w:sz w:val="18"/>
          <w:lang w:val="nl-BE"/>
        </w:rPr>
        <w:t> </w:t>
      </w:r>
      <w:r w:rsidRPr="000325F6">
        <w:rPr>
          <w:rFonts w:ascii="Tahoma" w:hAnsi="Tahoma" w:cs="Tahoma"/>
          <w:sz w:val="18"/>
          <w:lang w:val="nl-BE"/>
        </w:rPr>
        <w:t>corresponderende Enrollment, indien dat eerder is). De klant ontvangt 60 dagen voor het aflopen van de</w:t>
      </w:r>
      <w:r w:rsidR="00B81B12" w:rsidRPr="000325F6">
        <w:rPr>
          <w:rFonts w:ascii="Tahoma" w:hAnsi="Tahoma" w:cs="Tahoma"/>
          <w:sz w:val="18"/>
          <w:lang w:val="nl-BE"/>
        </w:rPr>
        <w:t> </w:t>
      </w:r>
      <w:r w:rsidRPr="000325F6">
        <w:rPr>
          <w:rFonts w:ascii="Tahoma" w:hAnsi="Tahoma" w:cs="Tahoma"/>
          <w:sz w:val="18"/>
          <w:lang w:val="nl-BE"/>
        </w:rPr>
        <w:t>overeenkomst een schriftelijke kennisgeving met de verschillende verlengingsmogelijkheden. De klant kan de</w:t>
      </w:r>
      <w:r w:rsidR="00B81B12" w:rsidRPr="000325F6">
        <w:rPr>
          <w:rFonts w:ascii="Tahoma" w:hAnsi="Tahoma" w:cs="Tahoma"/>
          <w:sz w:val="18"/>
          <w:lang w:val="nl-BE"/>
        </w:rPr>
        <w:t> </w:t>
      </w:r>
      <w:r w:rsidRPr="000325F6">
        <w:rPr>
          <w:rFonts w:ascii="Tahoma" w:hAnsi="Tahoma" w:cs="Tahoma"/>
          <w:sz w:val="18"/>
          <w:lang w:val="nl-BE"/>
        </w:rPr>
        <w:t>mogelijkheid worden geboden de overeenkomst voor 12 of 36 opeenvolgende volledige kalendermaanden te</w:t>
      </w:r>
      <w:r w:rsidR="00B81B12" w:rsidRPr="000325F6">
        <w:rPr>
          <w:rFonts w:ascii="Tahoma" w:hAnsi="Tahoma" w:cs="Tahoma"/>
          <w:sz w:val="18"/>
          <w:lang w:val="nl-BE"/>
        </w:rPr>
        <w:t> </w:t>
      </w:r>
      <w:r w:rsidRPr="000325F6">
        <w:rPr>
          <w:rFonts w:ascii="Tahoma" w:hAnsi="Tahoma" w:cs="Tahoma"/>
          <w:sz w:val="18"/>
          <w:lang w:val="nl-BE"/>
        </w:rPr>
        <w:t>verlengen. De klant dient binnen vóór het verlopen van de voorgaande termijn via de reseller een verlengingsbestelling in te dienen om de Software Assurance dekking te verlengen voor exemplaren die eerder aan</w:t>
      </w:r>
      <w:r w:rsidR="00B81B12" w:rsidRPr="000325F6">
        <w:rPr>
          <w:rFonts w:ascii="Tahoma" w:hAnsi="Tahoma" w:cs="Tahoma"/>
          <w:sz w:val="18"/>
          <w:lang w:val="nl-BE"/>
        </w:rPr>
        <w:t> </w:t>
      </w:r>
      <w:r w:rsidRPr="000325F6">
        <w:rPr>
          <w:rFonts w:ascii="Tahoma" w:hAnsi="Tahoma" w:cs="Tahoma"/>
          <w:sz w:val="18"/>
          <w:lang w:val="nl-BE"/>
        </w:rPr>
        <w:t>de enrollment zijn toegevoegd. De verlengingsbestelling dient voor de volledige verlengingstermijn te zijn. De</w:t>
      </w:r>
      <w:r w:rsidR="00B81B12" w:rsidRPr="000325F6">
        <w:rPr>
          <w:rFonts w:ascii="Tahoma" w:hAnsi="Tahoma" w:cs="Tahoma"/>
          <w:sz w:val="18"/>
          <w:lang w:val="nl-BE"/>
        </w:rPr>
        <w:t> </w:t>
      </w:r>
      <w:r w:rsidRPr="000325F6">
        <w:rPr>
          <w:rFonts w:ascii="Tahoma" w:hAnsi="Tahoma" w:cs="Tahoma"/>
          <w:sz w:val="18"/>
          <w:lang w:val="nl-BE"/>
        </w:rPr>
        <w:t xml:space="preserve">verlengingstermijn vangt steeds aan op de dag volgend op de afloop van de voorgaande termijn. </w:t>
      </w:r>
    </w:p>
    <w:p w14:paraId="779B7E8C" w14:textId="77777777" w:rsidR="00973A93" w:rsidRDefault="00973A93" w:rsidP="00B81B12">
      <w:pPr>
        <w:spacing w:line="160" w:lineRule="exact"/>
        <w:rPr>
          <w:rFonts w:cs="Tahoma"/>
          <w:szCs w:val="18"/>
          <w:lang w:val="nl-BE"/>
        </w:rPr>
      </w:pPr>
      <w:bookmarkStart w:id="757" w:name="_Toc323159748"/>
      <w:bookmarkStart w:id="758" w:name="_Toc336338222"/>
    </w:p>
    <w:p w14:paraId="779B7E8D" w14:textId="77777777" w:rsidR="008A4AF1" w:rsidRDefault="008A4AF1" w:rsidP="00B81B12">
      <w:pPr>
        <w:spacing w:line="160" w:lineRule="exact"/>
        <w:rPr>
          <w:rFonts w:cs="Tahoma"/>
          <w:szCs w:val="18"/>
          <w:lang w:val="nl-BE"/>
        </w:rPr>
      </w:pPr>
    </w:p>
    <w:p w14:paraId="779B7E8E" w14:textId="77777777" w:rsidR="008A4AF1" w:rsidRDefault="008A4AF1" w:rsidP="00B81B12">
      <w:pPr>
        <w:spacing w:line="160" w:lineRule="exact"/>
        <w:rPr>
          <w:rFonts w:cs="Tahoma"/>
          <w:szCs w:val="18"/>
          <w:lang w:val="nl-BE"/>
        </w:rPr>
      </w:pPr>
    </w:p>
    <w:p w14:paraId="779B7E8F" w14:textId="77777777" w:rsidR="008A4AF1" w:rsidRDefault="008A4AF1" w:rsidP="00B81B12">
      <w:pPr>
        <w:spacing w:line="160" w:lineRule="exact"/>
        <w:rPr>
          <w:rFonts w:cs="Tahoma"/>
          <w:szCs w:val="18"/>
          <w:lang w:val="nl-BE"/>
        </w:rPr>
      </w:pPr>
    </w:p>
    <w:p w14:paraId="779B7E90" w14:textId="77777777" w:rsidR="008A4AF1" w:rsidRDefault="008A4AF1" w:rsidP="00B81B12">
      <w:pPr>
        <w:spacing w:line="160" w:lineRule="exact"/>
        <w:rPr>
          <w:rFonts w:cs="Tahoma"/>
          <w:szCs w:val="18"/>
          <w:lang w:val="nl-BE"/>
        </w:rPr>
      </w:pPr>
    </w:p>
    <w:p w14:paraId="779B7E91" w14:textId="77777777" w:rsidR="008A4AF1" w:rsidRDefault="008A4AF1" w:rsidP="00B81B12">
      <w:pPr>
        <w:spacing w:line="160" w:lineRule="exact"/>
        <w:rPr>
          <w:rFonts w:cs="Tahoma"/>
          <w:szCs w:val="18"/>
          <w:lang w:val="nl-BE"/>
        </w:rPr>
      </w:pPr>
    </w:p>
    <w:p w14:paraId="779B7E92" w14:textId="77777777" w:rsidR="008A4AF1" w:rsidRDefault="008A4AF1" w:rsidP="00B81B12">
      <w:pPr>
        <w:spacing w:line="160" w:lineRule="exact"/>
        <w:rPr>
          <w:rFonts w:cs="Tahoma"/>
          <w:szCs w:val="18"/>
          <w:lang w:val="nl-BE"/>
        </w:rPr>
      </w:pPr>
    </w:p>
    <w:p w14:paraId="779B7E93" w14:textId="77777777" w:rsidR="008A4AF1" w:rsidRPr="000325F6" w:rsidRDefault="008A4AF1" w:rsidP="00B81B12">
      <w:pPr>
        <w:spacing w:line="160" w:lineRule="exact"/>
        <w:rPr>
          <w:rFonts w:cs="Tahoma"/>
          <w:szCs w:val="18"/>
          <w:lang w:val="nl-BE"/>
        </w:rPr>
      </w:pPr>
    </w:p>
    <w:p w14:paraId="779B7E94" w14:textId="77777777" w:rsidR="00171817" w:rsidRPr="008A4AF1" w:rsidRDefault="00171817" w:rsidP="008A4AF1">
      <w:pPr>
        <w:pStyle w:val="Heading4"/>
        <w:spacing w:before="0" w:after="60"/>
        <w:ind w:left="360"/>
        <w:rPr>
          <w:rFonts w:ascii="Tahoma" w:hAnsi="Tahoma"/>
          <w:sz w:val="18"/>
          <w:lang w:val="x-none" w:eastAsia="x-none"/>
        </w:rPr>
      </w:pPr>
      <w:bookmarkStart w:id="759" w:name="_Toc348506581"/>
      <w:r w:rsidRPr="008A4AF1">
        <w:rPr>
          <w:rFonts w:ascii="Tahoma" w:hAnsi="Tahoma"/>
          <w:sz w:val="18"/>
          <w:lang w:val="x-none" w:eastAsia="x-none"/>
        </w:rPr>
        <w:t>Dekking verlengen onder een afzonderlijke overeenkomst</w:t>
      </w:r>
      <w:bookmarkEnd w:id="757"/>
      <w:bookmarkEnd w:id="758"/>
      <w:bookmarkEnd w:id="759"/>
    </w:p>
    <w:p w14:paraId="779B7E95" w14:textId="77777777" w:rsidR="00171817" w:rsidRDefault="00171817" w:rsidP="00784533">
      <w:pPr>
        <w:pStyle w:val="styleheading22left138firstline00"/>
        <w:tabs>
          <w:tab w:val="num" w:pos="0"/>
        </w:tabs>
        <w:snapToGrid w:val="0"/>
        <w:spacing w:line="200" w:lineRule="exact"/>
        <w:ind w:left="0"/>
        <w:jc w:val="left"/>
        <w:rPr>
          <w:rFonts w:ascii="Tahoma" w:hAnsi="Tahoma" w:cs="Tahoma"/>
          <w:sz w:val="18"/>
          <w:lang w:val="nl-BE"/>
        </w:rPr>
      </w:pPr>
      <w:r w:rsidRPr="00784533">
        <w:rPr>
          <w:rFonts w:ascii="Tahoma" w:hAnsi="Tahoma" w:cs="Tahoma"/>
          <w:sz w:val="18"/>
          <w:lang w:val="nl-BE"/>
        </w:rPr>
        <w:t>De klant kan Software Assurance bestellen zonder de noodzaak om gelijktijdig een Licentie te bestellen voor exemplaren van producten waarvoor deze eerder eeuwigdurende licenties heeft verkregen door middel van Software</w:t>
      </w:r>
      <w:r w:rsidR="00B81B12" w:rsidRPr="00784533">
        <w:rPr>
          <w:rFonts w:ascii="Tahoma" w:hAnsi="Tahoma" w:cs="Tahoma"/>
          <w:sz w:val="18"/>
          <w:lang w:val="nl-BE"/>
        </w:rPr>
        <w:t> </w:t>
      </w:r>
      <w:r w:rsidRPr="00784533">
        <w:rPr>
          <w:rFonts w:ascii="Tahoma" w:hAnsi="Tahoma" w:cs="Tahoma"/>
          <w:sz w:val="18"/>
          <w:lang w:val="nl-BE"/>
        </w:rPr>
        <w:t>Assurance in een ander Volume Licensing-programma,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779B7E96" w14:textId="77777777" w:rsidR="008A4AF1" w:rsidRPr="00784533" w:rsidRDefault="008A4AF1" w:rsidP="00784533">
      <w:pPr>
        <w:pStyle w:val="styleheading22left138firstline00"/>
        <w:tabs>
          <w:tab w:val="num" w:pos="0"/>
        </w:tabs>
        <w:snapToGrid w:val="0"/>
        <w:spacing w:line="200" w:lineRule="exact"/>
        <w:ind w:left="0"/>
        <w:jc w:val="left"/>
        <w:rPr>
          <w:rFonts w:ascii="Tahoma" w:hAnsi="Tahoma" w:cs="Tahoma"/>
          <w:lang w:val="nl-BE"/>
        </w:rPr>
      </w:pPr>
    </w:p>
    <w:p w14:paraId="779B7E97" w14:textId="77777777" w:rsidR="00171817" w:rsidRPr="008A4AF1" w:rsidRDefault="00171817" w:rsidP="008A4AF1">
      <w:pPr>
        <w:pStyle w:val="Heading4"/>
        <w:ind w:left="360"/>
        <w:rPr>
          <w:rFonts w:ascii="Tahoma" w:hAnsi="Tahoma" w:cs="Tahoma"/>
          <w:sz w:val="24"/>
          <w:lang w:val="x-none" w:eastAsia="x-none"/>
        </w:rPr>
      </w:pPr>
      <w:bookmarkStart w:id="760" w:name="_Toc336338223"/>
      <w:bookmarkStart w:id="761" w:name="_Toc348506582"/>
      <w:r w:rsidRPr="008A4AF1">
        <w:rPr>
          <w:rFonts w:ascii="Tahoma" w:hAnsi="Tahoma" w:cs="Tahoma"/>
          <w:sz w:val="24"/>
          <w:lang w:val="x-none" w:eastAsia="x-none"/>
        </w:rPr>
        <w:t>Select Plus 20xx</w:t>
      </w:r>
      <w:bookmarkEnd w:id="760"/>
      <w:bookmarkEnd w:id="761"/>
    </w:p>
    <w:p w14:paraId="779B7E98" w14:textId="77777777" w:rsidR="00171817" w:rsidRPr="000325F6" w:rsidRDefault="00171817" w:rsidP="00326C22">
      <w:pPr>
        <w:spacing w:line="180" w:lineRule="exact"/>
        <w:rPr>
          <w:rFonts w:cs="Tahoma"/>
          <w:szCs w:val="18"/>
          <w:lang w:val="nl-BE"/>
        </w:rPr>
      </w:pPr>
    </w:p>
    <w:p w14:paraId="779B7E99" w14:textId="77777777" w:rsidR="00171817" w:rsidRPr="0035555A" w:rsidRDefault="00171817" w:rsidP="0035555A">
      <w:pPr>
        <w:spacing w:after="60"/>
        <w:rPr>
          <w:b/>
          <w:bCs/>
        </w:rPr>
      </w:pPr>
      <w:r w:rsidRPr="0035555A">
        <w:rPr>
          <w:b/>
          <w:bCs/>
        </w:rPr>
        <w:t xml:space="preserve">Dekking verlengen onder dezelfde overeenkomst </w:t>
      </w:r>
    </w:p>
    <w:p w14:paraId="779B7E9A" w14:textId="77777777" w:rsidR="00171817" w:rsidRPr="000325F6" w:rsidRDefault="00171817" w:rsidP="008A4AF1">
      <w:pPr>
        <w:rPr>
          <w:rFonts w:cs="Tahoma"/>
          <w:lang w:val="nl-BE"/>
        </w:rPr>
      </w:pPr>
      <w:r w:rsidRPr="000325F6">
        <w:rPr>
          <w:rFonts w:cs="Tahoma"/>
          <w:iCs/>
          <w:lang w:val="nl-BE"/>
        </w:rPr>
        <w:t>Met ingang van 1 maart 2011 eindigt de eerste</w:t>
      </w:r>
      <w:r w:rsidRPr="000325F6">
        <w:rPr>
          <w:rFonts w:cs="Tahoma"/>
          <w:i/>
          <w:iCs/>
          <w:lang w:val="nl-BE"/>
        </w:rPr>
        <w:t xml:space="preserve"> </w:t>
      </w:r>
      <w:r w:rsidRPr="000325F6">
        <w:rPr>
          <w:rFonts w:cs="Tahoma"/>
          <w:lang w:val="nl-BE"/>
        </w:rPr>
        <w:t xml:space="preserve">Software Assurance dekking (nieuw of verlengd) die is besteld in het kader van een Select Plus-registratie, 24 maanden plus het aantal maanden vanaf de begindatum van de Software Assurance dekking tot aan de volgende </w:t>
      </w:r>
      <w:r w:rsidR="005B5CA6" w:rsidRPr="000325F6">
        <w:rPr>
          <w:rFonts w:cs="Tahoma"/>
          <w:lang w:val="nl-BE"/>
        </w:rPr>
        <w:t>“</w:t>
      </w:r>
      <w:r w:rsidRPr="000325F6">
        <w:rPr>
          <w:rFonts w:cs="Tahoma"/>
          <w:lang w:val="nl-BE"/>
        </w:rPr>
        <w:t>gelieerde verjaardag</w:t>
      </w:r>
      <w:r w:rsidR="005B5CA6" w:rsidRPr="000325F6">
        <w:rPr>
          <w:rFonts w:cs="Tahoma"/>
          <w:lang w:val="nl-BE"/>
        </w:rPr>
        <w:t>”</w:t>
      </w:r>
      <w:r w:rsidRPr="000325F6">
        <w:rPr>
          <w:rFonts w:cs="Tahoma"/>
          <w:lang w:val="nl-BE"/>
        </w:rPr>
        <w:t xml:space="preserve"> (dit is een door de klant vastgestelde maand waarin jaarlijkse verlengingsbeslissingen worden genomen) na de eerste bestelling. Klanten en Partners ontvangen voor</w:t>
      </w:r>
      <w:r w:rsidR="008A4AF1">
        <w:rPr>
          <w:rFonts w:cs="Tahoma"/>
          <w:lang w:val="nl-BE"/>
        </w:rPr>
        <w:t> </w:t>
      </w:r>
      <w:r w:rsidRPr="000325F6">
        <w:rPr>
          <w:rFonts w:cs="Tahoma"/>
          <w:lang w:val="nl-BE"/>
        </w:rPr>
        <w:t>het</w:t>
      </w:r>
      <w:r w:rsidR="00241F79" w:rsidRPr="000325F6">
        <w:rPr>
          <w:rFonts w:cs="Tahoma"/>
          <w:lang w:val="nl-BE"/>
        </w:rPr>
        <w:t> </w:t>
      </w:r>
      <w:r w:rsidRPr="000325F6">
        <w:rPr>
          <w:rFonts w:cs="Tahoma"/>
          <w:lang w:val="nl-BE"/>
        </w:rPr>
        <w:t>aflopen van de Software Assurance dekking een schriftelijke kennisgeving met de verschillende verlengingsmogelijkheden. De klant dient vóór of op het moment van het verlopen van de voorgaande termijn van</w:t>
      </w:r>
      <w:r w:rsidR="00241F79" w:rsidRPr="000325F6">
        <w:rPr>
          <w:rFonts w:cs="Tahoma"/>
          <w:lang w:val="nl-BE"/>
        </w:rPr>
        <w:t> </w:t>
      </w:r>
      <w:r w:rsidRPr="000325F6">
        <w:rPr>
          <w:rFonts w:cs="Tahoma"/>
          <w:lang w:val="nl-BE"/>
        </w:rPr>
        <w:t>de Software Assurance dekking via de reseller een verlengingsbestelling in te dienen om de Software Assurance dekking voor eerder bestelde exemplaren te verlengen. De verlengingsbestelling dient voor de volledige verlengingstermijn van 36 maanden te zijn. De verlengingstermijn vangt steeds aan op de dag volgend op de</w:t>
      </w:r>
      <w:r w:rsidR="008A4AF1">
        <w:rPr>
          <w:rFonts w:cs="Tahoma"/>
          <w:lang w:val="nl-BE"/>
        </w:rPr>
        <w:t> </w:t>
      </w:r>
      <w:r w:rsidRPr="000325F6">
        <w:rPr>
          <w:rFonts w:cs="Tahoma"/>
          <w:lang w:val="nl-BE"/>
        </w:rPr>
        <w:t>dag</w:t>
      </w:r>
      <w:r w:rsidR="008A4AF1">
        <w:rPr>
          <w:rFonts w:cs="Tahoma"/>
          <w:lang w:val="nl-BE"/>
        </w:rPr>
        <w:t> </w:t>
      </w:r>
      <w:r w:rsidRPr="000325F6">
        <w:rPr>
          <w:rFonts w:cs="Tahoma"/>
          <w:lang w:val="nl-BE"/>
        </w:rPr>
        <w:t>dat</w:t>
      </w:r>
      <w:r w:rsidR="00326C22" w:rsidRPr="000325F6">
        <w:rPr>
          <w:rFonts w:cs="Tahoma"/>
          <w:lang w:val="nl-BE"/>
        </w:rPr>
        <w:t> </w:t>
      </w:r>
      <w:r w:rsidRPr="000325F6">
        <w:rPr>
          <w:rFonts w:cs="Tahoma"/>
          <w:lang w:val="nl-BE"/>
        </w:rPr>
        <w:t xml:space="preserve">de voorgaande termijn afloopt. </w:t>
      </w:r>
    </w:p>
    <w:p w14:paraId="779B7E9B" w14:textId="77777777" w:rsidR="00171817" w:rsidRPr="000325F6" w:rsidRDefault="00171817" w:rsidP="00326C22">
      <w:pPr>
        <w:spacing w:line="180" w:lineRule="exact"/>
        <w:rPr>
          <w:rFonts w:cs="Tahoma"/>
          <w:szCs w:val="18"/>
          <w:lang w:val="nl-BE"/>
        </w:rPr>
      </w:pPr>
    </w:p>
    <w:p w14:paraId="779B7E9C" w14:textId="77777777" w:rsidR="00171817" w:rsidRPr="0035555A" w:rsidRDefault="00171817" w:rsidP="0035555A">
      <w:pPr>
        <w:spacing w:after="60"/>
        <w:rPr>
          <w:b/>
          <w:bCs/>
        </w:rPr>
      </w:pPr>
      <w:r w:rsidRPr="0035555A">
        <w:rPr>
          <w:b/>
          <w:bCs/>
        </w:rPr>
        <w:t>Dekking verlengen onder een afzonderlijke overeenkomst</w:t>
      </w:r>
    </w:p>
    <w:p w14:paraId="779B7E9D" w14:textId="77777777" w:rsidR="00171817" w:rsidRPr="000325F6" w:rsidRDefault="00171817" w:rsidP="00326C22">
      <w:pPr>
        <w:rPr>
          <w:rFonts w:cs="Tahoma"/>
          <w:lang w:val="nl-BE"/>
        </w:rPr>
      </w:pPr>
      <w:r w:rsidRPr="000325F6">
        <w:rPr>
          <w:rFonts w:cs="Tahoma"/>
          <w:lang w:val="nl-BE"/>
        </w:rPr>
        <w:t>De klant kan Software Assurance bestellen zonder gelijktijdig een Licentie te bestellen voor producten waarvoor de</w:t>
      </w:r>
      <w:r w:rsidR="00326C22" w:rsidRPr="000325F6">
        <w:rPr>
          <w:rFonts w:cs="Tahoma"/>
          <w:lang w:val="nl-BE"/>
        </w:rPr>
        <w:t> </w:t>
      </w:r>
      <w:r w:rsidRPr="000325F6">
        <w:rPr>
          <w:rFonts w:cs="Tahoma"/>
          <w:lang w:val="nl-BE"/>
        </w:rPr>
        <w:t>klant al eerder eeuwigdurende licenties heeft verkregen door middel van Software Assurance in een ander Volume</w:t>
      </w:r>
      <w:r w:rsidR="00326C22" w:rsidRPr="000325F6">
        <w:rPr>
          <w:rFonts w:cs="Tahoma"/>
          <w:lang w:val="nl-BE"/>
        </w:rPr>
        <w:t> </w:t>
      </w:r>
      <w:r w:rsidRPr="000325F6">
        <w:rPr>
          <w:rFonts w:cs="Tahoma"/>
          <w:lang w:val="nl-BE"/>
        </w:rPr>
        <w:t>Licensing-programma, mits de nieuwe bestelling uiterlijk ingaat op de dag volgend op de dag van afloop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779B7E9E" w14:textId="77777777" w:rsidR="00865A60" w:rsidRPr="000325F6" w:rsidRDefault="00865A60" w:rsidP="00326C22">
      <w:pPr>
        <w:tabs>
          <w:tab w:val="num" w:pos="0"/>
        </w:tabs>
        <w:spacing w:line="180" w:lineRule="exact"/>
        <w:rPr>
          <w:rFonts w:cs="Tahoma"/>
          <w:szCs w:val="18"/>
          <w:lang w:val="nl-BE"/>
        </w:rPr>
      </w:pPr>
    </w:p>
    <w:p w14:paraId="779B7E9F" w14:textId="77777777" w:rsidR="00171817" w:rsidRPr="0035555A" w:rsidRDefault="00171817" w:rsidP="0035555A">
      <w:pPr>
        <w:pStyle w:val="Heading4"/>
        <w:ind w:left="360"/>
        <w:rPr>
          <w:rFonts w:ascii="Tahoma" w:hAnsi="Tahoma" w:cs="Tahoma"/>
          <w:sz w:val="24"/>
          <w:lang w:val="x-none" w:eastAsia="x-none"/>
        </w:rPr>
      </w:pPr>
      <w:bookmarkStart w:id="762" w:name="_Toc336338224"/>
      <w:bookmarkStart w:id="763" w:name="_Toc348506583"/>
      <w:r w:rsidRPr="0035555A">
        <w:rPr>
          <w:rFonts w:ascii="Tahoma" w:hAnsi="Tahoma" w:cs="Tahoma"/>
          <w:sz w:val="24"/>
          <w:lang w:val="x-none" w:eastAsia="x-none"/>
        </w:rPr>
        <w:t>Enterprise Overeenkomst 2011 en latere versies</w:t>
      </w:r>
      <w:bookmarkEnd w:id="762"/>
      <w:bookmarkEnd w:id="763"/>
    </w:p>
    <w:p w14:paraId="779B7EA0" w14:textId="77777777" w:rsidR="00171817" w:rsidRPr="000325F6" w:rsidRDefault="00171817" w:rsidP="00326C22">
      <w:pPr>
        <w:spacing w:line="180" w:lineRule="exact"/>
        <w:outlineLvl w:val="2"/>
        <w:rPr>
          <w:rFonts w:cs="Tahoma"/>
          <w:szCs w:val="18"/>
          <w:lang w:val="nl-BE"/>
        </w:rPr>
      </w:pPr>
    </w:p>
    <w:p w14:paraId="779B7EA1" w14:textId="77777777" w:rsidR="00171817" w:rsidRPr="0035555A" w:rsidRDefault="00171817" w:rsidP="0035555A">
      <w:pPr>
        <w:keepNext/>
        <w:tabs>
          <w:tab w:val="num" w:pos="720"/>
        </w:tabs>
        <w:spacing w:after="60"/>
        <w:ind w:left="360" w:hanging="360"/>
        <w:outlineLvl w:val="3"/>
        <w:rPr>
          <w:b/>
          <w:szCs w:val="20"/>
          <w:lang w:val="x-none" w:eastAsia="ja-JP"/>
        </w:rPr>
      </w:pPr>
      <w:r w:rsidRPr="0035555A">
        <w:rPr>
          <w:b/>
          <w:szCs w:val="20"/>
          <w:lang w:val="x-none" w:eastAsia="ja-JP"/>
        </w:rPr>
        <w:t>Dekking verlengen onder dezelfde overeenkomst</w:t>
      </w:r>
    </w:p>
    <w:p w14:paraId="779B7EA2" w14:textId="77777777" w:rsidR="00171817" w:rsidRPr="000325F6" w:rsidRDefault="00171817" w:rsidP="00326C22">
      <w:pPr>
        <w:tabs>
          <w:tab w:val="num" w:pos="0"/>
        </w:tabs>
        <w:rPr>
          <w:rFonts w:cs="Tahoma"/>
          <w:lang w:val="nl-BE"/>
        </w:rPr>
      </w:pPr>
      <w:r w:rsidRPr="000325F6">
        <w:rPr>
          <w:rFonts w:cs="Tahoma"/>
          <w:szCs w:val="20"/>
          <w:lang w:val="nl-BE"/>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326C22" w:rsidRPr="000325F6">
        <w:rPr>
          <w:rFonts w:cs="Tahoma"/>
          <w:szCs w:val="20"/>
          <w:lang w:val="nl-BE"/>
        </w:rPr>
        <w:t> </w:t>
      </w:r>
      <w:r w:rsidRPr="000325F6">
        <w:rPr>
          <w:rFonts w:cs="Tahoma"/>
          <w:szCs w:val="20"/>
          <w:lang w:val="nl-BE"/>
        </w:rPr>
        <w:t>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 toepassing).</w:t>
      </w:r>
      <w:r w:rsidR="00AF7070" w:rsidRPr="000325F6">
        <w:rPr>
          <w:rFonts w:cs="Tahoma"/>
          <w:szCs w:val="20"/>
          <w:lang w:val="nl-BE"/>
        </w:rPr>
        <w:t xml:space="preserve"> </w:t>
      </w:r>
      <w:r w:rsidRPr="000325F6">
        <w:rPr>
          <w:rFonts w:cs="Tahoma"/>
          <w:szCs w:val="20"/>
          <w:lang w:val="nl-BE"/>
        </w:rPr>
        <w:t>Deze bestelling dient vóór het verlopen van de voorgaande termijn te worden ingediend. De verlengingstermijn vangt aan op de dag volgend op de afloop van de voorgaande termijn. Zie hieronder voor meer</w:t>
      </w:r>
      <w:r w:rsidR="00326C22" w:rsidRPr="000325F6">
        <w:rPr>
          <w:rFonts w:cs="Tahoma"/>
          <w:szCs w:val="20"/>
          <w:lang w:val="nl-BE"/>
        </w:rPr>
        <w:t> </w:t>
      </w:r>
      <w:r w:rsidRPr="000325F6">
        <w:rPr>
          <w:rFonts w:cs="Tahoma"/>
          <w:szCs w:val="20"/>
          <w:lang w:val="nl-BE"/>
        </w:rPr>
        <w:t>informatie over het verlengen van Software Assurance dekking onder een opvolgende Enrollment.</w:t>
      </w:r>
    </w:p>
    <w:p w14:paraId="779B7EA3" w14:textId="77777777" w:rsidR="00171817" w:rsidRPr="000325F6" w:rsidRDefault="00171817" w:rsidP="00326C22">
      <w:pPr>
        <w:tabs>
          <w:tab w:val="num" w:pos="0"/>
        </w:tabs>
        <w:spacing w:line="180" w:lineRule="exact"/>
        <w:rPr>
          <w:rFonts w:cs="Tahoma"/>
          <w:szCs w:val="18"/>
          <w:lang w:val="nl-BE"/>
        </w:rPr>
      </w:pPr>
    </w:p>
    <w:p w14:paraId="779B7EA4" w14:textId="77777777" w:rsidR="00171817" w:rsidRPr="0035555A" w:rsidRDefault="00171817" w:rsidP="0035555A">
      <w:pPr>
        <w:keepNext/>
        <w:tabs>
          <w:tab w:val="num" w:pos="720"/>
        </w:tabs>
        <w:spacing w:after="60"/>
        <w:ind w:left="360" w:hanging="360"/>
        <w:outlineLvl w:val="3"/>
        <w:rPr>
          <w:b/>
          <w:szCs w:val="20"/>
          <w:lang w:val="x-none" w:eastAsia="x-none"/>
        </w:rPr>
      </w:pPr>
      <w:r w:rsidRPr="0035555A">
        <w:rPr>
          <w:b/>
          <w:szCs w:val="20"/>
          <w:lang w:val="x-none" w:eastAsia="x-none"/>
        </w:rPr>
        <w:t>Dekking verlengen onder een afzonderlijke overeenkomst</w:t>
      </w:r>
    </w:p>
    <w:p w14:paraId="779B7EA5" w14:textId="77777777" w:rsidR="00171817" w:rsidRPr="000325F6" w:rsidRDefault="00171817" w:rsidP="00326C22">
      <w:pPr>
        <w:tabs>
          <w:tab w:val="num" w:pos="0"/>
        </w:tabs>
        <w:rPr>
          <w:rFonts w:cs="Tahoma"/>
          <w:lang w:val="nl-BE"/>
        </w:rPr>
      </w:pPr>
      <w:r w:rsidRPr="000325F6">
        <w:rPr>
          <w:rFonts w:cs="Tahoma"/>
          <w:color w:val="000000"/>
          <w:szCs w:val="20"/>
          <w:lang w:val="nl-BE"/>
        </w:rPr>
        <w:t>De klant mag Software Assurance bestellen voor elk product zonder tegelijkertijd een Licentie te hoeven bestellen indien de klant eeuwigdurende licenties voor het product heeft verkregen en Software Assurance dekking actief is op</w:t>
      </w:r>
      <w:r w:rsidR="00326C22" w:rsidRPr="000325F6">
        <w:rPr>
          <w:rFonts w:cs="Tahoma"/>
          <w:color w:val="000000"/>
          <w:szCs w:val="20"/>
          <w:lang w:val="nl-BE"/>
        </w:rPr>
        <w:t> </w:t>
      </w:r>
      <w:r w:rsidRPr="000325F6">
        <w:rPr>
          <w:rFonts w:cs="Tahoma"/>
          <w:color w:val="000000"/>
          <w:szCs w:val="20"/>
          <w:lang w:val="nl-BE"/>
        </w:rPr>
        <w:t>het moment van verlenging.</w:t>
      </w:r>
      <w:r w:rsidR="00AF7070" w:rsidRPr="000325F6">
        <w:rPr>
          <w:rFonts w:cs="Tahoma"/>
          <w:color w:val="000000"/>
          <w:szCs w:val="20"/>
          <w:lang w:val="nl-BE"/>
        </w:rPr>
        <w:t xml:space="preserve"> </w:t>
      </w:r>
      <w:r w:rsidRPr="000325F6">
        <w:rPr>
          <w:rFonts w:cs="Tahoma"/>
          <w:color w:val="000000"/>
          <w:szCs w:val="20"/>
          <w:lang w:val="nl-BE"/>
        </w:rPr>
        <w:t>In het geval van Additionele Producten en</w:t>
      </w:r>
      <w:r w:rsidRPr="000325F6">
        <w:rPr>
          <w:rFonts w:cs="Tahoma"/>
          <w:color w:val="000000"/>
          <w:szCs w:val="24"/>
          <w:lang w:val="nl-BE"/>
        </w:rPr>
        <w:t xml:space="preserve"> dekking die wordt overgenomen uit een Open Licentieovereenkomst, moet de klant een bestelling plaatsen binnen 90 dagen na de datum van afloop.</w:t>
      </w:r>
      <w:r w:rsidR="00AF7070" w:rsidRPr="000325F6">
        <w:rPr>
          <w:rFonts w:cs="Tahoma"/>
          <w:color w:val="000000"/>
          <w:szCs w:val="24"/>
          <w:lang w:val="nl-BE"/>
        </w:rPr>
        <w:t xml:space="preserve"> </w:t>
      </w:r>
    </w:p>
    <w:p w14:paraId="779B7EA6" w14:textId="77777777" w:rsidR="00171817" w:rsidRPr="000325F6" w:rsidRDefault="00171817" w:rsidP="00326C22">
      <w:pPr>
        <w:tabs>
          <w:tab w:val="num" w:pos="0"/>
        </w:tabs>
        <w:spacing w:line="180" w:lineRule="exact"/>
        <w:rPr>
          <w:rFonts w:cs="Tahoma"/>
          <w:szCs w:val="18"/>
          <w:lang w:val="nl-BE"/>
        </w:rPr>
      </w:pPr>
    </w:p>
    <w:p w14:paraId="779B7EA7" w14:textId="77777777" w:rsidR="00171817" w:rsidRPr="0035555A" w:rsidRDefault="00171817" w:rsidP="0035555A">
      <w:pPr>
        <w:keepNext/>
        <w:tabs>
          <w:tab w:val="num" w:pos="720"/>
        </w:tabs>
        <w:spacing w:after="60"/>
        <w:ind w:left="360" w:hanging="360"/>
        <w:outlineLvl w:val="3"/>
        <w:rPr>
          <w:b/>
          <w:szCs w:val="20"/>
          <w:lang w:val="x-none" w:eastAsia="x-none"/>
        </w:rPr>
      </w:pPr>
      <w:r w:rsidRPr="0035555A">
        <w:rPr>
          <w:b/>
          <w:szCs w:val="20"/>
          <w:lang w:val="x-none" w:eastAsia="x-none"/>
        </w:rPr>
        <w:t xml:space="preserve">Enrollment for Application Platform </w:t>
      </w:r>
    </w:p>
    <w:p w14:paraId="779B7EA8" w14:textId="77777777" w:rsidR="00171817" w:rsidRPr="000325F6" w:rsidRDefault="00171817" w:rsidP="00326C22">
      <w:pPr>
        <w:tabs>
          <w:tab w:val="num" w:pos="0"/>
        </w:tabs>
        <w:rPr>
          <w:rFonts w:cs="Tahoma"/>
          <w:lang w:val="nl-BE"/>
        </w:rPr>
      </w:pPr>
      <w:r w:rsidRPr="000325F6">
        <w:rPr>
          <w:rFonts w:cs="Tahoma"/>
          <w:szCs w:val="20"/>
          <w:lang w:val="nl-BE"/>
        </w:rPr>
        <w:t>De klant kan Software Assurance bestellen, voor de beschikbare producten, zonder tegelijkertijd een Licentie te</w:t>
      </w:r>
      <w:r w:rsidR="00326C22" w:rsidRPr="000325F6">
        <w:rPr>
          <w:rFonts w:cs="Tahoma"/>
          <w:szCs w:val="20"/>
          <w:lang w:val="nl-BE"/>
        </w:rPr>
        <w:t> </w:t>
      </w:r>
      <w:r w:rsidRPr="000325F6">
        <w:rPr>
          <w:rFonts w:cs="Tahoma"/>
          <w:szCs w:val="20"/>
          <w:lang w:val="nl-BE"/>
        </w:rPr>
        <w:t>hoeven te bestellen zoals bepaald in de voorwaarden van de enrollment.</w:t>
      </w:r>
    </w:p>
    <w:p w14:paraId="779B7EA9" w14:textId="77777777" w:rsidR="00BD1A6A" w:rsidRPr="000325F6" w:rsidRDefault="00BD1A6A" w:rsidP="00326C22">
      <w:pPr>
        <w:spacing w:line="180" w:lineRule="exact"/>
        <w:rPr>
          <w:rFonts w:cs="Tahoma"/>
          <w:szCs w:val="18"/>
          <w:lang w:val="nl-BE"/>
        </w:rPr>
      </w:pPr>
      <w:bookmarkStart w:id="764" w:name="_Toc336338225"/>
    </w:p>
    <w:p w14:paraId="779B7EAA" w14:textId="77777777" w:rsidR="00171817" w:rsidRPr="0035555A" w:rsidRDefault="00171817" w:rsidP="0035555A">
      <w:pPr>
        <w:pStyle w:val="Heading4"/>
        <w:ind w:left="360"/>
        <w:rPr>
          <w:rFonts w:ascii="Tahoma" w:hAnsi="Tahoma" w:cs="Tahoma"/>
          <w:sz w:val="24"/>
          <w:lang w:val="x-none" w:eastAsia="x-none"/>
        </w:rPr>
      </w:pPr>
      <w:bookmarkStart w:id="765" w:name="_Toc348506584"/>
      <w:r w:rsidRPr="0035555A">
        <w:rPr>
          <w:rFonts w:ascii="Tahoma" w:hAnsi="Tahoma" w:cs="Tahoma"/>
          <w:sz w:val="24"/>
          <w:lang w:val="x-none" w:eastAsia="x-none"/>
        </w:rPr>
        <w:t>Enterprise Overeenkomst vóór 2011</w:t>
      </w:r>
      <w:bookmarkEnd w:id="764"/>
      <w:bookmarkEnd w:id="765"/>
    </w:p>
    <w:p w14:paraId="779B7EAB" w14:textId="77777777" w:rsidR="00171817" w:rsidRPr="000325F6" w:rsidRDefault="00171817" w:rsidP="00326C22">
      <w:pPr>
        <w:tabs>
          <w:tab w:val="num" w:pos="0"/>
        </w:tabs>
        <w:spacing w:line="180" w:lineRule="exact"/>
        <w:rPr>
          <w:rFonts w:cs="Tahoma"/>
          <w:szCs w:val="18"/>
          <w:lang w:val="nl-BE"/>
        </w:rPr>
      </w:pPr>
    </w:p>
    <w:p w14:paraId="779B7EAC" w14:textId="77777777" w:rsidR="00171817" w:rsidRPr="000325F6" w:rsidRDefault="00171817" w:rsidP="0035555A">
      <w:pPr>
        <w:tabs>
          <w:tab w:val="num" w:pos="0"/>
        </w:tabs>
        <w:rPr>
          <w:rFonts w:cs="Tahoma"/>
          <w:lang w:val="nl-BE"/>
        </w:rPr>
      </w:pPr>
      <w:r w:rsidRPr="000325F6">
        <w:rPr>
          <w:rFonts w:cs="Tahoma"/>
          <w:szCs w:val="20"/>
          <w:lang w:val="nl-BE"/>
        </w:rPr>
        <w:t>Na het aflopen van de enrollment komt de klant in aanmerking voor verlenging van de Enterprise Overeenkomst-prijsstelling, die alleen is gebaseerd op Software Assurance. De klant ontvangt 60 dagen voor het aflopen van de</w:t>
      </w:r>
      <w:r w:rsidR="0035555A">
        <w:rPr>
          <w:rFonts w:cs="Tahoma"/>
          <w:szCs w:val="20"/>
          <w:lang w:val="nl-BE"/>
        </w:rPr>
        <w:t> </w:t>
      </w:r>
      <w:r w:rsidRPr="000325F6">
        <w:rPr>
          <w:rFonts w:cs="Tahoma"/>
          <w:szCs w:val="20"/>
          <w:lang w:val="nl-BE"/>
        </w:rPr>
        <w:t>Enrollment een schriftelijke kennisgeving met de verschillende verlengingsmogelijkheden.</w:t>
      </w:r>
      <w:r w:rsidR="00AF7070" w:rsidRPr="000325F6">
        <w:rPr>
          <w:rFonts w:cs="Tahoma"/>
          <w:szCs w:val="20"/>
          <w:lang w:val="nl-BE"/>
        </w:rPr>
        <w:t xml:space="preserve"> </w:t>
      </w:r>
      <w:r w:rsidRPr="000325F6">
        <w:rPr>
          <w:rFonts w:cs="Tahoma"/>
          <w:szCs w:val="20"/>
          <w:lang w:val="nl-BE"/>
        </w:rPr>
        <w:t>Voor het verlengen dient</w:t>
      </w:r>
      <w:r w:rsidR="0035555A">
        <w:rPr>
          <w:rFonts w:cs="Tahoma"/>
          <w:szCs w:val="20"/>
          <w:lang w:val="nl-BE"/>
        </w:rPr>
        <w:t> </w:t>
      </w:r>
      <w:r w:rsidRPr="000325F6">
        <w:rPr>
          <w:rFonts w:cs="Tahoma"/>
          <w:szCs w:val="20"/>
          <w:lang w:val="nl-BE"/>
        </w:rPr>
        <w:t>de klant een nieuwe Enterprise Enrollment en Overeenkomst voor 2011 of later te ondertekenen. De</w:t>
      </w:r>
      <w:r w:rsidR="0035555A">
        <w:rPr>
          <w:rFonts w:cs="Tahoma"/>
          <w:szCs w:val="20"/>
          <w:lang w:val="nl-BE"/>
        </w:rPr>
        <w:t> </w:t>
      </w:r>
      <w:r w:rsidRPr="000325F6">
        <w:rPr>
          <w:rFonts w:cs="Tahoma"/>
          <w:szCs w:val="20"/>
          <w:lang w:val="nl-BE"/>
        </w:rPr>
        <w:t xml:space="preserve">verlengingstermijn vangt aan op de dag volgend op de afloop van de voorgaande termijn. </w:t>
      </w:r>
    </w:p>
    <w:p w14:paraId="779B7EAD" w14:textId="77777777" w:rsidR="00171817" w:rsidRPr="000325F6" w:rsidRDefault="00171817" w:rsidP="00326C22">
      <w:pPr>
        <w:tabs>
          <w:tab w:val="num" w:pos="0"/>
        </w:tabs>
        <w:spacing w:line="180" w:lineRule="exact"/>
        <w:rPr>
          <w:rFonts w:cs="Tahoma"/>
          <w:szCs w:val="18"/>
          <w:lang w:val="nl-BE"/>
        </w:rPr>
      </w:pPr>
    </w:p>
    <w:p w14:paraId="779B7EAE" w14:textId="77777777" w:rsidR="003E606C" w:rsidRPr="000325F6" w:rsidRDefault="00171817" w:rsidP="0063466C">
      <w:pPr>
        <w:tabs>
          <w:tab w:val="num" w:pos="0"/>
        </w:tabs>
        <w:spacing w:after="60"/>
        <w:rPr>
          <w:rFonts w:cs="Tahoma"/>
          <w:lang w:val="nl-BE"/>
        </w:rPr>
      </w:pPr>
      <w:r w:rsidRPr="000325F6">
        <w:rPr>
          <w:rFonts w:cs="Tahoma"/>
          <w:b/>
          <w:szCs w:val="20"/>
          <w:lang w:val="nl-BE"/>
        </w:rPr>
        <w:t>Enrollment for Application Platform</w:t>
      </w:r>
    </w:p>
    <w:p w14:paraId="779B7EAF" w14:textId="77777777" w:rsidR="00171817" w:rsidRDefault="00171817" w:rsidP="00547096">
      <w:pPr>
        <w:tabs>
          <w:tab w:val="num" w:pos="0"/>
        </w:tabs>
        <w:rPr>
          <w:rFonts w:cs="Tahoma"/>
          <w:szCs w:val="20"/>
          <w:lang w:val="nl-BE"/>
        </w:rPr>
      </w:pPr>
      <w:r w:rsidRPr="000325F6">
        <w:rPr>
          <w:rFonts w:cs="Tahoma"/>
          <w:szCs w:val="20"/>
          <w:lang w:val="nl-BE"/>
        </w:rPr>
        <w:t>De klant kan Software Assurance bestellen, voor de beschikbare producten, zonder tegelijkertijd een Licentie te</w:t>
      </w:r>
      <w:r w:rsidR="00547096" w:rsidRPr="000325F6">
        <w:rPr>
          <w:rFonts w:cs="Tahoma"/>
          <w:szCs w:val="20"/>
          <w:lang w:val="nl-BE"/>
        </w:rPr>
        <w:t> </w:t>
      </w:r>
      <w:r w:rsidRPr="000325F6">
        <w:rPr>
          <w:rFonts w:cs="Tahoma"/>
          <w:szCs w:val="20"/>
          <w:lang w:val="nl-BE"/>
        </w:rPr>
        <w:t>hoeven te bestellen zoals bepaald in de voorwaarden van de enrollment.</w:t>
      </w:r>
    </w:p>
    <w:p w14:paraId="779B7EB0" w14:textId="77777777" w:rsidR="001C456B" w:rsidRPr="000325F6" w:rsidRDefault="001C456B" w:rsidP="00547096">
      <w:pPr>
        <w:tabs>
          <w:tab w:val="num" w:pos="0"/>
        </w:tabs>
        <w:rPr>
          <w:rFonts w:cs="Tahoma"/>
          <w:lang w:val="nl-BE"/>
        </w:rPr>
      </w:pPr>
    </w:p>
    <w:p w14:paraId="779B7EB1" w14:textId="77777777" w:rsidR="00171817" w:rsidRPr="001C456B" w:rsidRDefault="00171817" w:rsidP="001C456B">
      <w:pPr>
        <w:pStyle w:val="Heading4"/>
        <w:ind w:left="360"/>
        <w:rPr>
          <w:rFonts w:ascii="Tahoma" w:hAnsi="Tahoma" w:cs="Tahoma"/>
          <w:sz w:val="24"/>
          <w:lang w:val="x-none" w:eastAsia="x-none"/>
        </w:rPr>
      </w:pPr>
      <w:bookmarkStart w:id="766" w:name="_Toc323159750"/>
      <w:bookmarkStart w:id="767" w:name="_Toc336338226"/>
      <w:bookmarkStart w:id="768" w:name="_Toc348506585"/>
      <w:r w:rsidRPr="001C456B">
        <w:rPr>
          <w:rFonts w:ascii="Tahoma" w:hAnsi="Tahoma" w:cs="Tahoma"/>
          <w:sz w:val="24"/>
          <w:lang w:val="x-none" w:eastAsia="x-none"/>
        </w:rPr>
        <w:t>Cross-Program-verlenging</w:t>
      </w:r>
      <w:bookmarkEnd w:id="766"/>
      <w:bookmarkEnd w:id="767"/>
      <w:bookmarkEnd w:id="768"/>
    </w:p>
    <w:p w14:paraId="779B7EB2" w14:textId="77777777" w:rsidR="00171817" w:rsidRPr="000325F6" w:rsidRDefault="00171817" w:rsidP="00171817">
      <w:pPr>
        <w:tabs>
          <w:tab w:val="num" w:pos="0"/>
        </w:tabs>
        <w:rPr>
          <w:rFonts w:cs="Tahoma"/>
          <w:lang w:val="nl-BE"/>
        </w:rPr>
      </w:pPr>
    </w:p>
    <w:p w14:paraId="779B7EB3" w14:textId="77777777" w:rsidR="00171817" w:rsidRPr="000325F6" w:rsidRDefault="00171817" w:rsidP="00171817">
      <w:pPr>
        <w:pStyle w:val="AppendIndentSub"/>
        <w:tabs>
          <w:tab w:val="num" w:pos="0"/>
        </w:tabs>
        <w:ind w:left="0"/>
        <w:rPr>
          <w:rFonts w:ascii="Tahoma" w:hAnsi="Tahoma" w:cs="Tahoma"/>
          <w:lang w:val="nl-BE"/>
        </w:rPr>
      </w:pPr>
      <w:r w:rsidRPr="000325F6">
        <w:rPr>
          <w:rFonts w:ascii="Tahoma" w:hAnsi="Tahoma" w:cs="Tahoma"/>
          <w:sz w:val="18"/>
          <w:lang w:val="nl-BE"/>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14:paraId="779B7EB4" w14:textId="77777777" w:rsidR="00171817" w:rsidRPr="000325F6" w:rsidRDefault="00171817" w:rsidP="00171817">
      <w:pPr>
        <w:pStyle w:val="AppendIndentSub"/>
        <w:tabs>
          <w:tab w:val="num" w:pos="0"/>
        </w:tabs>
        <w:ind w:left="0"/>
        <w:rPr>
          <w:rFonts w:ascii="Tahoma" w:hAnsi="Tahoma" w:cs="Tahoma"/>
          <w:lang w:val="nl-BE"/>
        </w:rPr>
      </w:pPr>
    </w:p>
    <w:p w14:paraId="779B7EB5" w14:textId="77777777" w:rsidR="00171817" w:rsidRPr="000325F6" w:rsidRDefault="00171817" w:rsidP="00171817">
      <w:pPr>
        <w:pStyle w:val="AppendIndentSub"/>
        <w:tabs>
          <w:tab w:val="num" w:pos="0"/>
        </w:tabs>
        <w:ind w:left="0"/>
        <w:rPr>
          <w:rFonts w:ascii="Tahoma" w:hAnsi="Tahoma" w:cs="Tahoma"/>
          <w:lang w:val="nl-BE"/>
        </w:rPr>
      </w:pPr>
      <w:r w:rsidRPr="000325F6">
        <w:rPr>
          <w:rFonts w:ascii="Tahoma" w:hAnsi="Tahoma" w:cs="Tahoma"/>
          <w:sz w:val="18"/>
          <w:lang w:val="nl-BE"/>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14:paraId="779B7EB6" w14:textId="77777777" w:rsidR="00171817" w:rsidRPr="000325F6" w:rsidRDefault="00171817" w:rsidP="00171817">
      <w:pPr>
        <w:pStyle w:val="AppendIndentSub"/>
        <w:tabs>
          <w:tab w:val="num" w:pos="0"/>
        </w:tabs>
        <w:ind w:left="0"/>
        <w:rPr>
          <w:rFonts w:ascii="Tahoma" w:hAnsi="Tahoma" w:cs="Tahoma"/>
          <w:lang w:val="nl-BE"/>
        </w:rPr>
      </w:pPr>
    </w:p>
    <w:p w14:paraId="779B7EB7" w14:textId="77777777" w:rsidR="00171817" w:rsidRPr="000325F6" w:rsidRDefault="00171817" w:rsidP="00547096">
      <w:pPr>
        <w:pStyle w:val="AppendIndentSub"/>
        <w:tabs>
          <w:tab w:val="num" w:pos="0"/>
        </w:tabs>
        <w:ind w:left="0"/>
        <w:rPr>
          <w:rFonts w:ascii="Tahoma" w:hAnsi="Tahoma" w:cs="Tahoma"/>
          <w:lang w:val="nl-BE"/>
        </w:rPr>
      </w:pPr>
      <w:r w:rsidRPr="000325F6">
        <w:rPr>
          <w:rFonts w:ascii="Tahoma" w:hAnsi="Tahoma" w:cs="Tahoma"/>
          <w:sz w:val="18"/>
          <w:szCs w:val="18"/>
          <w:lang w:val="nl-BE"/>
        </w:rPr>
        <w:t>Voor alle programma's behalve Select Plus moet de bestelling zijn voor de resterende looptijd van de bestaande</w:t>
      </w:r>
      <w:r w:rsidR="009C69AC" w:rsidRPr="000325F6">
        <w:rPr>
          <w:rFonts w:ascii="Tahoma" w:hAnsi="Tahoma" w:cs="Tahoma"/>
          <w:sz w:val="18"/>
          <w:szCs w:val="18"/>
          <w:lang w:val="nl-BE"/>
        </w:rPr>
        <w:t> </w:t>
      </w:r>
      <w:r w:rsidRPr="000325F6">
        <w:rPr>
          <w:rFonts w:ascii="Tahoma" w:hAnsi="Tahoma" w:cs="Tahoma"/>
          <w:sz w:val="18"/>
          <w:szCs w:val="18"/>
          <w:lang w:val="nl-BE"/>
        </w:rPr>
        <w:t>overeenkomt of Enrollment (dat wil zeggen, SA maal het aantal resterende jaren in de looptijd van de</w:t>
      </w:r>
      <w:r w:rsidR="009C69AC" w:rsidRPr="000325F6">
        <w:rPr>
          <w:rFonts w:ascii="Tahoma" w:hAnsi="Tahoma" w:cs="Tahoma"/>
          <w:sz w:val="18"/>
          <w:szCs w:val="18"/>
          <w:lang w:val="nl-BE"/>
        </w:rPr>
        <w:t> </w:t>
      </w:r>
      <w:r w:rsidRPr="000325F6">
        <w:rPr>
          <w:rFonts w:ascii="Tahoma" w:hAnsi="Tahoma" w:cs="Tahoma"/>
          <w:sz w:val="18"/>
          <w:szCs w:val="18"/>
          <w:lang w:val="nl-BE"/>
        </w:rPr>
        <w:t>Enrollment op</w:t>
      </w:r>
      <w:r w:rsidR="009C69AC" w:rsidRPr="000325F6">
        <w:rPr>
          <w:rFonts w:ascii="Tahoma" w:hAnsi="Tahoma" w:cs="Tahoma"/>
          <w:sz w:val="18"/>
          <w:szCs w:val="18"/>
          <w:lang w:val="nl-BE"/>
        </w:rPr>
        <w:t> </w:t>
      </w:r>
      <w:r w:rsidRPr="000325F6">
        <w:rPr>
          <w:rFonts w:ascii="Tahoma" w:hAnsi="Tahoma" w:cs="Tahoma"/>
          <w:sz w:val="18"/>
          <w:szCs w:val="18"/>
          <w:lang w:val="nl-BE"/>
        </w:rPr>
        <w:t>de besteldatum, waarbij een deel van een jaar ook als een jaar telt). In Select Plus zal de bestelling</w:t>
      </w:r>
      <w:r w:rsidR="009C69AC" w:rsidRPr="000325F6">
        <w:rPr>
          <w:rFonts w:ascii="Tahoma" w:hAnsi="Tahoma" w:cs="Tahoma"/>
          <w:sz w:val="18"/>
          <w:szCs w:val="18"/>
          <w:lang w:val="nl-BE"/>
        </w:rPr>
        <w:t> </w:t>
      </w:r>
      <w:r w:rsidRPr="000325F6">
        <w:rPr>
          <w:rFonts w:ascii="Tahoma" w:hAnsi="Tahoma" w:cs="Tahoma"/>
          <w:sz w:val="18"/>
          <w:szCs w:val="18"/>
          <w:lang w:val="nl-BE"/>
        </w:rPr>
        <w:t>voor 36 maanden zijn.</w:t>
      </w:r>
      <w:r w:rsidR="00AF7070" w:rsidRPr="000325F6">
        <w:rPr>
          <w:rFonts w:ascii="Tahoma" w:hAnsi="Tahoma" w:cs="Tahoma"/>
          <w:sz w:val="18"/>
          <w:szCs w:val="18"/>
          <w:lang w:val="nl-BE"/>
        </w:rPr>
        <w:t xml:space="preserve"> </w:t>
      </w:r>
      <w:r w:rsidRPr="000325F6">
        <w:rPr>
          <w:rFonts w:ascii="Tahoma" w:hAnsi="Tahoma" w:cs="Tahoma"/>
          <w:sz w:val="18"/>
          <w:szCs w:val="18"/>
          <w:lang w:val="nl-BE"/>
        </w:rPr>
        <w:t>De prijs voor Software Assurance wordt niet pro rata berekend voor een deel van</w:t>
      </w:r>
      <w:r w:rsidR="00547096" w:rsidRPr="000325F6">
        <w:rPr>
          <w:rFonts w:ascii="Tahoma" w:hAnsi="Tahoma" w:cs="Tahoma"/>
          <w:sz w:val="18"/>
          <w:szCs w:val="18"/>
          <w:lang w:val="nl-BE"/>
        </w:rPr>
        <w:t> </w:t>
      </w:r>
      <w:r w:rsidRPr="000325F6">
        <w:rPr>
          <w:rFonts w:ascii="Tahoma" w:hAnsi="Tahoma" w:cs="Tahoma"/>
          <w:sz w:val="18"/>
          <w:szCs w:val="18"/>
          <w:lang w:val="nl-BE"/>
        </w:rPr>
        <w:t>een dekkingsjaar. Daarom kunnen klanten de bestelling het beste op een zo gunstig mogelijk moment plaatsen om te</w:t>
      </w:r>
      <w:r w:rsidR="009C69AC" w:rsidRPr="000325F6">
        <w:rPr>
          <w:rFonts w:ascii="Tahoma" w:hAnsi="Tahoma" w:cs="Tahoma"/>
          <w:sz w:val="18"/>
          <w:szCs w:val="18"/>
          <w:lang w:val="nl-BE"/>
        </w:rPr>
        <w:t> </w:t>
      </w:r>
      <w:r w:rsidRPr="000325F6">
        <w:rPr>
          <w:rFonts w:ascii="Tahoma" w:hAnsi="Tahoma" w:cs="Tahoma"/>
          <w:sz w:val="18"/>
          <w:szCs w:val="18"/>
          <w:lang w:val="nl-BE"/>
        </w:rPr>
        <w:t>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w:t>
      </w:r>
      <w:r w:rsidR="00547096" w:rsidRPr="000325F6">
        <w:rPr>
          <w:rFonts w:ascii="Tahoma" w:hAnsi="Tahoma" w:cs="Tahoma"/>
          <w:sz w:val="18"/>
          <w:szCs w:val="18"/>
          <w:lang w:val="nl-BE"/>
        </w:rPr>
        <w:t> </w:t>
      </w:r>
      <w:r w:rsidRPr="000325F6">
        <w:rPr>
          <w:rFonts w:ascii="Tahoma" w:hAnsi="Tahoma" w:cs="Tahoma"/>
          <w:sz w:val="18"/>
          <w:szCs w:val="18"/>
          <w:lang w:val="nl-BE"/>
        </w:rPr>
        <w:t>periode tussen het aflopen van de verstreken Software Assurance dekking en het begin van de nieuwe dekkingsperiode. De klant heeft recht op de upgrades die gedurende deze periode beschikbaar zijn gekomen, mits</w:t>
      </w:r>
      <w:r w:rsidR="00547096" w:rsidRPr="000325F6">
        <w:rPr>
          <w:rFonts w:ascii="Tahoma" w:hAnsi="Tahoma" w:cs="Tahoma"/>
          <w:sz w:val="18"/>
          <w:szCs w:val="18"/>
          <w:lang w:val="nl-BE"/>
        </w:rPr>
        <w:t> </w:t>
      </w:r>
      <w:r w:rsidRPr="000325F6">
        <w:rPr>
          <w:rFonts w:ascii="Tahoma" w:hAnsi="Tahoma" w:cs="Tahoma"/>
          <w:sz w:val="18"/>
          <w:szCs w:val="18"/>
          <w:lang w:val="nl-BE"/>
        </w:rPr>
        <w:t>de</w:t>
      </w:r>
      <w:r w:rsidR="009C69AC" w:rsidRPr="000325F6">
        <w:rPr>
          <w:rFonts w:ascii="Tahoma" w:hAnsi="Tahoma" w:cs="Tahoma"/>
          <w:sz w:val="18"/>
          <w:szCs w:val="18"/>
          <w:lang w:val="nl-BE"/>
        </w:rPr>
        <w:t> </w:t>
      </w:r>
      <w:r w:rsidRPr="000325F6">
        <w:rPr>
          <w:rFonts w:ascii="Tahoma" w:hAnsi="Tahoma" w:cs="Tahoma"/>
          <w:sz w:val="18"/>
          <w:szCs w:val="18"/>
          <w:lang w:val="nl-BE"/>
        </w:rPr>
        <w:t xml:space="preserve">dekking wordt verlengd. </w:t>
      </w:r>
    </w:p>
    <w:p w14:paraId="779B7EB8" w14:textId="77777777" w:rsidR="0060083D" w:rsidRDefault="0060083D">
      <w:pPr>
        <w:rPr>
          <w:rFonts w:cs="Tahoma"/>
          <w:sz w:val="20"/>
          <w:szCs w:val="20"/>
          <w:lang w:val="nl-BE"/>
        </w:rPr>
      </w:pPr>
      <w:r>
        <w:rPr>
          <w:rFonts w:cs="Tahoma"/>
          <w:lang w:val="nl-BE"/>
        </w:rPr>
        <w:br w:type="page"/>
      </w:r>
    </w:p>
    <w:p w14:paraId="779B7EB9" w14:textId="77777777" w:rsidR="00023FE7" w:rsidRPr="0060083D" w:rsidRDefault="00023FE7" w:rsidP="0060083D">
      <w:pPr>
        <w:pStyle w:val="AppendixIndent"/>
        <w:tabs>
          <w:tab w:val="num" w:pos="0"/>
        </w:tabs>
        <w:spacing w:before="0"/>
        <w:ind w:left="0"/>
        <w:rPr>
          <w:rFonts w:ascii="Tahoma" w:hAnsi="Tahoma" w:cs="Tahoma"/>
          <w:sz w:val="2"/>
          <w:szCs w:val="2"/>
          <w:lang w:val="nl-BE"/>
        </w:rPr>
      </w:pPr>
    </w:p>
    <w:p w14:paraId="779B7EBA" w14:textId="77777777" w:rsidR="00EA1A1E" w:rsidRPr="000325F6" w:rsidRDefault="00EA1A1E" w:rsidP="0060083D">
      <w:pPr>
        <w:pStyle w:val="Heading1"/>
        <w:spacing w:before="0"/>
        <w:rPr>
          <w:rFonts w:cs="Tahoma"/>
        </w:rPr>
      </w:pPr>
      <w:bookmarkStart w:id="769" w:name="_Toc336338227"/>
      <w:bookmarkStart w:id="770" w:name="_Toc348506586"/>
      <w:r w:rsidRPr="000325F6">
        <w:rPr>
          <w:rFonts w:cs="Tahoma"/>
        </w:rPr>
        <w:t>SECTIE 7 – Software Assurance (SA) benefits en online diensten (OLS) benefit</w:t>
      </w:r>
      <w:bookmarkEnd w:id="769"/>
      <w:r w:rsidRPr="000325F6">
        <w:rPr>
          <w:rFonts w:cs="Tahoma"/>
        </w:rPr>
        <w:t>s</w:t>
      </w:r>
      <w:bookmarkEnd w:id="770"/>
    </w:p>
    <w:p w14:paraId="779B7EBB" w14:textId="77777777" w:rsidR="00EA1A1E" w:rsidRPr="000325F6" w:rsidRDefault="00EA1A1E" w:rsidP="00EA1A1E">
      <w:pPr>
        <w:rPr>
          <w:rFonts w:cs="Tahoma"/>
        </w:rPr>
      </w:pPr>
    </w:p>
    <w:p w14:paraId="779B7EBC" w14:textId="77777777" w:rsidR="00E7419A" w:rsidRPr="000325F6" w:rsidRDefault="00E7419A" w:rsidP="00E7419A">
      <w:pPr>
        <w:spacing w:after="60"/>
        <w:rPr>
          <w:rFonts w:cs="Tahoma"/>
        </w:rPr>
      </w:pPr>
      <w:r w:rsidRPr="000325F6">
        <w:rPr>
          <w:rFonts w:cs="Tahoma"/>
          <w:szCs w:val="20"/>
        </w:rPr>
        <w:t>In dit gedeelte worden Software Assurance Benefits en Online Diensten Benefits beschreven.</w:t>
      </w:r>
      <w:r w:rsidR="00AF7070" w:rsidRPr="000325F6">
        <w:rPr>
          <w:rFonts w:cs="Tahoma"/>
          <w:szCs w:val="20"/>
        </w:rPr>
        <w:t xml:space="preserve"> </w:t>
      </w:r>
    </w:p>
    <w:p w14:paraId="779B7EBD" w14:textId="77777777" w:rsidR="00EA1A1E" w:rsidRPr="000325F6" w:rsidRDefault="00EA1A1E" w:rsidP="00BA0707">
      <w:pPr>
        <w:rPr>
          <w:rFonts w:cs="Tahoma"/>
        </w:rPr>
      </w:pPr>
    </w:p>
    <w:p w14:paraId="779B7EBE" w14:textId="77777777" w:rsidR="003E606C" w:rsidRPr="000325F6" w:rsidRDefault="003E606C" w:rsidP="0063466C">
      <w:pPr>
        <w:spacing w:after="60"/>
        <w:rPr>
          <w:rFonts w:cs="Tahoma"/>
        </w:rPr>
      </w:pPr>
      <w:r w:rsidRPr="000325F6">
        <w:rPr>
          <w:rFonts w:cs="Tahoma"/>
          <w:b/>
          <w:szCs w:val="20"/>
        </w:rPr>
        <w:t>Software Assurance Benefits</w:t>
      </w:r>
    </w:p>
    <w:p w14:paraId="779B7EBF" w14:textId="77777777" w:rsidR="00E7419A" w:rsidRPr="000325F6" w:rsidRDefault="00E7419A" w:rsidP="00547096">
      <w:pPr>
        <w:rPr>
          <w:rFonts w:cs="Tahoma"/>
          <w:lang w:val="nl-BE"/>
        </w:rPr>
      </w:pPr>
      <w:r w:rsidRPr="000325F6">
        <w:rPr>
          <w:rFonts w:cs="Tahoma"/>
          <w:szCs w:val="20"/>
        </w:rPr>
        <w:t xml:space="preserve">Deze voorzieningen verschillen per product en productgroep. </w:t>
      </w:r>
      <w:r w:rsidRPr="000325F6">
        <w:rPr>
          <w:rFonts w:cs="Tahoma"/>
          <w:szCs w:val="20"/>
          <w:lang w:val="nl-BE"/>
        </w:rPr>
        <w:t>De toegang tot en het recht op het gebruik van de</w:t>
      </w:r>
      <w:r w:rsidR="009C69AC" w:rsidRPr="000325F6">
        <w:rPr>
          <w:rFonts w:cs="Tahoma"/>
          <w:szCs w:val="20"/>
          <w:lang w:val="nl-BE"/>
        </w:rPr>
        <w:t> </w:t>
      </w:r>
      <w:r w:rsidRPr="000325F6">
        <w:rPr>
          <w:rFonts w:cs="Tahoma"/>
          <w:szCs w:val="20"/>
          <w:lang w:val="nl-BE"/>
        </w:rPr>
        <w:t>Software Assurance Benefits door de klant vervalt doorgaans op het moment dat de Software Assurance dekking</w:t>
      </w:r>
      <w:r w:rsidR="009C69AC" w:rsidRPr="000325F6">
        <w:rPr>
          <w:rFonts w:cs="Tahoma"/>
          <w:szCs w:val="20"/>
          <w:lang w:val="nl-BE"/>
        </w:rPr>
        <w:t> </w:t>
      </w:r>
      <w:r w:rsidRPr="000325F6">
        <w:rPr>
          <w:rFonts w:cs="Tahoma"/>
          <w:szCs w:val="20"/>
          <w:lang w:val="nl-BE"/>
        </w:rPr>
        <w:t>van de klant afloopt. De meeste Software Assurance Benefits worden aan het begin van de dekkingsperiode</w:t>
      </w:r>
      <w:r w:rsidR="00547096" w:rsidRPr="000325F6">
        <w:rPr>
          <w:rFonts w:cs="Tahoma"/>
          <w:szCs w:val="20"/>
          <w:lang w:val="nl-BE"/>
        </w:rPr>
        <w:t> </w:t>
      </w:r>
      <w:r w:rsidRPr="000325F6">
        <w:rPr>
          <w:rFonts w:cs="Tahoma"/>
          <w:szCs w:val="20"/>
          <w:lang w:val="nl-BE"/>
        </w:rPr>
        <w:t>verleend.</w:t>
      </w:r>
      <w:r w:rsidR="00AF7070" w:rsidRPr="000325F6">
        <w:rPr>
          <w:rFonts w:cs="Tahoma"/>
          <w:szCs w:val="20"/>
          <w:lang w:val="nl-BE"/>
        </w:rPr>
        <w:t xml:space="preserve"> </w:t>
      </w:r>
      <w:r w:rsidRPr="000325F6">
        <w:rPr>
          <w:rFonts w:cs="Tahoma"/>
          <w:szCs w:val="20"/>
          <w:lang w:val="nl-BE"/>
        </w:rPr>
        <w:t>Wijzigingen tijdens de dekkingsperiode (zoals aanvullende aankopen, retouren of transities</w:t>
      </w:r>
      <w:r w:rsidR="00547096" w:rsidRPr="000325F6">
        <w:rPr>
          <w:rFonts w:cs="Tahoma"/>
          <w:szCs w:val="20"/>
          <w:lang w:val="nl-BE"/>
        </w:rPr>
        <w:t> </w:t>
      </w:r>
      <w:r w:rsidRPr="000325F6">
        <w:rPr>
          <w:rFonts w:cs="Tahoma"/>
          <w:szCs w:val="20"/>
          <w:lang w:val="nl-BE"/>
        </w:rPr>
        <w:t>van Online Diensten) kunnen gevolgen hebben voor de voorzieningen waarvoor u in aanmerking komt.</w:t>
      </w:r>
    </w:p>
    <w:p w14:paraId="779B7EC0" w14:textId="77777777" w:rsidR="00BA0707" w:rsidRPr="000325F6" w:rsidRDefault="00BA0707" w:rsidP="00BA0707">
      <w:pPr>
        <w:rPr>
          <w:rFonts w:cs="Tahoma"/>
          <w:lang w:val="nl-BE"/>
        </w:rPr>
      </w:pPr>
    </w:p>
    <w:p w14:paraId="779B7EC1" w14:textId="77777777" w:rsidR="0063466C" w:rsidRPr="000325F6" w:rsidRDefault="0063466C" w:rsidP="0063466C">
      <w:pPr>
        <w:spacing w:after="60"/>
        <w:rPr>
          <w:rFonts w:cs="Tahoma"/>
          <w:lang w:val="nl-BE"/>
        </w:rPr>
      </w:pPr>
      <w:r w:rsidRPr="000325F6">
        <w:rPr>
          <w:rFonts w:cs="Tahoma"/>
          <w:b/>
          <w:szCs w:val="20"/>
          <w:lang w:val="nl-BE"/>
        </w:rPr>
        <w:t>Online Diensten-voordelen</w:t>
      </w:r>
    </w:p>
    <w:p w14:paraId="779B7EC2" w14:textId="77777777" w:rsidR="00E7419A" w:rsidRPr="000325F6" w:rsidRDefault="009F1A2B" w:rsidP="0063466C">
      <w:pPr>
        <w:rPr>
          <w:rFonts w:cs="Tahoma"/>
          <w:lang w:val="nl-BE"/>
        </w:rPr>
      </w:pPr>
      <w:r w:rsidRPr="000325F6">
        <w:rPr>
          <w:rFonts w:cs="Tahoma"/>
          <w:szCs w:val="20"/>
          <w:lang w:val="nl-BE"/>
        </w:rPr>
        <w:t>Deze voorzieningen verschillen per product.</w:t>
      </w:r>
      <w:r w:rsidR="00AF7070" w:rsidRPr="000325F6">
        <w:rPr>
          <w:rFonts w:cs="Tahoma"/>
          <w:szCs w:val="20"/>
          <w:lang w:val="nl-BE"/>
        </w:rPr>
        <w:t xml:space="preserve"> </w:t>
      </w:r>
      <w:r w:rsidRPr="000325F6">
        <w:rPr>
          <w:rFonts w:cs="Tahoma"/>
          <w:szCs w:val="20"/>
          <w:lang w:val="nl-BE"/>
        </w:rPr>
        <w:t>De toegang tot en het recht op het gebruik van de Online Diensten</w:t>
      </w:r>
      <w:r w:rsidR="009C69AC" w:rsidRPr="000325F6">
        <w:rPr>
          <w:rFonts w:cs="Tahoma"/>
          <w:szCs w:val="20"/>
          <w:lang w:val="nl-BE"/>
        </w:rPr>
        <w:t> </w:t>
      </w:r>
      <w:r w:rsidRPr="000325F6">
        <w:rPr>
          <w:rFonts w:cs="Tahoma"/>
          <w:szCs w:val="20"/>
          <w:lang w:val="nl-BE"/>
        </w:rPr>
        <w:t>Benefits vervalt op het moment dat de looptijd van de desbetreffende subscription licentie voor online</w:t>
      </w:r>
      <w:r w:rsidR="009C69AC" w:rsidRPr="000325F6">
        <w:rPr>
          <w:rFonts w:cs="Tahoma"/>
          <w:szCs w:val="20"/>
          <w:lang w:val="nl-BE"/>
        </w:rPr>
        <w:t> </w:t>
      </w:r>
      <w:r w:rsidRPr="000325F6">
        <w:rPr>
          <w:rFonts w:cs="Tahoma"/>
          <w:szCs w:val="20"/>
          <w:lang w:val="nl-BE"/>
        </w:rPr>
        <w:t xml:space="preserve">diensten eindigt. </w:t>
      </w:r>
    </w:p>
    <w:p w14:paraId="779B7EC3" w14:textId="77777777" w:rsidR="009F1A2B" w:rsidRPr="000325F6" w:rsidRDefault="009F1A2B" w:rsidP="0063466C">
      <w:pPr>
        <w:rPr>
          <w:rFonts w:cs="Tahoma"/>
          <w:lang w:val="nl-BE"/>
        </w:rPr>
      </w:pPr>
    </w:p>
    <w:p w14:paraId="779B7EC4" w14:textId="77777777" w:rsidR="00E7419A" w:rsidRPr="000325F6" w:rsidRDefault="00E7419A" w:rsidP="0063466C">
      <w:pPr>
        <w:rPr>
          <w:rFonts w:cs="Tahoma"/>
          <w:lang w:val="nl-BE"/>
        </w:rPr>
      </w:pPr>
      <w:r w:rsidRPr="000325F6">
        <w:rPr>
          <w:rFonts w:cs="Tahoma"/>
          <w:szCs w:val="20"/>
          <w:lang w:val="nl-BE"/>
        </w:rPr>
        <w:t>Uitzonderingen op de bovenstaande regels worden hieronder vermeld in de gedeelten met betrekking tot de afzonderlijke voorzieningen.</w:t>
      </w:r>
      <w:r w:rsidR="00AF7070" w:rsidRPr="000325F6">
        <w:rPr>
          <w:rFonts w:cs="Tahoma"/>
          <w:szCs w:val="20"/>
          <w:lang w:val="nl-BE"/>
        </w:rPr>
        <w:t xml:space="preserve"> </w:t>
      </w:r>
      <w:r w:rsidRPr="000325F6">
        <w:rPr>
          <w:rFonts w:cs="Tahoma"/>
          <w:szCs w:val="20"/>
          <w:lang w:val="nl-BE"/>
        </w:rPr>
        <w:t xml:space="preserve">De voorzieningen zijn aan wijzigingen onderhevig en kunnen op elk moment zonder voorafgaande kennisgeving worden beëindigd. De beschikbaarheid van voorzieningen verschilt per programma, regio, fulfillmentopties en taal. </w:t>
      </w:r>
    </w:p>
    <w:p w14:paraId="779B7EC5" w14:textId="77777777" w:rsidR="00023FE7" w:rsidRPr="000325F6" w:rsidRDefault="00023FE7" w:rsidP="0063466C">
      <w:pPr>
        <w:pStyle w:val="AppendixBodyText"/>
        <w:spacing w:after="0"/>
        <w:rPr>
          <w:rFonts w:ascii="Tahoma" w:hAnsi="Tahoma" w:cs="Tahoma"/>
          <w:lang w:val="nl-BE"/>
        </w:rPr>
      </w:pPr>
    </w:p>
    <w:p w14:paraId="779B7EC6" w14:textId="77777777" w:rsidR="00023FE7" w:rsidRPr="000325F6" w:rsidRDefault="00023FE7" w:rsidP="0063466C">
      <w:pPr>
        <w:pStyle w:val="AppendixBodyText"/>
        <w:spacing w:after="0"/>
        <w:rPr>
          <w:rFonts w:ascii="Tahoma" w:hAnsi="Tahoma" w:cs="Tahoma"/>
          <w:lang w:val="nl-BE"/>
        </w:rPr>
      </w:pPr>
      <w:r w:rsidRPr="000325F6">
        <w:rPr>
          <w:rFonts w:ascii="Tahoma" w:hAnsi="Tahoma" w:cs="Tahoma"/>
          <w:sz w:val="18"/>
          <w:lang w:val="nl-BE"/>
        </w:rPr>
        <w:t>Software Assurance Benefits en Online Diensten Benefits worden in het kader van de verschillende programma's toegewezen zoals beschreven in de onderstaande tabel:</w:t>
      </w:r>
    </w:p>
    <w:p w14:paraId="779B7EC7" w14:textId="77777777" w:rsidR="00023FE7" w:rsidRPr="000325F6" w:rsidRDefault="00023FE7" w:rsidP="00BA0707">
      <w:pPr>
        <w:pStyle w:val="AppendixBodyText"/>
        <w:spacing w:after="0"/>
        <w:rPr>
          <w:rFonts w:ascii="Tahoma" w:hAnsi="Tahoma" w:cs="Tahoma"/>
          <w:lang w:val="nl-B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990"/>
        <w:gridCol w:w="1440"/>
        <w:gridCol w:w="1800"/>
        <w:gridCol w:w="2430"/>
        <w:gridCol w:w="1440"/>
      </w:tblGrid>
      <w:tr w:rsidR="009233CA" w:rsidRPr="000325F6" w14:paraId="779B7ED1" w14:textId="77777777" w:rsidTr="00326C22">
        <w:trPr>
          <w:trHeight w:val="178"/>
        </w:trPr>
        <w:tc>
          <w:tcPr>
            <w:tcW w:w="1537" w:type="dxa"/>
            <w:shd w:val="clear" w:color="auto" w:fill="FFCC99"/>
            <w:vAlign w:val="center"/>
          </w:tcPr>
          <w:p w14:paraId="779B7EC8" w14:textId="77777777" w:rsidR="00394D2B" w:rsidRPr="000325F6" w:rsidRDefault="00394D2B" w:rsidP="00FF3343">
            <w:pPr>
              <w:pStyle w:val="AppendixTableHeadings"/>
              <w:jc w:val="left"/>
              <w:rPr>
                <w:rFonts w:ascii="Tahoma" w:hAnsi="Tahoma" w:cs="Tahoma"/>
                <w:sz w:val="20"/>
                <w:szCs w:val="20"/>
              </w:rPr>
            </w:pPr>
            <w:r w:rsidRPr="000325F6">
              <w:rPr>
                <w:rFonts w:ascii="Tahoma" w:hAnsi="Tahoma" w:cs="Tahoma"/>
                <w:sz w:val="20"/>
                <w:szCs w:val="20"/>
              </w:rPr>
              <w:t>Programma's</w:t>
            </w:r>
          </w:p>
        </w:tc>
        <w:tc>
          <w:tcPr>
            <w:tcW w:w="990" w:type="dxa"/>
            <w:shd w:val="clear" w:color="auto" w:fill="FFCC99"/>
            <w:vAlign w:val="center"/>
          </w:tcPr>
          <w:p w14:paraId="779B7EC9" w14:textId="77777777" w:rsidR="00394D2B" w:rsidRPr="000325F6" w:rsidRDefault="00394D2B" w:rsidP="00FF3343">
            <w:pPr>
              <w:pStyle w:val="AppendixTableHeadings"/>
              <w:jc w:val="left"/>
              <w:rPr>
                <w:rFonts w:ascii="Tahoma" w:hAnsi="Tahoma" w:cs="Tahoma"/>
                <w:sz w:val="20"/>
                <w:szCs w:val="20"/>
              </w:rPr>
            </w:pPr>
            <w:r w:rsidRPr="000325F6">
              <w:rPr>
                <w:rFonts w:ascii="Tahoma" w:hAnsi="Tahoma" w:cs="Tahoma"/>
                <w:sz w:val="20"/>
                <w:szCs w:val="20"/>
              </w:rPr>
              <w:t>Open License</w:t>
            </w:r>
          </w:p>
        </w:tc>
        <w:tc>
          <w:tcPr>
            <w:tcW w:w="1440" w:type="dxa"/>
            <w:shd w:val="clear" w:color="auto" w:fill="FFCC99"/>
            <w:vAlign w:val="center"/>
          </w:tcPr>
          <w:p w14:paraId="779B7ECA" w14:textId="77777777" w:rsidR="00394D2B" w:rsidRPr="000325F6" w:rsidRDefault="00394D2B" w:rsidP="00FF3343">
            <w:pPr>
              <w:pStyle w:val="AppendixTableHeadings"/>
              <w:jc w:val="left"/>
              <w:rPr>
                <w:rFonts w:ascii="Tahoma" w:hAnsi="Tahoma" w:cs="Tahoma"/>
                <w:sz w:val="20"/>
                <w:szCs w:val="20"/>
              </w:rPr>
            </w:pPr>
            <w:r w:rsidRPr="000325F6">
              <w:rPr>
                <w:rFonts w:ascii="Tahoma" w:hAnsi="Tahoma" w:cs="Tahoma"/>
                <w:sz w:val="20"/>
                <w:szCs w:val="20"/>
              </w:rPr>
              <w:t>Open Value</w:t>
            </w:r>
          </w:p>
        </w:tc>
        <w:tc>
          <w:tcPr>
            <w:tcW w:w="1800" w:type="dxa"/>
            <w:shd w:val="clear" w:color="auto" w:fill="FFCC99"/>
            <w:vAlign w:val="center"/>
          </w:tcPr>
          <w:p w14:paraId="779B7ECB" w14:textId="77777777" w:rsidR="00394D2B" w:rsidRPr="000325F6" w:rsidRDefault="00394D2B" w:rsidP="00FF3343">
            <w:pPr>
              <w:pStyle w:val="AppendixTableHeadings"/>
              <w:jc w:val="left"/>
              <w:rPr>
                <w:rFonts w:ascii="Tahoma" w:hAnsi="Tahoma" w:cs="Tahoma"/>
                <w:sz w:val="20"/>
                <w:szCs w:val="20"/>
              </w:rPr>
            </w:pPr>
            <w:r w:rsidRPr="000325F6">
              <w:rPr>
                <w:rFonts w:ascii="Tahoma" w:hAnsi="Tahoma" w:cs="Tahoma"/>
                <w:sz w:val="20"/>
                <w:szCs w:val="20"/>
              </w:rPr>
              <w:t>Open Value Subscription – Education Solutions</w:t>
            </w:r>
          </w:p>
        </w:tc>
        <w:tc>
          <w:tcPr>
            <w:tcW w:w="2430" w:type="dxa"/>
            <w:shd w:val="clear" w:color="auto" w:fill="FFCC99"/>
            <w:vAlign w:val="center"/>
          </w:tcPr>
          <w:p w14:paraId="779B7ECC" w14:textId="77777777" w:rsidR="00394D2B" w:rsidRPr="000325F6" w:rsidRDefault="00394D2B" w:rsidP="00FF3343">
            <w:pPr>
              <w:pStyle w:val="AppendixTableHeadings"/>
              <w:jc w:val="left"/>
              <w:rPr>
                <w:rFonts w:ascii="Tahoma" w:hAnsi="Tahoma" w:cs="Tahoma"/>
                <w:lang w:val="nl-BE"/>
              </w:rPr>
            </w:pPr>
            <w:r w:rsidRPr="000325F6">
              <w:rPr>
                <w:rFonts w:ascii="Tahoma" w:hAnsi="Tahoma" w:cs="Tahoma"/>
                <w:sz w:val="20"/>
                <w:szCs w:val="20"/>
                <w:lang w:val="nl-BE"/>
              </w:rPr>
              <w:t>Select*</w:t>
            </w:r>
          </w:p>
          <w:p w14:paraId="779B7ECD" w14:textId="77777777" w:rsidR="00394D2B" w:rsidRPr="000325F6" w:rsidRDefault="00394D2B" w:rsidP="00FF3343">
            <w:pPr>
              <w:pStyle w:val="AppendixTableHeadings"/>
              <w:jc w:val="left"/>
              <w:rPr>
                <w:rFonts w:ascii="Tahoma" w:hAnsi="Tahoma" w:cs="Tahoma"/>
                <w:lang w:val="nl-BE"/>
              </w:rPr>
            </w:pPr>
            <w:r w:rsidRPr="000325F6">
              <w:rPr>
                <w:rFonts w:ascii="Tahoma" w:hAnsi="Tahoma" w:cs="Tahoma"/>
                <w:sz w:val="20"/>
                <w:szCs w:val="20"/>
                <w:lang w:val="nl-BE"/>
              </w:rPr>
              <w:t>Enterprise Overeenkomst</w:t>
            </w:r>
          </w:p>
          <w:p w14:paraId="779B7ECE" w14:textId="77777777" w:rsidR="00394D2B" w:rsidRPr="000325F6" w:rsidRDefault="00394D2B" w:rsidP="00FF3343">
            <w:pPr>
              <w:pStyle w:val="AppendixTableHeadings"/>
              <w:jc w:val="left"/>
              <w:rPr>
                <w:rFonts w:ascii="Tahoma" w:hAnsi="Tahoma" w:cs="Tahoma"/>
                <w:lang w:val="nl-BE"/>
              </w:rPr>
            </w:pPr>
            <w:r w:rsidRPr="000325F6">
              <w:rPr>
                <w:rFonts w:ascii="Tahoma" w:hAnsi="Tahoma" w:cs="Tahoma"/>
                <w:sz w:val="20"/>
                <w:szCs w:val="20"/>
                <w:lang w:val="nl-BE"/>
              </w:rPr>
              <w:t>Enrollment for Education Solutions in het kader van de Campus en</w:t>
            </w:r>
          </w:p>
          <w:p w14:paraId="779B7ECF" w14:textId="77777777" w:rsidR="00394D2B" w:rsidRPr="000325F6" w:rsidRDefault="00394D2B" w:rsidP="00FF3343">
            <w:pPr>
              <w:pStyle w:val="AppendixTableHeadings"/>
              <w:jc w:val="left"/>
              <w:rPr>
                <w:rFonts w:ascii="Tahoma" w:hAnsi="Tahoma" w:cs="Tahoma"/>
                <w:sz w:val="20"/>
                <w:szCs w:val="20"/>
              </w:rPr>
            </w:pPr>
            <w:r w:rsidRPr="000325F6">
              <w:rPr>
                <w:rFonts w:ascii="Tahoma" w:hAnsi="Tahoma" w:cs="Tahoma"/>
                <w:sz w:val="20"/>
                <w:szCs w:val="20"/>
              </w:rPr>
              <w:t>School Overeenkomst</w:t>
            </w:r>
          </w:p>
        </w:tc>
        <w:tc>
          <w:tcPr>
            <w:tcW w:w="1440" w:type="dxa"/>
            <w:shd w:val="clear" w:color="auto" w:fill="FFCC99"/>
            <w:vAlign w:val="center"/>
          </w:tcPr>
          <w:p w14:paraId="779B7ED0" w14:textId="77777777" w:rsidR="00394D2B" w:rsidRPr="000325F6" w:rsidRDefault="00394D2B" w:rsidP="00326C22">
            <w:pPr>
              <w:pStyle w:val="AppendixTableHeadings"/>
              <w:jc w:val="left"/>
              <w:rPr>
                <w:rFonts w:ascii="Tahoma" w:hAnsi="Tahoma" w:cs="Tahoma"/>
                <w:sz w:val="20"/>
                <w:szCs w:val="20"/>
              </w:rPr>
            </w:pPr>
            <w:r w:rsidRPr="000325F6">
              <w:rPr>
                <w:rFonts w:ascii="Tahoma" w:hAnsi="Tahoma" w:cs="Tahoma"/>
                <w:sz w:val="20"/>
                <w:szCs w:val="20"/>
              </w:rPr>
              <w:t>Select Plus</w:t>
            </w:r>
          </w:p>
        </w:tc>
      </w:tr>
      <w:tr w:rsidR="009233CA" w:rsidRPr="000325F6" w14:paraId="779B7ED8" w14:textId="77777777" w:rsidTr="00326C22">
        <w:trPr>
          <w:trHeight w:val="369"/>
        </w:trPr>
        <w:tc>
          <w:tcPr>
            <w:tcW w:w="1537" w:type="dxa"/>
            <w:vAlign w:val="center"/>
          </w:tcPr>
          <w:p w14:paraId="779B7ED2" w14:textId="77777777" w:rsidR="00394D2B" w:rsidRPr="000325F6" w:rsidRDefault="00394D2B">
            <w:pPr>
              <w:pStyle w:val="AppendixTableText"/>
              <w:rPr>
                <w:rFonts w:ascii="Tahoma" w:hAnsi="Tahoma" w:cs="Tahoma"/>
                <w:szCs w:val="20"/>
              </w:rPr>
            </w:pPr>
            <w:r w:rsidRPr="000325F6">
              <w:rPr>
                <w:rFonts w:ascii="Tahoma" w:hAnsi="Tahoma" w:cs="Tahoma"/>
                <w:szCs w:val="20"/>
              </w:rPr>
              <w:t>Voorzieningen beschikbaar per:</w:t>
            </w:r>
          </w:p>
        </w:tc>
        <w:tc>
          <w:tcPr>
            <w:tcW w:w="990" w:type="dxa"/>
            <w:vAlign w:val="center"/>
          </w:tcPr>
          <w:p w14:paraId="779B7ED3" w14:textId="77777777" w:rsidR="00394D2B" w:rsidRPr="000325F6" w:rsidRDefault="00394D2B">
            <w:pPr>
              <w:pStyle w:val="AppendixTableText"/>
              <w:rPr>
                <w:rFonts w:ascii="Tahoma" w:hAnsi="Tahoma" w:cs="Tahoma"/>
                <w:szCs w:val="20"/>
              </w:rPr>
            </w:pPr>
            <w:r w:rsidRPr="000325F6">
              <w:rPr>
                <w:rFonts w:ascii="Tahoma" w:hAnsi="Tahoma" w:cs="Tahoma"/>
                <w:szCs w:val="20"/>
              </w:rPr>
              <w:t>Aantal licenties</w:t>
            </w:r>
          </w:p>
        </w:tc>
        <w:tc>
          <w:tcPr>
            <w:tcW w:w="1440" w:type="dxa"/>
            <w:vAlign w:val="center"/>
          </w:tcPr>
          <w:p w14:paraId="779B7ED4" w14:textId="77777777" w:rsidR="00394D2B" w:rsidRPr="000325F6" w:rsidRDefault="00394D2B">
            <w:pPr>
              <w:pStyle w:val="AppendixTableText"/>
              <w:rPr>
                <w:rFonts w:ascii="Tahoma" w:hAnsi="Tahoma" w:cs="Tahoma"/>
                <w:szCs w:val="20"/>
              </w:rPr>
            </w:pPr>
            <w:r w:rsidRPr="000325F6">
              <w:rPr>
                <w:rFonts w:ascii="Tahoma" w:hAnsi="Tahoma" w:cs="Tahoma"/>
                <w:szCs w:val="20"/>
              </w:rPr>
              <w:t>Overeenkomst</w:t>
            </w:r>
          </w:p>
        </w:tc>
        <w:tc>
          <w:tcPr>
            <w:tcW w:w="1800" w:type="dxa"/>
            <w:vAlign w:val="center"/>
          </w:tcPr>
          <w:p w14:paraId="779B7ED5" w14:textId="77777777" w:rsidR="00394D2B" w:rsidRPr="000325F6" w:rsidRDefault="00394D2B" w:rsidP="00394D2B">
            <w:pPr>
              <w:pStyle w:val="AppendixTableText"/>
              <w:rPr>
                <w:rFonts w:ascii="Tahoma" w:hAnsi="Tahoma" w:cs="Tahoma"/>
                <w:szCs w:val="20"/>
              </w:rPr>
            </w:pPr>
            <w:r w:rsidRPr="000325F6">
              <w:rPr>
                <w:rFonts w:ascii="Tahoma" w:hAnsi="Tahoma" w:cs="Tahoma"/>
                <w:szCs w:val="20"/>
              </w:rPr>
              <w:t>Overeenkomst</w:t>
            </w:r>
          </w:p>
        </w:tc>
        <w:tc>
          <w:tcPr>
            <w:tcW w:w="2430" w:type="dxa"/>
            <w:vAlign w:val="center"/>
          </w:tcPr>
          <w:p w14:paraId="779B7ED6" w14:textId="77777777" w:rsidR="00394D2B" w:rsidRPr="000325F6" w:rsidRDefault="00394D2B">
            <w:pPr>
              <w:pStyle w:val="AppendixTableText"/>
              <w:rPr>
                <w:rFonts w:ascii="Tahoma" w:hAnsi="Tahoma" w:cs="Tahoma"/>
                <w:szCs w:val="20"/>
              </w:rPr>
            </w:pPr>
            <w:r w:rsidRPr="000325F6">
              <w:rPr>
                <w:rFonts w:ascii="Tahoma" w:hAnsi="Tahoma" w:cs="Tahoma"/>
                <w:szCs w:val="20"/>
              </w:rPr>
              <w:t>Enrollment</w:t>
            </w:r>
          </w:p>
        </w:tc>
        <w:tc>
          <w:tcPr>
            <w:tcW w:w="1440" w:type="dxa"/>
          </w:tcPr>
          <w:p w14:paraId="779B7ED7" w14:textId="77777777" w:rsidR="00394D2B" w:rsidRPr="000325F6" w:rsidRDefault="00394D2B">
            <w:pPr>
              <w:pStyle w:val="AppendixTableText"/>
              <w:rPr>
                <w:rFonts w:ascii="Tahoma" w:hAnsi="Tahoma" w:cs="Tahoma"/>
                <w:szCs w:val="20"/>
              </w:rPr>
            </w:pPr>
            <w:r w:rsidRPr="000325F6">
              <w:rPr>
                <w:rFonts w:ascii="Tahoma" w:hAnsi="Tahoma" w:cs="Tahoma"/>
                <w:szCs w:val="20"/>
              </w:rPr>
              <w:t>Geregistreerde Gelieerde Onderneming</w:t>
            </w:r>
          </w:p>
        </w:tc>
      </w:tr>
    </w:tbl>
    <w:p w14:paraId="779B7ED9" w14:textId="77777777" w:rsidR="00023FE7" w:rsidRPr="000325F6" w:rsidRDefault="00023FE7" w:rsidP="00547096">
      <w:pPr>
        <w:pStyle w:val="AppendixBodyText"/>
        <w:spacing w:after="0"/>
        <w:rPr>
          <w:rFonts w:ascii="Tahoma" w:hAnsi="Tahoma" w:cs="Tahoma"/>
        </w:rPr>
      </w:pPr>
      <w:r w:rsidRPr="000325F6">
        <w:rPr>
          <w:rFonts w:ascii="Tahoma" w:hAnsi="Tahoma" w:cs="Tahoma"/>
          <w:b/>
          <w:i/>
          <w:sz w:val="16"/>
          <w:szCs w:val="16"/>
        </w:rPr>
        <w:t>Opmerking:</w:t>
      </w:r>
      <w:r w:rsidRPr="000325F6">
        <w:rPr>
          <w:rFonts w:ascii="Tahoma" w:hAnsi="Tahoma" w:cs="Tahoma"/>
          <w:i/>
          <w:sz w:val="16"/>
          <w:szCs w:val="16"/>
        </w:rPr>
        <w:t xml:space="preserve"> *Klanten die een Canadian HealthCare Volume License Enterprise Overeenkomst aangaan, ontvangen SA Benefits in</w:t>
      </w:r>
      <w:r w:rsidR="00547096" w:rsidRPr="000325F6">
        <w:rPr>
          <w:rFonts w:ascii="Tahoma" w:hAnsi="Tahoma" w:cs="Tahoma"/>
          <w:i/>
          <w:sz w:val="16"/>
          <w:szCs w:val="16"/>
        </w:rPr>
        <w:t> </w:t>
      </w:r>
      <w:r w:rsidRPr="000325F6">
        <w:rPr>
          <w:rFonts w:ascii="Tahoma" w:hAnsi="Tahoma" w:cs="Tahoma"/>
          <w:i/>
          <w:sz w:val="16"/>
          <w:szCs w:val="16"/>
        </w:rPr>
        <w:t>overeenstemming met de SA Benefits die beschikbaar zijn voor klanten die producten afnemen via Microsoft Open</w:t>
      </w:r>
      <w:r w:rsidR="00326C22" w:rsidRPr="000325F6">
        <w:rPr>
          <w:rFonts w:ascii="Tahoma" w:hAnsi="Tahoma" w:cs="Tahoma"/>
          <w:i/>
          <w:sz w:val="16"/>
          <w:szCs w:val="16"/>
        </w:rPr>
        <w:t> </w:t>
      </w:r>
      <w:r w:rsidRPr="000325F6">
        <w:rPr>
          <w:rFonts w:ascii="Tahoma" w:hAnsi="Tahoma" w:cs="Tahoma"/>
          <w:i/>
          <w:sz w:val="16"/>
          <w:szCs w:val="16"/>
        </w:rPr>
        <w:t>Value.</w:t>
      </w:r>
    </w:p>
    <w:p w14:paraId="779B7EDA" w14:textId="77777777" w:rsidR="00023FE7" w:rsidRPr="000325F6" w:rsidRDefault="00023FE7" w:rsidP="0063466C">
      <w:pPr>
        <w:pStyle w:val="AppendixBodyText"/>
        <w:spacing w:after="0"/>
        <w:rPr>
          <w:rFonts w:ascii="Tahoma" w:hAnsi="Tahoma" w:cs="Tahoma"/>
        </w:rPr>
      </w:pPr>
    </w:p>
    <w:p w14:paraId="779B7EDB" w14:textId="77777777" w:rsidR="00023FE7" w:rsidRPr="000325F6" w:rsidRDefault="00023FE7" w:rsidP="00547096">
      <w:pPr>
        <w:pStyle w:val="AppendixBodyText"/>
        <w:spacing w:after="0"/>
        <w:rPr>
          <w:rFonts w:ascii="Tahoma" w:hAnsi="Tahoma" w:cs="Tahoma"/>
          <w:lang w:val="nl-BE"/>
        </w:rPr>
      </w:pPr>
      <w:r w:rsidRPr="000325F6">
        <w:rPr>
          <w:rFonts w:ascii="Tahoma" w:hAnsi="Tahoma" w:cs="Tahoma"/>
          <w:sz w:val="18"/>
          <w:lang w:val="nl-BE"/>
        </w:rPr>
        <w:t>In de onderstaande tabel worden Software Assurance Benefits en Online Diensten Benefits vermeld.</w:t>
      </w:r>
      <w:r w:rsidR="00AF7070" w:rsidRPr="000325F6">
        <w:rPr>
          <w:rFonts w:ascii="Tahoma" w:hAnsi="Tahoma" w:cs="Tahoma"/>
          <w:sz w:val="18"/>
          <w:lang w:val="nl-BE"/>
        </w:rPr>
        <w:t xml:space="preserve"> </w:t>
      </w:r>
      <w:r w:rsidRPr="000325F6">
        <w:rPr>
          <w:rFonts w:ascii="Tahoma" w:hAnsi="Tahoma" w:cs="Tahoma"/>
          <w:sz w:val="18"/>
          <w:lang w:val="nl-BE"/>
        </w:rPr>
        <w:t>Sommige voorzieningen corresponderen met afzonderlijke licenties waarvoor Software Assurance is verkregen.</w:t>
      </w:r>
      <w:r w:rsidR="00AF7070" w:rsidRPr="000325F6">
        <w:rPr>
          <w:rFonts w:ascii="Tahoma" w:hAnsi="Tahoma" w:cs="Tahoma"/>
          <w:sz w:val="18"/>
          <w:lang w:val="nl-BE"/>
        </w:rPr>
        <w:t xml:space="preserve"> </w:t>
      </w:r>
      <w:r w:rsidRPr="000325F6">
        <w:rPr>
          <w:rFonts w:ascii="Tahoma" w:hAnsi="Tahoma" w:cs="Tahoma"/>
          <w:sz w:val="18"/>
          <w:lang w:val="nl-BE"/>
        </w:rPr>
        <w:t>De klant komt</w:t>
      </w:r>
      <w:r w:rsidR="00326C22" w:rsidRPr="000325F6">
        <w:rPr>
          <w:rFonts w:ascii="Tahoma" w:hAnsi="Tahoma" w:cs="Tahoma"/>
          <w:sz w:val="18"/>
          <w:lang w:val="nl-BE"/>
        </w:rPr>
        <w:t> </w:t>
      </w:r>
      <w:r w:rsidRPr="000325F6">
        <w:rPr>
          <w:rFonts w:ascii="Tahoma" w:hAnsi="Tahoma" w:cs="Tahoma"/>
          <w:sz w:val="18"/>
          <w:lang w:val="nl-BE"/>
        </w:rPr>
        <w:t>in aanmerking voor deze voorzieningen indien deze beschikt over actieve Software Assurance (of andere upgradedekking) voor een kwalificerend product, ongeacht de productversie die de klant daadwerkelijk gebruikt.</w:t>
      </w:r>
      <w:r w:rsidR="00AF7070" w:rsidRPr="000325F6">
        <w:rPr>
          <w:rFonts w:ascii="Tahoma" w:hAnsi="Tahoma" w:cs="Tahoma"/>
          <w:sz w:val="18"/>
          <w:lang w:val="nl-BE"/>
        </w:rPr>
        <w:t xml:space="preserve"> </w:t>
      </w:r>
      <w:r w:rsidRPr="000325F6">
        <w:rPr>
          <w:rFonts w:ascii="Tahoma" w:hAnsi="Tahoma" w:cs="Tahoma"/>
          <w:sz w:val="18"/>
          <w:lang w:val="nl-BE"/>
        </w:rPr>
        <w:t>De</w:t>
      </w:r>
      <w:r w:rsidR="00547096" w:rsidRPr="000325F6">
        <w:rPr>
          <w:rFonts w:ascii="Tahoma" w:hAnsi="Tahoma" w:cs="Tahoma"/>
          <w:sz w:val="18"/>
          <w:lang w:val="nl-BE"/>
        </w:rPr>
        <w:t> </w:t>
      </w:r>
      <w:r w:rsidRPr="000325F6">
        <w:rPr>
          <w:rFonts w:ascii="Tahoma" w:hAnsi="Tahoma" w:cs="Tahoma"/>
          <w:sz w:val="18"/>
          <w:lang w:val="nl-BE"/>
        </w:rPr>
        <w:t>kwalificerende producten worden in de gedeelten die zijn gewijd aan de afzonderlijke producten vermeld.</w:t>
      </w:r>
      <w:r w:rsidR="00AF7070" w:rsidRPr="000325F6">
        <w:rPr>
          <w:rFonts w:ascii="Tahoma" w:hAnsi="Tahoma" w:cs="Tahoma"/>
          <w:sz w:val="18"/>
          <w:lang w:val="nl-BE"/>
        </w:rPr>
        <w:t xml:space="preserve"> </w:t>
      </w:r>
      <w:r w:rsidRPr="000325F6">
        <w:rPr>
          <w:rFonts w:ascii="Tahoma" w:hAnsi="Tahoma" w:cs="Tahoma"/>
          <w:sz w:val="18"/>
          <w:lang w:val="nl-BE"/>
        </w:rPr>
        <w:t>Sommige voorzieningen worden toegekend op basis van de SA-bestedingen van de klant met betrekking tot een bepaalde verzameling producten binnen een productgroep.</w:t>
      </w:r>
      <w:r w:rsidR="00AF7070" w:rsidRPr="000325F6">
        <w:rPr>
          <w:rFonts w:ascii="Tahoma" w:hAnsi="Tahoma" w:cs="Tahoma"/>
          <w:sz w:val="18"/>
          <w:lang w:val="nl-BE"/>
        </w:rPr>
        <w:t xml:space="preserve"> </w:t>
      </w:r>
      <w:r w:rsidRPr="000325F6">
        <w:rPr>
          <w:rFonts w:ascii="Tahoma" w:hAnsi="Tahoma" w:cs="Tahoma"/>
          <w:sz w:val="18"/>
          <w:lang w:val="nl-BE"/>
        </w:rPr>
        <w:t xml:space="preserve">Binnen deze context betekent </w:t>
      </w:r>
      <w:r w:rsidR="005B5CA6" w:rsidRPr="000325F6">
        <w:rPr>
          <w:rFonts w:ascii="Tahoma" w:hAnsi="Tahoma" w:cs="Tahoma"/>
          <w:sz w:val="18"/>
          <w:lang w:val="nl-BE"/>
        </w:rPr>
        <w:t>“</w:t>
      </w:r>
      <w:r w:rsidRPr="000325F6">
        <w:rPr>
          <w:rFonts w:ascii="Tahoma" w:hAnsi="Tahoma" w:cs="Tahoma"/>
          <w:sz w:val="18"/>
          <w:lang w:val="nl-BE"/>
        </w:rPr>
        <w:t>SA-bestedingen</w:t>
      </w:r>
      <w:r w:rsidR="005B5CA6" w:rsidRPr="000325F6">
        <w:rPr>
          <w:rFonts w:ascii="Tahoma" w:hAnsi="Tahoma" w:cs="Tahoma"/>
          <w:sz w:val="18"/>
          <w:lang w:val="nl-BE"/>
        </w:rPr>
        <w:t>”</w:t>
      </w:r>
      <w:r w:rsidRPr="000325F6">
        <w:rPr>
          <w:rFonts w:ascii="Tahoma" w:hAnsi="Tahoma" w:cs="Tahoma"/>
          <w:sz w:val="18"/>
          <w:lang w:val="nl-BE"/>
        </w:rPr>
        <w:t xml:space="preserve"> niet letterlijk de daadwerkelijk door de klant bestede bedragen.</w:t>
      </w:r>
      <w:r w:rsidR="00AF7070" w:rsidRPr="000325F6">
        <w:rPr>
          <w:rFonts w:ascii="Tahoma" w:hAnsi="Tahoma" w:cs="Tahoma"/>
          <w:sz w:val="18"/>
          <w:lang w:val="nl-BE"/>
        </w:rPr>
        <w:t xml:space="preserve"> </w:t>
      </w:r>
      <w:r w:rsidRPr="000325F6">
        <w:rPr>
          <w:rFonts w:ascii="Tahoma" w:hAnsi="Tahoma" w:cs="Tahoma"/>
          <w:sz w:val="18"/>
          <w:lang w:val="nl-BE"/>
        </w:rPr>
        <w:t xml:space="preserve">Het is een benadering van hoeveel de klant heeft besteed aan Software Assurance voor deze producten in het kader van zijn Select of Enterprise </w:t>
      </w:r>
      <w:r w:rsidRPr="000325F6">
        <w:rPr>
          <w:rFonts w:ascii="Tahoma" w:hAnsi="Tahoma" w:cs="Tahoma"/>
          <w:sz w:val="18"/>
          <w:szCs w:val="18"/>
          <w:lang w:val="nl-BE"/>
        </w:rPr>
        <w:t>Enrollment, Select Plus-registratie of Open Overeenkomst (bijvoorbeeld losse SA-aankopen en de SA-component van L&amp;SA-aankopen).</w:t>
      </w:r>
      <w:r w:rsidR="00AF7070" w:rsidRPr="000325F6">
        <w:rPr>
          <w:rFonts w:ascii="Tahoma" w:hAnsi="Tahoma" w:cs="Tahoma"/>
          <w:sz w:val="18"/>
          <w:szCs w:val="18"/>
          <w:lang w:val="nl-BE"/>
        </w:rPr>
        <w:t xml:space="preserve"> </w:t>
      </w:r>
      <w:r w:rsidRPr="000325F6">
        <w:rPr>
          <w:rFonts w:ascii="Tahoma" w:hAnsi="Tahoma" w:cs="Tahoma"/>
          <w:sz w:val="18"/>
          <w:szCs w:val="18"/>
          <w:lang w:val="nl-BE"/>
        </w:rPr>
        <w:t>Voor</w:t>
      </w:r>
      <w:r w:rsidR="00547096" w:rsidRPr="000325F6">
        <w:rPr>
          <w:rFonts w:ascii="Tahoma" w:hAnsi="Tahoma" w:cs="Tahoma"/>
          <w:sz w:val="18"/>
          <w:szCs w:val="18"/>
          <w:lang w:val="nl-BE"/>
        </w:rPr>
        <w:t> </w:t>
      </w:r>
      <w:r w:rsidRPr="000325F6">
        <w:rPr>
          <w:rFonts w:ascii="Tahoma" w:hAnsi="Tahoma" w:cs="Tahoma"/>
          <w:sz w:val="18"/>
          <w:szCs w:val="18"/>
          <w:lang w:val="nl-BE"/>
        </w:rPr>
        <w:t>klanten met een abonnementsprogramma is het een benadering van het totaalbedrag dat de klant in het kader</w:t>
      </w:r>
      <w:r w:rsidR="00547096" w:rsidRPr="000325F6">
        <w:rPr>
          <w:rFonts w:ascii="Tahoma" w:hAnsi="Tahoma" w:cs="Tahoma"/>
          <w:sz w:val="18"/>
          <w:szCs w:val="18"/>
          <w:lang w:val="nl-BE"/>
        </w:rPr>
        <w:t> </w:t>
      </w:r>
      <w:r w:rsidRPr="000325F6">
        <w:rPr>
          <w:rFonts w:ascii="Tahoma" w:hAnsi="Tahoma" w:cs="Tahoma"/>
          <w:sz w:val="18"/>
          <w:szCs w:val="18"/>
          <w:lang w:val="nl-BE"/>
        </w:rPr>
        <w:t>van de Enrollment of overeenkomst heeft besteed aan de licenties voor de producten.</w:t>
      </w:r>
      <w:r w:rsidR="00AF7070" w:rsidRPr="000325F6">
        <w:rPr>
          <w:rFonts w:ascii="Tahoma" w:hAnsi="Tahoma" w:cs="Tahoma"/>
          <w:sz w:val="18"/>
          <w:szCs w:val="18"/>
          <w:lang w:val="nl-BE"/>
        </w:rPr>
        <w:t xml:space="preserve"> </w:t>
      </w:r>
      <w:r w:rsidRPr="000325F6">
        <w:rPr>
          <w:rFonts w:ascii="Tahoma" w:hAnsi="Tahoma" w:cs="Tahoma"/>
          <w:sz w:val="18"/>
          <w:szCs w:val="18"/>
          <w:lang w:val="nl-BE"/>
        </w:rPr>
        <w:t>Andere voorzieningen corresponderen met het Software Assurance Lidmaatschap. De klant komt in aanmerking voor deze voorzieningen op</w:t>
      </w:r>
      <w:r w:rsidR="00547096" w:rsidRPr="000325F6">
        <w:rPr>
          <w:rFonts w:ascii="Tahoma" w:hAnsi="Tahoma" w:cs="Tahoma"/>
          <w:sz w:val="18"/>
          <w:szCs w:val="18"/>
          <w:lang w:val="nl-BE"/>
        </w:rPr>
        <w:t> </w:t>
      </w:r>
      <w:r w:rsidRPr="000325F6">
        <w:rPr>
          <w:rFonts w:ascii="Tahoma" w:hAnsi="Tahoma" w:cs="Tahoma"/>
          <w:sz w:val="18"/>
          <w:szCs w:val="18"/>
          <w:lang w:val="nl-BE"/>
        </w:rPr>
        <w:t>grond van zijn Software Assurance Lidmaatschap voor de betreffende productgroep.</w:t>
      </w:r>
    </w:p>
    <w:p w14:paraId="779B7EDC" w14:textId="77777777" w:rsidR="00023FE7" w:rsidRPr="000325F6" w:rsidRDefault="00023FE7" w:rsidP="0063466C">
      <w:pPr>
        <w:pStyle w:val="AppendixBodyText"/>
        <w:spacing w:after="0"/>
        <w:rPr>
          <w:rFonts w:ascii="Tahoma" w:hAnsi="Tahoma" w:cs="Tahoma"/>
          <w:lang w:val="nl-BE"/>
        </w:rPr>
      </w:pPr>
    </w:p>
    <w:tbl>
      <w:tblPr>
        <w:tblW w:w="9727" w:type="dxa"/>
        <w:tblInd w:w="101" w:type="dxa"/>
        <w:tblLayout w:type="fixed"/>
        <w:tblLook w:val="0000" w:firstRow="0" w:lastRow="0" w:firstColumn="0" w:lastColumn="0" w:noHBand="0" w:noVBand="0"/>
      </w:tblPr>
      <w:tblGrid>
        <w:gridCol w:w="2257"/>
        <w:gridCol w:w="1620"/>
        <w:gridCol w:w="1620"/>
        <w:gridCol w:w="1620"/>
        <w:gridCol w:w="1440"/>
        <w:gridCol w:w="1170"/>
      </w:tblGrid>
      <w:tr w:rsidR="004B4C79" w:rsidRPr="000325F6" w14:paraId="779B7EE3" w14:textId="77777777" w:rsidTr="00547096">
        <w:trPr>
          <w:trHeight w:val="255"/>
          <w:tblHeader/>
        </w:trPr>
        <w:tc>
          <w:tcPr>
            <w:tcW w:w="2257" w:type="dxa"/>
            <w:tcBorders>
              <w:top w:val="single" w:sz="8" w:space="0" w:color="auto"/>
              <w:left w:val="single" w:sz="8" w:space="0" w:color="auto"/>
              <w:bottom w:val="single" w:sz="8" w:space="0" w:color="auto"/>
              <w:right w:val="single" w:sz="8" w:space="0" w:color="auto"/>
            </w:tcBorders>
            <w:shd w:val="clear" w:color="auto" w:fill="FFCC99"/>
            <w:vAlign w:val="bottom"/>
          </w:tcPr>
          <w:p w14:paraId="779B7EDD" w14:textId="77777777" w:rsidR="004B4C79" w:rsidRPr="000325F6" w:rsidRDefault="004B4C79">
            <w:pPr>
              <w:pStyle w:val="AppendixTableHeadings"/>
              <w:rPr>
                <w:rFonts w:ascii="Tahoma" w:hAnsi="Tahoma" w:cs="Tahoma"/>
                <w:sz w:val="20"/>
                <w:szCs w:val="20"/>
              </w:rPr>
            </w:pPr>
            <w:r w:rsidRPr="000325F6">
              <w:rPr>
                <w:rFonts w:ascii="Tahoma" w:hAnsi="Tahoma" w:cs="Tahoma"/>
                <w:sz w:val="20"/>
                <w:szCs w:val="20"/>
              </w:rPr>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779B7EDE" w14:textId="77777777" w:rsidR="004B4C79" w:rsidRPr="000325F6" w:rsidRDefault="004B4C79">
            <w:pPr>
              <w:pStyle w:val="AppendixTableHeadings"/>
              <w:rPr>
                <w:rFonts w:ascii="Tahoma" w:hAnsi="Tahoma" w:cs="Tahoma"/>
                <w:sz w:val="20"/>
                <w:szCs w:val="20"/>
              </w:rPr>
            </w:pPr>
            <w:r w:rsidRPr="000325F6">
              <w:rPr>
                <w:rFonts w:ascii="Tahoma" w:hAnsi="Tahoma" w:cs="Tahoma"/>
                <w:sz w:val="20"/>
                <w:szCs w:val="20"/>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779B7EDF" w14:textId="77777777" w:rsidR="004B4C79" w:rsidRPr="000325F6" w:rsidRDefault="004B4C79">
            <w:pPr>
              <w:pStyle w:val="AppendixTableHeadings"/>
              <w:rPr>
                <w:rFonts w:ascii="Tahoma" w:hAnsi="Tahoma" w:cs="Tahoma"/>
                <w:sz w:val="20"/>
                <w:szCs w:val="20"/>
              </w:rPr>
            </w:pPr>
            <w:r w:rsidRPr="000325F6">
              <w:rPr>
                <w:rFonts w:ascii="Tahoma" w:hAnsi="Tahoma" w:cs="Tahoma"/>
                <w:sz w:val="20"/>
                <w:szCs w:val="20"/>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779B7EE0" w14:textId="77777777" w:rsidR="004B4C79" w:rsidRPr="000325F6" w:rsidRDefault="004B4C79">
            <w:pPr>
              <w:pStyle w:val="AppendixTableHeadings"/>
              <w:rPr>
                <w:rFonts w:ascii="Tahoma" w:hAnsi="Tahoma" w:cs="Tahoma"/>
                <w:sz w:val="20"/>
                <w:szCs w:val="20"/>
              </w:rPr>
            </w:pPr>
            <w:r w:rsidRPr="000325F6">
              <w:rPr>
                <w:rFonts w:ascii="Tahoma" w:hAnsi="Tahoma" w:cs="Tahoma"/>
                <w:sz w:val="20"/>
                <w:szCs w:val="20"/>
              </w:rPr>
              <w:t xml:space="preserve">Productgroep Servers </w:t>
            </w:r>
          </w:p>
        </w:tc>
        <w:tc>
          <w:tcPr>
            <w:tcW w:w="1440" w:type="dxa"/>
            <w:tcBorders>
              <w:top w:val="single" w:sz="8" w:space="0" w:color="auto"/>
              <w:left w:val="single" w:sz="8" w:space="0" w:color="auto"/>
              <w:bottom w:val="single" w:sz="8" w:space="0" w:color="auto"/>
              <w:right w:val="single" w:sz="8" w:space="0" w:color="auto"/>
            </w:tcBorders>
            <w:shd w:val="clear" w:color="auto" w:fill="FFCC99"/>
          </w:tcPr>
          <w:p w14:paraId="779B7EE1" w14:textId="77777777" w:rsidR="004B4C79" w:rsidRPr="000325F6" w:rsidRDefault="006705D4" w:rsidP="003929D1">
            <w:pPr>
              <w:pStyle w:val="AppendixTableHeadings"/>
              <w:rPr>
                <w:rFonts w:ascii="Tahoma" w:hAnsi="Tahoma" w:cs="Tahoma"/>
                <w:sz w:val="20"/>
                <w:szCs w:val="20"/>
              </w:rPr>
            </w:pPr>
            <w:r w:rsidRPr="000325F6">
              <w:rPr>
                <w:rFonts w:ascii="Tahoma" w:hAnsi="Tahoma" w:cs="Tahoma"/>
                <w:sz w:val="20"/>
                <w:szCs w:val="20"/>
              </w:rPr>
              <w:t>Windows Intune (per apparaat)</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14:paraId="779B7EE2" w14:textId="77777777" w:rsidR="004B4C79" w:rsidRPr="000325F6" w:rsidRDefault="004B4C79" w:rsidP="00326C22">
            <w:pPr>
              <w:pStyle w:val="AppendixTableHeadings"/>
              <w:rPr>
                <w:rFonts w:ascii="Tahoma" w:hAnsi="Tahoma" w:cs="Tahoma"/>
                <w:sz w:val="20"/>
                <w:szCs w:val="20"/>
              </w:rPr>
            </w:pPr>
            <w:r w:rsidRPr="000325F6">
              <w:rPr>
                <w:rFonts w:ascii="Tahoma" w:hAnsi="Tahoma" w:cs="Tahoma"/>
                <w:sz w:val="20"/>
                <w:szCs w:val="20"/>
              </w:rPr>
              <w:t>Office 365</w:t>
            </w:r>
          </w:p>
        </w:tc>
      </w:tr>
      <w:tr w:rsidR="004B4C79" w:rsidRPr="000325F6" w14:paraId="779B7EEA" w14:textId="77777777" w:rsidTr="00547096">
        <w:trPr>
          <w:trHeight w:val="255"/>
        </w:trPr>
        <w:tc>
          <w:tcPr>
            <w:tcW w:w="2257" w:type="dxa"/>
            <w:tcBorders>
              <w:top w:val="single" w:sz="8" w:space="0" w:color="auto"/>
              <w:left w:val="single" w:sz="4" w:space="0" w:color="auto"/>
              <w:bottom w:val="single" w:sz="4" w:space="0" w:color="auto"/>
              <w:right w:val="single" w:sz="4" w:space="0" w:color="auto"/>
            </w:tcBorders>
            <w:vAlign w:val="bottom"/>
          </w:tcPr>
          <w:p w14:paraId="779B7EE4" w14:textId="77777777" w:rsidR="004B4C79" w:rsidRPr="000325F6" w:rsidRDefault="004B4C79">
            <w:pPr>
              <w:pStyle w:val="AppendixTableText"/>
              <w:jc w:val="left"/>
              <w:rPr>
                <w:rFonts w:ascii="Tahoma" w:hAnsi="Tahoma" w:cs="Tahoma"/>
                <w:lang w:val="nl-BE"/>
              </w:rPr>
            </w:pPr>
            <w:r w:rsidRPr="000325F6">
              <w:rPr>
                <w:rFonts w:ascii="Tahoma" w:hAnsi="Tahoma" w:cs="Tahoma"/>
                <w:lang w:val="nl-BE"/>
              </w:rPr>
              <w:t>Rechten voor het gebruik van nieuwe versies</w:t>
            </w:r>
          </w:p>
        </w:tc>
        <w:tc>
          <w:tcPr>
            <w:tcW w:w="1620" w:type="dxa"/>
            <w:tcBorders>
              <w:top w:val="single" w:sz="8" w:space="0" w:color="auto"/>
              <w:left w:val="nil"/>
              <w:bottom w:val="single" w:sz="4" w:space="0" w:color="auto"/>
              <w:right w:val="single" w:sz="4" w:space="0" w:color="auto"/>
            </w:tcBorders>
            <w:vAlign w:val="bottom"/>
          </w:tcPr>
          <w:p w14:paraId="779B7EE5"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8" w:space="0" w:color="auto"/>
              <w:left w:val="nil"/>
              <w:bottom w:val="single" w:sz="4" w:space="0" w:color="auto"/>
              <w:right w:val="single" w:sz="4" w:space="0" w:color="auto"/>
            </w:tcBorders>
            <w:vAlign w:val="bottom"/>
          </w:tcPr>
          <w:p w14:paraId="779B7EE6"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8" w:space="0" w:color="auto"/>
              <w:left w:val="nil"/>
              <w:bottom w:val="single" w:sz="4" w:space="0" w:color="auto"/>
              <w:right w:val="single" w:sz="4" w:space="0" w:color="auto"/>
            </w:tcBorders>
            <w:vAlign w:val="bottom"/>
          </w:tcPr>
          <w:p w14:paraId="779B7EE7" w14:textId="77777777" w:rsidR="004B4C79" w:rsidRPr="000325F6" w:rsidRDefault="004B4C79">
            <w:pPr>
              <w:pStyle w:val="AppendixTableText"/>
              <w:rPr>
                <w:rFonts w:ascii="Tahoma" w:hAnsi="Tahoma" w:cs="Tahoma"/>
              </w:rPr>
            </w:pPr>
            <w:r w:rsidRPr="000325F6">
              <w:rPr>
                <w:rFonts w:ascii="Tahoma" w:hAnsi="Tahoma" w:cs="Tahoma"/>
              </w:rPr>
              <w:t>Ja</w:t>
            </w:r>
          </w:p>
        </w:tc>
        <w:tc>
          <w:tcPr>
            <w:tcW w:w="1440" w:type="dxa"/>
            <w:tcBorders>
              <w:top w:val="single" w:sz="8" w:space="0" w:color="auto"/>
              <w:left w:val="nil"/>
              <w:bottom w:val="single" w:sz="4" w:space="0" w:color="auto"/>
              <w:right w:val="single" w:sz="4" w:space="0" w:color="auto"/>
            </w:tcBorders>
          </w:tcPr>
          <w:p w14:paraId="779B7EE8" w14:textId="77777777" w:rsidR="004B4C79" w:rsidRPr="000325F6" w:rsidRDefault="00302B84">
            <w:pPr>
              <w:pStyle w:val="AppendixTableText"/>
              <w:rPr>
                <w:rFonts w:ascii="Tahoma" w:hAnsi="Tahoma" w:cs="Tahoma"/>
              </w:rPr>
            </w:pPr>
            <w:r w:rsidRPr="000325F6">
              <w:rPr>
                <w:rFonts w:ascii="Tahoma" w:hAnsi="Tahoma" w:cs="Tahoma"/>
              </w:rPr>
              <w:t>Ja</w:t>
            </w:r>
          </w:p>
        </w:tc>
        <w:tc>
          <w:tcPr>
            <w:tcW w:w="1170" w:type="dxa"/>
            <w:tcBorders>
              <w:top w:val="single" w:sz="8" w:space="0" w:color="auto"/>
              <w:left w:val="nil"/>
              <w:bottom w:val="single" w:sz="4" w:space="0" w:color="auto"/>
              <w:right w:val="single" w:sz="4" w:space="0" w:color="auto"/>
            </w:tcBorders>
          </w:tcPr>
          <w:p w14:paraId="779B7EE9" w14:textId="77777777" w:rsidR="004B4C79" w:rsidRPr="000325F6" w:rsidRDefault="00302B84">
            <w:pPr>
              <w:pStyle w:val="AppendixTableText"/>
              <w:rPr>
                <w:rFonts w:ascii="Tahoma" w:hAnsi="Tahoma" w:cs="Tahoma"/>
              </w:rPr>
            </w:pPr>
            <w:r w:rsidRPr="000325F6">
              <w:rPr>
                <w:rFonts w:ascii="Tahoma" w:hAnsi="Tahoma" w:cs="Tahoma"/>
              </w:rPr>
              <w:t>Ja</w:t>
            </w:r>
          </w:p>
        </w:tc>
      </w:tr>
      <w:tr w:rsidR="004B4C79" w:rsidRPr="000325F6" w14:paraId="779B7EF1"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EEB" w14:textId="77777777" w:rsidR="004B4C79" w:rsidRPr="000325F6" w:rsidRDefault="004B4C79" w:rsidP="009C69AC">
            <w:pPr>
              <w:pStyle w:val="AppendixTableText"/>
              <w:jc w:val="left"/>
              <w:rPr>
                <w:rFonts w:ascii="Tahoma" w:hAnsi="Tahoma" w:cs="Tahoma"/>
              </w:rPr>
            </w:pPr>
            <w:r w:rsidRPr="000325F6">
              <w:rPr>
                <w:rFonts w:ascii="Tahoma" w:hAnsi="Tahoma" w:cs="Tahoma"/>
              </w:rPr>
              <w:t>Office Multi Language</w:t>
            </w:r>
            <w:r w:rsidR="009C69AC" w:rsidRPr="000325F6">
              <w:rPr>
                <w:rFonts w:ascii="Tahoma" w:hAnsi="Tahoma" w:cs="Tahoma"/>
              </w:rPr>
              <w:t> </w:t>
            </w:r>
            <w:r w:rsidRPr="000325F6">
              <w:rPr>
                <w:rFonts w:ascii="Tahoma" w:hAnsi="Tahoma" w:cs="Tahoma"/>
              </w:rPr>
              <w:t>Pack</w:t>
            </w:r>
          </w:p>
        </w:tc>
        <w:tc>
          <w:tcPr>
            <w:tcW w:w="1620" w:type="dxa"/>
            <w:tcBorders>
              <w:top w:val="single" w:sz="6" w:space="0" w:color="auto"/>
              <w:left w:val="single" w:sz="6" w:space="0" w:color="auto"/>
              <w:bottom w:val="single" w:sz="6" w:space="0" w:color="auto"/>
              <w:right w:val="single" w:sz="6" w:space="0" w:color="auto"/>
            </w:tcBorders>
            <w:vAlign w:val="center"/>
          </w:tcPr>
          <w:p w14:paraId="779B7EEC"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79B7EED" w14:textId="77777777" w:rsidR="004B4C79" w:rsidRPr="000325F6" w:rsidRDefault="004B4C79">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14:paraId="779B7EEE" w14:textId="77777777" w:rsidR="004B4C79" w:rsidRPr="000325F6"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779B7EEF" w14:textId="77777777" w:rsidR="004B4C79" w:rsidRPr="000325F6" w:rsidRDefault="004B4C79">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tcPr>
          <w:p w14:paraId="779B7EF0" w14:textId="77777777" w:rsidR="004B4C79" w:rsidRPr="000325F6" w:rsidRDefault="004B4C79">
            <w:pPr>
              <w:pStyle w:val="AppendixTableText"/>
              <w:rPr>
                <w:rStyle w:val="CommentReference"/>
                <w:rFonts w:ascii="Tahoma" w:hAnsi="Tahoma" w:cs="Tahoma"/>
                <w:sz w:val="18"/>
                <w:szCs w:val="18"/>
              </w:rPr>
            </w:pPr>
            <w:r w:rsidRPr="000325F6">
              <w:rPr>
                <w:rFonts w:ascii="Tahoma" w:hAnsi="Tahoma" w:cs="Tahoma"/>
              </w:rPr>
              <w:t>Ja</w:t>
            </w:r>
          </w:p>
        </w:tc>
      </w:tr>
      <w:tr w:rsidR="004B4C79" w:rsidRPr="000325F6" w14:paraId="779B7EF8"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EF2" w14:textId="77777777" w:rsidR="004B4C79" w:rsidRPr="000325F6" w:rsidRDefault="00E7419A">
            <w:pPr>
              <w:pStyle w:val="AppendixTableText"/>
              <w:jc w:val="left"/>
              <w:rPr>
                <w:rFonts w:ascii="Tahoma" w:hAnsi="Tahoma" w:cs="Tahoma"/>
              </w:rPr>
            </w:pPr>
            <w:r w:rsidRPr="000325F6">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779B7EF3"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79B7EF4" w14:textId="77777777" w:rsidR="004B4C79" w:rsidRPr="000325F6" w:rsidRDefault="004B4C79">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14:paraId="779B7EF5" w14:textId="77777777" w:rsidR="004B4C79" w:rsidRPr="000325F6" w:rsidRDefault="004B4C79">
            <w:pPr>
              <w:pStyle w:val="AppendixTableText"/>
              <w:rPr>
                <w:rStyle w:val="CommentReference"/>
                <w:rFonts w:ascii="Tahoma" w:hAnsi="Tahoma" w:cs="Tahoma"/>
                <w:sz w:val="18"/>
                <w:szCs w:val="18"/>
              </w:rPr>
            </w:pPr>
            <w:r w:rsidRPr="000325F6">
              <w:rPr>
                <w:rStyle w:val="CommentReference"/>
                <w:rFonts w:ascii="Tahoma" w:hAnsi="Tahoma" w:cs="Tahoma"/>
                <w:sz w:val="18"/>
                <w:szCs w:val="18"/>
              </w:rPr>
              <w:t>Ja</w:t>
            </w:r>
          </w:p>
        </w:tc>
        <w:tc>
          <w:tcPr>
            <w:tcW w:w="1440" w:type="dxa"/>
            <w:tcBorders>
              <w:top w:val="single" w:sz="6" w:space="0" w:color="auto"/>
              <w:left w:val="single" w:sz="6" w:space="0" w:color="auto"/>
              <w:bottom w:val="single" w:sz="6" w:space="0" w:color="auto"/>
              <w:right w:val="single" w:sz="4" w:space="0" w:color="auto"/>
            </w:tcBorders>
          </w:tcPr>
          <w:p w14:paraId="779B7EF6" w14:textId="77777777" w:rsidR="004B4C79" w:rsidRPr="000325F6" w:rsidRDefault="004B4C79">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tcPr>
          <w:p w14:paraId="779B7EF7" w14:textId="77777777" w:rsidR="004B4C79" w:rsidRPr="000325F6" w:rsidRDefault="004B4C79">
            <w:pPr>
              <w:pStyle w:val="AppendixTableText"/>
              <w:rPr>
                <w:rStyle w:val="CommentReference"/>
                <w:rFonts w:ascii="Tahoma" w:hAnsi="Tahoma" w:cs="Tahoma"/>
                <w:sz w:val="18"/>
                <w:szCs w:val="18"/>
              </w:rPr>
            </w:pPr>
          </w:p>
        </w:tc>
      </w:tr>
      <w:tr w:rsidR="004B4C79" w:rsidRPr="000325F6" w14:paraId="779B7EFF"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EF9" w14:textId="77777777" w:rsidR="004B4C79" w:rsidRPr="000325F6" w:rsidRDefault="004B4C79" w:rsidP="0040728D">
            <w:pPr>
              <w:pStyle w:val="AppendixTableText"/>
              <w:jc w:val="left"/>
              <w:rPr>
                <w:rFonts w:ascii="Tahoma" w:hAnsi="Tahoma" w:cs="Tahoma"/>
              </w:rPr>
            </w:pPr>
            <w:r w:rsidRPr="000325F6">
              <w:rPr>
                <w:rFonts w:ascii="Tahoma" w:hAnsi="Tahoma" w:cs="Tahoma"/>
              </w:rPr>
              <w:t>Windows 8 Enterprise</w:t>
            </w:r>
          </w:p>
        </w:tc>
        <w:tc>
          <w:tcPr>
            <w:tcW w:w="1620" w:type="dxa"/>
            <w:tcBorders>
              <w:top w:val="nil"/>
              <w:left w:val="nil"/>
              <w:bottom w:val="single" w:sz="4" w:space="0" w:color="auto"/>
              <w:right w:val="single" w:sz="4" w:space="0" w:color="auto"/>
            </w:tcBorders>
            <w:vAlign w:val="bottom"/>
          </w:tcPr>
          <w:p w14:paraId="779B7EFA" w14:textId="77777777" w:rsidR="004B4C79" w:rsidRPr="000325F6"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79B7EFB"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nil"/>
              <w:left w:val="nil"/>
              <w:bottom w:val="single" w:sz="4" w:space="0" w:color="auto"/>
              <w:right w:val="single" w:sz="4" w:space="0" w:color="auto"/>
            </w:tcBorders>
            <w:vAlign w:val="bottom"/>
          </w:tcPr>
          <w:p w14:paraId="779B7EFC" w14:textId="77777777" w:rsidR="004B4C79" w:rsidRPr="000325F6"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779B7EFD" w14:textId="77777777" w:rsidR="004B4C79" w:rsidRPr="000325F6" w:rsidRDefault="004B4C79">
            <w:pPr>
              <w:pStyle w:val="AppendixTableText"/>
              <w:rPr>
                <w:rFonts w:ascii="Tahoma" w:hAnsi="Tahoma" w:cs="Tahoma"/>
              </w:rPr>
            </w:pPr>
            <w:r w:rsidRPr="000325F6">
              <w:rPr>
                <w:rFonts w:ascii="Tahoma" w:hAnsi="Tahoma" w:cs="Tahoma"/>
              </w:rPr>
              <w:t>Ja</w:t>
            </w:r>
          </w:p>
        </w:tc>
        <w:tc>
          <w:tcPr>
            <w:tcW w:w="1170" w:type="dxa"/>
            <w:tcBorders>
              <w:top w:val="nil"/>
              <w:left w:val="nil"/>
              <w:bottom w:val="single" w:sz="4" w:space="0" w:color="auto"/>
              <w:right w:val="single" w:sz="4" w:space="0" w:color="auto"/>
            </w:tcBorders>
          </w:tcPr>
          <w:p w14:paraId="779B7EFE" w14:textId="77777777" w:rsidR="004B4C79" w:rsidRPr="000325F6" w:rsidRDefault="004B4C79">
            <w:pPr>
              <w:pStyle w:val="AppendixTableText"/>
              <w:rPr>
                <w:rFonts w:ascii="Tahoma" w:hAnsi="Tahoma" w:cs="Tahoma"/>
              </w:rPr>
            </w:pPr>
          </w:p>
        </w:tc>
      </w:tr>
      <w:tr w:rsidR="004B4C79" w:rsidRPr="000325F6" w14:paraId="779B7F06"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F00" w14:textId="77777777" w:rsidR="004B4C79" w:rsidRPr="000325F6" w:rsidRDefault="004B4C79">
            <w:pPr>
              <w:pStyle w:val="AppendixTableText"/>
              <w:jc w:val="left"/>
              <w:rPr>
                <w:rFonts w:ascii="Tahoma" w:hAnsi="Tahoma" w:cs="Tahoma"/>
              </w:rPr>
            </w:pPr>
            <w:r w:rsidRPr="000325F6">
              <w:rPr>
                <w:rFonts w:ascii="Tahoma" w:hAnsi="Tahoma" w:cs="Tahoma"/>
              </w:rPr>
              <w:t>Trainingscoupons</w:t>
            </w:r>
          </w:p>
        </w:tc>
        <w:tc>
          <w:tcPr>
            <w:tcW w:w="1620" w:type="dxa"/>
            <w:tcBorders>
              <w:top w:val="nil"/>
              <w:left w:val="nil"/>
              <w:bottom w:val="single" w:sz="4" w:space="0" w:color="auto"/>
              <w:right w:val="single" w:sz="4" w:space="0" w:color="auto"/>
            </w:tcBorders>
            <w:vAlign w:val="bottom"/>
          </w:tcPr>
          <w:p w14:paraId="779B7F01"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nil"/>
              <w:left w:val="nil"/>
              <w:bottom w:val="single" w:sz="4" w:space="0" w:color="auto"/>
              <w:right w:val="single" w:sz="4" w:space="0" w:color="auto"/>
            </w:tcBorders>
            <w:vAlign w:val="bottom"/>
          </w:tcPr>
          <w:p w14:paraId="779B7F02"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nil"/>
              <w:left w:val="nil"/>
              <w:bottom w:val="single" w:sz="4" w:space="0" w:color="auto"/>
              <w:right w:val="single" w:sz="4" w:space="0" w:color="auto"/>
            </w:tcBorders>
            <w:vAlign w:val="bottom"/>
          </w:tcPr>
          <w:p w14:paraId="779B7F03" w14:textId="77777777" w:rsidR="004B4C79" w:rsidRPr="000325F6"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779B7F04" w14:textId="77777777" w:rsidR="004B4C79" w:rsidRPr="000325F6"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79B7F05" w14:textId="77777777" w:rsidR="004B4C79" w:rsidRPr="000325F6" w:rsidRDefault="004B4C79">
            <w:pPr>
              <w:pStyle w:val="AppendixTableText"/>
              <w:rPr>
                <w:rFonts w:ascii="Tahoma" w:hAnsi="Tahoma" w:cs="Tahoma"/>
              </w:rPr>
            </w:pPr>
          </w:p>
        </w:tc>
      </w:tr>
      <w:tr w:rsidR="004B4C79" w:rsidRPr="000325F6" w14:paraId="779B7F0D"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F07" w14:textId="77777777" w:rsidR="004B4C79" w:rsidRPr="000325F6" w:rsidRDefault="004B4C79">
            <w:pPr>
              <w:pStyle w:val="AppendixTableText"/>
              <w:jc w:val="left"/>
              <w:rPr>
                <w:rFonts w:ascii="Tahoma" w:hAnsi="Tahoma" w:cs="Tahoma"/>
              </w:rPr>
            </w:pPr>
            <w:r w:rsidRPr="000325F6">
              <w:rPr>
                <w:rFonts w:ascii="Tahoma" w:hAnsi="Tahoma" w:cs="Tahoma"/>
              </w:rPr>
              <w:t>E-Learning</w:t>
            </w:r>
          </w:p>
        </w:tc>
        <w:tc>
          <w:tcPr>
            <w:tcW w:w="1620" w:type="dxa"/>
            <w:tcBorders>
              <w:top w:val="nil"/>
              <w:left w:val="nil"/>
              <w:bottom w:val="single" w:sz="4" w:space="0" w:color="auto"/>
              <w:right w:val="single" w:sz="4" w:space="0" w:color="auto"/>
            </w:tcBorders>
            <w:vAlign w:val="bottom"/>
          </w:tcPr>
          <w:p w14:paraId="779B7F08"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nil"/>
              <w:left w:val="nil"/>
              <w:bottom w:val="single" w:sz="4" w:space="0" w:color="auto"/>
              <w:right w:val="single" w:sz="4" w:space="0" w:color="auto"/>
            </w:tcBorders>
            <w:vAlign w:val="bottom"/>
          </w:tcPr>
          <w:p w14:paraId="779B7F09"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nil"/>
              <w:left w:val="nil"/>
              <w:bottom w:val="single" w:sz="4" w:space="0" w:color="auto"/>
              <w:right w:val="single" w:sz="4" w:space="0" w:color="auto"/>
            </w:tcBorders>
            <w:vAlign w:val="bottom"/>
          </w:tcPr>
          <w:p w14:paraId="779B7F0A" w14:textId="77777777" w:rsidR="004B4C79" w:rsidRPr="000325F6" w:rsidRDefault="004B4C79">
            <w:pPr>
              <w:pStyle w:val="AppendixTableText"/>
              <w:rPr>
                <w:rFonts w:ascii="Tahoma" w:hAnsi="Tahoma" w:cs="Tahoma"/>
              </w:rPr>
            </w:pPr>
            <w:r w:rsidRPr="000325F6">
              <w:rPr>
                <w:rFonts w:ascii="Tahoma" w:hAnsi="Tahoma" w:cs="Tahoma"/>
              </w:rPr>
              <w:t>Ja</w:t>
            </w:r>
          </w:p>
        </w:tc>
        <w:tc>
          <w:tcPr>
            <w:tcW w:w="1440" w:type="dxa"/>
            <w:tcBorders>
              <w:top w:val="nil"/>
              <w:left w:val="nil"/>
              <w:bottom w:val="single" w:sz="4" w:space="0" w:color="auto"/>
              <w:right w:val="single" w:sz="4" w:space="0" w:color="auto"/>
            </w:tcBorders>
          </w:tcPr>
          <w:p w14:paraId="779B7F0B" w14:textId="77777777" w:rsidR="004B4C79" w:rsidRPr="000325F6" w:rsidRDefault="004B4C79">
            <w:pPr>
              <w:pStyle w:val="AppendixTableText"/>
              <w:rPr>
                <w:rFonts w:ascii="Tahoma" w:hAnsi="Tahoma" w:cs="Tahoma"/>
              </w:rPr>
            </w:pPr>
            <w:r w:rsidRPr="000325F6">
              <w:rPr>
                <w:rFonts w:ascii="Tahoma" w:hAnsi="Tahoma" w:cs="Tahoma"/>
              </w:rPr>
              <w:t>Ja</w:t>
            </w:r>
          </w:p>
        </w:tc>
        <w:tc>
          <w:tcPr>
            <w:tcW w:w="1170" w:type="dxa"/>
            <w:tcBorders>
              <w:top w:val="nil"/>
              <w:left w:val="nil"/>
              <w:bottom w:val="single" w:sz="4" w:space="0" w:color="auto"/>
              <w:right w:val="single" w:sz="4" w:space="0" w:color="auto"/>
            </w:tcBorders>
          </w:tcPr>
          <w:p w14:paraId="779B7F0C" w14:textId="77777777" w:rsidR="004B4C79" w:rsidRPr="000325F6" w:rsidRDefault="004B4C79">
            <w:pPr>
              <w:pStyle w:val="AppendixTableText"/>
              <w:rPr>
                <w:rFonts w:ascii="Tahoma" w:hAnsi="Tahoma" w:cs="Tahoma"/>
              </w:rPr>
            </w:pPr>
            <w:r w:rsidRPr="000325F6">
              <w:rPr>
                <w:rFonts w:ascii="Tahoma" w:hAnsi="Tahoma" w:cs="Tahoma"/>
              </w:rPr>
              <w:t>Ja</w:t>
            </w:r>
          </w:p>
        </w:tc>
      </w:tr>
      <w:tr w:rsidR="004B4C79" w:rsidRPr="000325F6" w14:paraId="779B7F14"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F0E" w14:textId="77777777" w:rsidR="004B4C79" w:rsidRPr="000325F6" w:rsidRDefault="004B4C79">
            <w:pPr>
              <w:pStyle w:val="AppendixTableText"/>
              <w:jc w:val="left"/>
              <w:rPr>
                <w:rFonts w:ascii="Tahoma" w:hAnsi="Tahoma" w:cs="Tahoma"/>
              </w:rPr>
            </w:pPr>
            <w:r w:rsidRPr="000325F6">
              <w:rPr>
                <w:rFonts w:ascii="Tahoma" w:hAnsi="Tahoma" w:cs="Tahoma"/>
              </w:rPr>
              <w:t>Home Use Program</w:t>
            </w:r>
          </w:p>
        </w:tc>
        <w:tc>
          <w:tcPr>
            <w:tcW w:w="1620" w:type="dxa"/>
            <w:tcBorders>
              <w:top w:val="nil"/>
              <w:left w:val="nil"/>
              <w:bottom w:val="single" w:sz="4" w:space="0" w:color="auto"/>
              <w:right w:val="single" w:sz="4" w:space="0" w:color="auto"/>
            </w:tcBorders>
            <w:vAlign w:val="bottom"/>
          </w:tcPr>
          <w:p w14:paraId="779B7F0F"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nil"/>
              <w:left w:val="nil"/>
              <w:bottom w:val="single" w:sz="4" w:space="0" w:color="auto"/>
              <w:right w:val="single" w:sz="4" w:space="0" w:color="auto"/>
            </w:tcBorders>
            <w:vAlign w:val="bottom"/>
          </w:tcPr>
          <w:p w14:paraId="779B7F10" w14:textId="77777777" w:rsidR="004B4C79" w:rsidRPr="000325F6"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79B7F11" w14:textId="77777777" w:rsidR="004B4C79" w:rsidRPr="000325F6"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779B7F12" w14:textId="77777777" w:rsidR="004B4C79" w:rsidRPr="000325F6"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79B7F13" w14:textId="77777777" w:rsidR="004B4C79" w:rsidRPr="000325F6" w:rsidRDefault="004B4C79">
            <w:pPr>
              <w:pStyle w:val="AppendixTableText"/>
              <w:rPr>
                <w:rFonts w:ascii="Tahoma" w:hAnsi="Tahoma" w:cs="Tahoma"/>
              </w:rPr>
            </w:pPr>
          </w:p>
        </w:tc>
      </w:tr>
      <w:tr w:rsidR="004B4C79" w:rsidRPr="000325F6" w14:paraId="779B7F1B"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F15" w14:textId="77777777" w:rsidR="004B4C79" w:rsidRPr="000325F6" w:rsidRDefault="004B4C79">
            <w:pPr>
              <w:pStyle w:val="AppendixTableText"/>
              <w:jc w:val="left"/>
              <w:rPr>
                <w:rFonts w:ascii="Tahoma" w:hAnsi="Tahoma" w:cs="Tahoma"/>
              </w:rPr>
            </w:pPr>
            <w:r w:rsidRPr="000325F6">
              <w:rPr>
                <w:rFonts w:ascii="Tahoma" w:hAnsi="Tahoma" w:cs="Tahoma"/>
              </w:rPr>
              <w:t>Enterprise Source Licensing-programma</w:t>
            </w:r>
          </w:p>
        </w:tc>
        <w:tc>
          <w:tcPr>
            <w:tcW w:w="1620" w:type="dxa"/>
            <w:tcBorders>
              <w:top w:val="nil"/>
              <w:left w:val="nil"/>
              <w:bottom w:val="single" w:sz="4" w:space="0" w:color="auto"/>
              <w:right w:val="single" w:sz="4" w:space="0" w:color="auto"/>
            </w:tcBorders>
            <w:vAlign w:val="bottom"/>
          </w:tcPr>
          <w:p w14:paraId="779B7F16" w14:textId="77777777" w:rsidR="004B4C79" w:rsidRPr="000325F6"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79B7F17"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nil"/>
              <w:left w:val="nil"/>
              <w:bottom w:val="single" w:sz="4" w:space="0" w:color="auto"/>
              <w:right w:val="single" w:sz="4" w:space="0" w:color="auto"/>
            </w:tcBorders>
            <w:vAlign w:val="bottom"/>
          </w:tcPr>
          <w:p w14:paraId="779B7F18" w14:textId="77777777" w:rsidR="004B4C79" w:rsidRPr="000325F6"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779B7F19" w14:textId="77777777" w:rsidR="004B4C79" w:rsidRPr="000325F6"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79B7F1A" w14:textId="77777777" w:rsidR="004B4C79" w:rsidRPr="000325F6" w:rsidRDefault="004B4C79">
            <w:pPr>
              <w:pStyle w:val="AppendixTableText"/>
              <w:rPr>
                <w:rFonts w:ascii="Tahoma" w:hAnsi="Tahoma" w:cs="Tahoma"/>
              </w:rPr>
            </w:pPr>
          </w:p>
        </w:tc>
      </w:tr>
      <w:tr w:rsidR="004B4C79" w:rsidRPr="000325F6" w14:paraId="779B7F22"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1C" w14:textId="77777777" w:rsidR="004B4C79" w:rsidRPr="000325F6" w:rsidRDefault="004B4C79">
            <w:pPr>
              <w:pStyle w:val="AppendixTableText"/>
              <w:jc w:val="left"/>
              <w:rPr>
                <w:rFonts w:ascii="Tahoma" w:hAnsi="Tahoma" w:cs="Tahoma"/>
              </w:rPr>
            </w:pPr>
            <w:r w:rsidRPr="000325F6">
              <w:rPr>
                <w:rFonts w:ascii="Tahoma" w:hAnsi="Tahoma" w:cs="Tahoma"/>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14:paraId="779B7F1D"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779B7F1E"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779B7F1F" w14:textId="77777777" w:rsidR="004B4C79" w:rsidRPr="000325F6" w:rsidRDefault="004B4C79">
            <w:pPr>
              <w:pStyle w:val="AppendixTableText"/>
              <w:rPr>
                <w:rStyle w:val="CommentReference"/>
                <w:rFonts w:ascii="Tahoma" w:hAnsi="Tahoma" w:cs="Tahoma"/>
                <w:sz w:val="18"/>
                <w:szCs w:val="18"/>
              </w:rPr>
            </w:pPr>
            <w:r w:rsidRPr="000325F6">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779B7F20" w14:textId="77777777" w:rsidR="004B4C79" w:rsidRPr="000325F6" w:rsidRDefault="004B4C79">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tcPr>
          <w:p w14:paraId="779B7F21" w14:textId="77777777" w:rsidR="004B4C79" w:rsidRPr="000325F6" w:rsidRDefault="004B4C79">
            <w:pPr>
              <w:pStyle w:val="AppendixTableText"/>
              <w:rPr>
                <w:rFonts w:ascii="Tahoma" w:hAnsi="Tahoma" w:cs="Tahoma"/>
              </w:rPr>
            </w:pPr>
          </w:p>
        </w:tc>
      </w:tr>
      <w:tr w:rsidR="00620185" w:rsidRPr="000325F6" w14:paraId="779B7F29"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F23" w14:textId="77777777" w:rsidR="00620185" w:rsidRPr="000325F6" w:rsidRDefault="00620185">
            <w:pPr>
              <w:pStyle w:val="AppendixTableText"/>
              <w:jc w:val="left"/>
              <w:rPr>
                <w:rFonts w:ascii="Tahoma" w:hAnsi="Tahoma" w:cs="Tahoma"/>
              </w:rPr>
            </w:pPr>
            <w:r w:rsidRPr="000325F6">
              <w:rPr>
                <w:rFonts w:ascii="Tahoma" w:hAnsi="Tahoma" w:cs="Tahoma"/>
              </w:rPr>
              <w:t>System Center Advisor</w:t>
            </w:r>
          </w:p>
        </w:tc>
        <w:tc>
          <w:tcPr>
            <w:tcW w:w="1620" w:type="dxa"/>
            <w:tcBorders>
              <w:top w:val="nil"/>
              <w:left w:val="nil"/>
              <w:bottom w:val="single" w:sz="4" w:space="0" w:color="auto"/>
              <w:right w:val="single" w:sz="4" w:space="0" w:color="auto"/>
            </w:tcBorders>
            <w:vAlign w:val="bottom"/>
          </w:tcPr>
          <w:p w14:paraId="779B7F24" w14:textId="77777777" w:rsidR="00620185" w:rsidRPr="000325F6" w:rsidRDefault="00620185">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79B7F25" w14:textId="77777777" w:rsidR="00620185" w:rsidRPr="000325F6" w:rsidRDefault="00620185">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79B7F26" w14:textId="77777777" w:rsidR="00620185" w:rsidRPr="000325F6" w:rsidRDefault="00620185">
            <w:pPr>
              <w:pStyle w:val="AppendixTableText"/>
              <w:rPr>
                <w:rFonts w:ascii="Tahoma" w:hAnsi="Tahoma" w:cs="Tahoma"/>
              </w:rPr>
            </w:pPr>
            <w:r w:rsidRPr="000325F6">
              <w:rPr>
                <w:rFonts w:ascii="Tahoma" w:hAnsi="Tahoma" w:cs="Tahoma"/>
              </w:rPr>
              <w:t>Ja</w:t>
            </w:r>
          </w:p>
        </w:tc>
        <w:tc>
          <w:tcPr>
            <w:tcW w:w="1440" w:type="dxa"/>
            <w:tcBorders>
              <w:top w:val="nil"/>
              <w:left w:val="nil"/>
              <w:bottom w:val="single" w:sz="4" w:space="0" w:color="auto"/>
              <w:right w:val="single" w:sz="4" w:space="0" w:color="auto"/>
            </w:tcBorders>
          </w:tcPr>
          <w:p w14:paraId="779B7F27" w14:textId="77777777" w:rsidR="00620185" w:rsidRPr="000325F6" w:rsidRDefault="00620185">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79B7F28" w14:textId="77777777" w:rsidR="00620185" w:rsidRPr="000325F6" w:rsidRDefault="00620185">
            <w:pPr>
              <w:pStyle w:val="AppendixTableText"/>
              <w:rPr>
                <w:rFonts w:ascii="Tahoma" w:hAnsi="Tahoma" w:cs="Tahoma"/>
              </w:rPr>
            </w:pPr>
          </w:p>
        </w:tc>
      </w:tr>
      <w:tr w:rsidR="004B4C79" w:rsidRPr="000325F6" w14:paraId="779B7F30"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F2A" w14:textId="77777777" w:rsidR="004B4C79" w:rsidRPr="000325F6" w:rsidRDefault="005B5CA6" w:rsidP="00116585">
            <w:pPr>
              <w:pStyle w:val="AppendixTableText"/>
              <w:jc w:val="left"/>
              <w:rPr>
                <w:rFonts w:ascii="Tahoma" w:hAnsi="Tahoma" w:cs="Tahoma"/>
                <w:lang w:val="nl-BE"/>
              </w:rPr>
            </w:pPr>
            <w:r w:rsidRPr="000325F6">
              <w:rPr>
                <w:rFonts w:ascii="Tahoma" w:hAnsi="Tahoma" w:cs="Tahoma"/>
                <w:lang w:val="nl-BE"/>
              </w:rPr>
              <w:t>“</w:t>
            </w:r>
            <w:r w:rsidR="004B4C79" w:rsidRPr="000325F6">
              <w:rPr>
                <w:rFonts w:ascii="Tahoma" w:hAnsi="Tahoma" w:cs="Tahoma"/>
                <w:lang w:val="nl-BE"/>
              </w:rPr>
              <w:t>Koude</w:t>
            </w:r>
            <w:r w:rsidRPr="000325F6">
              <w:rPr>
                <w:rFonts w:ascii="Tahoma" w:hAnsi="Tahoma" w:cs="Tahoma"/>
                <w:lang w:val="nl-BE"/>
              </w:rPr>
              <w:t>”</w:t>
            </w:r>
            <w:r w:rsidR="004B4C79" w:rsidRPr="000325F6">
              <w:rPr>
                <w:rFonts w:ascii="Tahoma" w:hAnsi="Tahoma" w:cs="Tahoma"/>
                <w:lang w:val="nl-BE"/>
              </w:rPr>
              <w:t xml:space="preserve"> back-up voor herstel na noodgeval</w:t>
            </w:r>
          </w:p>
        </w:tc>
        <w:tc>
          <w:tcPr>
            <w:tcW w:w="1620" w:type="dxa"/>
            <w:tcBorders>
              <w:top w:val="nil"/>
              <w:left w:val="nil"/>
              <w:bottom w:val="single" w:sz="4" w:space="0" w:color="auto"/>
              <w:right w:val="single" w:sz="4" w:space="0" w:color="auto"/>
            </w:tcBorders>
            <w:vAlign w:val="bottom"/>
          </w:tcPr>
          <w:p w14:paraId="779B7F2B" w14:textId="77777777" w:rsidR="004B4C79" w:rsidRPr="000325F6" w:rsidRDefault="004B4C79">
            <w:pPr>
              <w:pStyle w:val="AppendixTableText"/>
              <w:rPr>
                <w:rFonts w:ascii="Tahoma" w:hAnsi="Tahoma" w:cs="Tahoma"/>
                <w:lang w:val="nl-BE"/>
              </w:rPr>
            </w:pPr>
          </w:p>
        </w:tc>
        <w:tc>
          <w:tcPr>
            <w:tcW w:w="1620" w:type="dxa"/>
            <w:tcBorders>
              <w:top w:val="nil"/>
              <w:left w:val="nil"/>
              <w:bottom w:val="single" w:sz="4" w:space="0" w:color="auto"/>
              <w:right w:val="single" w:sz="4" w:space="0" w:color="auto"/>
            </w:tcBorders>
            <w:vAlign w:val="bottom"/>
          </w:tcPr>
          <w:p w14:paraId="779B7F2C" w14:textId="77777777" w:rsidR="004B4C79" w:rsidRPr="000325F6" w:rsidRDefault="004B4C79">
            <w:pPr>
              <w:pStyle w:val="AppendixTableText"/>
              <w:rPr>
                <w:rFonts w:ascii="Tahoma" w:hAnsi="Tahoma" w:cs="Tahoma"/>
                <w:lang w:val="nl-BE"/>
              </w:rPr>
            </w:pPr>
          </w:p>
        </w:tc>
        <w:tc>
          <w:tcPr>
            <w:tcW w:w="1620" w:type="dxa"/>
            <w:tcBorders>
              <w:top w:val="nil"/>
              <w:left w:val="nil"/>
              <w:bottom w:val="single" w:sz="4" w:space="0" w:color="auto"/>
              <w:right w:val="single" w:sz="4" w:space="0" w:color="auto"/>
            </w:tcBorders>
            <w:vAlign w:val="bottom"/>
          </w:tcPr>
          <w:p w14:paraId="779B7F2D" w14:textId="77777777" w:rsidR="004B4C79" w:rsidRPr="000325F6" w:rsidRDefault="004B4C79">
            <w:pPr>
              <w:pStyle w:val="AppendixTableText"/>
              <w:rPr>
                <w:rFonts w:ascii="Tahoma" w:hAnsi="Tahoma" w:cs="Tahoma"/>
              </w:rPr>
            </w:pPr>
            <w:r w:rsidRPr="000325F6">
              <w:rPr>
                <w:rFonts w:ascii="Tahoma" w:hAnsi="Tahoma" w:cs="Tahoma"/>
              </w:rPr>
              <w:t>Ja</w:t>
            </w:r>
          </w:p>
        </w:tc>
        <w:tc>
          <w:tcPr>
            <w:tcW w:w="1440" w:type="dxa"/>
            <w:tcBorders>
              <w:top w:val="nil"/>
              <w:left w:val="nil"/>
              <w:bottom w:val="single" w:sz="4" w:space="0" w:color="auto"/>
              <w:right w:val="single" w:sz="4" w:space="0" w:color="auto"/>
            </w:tcBorders>
          </w:tcPr>
          <w:p w14:paraId="779B7F2E" w14:textId="77777777" w:rsidR="004B4C79" w:rsidRPr="000325F6"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79B7F2F" w14:textId="77777777" w:rsidR="004B4C79" w:rsidRPr="000325F6" w:rsidRDefault="004B4C79">
            <w:pPr>
              <w:pStyle w:val="AppendixTableText"/>
              <w:rPr>
                <w:rFonts w:ascii="Tahoma" w:hAnsi="Tahoma" w:cs="Tahoma"/>
              </w:rPr>
            </w:pPr>
          </w:p>
        </w:tc>
      </w:tr>
      <w:tr w:rsidR="004B4C79" w:rsidRPr="000325F6" w14:paraId="779B7F37" w14:textId="77777777" w:rsidTr="00547096">
        <w:trPr>
          <w:trHeight w:val="255"/>
        </w:trPr>
        <w:tc>
          <w:tcPr>
            <w:tcW w:w="2257" w:type="dxa"/>
            <w:tcBorders>
              <w:top w:val="single" w:sz="4" w:space="0" w:color="auto"/>
              <w:left w:val="single" w:sz="4" w:space="0" w:color="auto"/>
              <w:bottom w:val="single" w:sz="4" w:space="0" w:color="auto"/>
              <w:right w:val="single" w:sz="4" w:space="0" w:color="auto"/>
            </w:tcBorders>
            <w:vAlign w:val="bottom"/>
          </w:tcPr>
          <w:p w14:paraId="779B7F31" w14:textId="77777777" w:rsidR="004B4C79" w:rsidRPr="000325F6" w:rsidRDefault="004B4C79">
            <w:pPr>
              <w:pStyle w:val="AppendixTableText"/>
              <w:jc w:val="left"/>
              <w:rPr>
                <w:rFonts w:ascii="Tahoma" w:hAnsi="Tahoma" w:cs="Tahoma"/>
              </w:rPr>
            </w:pPr>
            <w:r w:rsidRPr="000325F6">
              <w:rPr>
                <w:rFonts w:ascii="Tahoma" w:hAnsi="Tahoma" w:cs="Tahoma"/>
              </w:rPr>
              <w:t>TechNet SA Subscription Services</w:t>
            </w:r>
          </w:p>
        </w:tc>
        <w:tc>
          <w:tcPr>
            <w:tcW w:w="1620" w:type="dxa"/>
            <w:tcBorders>
              <w:top w:val="single" w:sz="4" w:space="0" w:color="auto"/>
              <w:left w:val="nil"/>
              <w:bottom w:val="single" w:sz="4" w:space="0" w:color="auto"/>
              <w:right w:val="single" w:sz="4" w:space="0" w:color="auto"/>
            </w:tcBorders>
            <w:vAlign w:val="bottom"/>
          </w:tcPr>
          <w:p w14:paraId="779B7F32"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4" w:space="0" w:color="auto"/>
              <w:left w:val="nil"/>
              <w:bottom w:val="single" w:sz="4" w:space="0" w:color="auto"/>
              <w:right w:val="single" w:sz="4" w:space="0" w:color="auto"/>
            </w:tcBorders>
            <w:vAlign w:val="bottom"/>
          </w:tcPr>
          <w:p w14:paraId="779B7F33"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4" w:space="0" w:color="auto"/>
              <w:left w:val="nil"/>
              <w:bottom w:val="single" w:sz="4" w:space="0" w:color="auto"/>
              <w:right w:val="single" w:sz="4" w:space="0" w:color="auto"/>
            </w:tcBorders>
            <w:vAlign w:val="bottom"/>
          </w:tcPr>
          <w:p w14:paraId="779B7F34" w14:textId="77777777" w:rsidR="004B4C79" w:rsidRPr="000325F6" w:rsidRDefault="004B4C79">
            <w:pPr>
              <w:pStyle w:val="AppendixTableText"/>
              <w:rPr>
                <w:rFonts w:ascii="Tahoma" w:hAnsi="Tahoma" w:cs="Tahoma"/>
              </w:rPr>
            </w:pPr>
            <w:r w:rsidRPr="000325F6">
              <w:rPr>
                <w:rFonts w:ascii="Tahoma" w:hAnsi="Tahoma" w:cs="Tahoma"/>
              </w:rPr>
              <w:t>Ja</w:t>
            </w:r>
          </w:p>
        </w:tc>
        <w:tc>
          <w:tcPr>
            <w:tcW w:w="1440" w:type="dxa"/>
            <w:tcBorders>
              <w:top w:val="single" w:sz="4" w:space="0" w:color="auto"/>
              <w:left w:val="nil"/>
              <w:bottom w:val="single" w:sz="4" w:space="0" w:color="auto"/>
              <w:right w:val="single" w:sz="4" w:space="0" w:color="auto"/>
            </w:tcBorders>
          </w:tcPr>
          <w:p w14:paraId="779B7F35" w14:textId="77777777" w:rsidR="004B4C79" w:rsidRPr="000325F6" w:rsidRDefault="004B4C79">
            <w:pPr>
              <w:pStyle w:val="AppendixTableText"/>
              <w:rPr>
                <w:rFonts w:ascii="Tahoma" w:hAnsi="Tahoma" w:cs="Tahoma"/>
              </w:rPr>
            </w:pPr>
          </w:p>
        </w:tc>
        <w:tc>
          <w:tcPr>
            <w:tcW w:w="1170" w:type="dxa"/>
            <w:tcBorders>
              <w:top w:val="single" w:sz="4" w:space="0" w:color="auto"/>
              <w:left w:val="nil"/>
              <w:bottom w:val="single" w:sz="4" w:space="0" w:color="auto"/>
              <w:right w:val="single" w:sz="4" w:space="0" w:color="auto"/>
            </w:tcBorders>
          </w:tcPr>
          <w:p w14:paraId="779B7F36" w14:textId="77777777" w:rsidR="004B4C79" w:rsidRPr="000325F6" w:rsidRDefault="004B4C79">
            <w:pPr>
              <w:pStyle w:val="AppendixTableText"/>
              <w:rPr>
                <w:rFonts w:ascii="Tahoma" w:hAnsi="Tahoma" w:cs="Tahoma"/>
              </w:rPr>
            </w:pPr>
          </w:p>
        </w:tc>
      </w:tr>
      <w:tr w:rsidR="004B4C79" w:rsidRPr="000325F6" w14:paraId="779B7F3E" w14:textId="77777777" w:rsidTr="00547096">
        <w:trPr>
          <w:trHeight w:val="255"/>
        </w:trPr>
        <w:tc>
          <w:tcPr>
            <w:tcW w:w="2257" w:type="dxa"/>
            <w:tcBorders>
              <w:top w:val="nil"/>
              <w:left w:val="single" w:sz="4" w:space="0" w:color="auto"/>
              <w:bottom w:val="single" w:sz="4" w:space="0" w:color="auto"/>
              <w:right w:val="single" w:sz="4" w:space="0" w:color="auto"/>
            </w:tcBorders>
            <w:vAlign w:val="bottom"/>
          </w:tcPr>
          <w:p w14:paraId="779B7F38" w14:textId="77777777" w:rsidR="004B4C79" w:rsidRPr="000325F6" w:rsidRDefault="004B4C79">
            <w:pPr>
              <w:pStyle w:val="AppendixTableText"/>
              <w:jc w:val="left"/>
              <w:rPr>
                <w:rFonts w:ascii="Tahoma" w:hAnsi="Tahoma" w:cs="Tahoma"/>
              </w:rPr>
            </w:pPr>
            <w:r w:rsidRPr="000325F6">
              <w:rPr>
                <w:rFonts w:ascii="Tahoma" w:hAnsi="Tahoma" w:cs="Tahoma"/>
              </w:rPr>
              <w:t>TechNet Plus Direct</w:t>
            </w:r>
          </w:p>
        </w:tc>
        <w:tc>
          <w:tcPr>
            <w:tcW w:w="1620" w:type="dxa"/>
            <w:tcBorders>
              <w:top w:val="nil"/>
              <w:left w:val="nil"/>
              <w:bottom w:val="single" w:sz="4" w:space="0" w:color="auto"/>
              <w:right w:val="single" w:sz="4" w:space="0" w:color="auto"/>
            </w:tcBorders>
            <w:vAlign w:val="bottom"/>
          </w:tcPr>
          <w:p w14:paraId="779B7F39" w14:textId="77777777" w:rsidR="004B4C79" w:rsidRPr="000325F6"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79B7F3A" w14:textId="77777777" w:rsidR="004B4C79" w:rsidRPr="000325F6"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779B7F3B" w14:textId="77777777" w:rsidR="004B4C79" w:rsidRPr="000325F6" w:rsidRDefault="004B4C79">
            <w:pPr>
              <w:pStyle w:val="AppendixTableText"/>
              <w:rPr>
                <w:rFonts w:ascii="Tahoma" w:hAnsi="Tahoma" w:cs="Tahoma"/>
              </w:rPr>
            </w:pPr>
            <w:r w:rsidRPr="000325F6">
              <w:rPr>
                <w:rFonts w:ascii="Tahoma" w:hAnsi="Tahoma" w:cs="Tahoma"/>
              </w:rPr>
              <w:t>Ja</w:t>
            </w:r>
          </w:p>
        </w:tc>
        <w:tc>
          <w:tcPr>
            <w:tcW w:w="1440" w:type="dxa"/>
            <w:tcBorders>
              <w:top w:val="nil"/>
              <w:left w:val="nil"/>
              <w:bottom w:val="single" w:sz="4" w:space="0" w:color="auto"/>
              <w:right w:val="single" w:sz="4" w:space="0" w:color="auto"/>
            </w:tcBorders>
          </w:tcPr>
          <w:p w14:paraId="779B7F3C" w14:textId="77777777" w:rsidR="004B4C79" w:rsidRPr="000325F6"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79B7F3D" w14:textId="77777777" w:rsidR="004B4C79" w:rsidRPr="000325F6" w:rsidRDefault="004B4C79">
            <w:pPr>
              <w:pStyle w:val="AppendixTableText"/>
              <w:rPr>
                <w:rFonts w:ascii="Tahoma" w:hAnsi="Tahoma" w:cs="Tahoma"/>
              </w:rPr>
            </w:pPr>
          </w:p>
        </w:tc>
      </w:tr>
      <w:tr w:rsidR="004B4C79" w:rsidRPr="000325F6" w14:paraId="779B7F45" w14:textId="77777777" w:rsidTr="00547096">
        <w:trPr>
          <w:trHeight w:val="246"/>
        </w:trPr>
        <w:tc>
          <w:tcPr>
            <w:tcW w:w="2257" w:type="dxa"/>
            <w:tcBorders>
              <w:top w:val="single" w:sz="6" w:space="0" w:color="auto"/>
              <w:left w:val="single" w:sz="4" w:space="0" w:color="auto"/>
              <w:bottom w:val="single" w:sz="6" w:space="0" w:color="auto"/>
              <w:right w:val="single" w:sz="6" w:space="0" w:color="auto"/>
            </w:tcBorders>
            <w:vAlign w:val="bottom"/>
          </w:tcPr>
          <w:p w14:paraId="779B7F3F" w14:textId="77777777" w:rsidR="004B4C79" w:rsidRPr="000325F6" w:rsidRDefault="004B4C79" w:rsidP="005F52C6">
            <w:pPr>
              <w:pStyle w:val="AppendixTableText"/>
              <w:jc w:val="left"/>
              <w:rPr>
                <w:rFonts w:ascii="Tahoma" w:hAnsi="Tahoma" w:cs="Tahoma"/>
              </w:rPr>
            </w:pPr>
            <w:r w:rsidRPr="000325F6">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bottom"/>
          </w:tcPr>
          <w:p w14:paraId="779B7F40" w14:textId="77777777" w:rsidR="004B4C79" w:rsidRPr="000325F6" w:rsidRDefault="004B4C79" w:rsidP="005F52C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779B7F41" w14:textId="77777777" w:rsidR="004B4C79" w:rsidRPr="000325F6" w:rsidRDefault="004B4C79" w:rsidP="005F52C6">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779B7F42" w14:textId="77777777" w:rsidR="004B4C79" w:rsidRPr="000325F6" w:rsidRDefault="004B4C79" w:rsidP="005F52C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14:paraId="779B7F43" w14:textId="77777777" w:rsidR="004B4C79" w:rsidRPr="000325F6" w:rsidRDefault="004B4C79" w:rsidP="005F52C6">
            <w:pPr>
              <w:pStyle w:val="AppendixTableText"/>
              <w:rPr>
                <w:rFonts w:ascii="Tahoma" w:hAnsi="Tahoma" w:cs="Tahoma"/>
              </w:rPr>
            </w:pPr>
            <w:r w:rsidRPr="000325F6">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vAlign w:val="bottom"/>
          </w:tcPr>
          <w:p w14:paraId="779B7F44" w14:textId="77777777" w:rsidR="004B4C79" w:rsidRPr="000325F6" w:rsidRDefault="004B4C79" w:rsidP="005F52C6">
            <w:pPr>
              <w:pStyle w:val="AppendixTableText"/>
              <w:rPr>
                <w:rFonts w:ascii="Tahoma" w:hAnsi="Tahoma" w:cs="Tahoma"/>
              </w:rPr>
            </w:pPr>
          </w:p>
        </w:tc>
      </w:tr>
      <w:tr w:rsidR="004B4C79" w:rsidRPr="000325F6" w14:paraId="779B7F4C"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46" w14:textId="77777777" w:rsidR="004B4C79" w:rsidRPr="000325F6" w:rsidRDefault="004B4C79">
            <w:pPr>
              <w:pStyle w:val="AppendixTableText"/>
              <w:jc w:val="left"/>
              <w:rPr>
                <w:rFonts w:ascii="Tahoma" w:hAnsi="Tahoma" w:cs="Tahoma"/>
              </w:rPr>
            </w:pPr>
            <w:r w:rsidRPr="000325F6">
              <w:rPr>
                <w:rFonts w:ascii="Tahoma" w:hAnsi="Tahoma" w:cs="Tahoma"/>
              </w:rPr>
              <w:t>Extended HotFix Support</w:t>
            </w:r>
          </w:p>
        </w:tc>
        <w:tc>
          <w:tcPr>
            <w:tcW w:w="1620" w:type="dxa"/>
            <w:tcBorders>
              <w:top w:val="single" w:sz="6" w:space="0" w:color="auto"/>
              <w:left w:val="single" w:sz="6" w:space="0" w:color="auto"/>
              <w:bottom w:val="single" w:sz="6" w:space="0" w:color="auto"/>
              <w:right w:val="single" w:sz="6" w:space="0" w:color="auto"/>
            </w:tcBorders>
            <w:vAlign w:val="bottom"/>
          </w:tcPr>
          <w:p w14:paraId="779B7F47"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79B7F48"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779B7F49" w14:textId="77777777" w:rsidR="004B4C79" w:rsidRPr="000325F6" w:rsidRDefault="004B4C79">
            <w:pPr>
              <w:pStyle w:val="AppendixTableText"/>
              <w:rPr>
                <w:rStyle w:val="CommentReference"/>
                <w:rFonts w:ascii="Tahoma" w:hAnsi="Tahoma" w:cs="Tahoma"/>
                <w:sz w:val="18"/>
                <w:szCs w:val="18"/>
              </w:rPr>
            </w:pPr>
            <w:r w:rsidRPr="000325F6">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779B7F4A" w14:textId="77777777" w:rsidR="004B4C79" w:rsidRPr="000325F6" w:rsidRDefault="004B4C79">
            <w:pPr>
              <w:pStyle w:val="AppendixTableText"/>
              <w:rPr>
                <w:rFonts w:ascii="Tahoma" w:hAnsi="Tahoma" w:cs="Tahoma"/>
              </w:rPr>
            </w:pPr>
            <w:r w:rsidRPr="000325F6">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tcPr>
          <w:p w14:paraId="779B7F4B" w14:textId="77777777" w:rsidR="004B4C79" w:rsidRPr="000325F6" w:rsidRDefault="004B4C79">
            <w:pPr>
              <w:pStyle w:val="AppendixTableText"/>
              <w:rPr>
                <w:rFonts w:ascii="Tahoma" w:hAnsi="Tahoma" w:cs="Tahoma"/>
              </w:rPr>
            </w:pPr>
          </w:p>
        </w:tc>
      </w:tr>
      <w:tr w:rsidR="004B4C79" w:rsidRPr="000325F6" w14:paraId="779B7F53"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4D" w14:textId="77777777" w:rsidR="004B4C79" w:rsidRPr="000325F6" w:rsidRDefault="004B4C79">
            <w:pPr>
              <w:pStyle w:val="AppendixTableText"/>
              <w:jc w:val="left"/>
              <w:rPr>
                <w:rFonts w:ascii="Tahoma" w:hAnsi="Tahoma" w:cs="Tahoma"/>
                <w:color w:val="000000"/>
              </w:rPr>
            </w:pPr>
            <w:r w:rsidRPr="000325F6">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14:paraId="779B7F4E" w14:textId="77777777" w:rsidR="004B4C79" w:rsidRPr="000325F6"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779B7F4F" w14:textId="77777777" w:rsidR="004B4C79" w:rsidRPr="000325F6" w:rsidRDefault="004B4C79" w:rsidP="0037362E">
            <w:pPr>
              <w:pStyle w:val="AppendixTableText"/>
              <w:spacing w:after="120"/>
              <w:rPr>
                <w:rFonts w:ascii="Tahoma" w:hAnsi="Tahoma" w:cs="Tahoma"/>
                <w:color w:val="000000"/>
              </w:rPr>
            </w:pPr>
            <w:r w:rsidRPr="000325F6">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bottom"/>
          </w:tcPr>
          <w:p w14:paraId="779B7F50" w14:textId="77777777" w:rsidR="004B4C79" w:rsidRPr="000325F6" w:rsidRDefault="004B4C79">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tcPr>
          <w:p w14:paraId="779B7F51" w14:textId="77777777" w:rsidR="004B4C79" w:rsidRPr="000325F6" w:rsidRDefault="004B4C79" w:rsidP="0037362E">
            <w:pPr>
              <w:pStyle w:val="AppendixTableText"/>
              <w:spacing w:before="120"/>
              <w:rPr>
                <w:rFonts w:ascii="Tahoma" w:hAnsi="Tahoma" w:cs="Tahoma"/>
                <w:color w:val="000000"/>
              </w:rPr>
            </w:pPr>
            <w:r w:rsidRPr="000325F6">
              <w:rPr>
                <w:rFonts w:ascii="Tahoma" w:hAnsi="Tahoma" w:cs="Tahoma"/>
                <w:color w:val="000000"/>
              </w:rPr>
              <w:t>Ja</w:t>
            </w:r>
          </w:p>
        </w:tc>
        <w:tc>
          <w:tcPr>
            <w:tcW w:w="1170" w:type="dxa"/>
            <w:tcBorders>
              <w:top w:val="single" w:sz="6" w:space="0" w:color="auto"/>
              <w:left w:val="single" w:sz="6" w:space="0" w:color="auto"/>
              <w:bottom w:val="single" w:sz="6" w:space="0" w:color="auto"/>
              <w:right w:val="single" w:sz="4" w:space="0" w:color="auto"/>
            </w:tcBorders>
          </w:tcPr>
          <w:p w14:paraId="779B7F52" w14:textId="77777777" w:rsidR="004B4C79" w:rsidRPr="000325F6" w:rsidRDefault="004B4C79" w:rsidP="0037362E">
            <w:pPr>
              <w:pStyle w:val="AppendixTableText"/>
              <w:spacing w:before="120"/>
              <w:rPr>
                <w:rFonts w:ascii="Tahoma" w:hAnsi="Tahoma" w:cs="Tahoma"/>
                <w:color w:val="000000"/>
              </w:rPr>
            </w:pPr>
          </w:p>
        </w:tc>
      </w:tr>
      <w:tr w:rsidR="004B4C79" w:rsidRPr="000325F6" w14:paraId="779B7F5A"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54" w14:textId="77777777" w:rsidR="004B4C79" w:rsidRPr="000325F6" w:rsidRDefault="00E7419A" w:rsidP="00E7419A">
            <w:pPr>
              <w:pStyle w:val="AppendixTableText"/>
              <w:jc w:val="left"/>
              <w:rPr>
                <w:rFonts w:ascii="Tahoma" w:hAnsi="Tahoma" w:cs="Tahoma"/>
                <w:color w:val="000000"/>
              </w:rPr>
            </w:pPr>
            <w:r w:rsidRPr="000325F6">
              <w:rPr>
                <w:rFonts w:ascii="Tahoma" w:hAnsi="Tahoma" w:cs="Tahoma"/>
                <w:color w:val="000000"/>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bottom"/>
          </w:tcPr>
          <w:p w14:paraId="779B7F55" w14:textId="77777777" w:rsidR="004B4C79" w:rsidRPr="000325F6"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779B7F56" w14:textId="77777777" w:rsidR="004B4C79" w:rsidRPr="000325F6" w:rsidRDefault="004B4C79" w:rsidP="0037362E">
            <w:pPr>
              <w:pStyle w:val="AppendixTableText"/>
              <w:spacing w:after="120"/>
              <w:rPr>
                <w:rFonts w:ascii="Tahoma" w:hAnsi="Tahoma" w:cs="Tahoma"/>
                <w:color w:val="000000"/>
              </w:rPr>
            </w:pPr>
            <w:r w:rsidRPr="000325F6">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bottom"/>
          </w:tcPr>
          <w:p w14:paraId="779B7F57" w14:textId="77777777" w:rsidR="004B4C79" w:rsidRPr="000325F6" w:rsidRDefault="004B4C79">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tcPr>
          <w:p w14:paraId="779B7F58" w14:textId="77777777" w:rsidR="004B4C79" w:rsidRPr="000325F6" w:rsidRDefault="004B4C79" w:rsidP="0037362E">
            <w:pPr>
              <w:pStyle w:val="AppendixTableText"/>
              <w:spacing w:before="120"/>
              <w:rPr>
                <w:rFonts w:ascii="Tahoma" w:hAnsi="Tahoma" w:cs="Tahoma"/>
                <w:color w:val="000000"/>
              </w:rPr>
            </w:pPr>
            <w:r w:rsidRPr="000325F6">
              <w:rPr>
                <w:rFonts w:ascii="Tahoma" w:hAnsi="Tahoma" w:cs="Tahoma"/>
                <w:color w:val="000000"/>
              </w:rPr>
              <w:t>Ja</w:t>
            </w:r>
          </w:p>
        </w:tc>
        <w:tc>
          <w:tcPr>
            <w:tcW w:w="1170" w:type="dxa"/>
            <w:tcBorders>
              <w:top w:val="single" w:sz="6" w:space="0" w:color="auto"/>
              <w:left w:val="single" w:sz="6" w:space="0" w:color="auto"/>
              <w:bottom w:val="single" w:sz="6" w:space="0" w:color="auto"/>
              <w:right w:val="single" w:sz="4" w:space="0" w:color="auto"/>
            </w:tcBorders>
          </w:tcPr>
          <w:p w14:paraId="779B7F59" w14:textId="77777777" w:rsidR="004B4C79" w:rsidRPr="000325F6" w:rsidRDefault="004B4C79" w:rsidP="0037362E">
            <w:pPr>
              <w:pStyle w:val="AppendixTableText"/>
              <w:spacing w:before="120"/>
              <w:rPr>
                <w:rFonts w:ascii="Tahoma" w:hAnsi="Tahoma" w:cs="Tahoma"/>
                <w:color w:val="000000"/>
              </w:rPr>
            </w:pPr>
          </w:p>
        </w:tc>
      </w:tr>
      <w:tr w:rsidR="004B4C79" w:rsidRPr="000325F6" w14:paraId="779B7F61"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5B" w14:textId="77777777" w:rsidR="004B4C79" w:rsidRPr="000325F6" w:rsidRDefault="004B4C79">
            <w:pPr>
              <w:pStyle w:val="AppendixTableText"/>
              <w:jc w:val="left"/>
              <w:rPr>
                <w:rFonts w:ascii="Tahoma" w:hAnsi="Tahoma" w:cs="Tahoma"/>
                <w:color w:val="000000"/>
              </w:rPr>
            </w:pPr>
            <w:r w:rsidRPr="000325F6">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14:paraId="779B7F5C" w14:textId="77777777" w:rsidR="004B4C79" w:rsidRPr="000325F6"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779B7F5D" w14:textId="77777777" w:rsidR="004B4C79" w:rsidRPr="000325F6" w:rsidRDefault="004B4C79" w:rsidP="0037362E">
            <w:pPr>
              <w:pStyle w:val="AppendixTableText"/>
              <w:spacing w:after="120"/>
              <w:rPr>
                <w:rFonts w:ascii="Tahoma" w:hAnsi="Tahoma" w:cs="Tahoma"/>
                <w:color w:val="000000"/>
              </w:rPr>
            </w:pPr>
            <w:r w:rsidRPr="000325F6">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bottom"/>
          </w:tcPr>
          <w:p w14:paraId="779B7F5E" w14:textId="77777777" w:rsidR="004B4C79" w:rsidRPr="000325F6" w:rsidRDefault="004B4C79">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tcPr>
          <w:p w14:paraId="779B7F5F" w14:textId="77777777" w:rsidR="004B4C79" w:rsidRPr="000325F6" w:rsidRDefault="004B4C79" w:rsidP="0037362E">
            <w:pPr>
              <w:pStyle w:val="AppendixTableText"/>
              <w:spacing w:before="120"/>
              <w:rPr>
                <w:rFonts w:ascii="Tahoma" w:hAnsi="Tahoma" w:cs="Tahoma"/>
                <w:color w:val="000000"/>
              </w:rPr>
            </w:pPr>
            <w:r w:rsidRPr="000325F6">
              <w:rPr>
                <w:rFonts w:ascii="Tahoma" w:hAnsi="Tahoma" w:cs="Tahoma"/>
                <w:color w:val="000000"/>
              </w:rPr>
              <w:t>Ja</w:t>
            </w:r>
          </w:p>
        </w:tc>
        <w:tc>
          <w:tcPr>
            <w:tcW w:w="1170" w:type="dxa"/>
            <w:tcBorders>
              <w:top w:val="single" w:sz="6" w:space="0" w:color="auto"/>
              <w:left w:val="single" w:sz="6" w:space="0" w:color="auto"/>
              <w:bottom w:val="single" w:sz="6" w:space="0" w:color="auto"/>
              <w:right w:val="single" w:sz="4" w:space="0" w:color="auto"/>
            </w:tcBorders>
          </w:tcPr>
          <w:p w14:paraId="779B7F60" w14:textId="77777777" w:rsidR="004B4C79" w:rsidRPr="000325F6" w:rsidRDefault="004B4C79" w:rsidP="0037362E">
            <w:pPr>
              <w:pStyle w:val="AppendixTableText"/>
              <w:spacing w:before="120"/>
              <w:rPr>
                <w:rFonts w:ascii="Tahoma" w:hAnsi="Tahoma" w:cs="Tahoma"/>
                <w:color w:val="000000"/>
              </w:rPr>
            </w:pPr>
          </w:p>
        </w:tc>
      </w:tr>
      <w:tr w:rsidR="004B4C79" w:rsidRPr="000325F6" w14:paraId="779B7F68"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62" w14:textId="77777777" w:rsidR="004B4C79" w:rsidRPr="000325F6" w:rsidRDefault="004B4C79">
            <w:pPr>
              <w:pStyle w:val="AppendixTableText"/>
              <w:jc w:val="left"/>
              <w:rPr>
                <w:rFonts w:ascii="Tahoma" w:hAnsi="Tahoma" w:cs="Tahoma"/>
              </w:rPr>
            </w:pPr>
            <w:r w:rsidRPr="000325F6">
              <w:rPr>
                <w:rFonts w:ascii="Tahoma" w:hAnsi="Tahoma" w:cs="Tahoma"/>
              </w:rPr>
              <w:t>Opwaarderingslicentie</w:t>
            </w:r>
          </w:p>
        </w:tc>
        <w:tc>
          <w:tcPr>
            <w:tcW w:w="1620" w:type="dxa"/>
            <w:tcBorders>
              <w:top w:val="single" w:sz="6" w:space="0" w:color="auto"/>
              <w:left w:val="single" w:sz="6" w:space="0" w:color="auto"/>
              <w:bottom w:val="single" w:sz="6" w:space="0" w:color="auto"/>
              <w:right w:val="single" w:sz="6" w:space="0" w:color="auto"/>
            </w:tcBorders>
            <w:vAlign w:val="bottom"/>
          </w:tcPr>
          <w:p w14:paraId="779B7F63" w14:textId="77777777" w:rsidR="004B4C79" w:rsidRPr="000325F6" w:rsidRDefault="004B4C79">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779B7F64" w14:textId="77777777" w:rsidR="004B4C79" w:rsidRPr="000325F6" w:rsidRDefault="004B4C79">
            <w:pPr>
              <w:pStyle w:val="AppendixTableText"/>
              <w:rPr>
                <w:rFonts w:ascii="Tahoma" w:hAnsi="Tahoma" w:cs="Tahoma"/>
              </w:rPr>
            </w:pPr>
            <w:r w:rsidRPr="000325F6">
              <w:rPr>
                <w:rFonts w:ascii="Tahoma" w:hAnsi="Tahoma" w:cs="Tahoma"/>
              </w:rPr>
              <w:t>Nee</w:t>
            </w:r>
          </w:p>
        </w:tc>
        <w:tc>
          <w:tcPr>
            <w:tcW w:w="1620" w:type="dxa"/>
            <w:tcBorders>
              <w:top w:val="single" w:sz="6" w:space="0" w:color="auto"/>
              <w:left w:val="single" w:sz="6" w:space="0" w:color="auto"/>
              <w:bottom w:val="single" w:sz="6" w:space="0" w:color="auto"/>
              <w:right w:val="single" w:sz="4" w:space="0" w:color="auto"/>
            </w:tcBorders>
            <w:vAlign w:val="bottom"/>
          </w:tcPr>
          <w:p w14:paraId="779B7F65" w14:textId="77777777" w:rsidR="004B4C79" w:rsidRPr="000325F6" w:rsidRDefault="004B4C79">
            <w:pPr>
              <w:pStyle w:val="AppendixTableText"/>
              <w:rPr>
                <w:rFonts w:ascii="Tahoma" w:hAnsi="Tahoma" w:cs="Tahoma"/>
              </w:rPr>
            </w:pPr>
            <w:r w:rsidRPr="000325F6">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779B7F66" w14:textId="77777777" w:rsidR="004B4C79" w:rsidRPr="000325F6" w:rsidRDefault="004B4C79">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tcPr>
          <w:p w14:paraId="779B7F67" w14:textId="77777777" w:rsidR="004B4C79" w:rsidRPr="000325F6" w:rsidRDefault="004B4C79">
            <w:pPr>
              <w:pStyle w:val="AppendixTableText"/>
              <w:rPr>
                <w:rFonts w:ascii="Tahoma" w:hAnsi="Tahoma" w:cs="Tahoma"/>
              </w:rPr>
            </w:pPr>
          </w:p>
        </w:tc>
      </w:tr>
      <w:tr w:rsidR="00870095" w:rsidRPr="000325F6" w14:paraId="779B7F6F"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69" w14:textId="77777777" w:rsidR="00870095" w:rsidRPr="000325F6" w:rsidRDefault="00870095">
            <w:pPr>
              <w:pStyle w:val="AppendixTableText"/>
              <w:jc w:val="left"/>
              <w:rPr>
                <w:rFonts w:ascii="Tahoma" w:hAnsi="Tahoma" w:cs="Tahoma"/>
              </w:rPr>
            </w:pPr>
            <w:r w:rsidRPr="000325F6">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bottom"/>
          </w:tcPr>
          <w:p w14:paraId="779B7F6A" w14:textId="77777777" w:rsidR="00870095" w:rsidRPr="000325F6" w:rsidRDefault="00870095">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779B7F6B" w14:textId="77777777" w:rsidR="00870095" w:rsidRPr="000325F6" w:rsidRDefault="00870095">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779B7F6C" w14:textId="77777777" w:rsidR="00870095" w:rsidRPr="000325F6" w:rsidRDefault="0087009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14:paraId="779B7F6D" w14:textId="77777777" w:rsidR="00870095" w:rsidRPr="000325F6" w:rsidRDefault="00175615" w:rsidP="00175615">
            <w:pPr>
              <w:pStyle w:val="AppendixTableText"/>
              <w:rPr>
                <w:rFonts w:ascii="Tahoma" w:hAnsi="Tahoma" w:cs="Tahoma"/>
              </w:rPr>
            </w:pPr>
            <w:r w:rsidRPr="000325F6">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tcPr>
          <w:p w14:paraId="779B7F6E" w14:textId="77777777" w:rsidR="00870095" w:rsidRPr="000325F6" w:rsidRDefault="00870095">
            <w:pPr>
              <w:pStyle w:val="AppendixTableText"/>
              <w:rPr>
                <w:rFonts w:ascii="Tahoma" w:hAnsi="Tahoma" w:cs="Tahoma"/>
              </w:rPr>
            </w:pPr>
          </w:p>
        </w:tc>
      </w:tr>
      <w:tr w:rsidR="00175615" w:rsidRPr="000325F6" w14:paraId="779B7F76" w14:textId="77777777" w:rsidTr="00547096">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79B7F70" w14:textId="77777777" w:rsidR="00175615" w:rsidRPr="000325F6" w:rsidRDefault="00175615">
            <w:pPr>
              <w:pStyle w:val="AppendixTableText"/>
              <w:jc w:val="left"/>
              <w:rPr>
                <w:rFonts w:ascii="Tahoma" w:hAnsi="Tahoma" w:cs="Tahoma"/>
              </w:rPr>
            </w:pPr>
            <w:r w:rsidRPr="000325F6">
              <w:rPr>
                <w:rFonts w:ascii="Tahoma" w:hAnsi="Tahoma" w:cs="Tahoma"/>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bottom"/>
          </w:tcPr>
          <w:p w14:paraId="779B7F71" w14:textId="77777777" w:rsidR="00175615" w:rsidRPr="000325F6" w:rsidRDefault="00175615">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779B7F72" w14:textId="77777777" w:rsidR="00175615" w:rsidRPr="000325F6" w:rsidRDefault="00175615">
            <w:pPr>
              <w:pStyle w:val="AppendixTableText"/>
              <w:rPr>
                <w:rFonts w:ascii="Tahoma" w:hAnsi="Tahoma" w:cs="Tahoma"/>
              </w:rPr>
            </w:pPr>
            <w:r w:rsidRPr="000325F6">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779B7F73" w14:textId="77777777" w:rsidR="00175615" w:rsidRPr="000325F6" w:rsidRDefault="0017561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14:paraId="779B7F74" w14:textId="77777777" w:rsidR="00175615" w:rsidRPr="000325F6" w:rsidRDefault="00175615" w:rsidP="00175615">
            <w:pPr>
              <w:pStyle w:val="AppendixTableText"/>
              <w:rPr>
                <w:rFonts w:ascii="Tahoma" w:hAnsi="Tahoma" w:cs="Tahoma"/>
              </w:rPr>
            </w:pPr>
            <w:r w:rsidRPr="000325F6">
              <w:rPr>
                <w:rFonts w:ascii="Tahoma" w:hAnsi="Tahoma" w:cs="Tahoma"/>
              </w:rPr>
              <w:t>Ja</w:t>
            </w:r>
          </w:p>
        </w:tc>
        <w:tc>
          <w:tcPr>
            <w:tcW w:w="1170" w:type="dxa"/>
            <w:tcBorders>
              <w:top w:val="single" w:sz="6" w:space="0" w:color="auto"/>
              <w:left w:val="single" w:sz="6" w:space="0" w:color="auto"/>
              <w:bottom w:val="single" w:sz="6" w:space="0" w:color="auto"/>
              <w:right w:val="single" w:sz="4" w:space="0" w:color="auto"/>
            </w:tcBorders>
          </w:tcPr>
          <w:p w14:paraId="779B7F75" w14:textId="77777777" w:rsidR="00175615" w:rsidRPr="000325F6" w:rsidRDefault="00175615">
            <w:pPr>
              <w:pStyle w:val="AppendixTableText"/>
              <w:rPr>
                <w:rFonts w:ascii="Tahoma" w:hAnsi="Tahoma" w:cs="Tahoma"/>
              </w:rPr>
            </w:pPr>
          </w:p>
        </w:tc>
      </w:tr>
    </w:tbl>
    <w:p w14:paraId="779B7F77" w14:textId="77777777" w:rsidR="00023FE7" w:rsidRPr="000325F6" w:rsidRDefault="00023FE7" w:rsidP="00547096">
      <w:pPr>
        <w:pStyle w:val="AppendixBodyText"/>
        <w:rPr>
          <w:rFonts w:ascii="Tahoma" w:hAnsi="Tahoma" w:cs="Tahoma"/>
          <w:lang w:val="nl-BE"/>
        </w:rPr>
      </w:pPr>
      <w:r w:rsidRPr="000325F6">
        <w:rPr>
          <w:rFonts w:ascii="Tahoma" w:hAnsi="Tahoma" w:cs="Tahoma"/>
          <w:i/>
          <w:sz w:val="16"/>
          <w:szCs w:val="16"/>
          <w:lang w:val="nl-BE"/>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779B7F78" w14:textId="77777777" w:rsidR="00023FE7" w:rsidRPr="000325F6" w:rsidRDefault="00023FE7">
      <w:pPr>
        <w:pStyle w:val="AppendixBodyText"/>
        <w:ind w:right="180"/>
        <w:rPr>
          <w:rFonts w:ascii="Tahoma" w:hAnsi="Tahoma" w:cs="Tahoma"/>
          <w:lang w:val="nl-BE"/>
        </w:rPr>
      </w:pPr>
      <w:r w:rsidRPr="000325F6">
        <w:rPr>
          <w:rFonts w:ascii="Tahoma" w:hAnsi="Tahoma" w:cs="Tahoma"/>
          <w:i/>
          <w:sz w:val="16"/>
          <w:szCs w:val="16"/>
          <w:lang w:val="nl-BE"/>
        </w:rPr>
        <w:t>*Microsoft behoudt zich het recht voor voorzieningen in verband met het Software Assurance Lidmaatschap voor de vierde en volgende Enrollment onder dezelfde Select Overeenkomst in te houden of stoppen als daar zakelijke gronden voor bestaan.</w:t>
      </w:r>
    </w:p>
    <w:p w14:paraId="779B7F79" w14:textId="77777777" w:rsidR="00023FE7" w:rsidRPr="000325F6" w:rsidRDefault="00302B84" w:rsidP="00547096">
      <w:pPr>
        <w:pStyle w:val="AppendixBodyText"/>
        <w:spacing w:after="0"/>
        <w:rPr>
          <w:rFonts w:ascii="Tahoma" w:hAnsi="Tahoma" w:cs="Tahoma"/>
          <w:lang w:val="nl-BE"/>
        </w:rPr>
      </w:pPr>
      <w:r w:rsidRPr="000325F6">
        <w:rPr>
          <w:rFonts w:ascii="Tahoma" w:hAnsi="Tahoma" w:cs="Tahoma"/>
          <w:i/>
          <w:sz w:val="16"/>
          <w:lang w:val="nl-BE"/>
        </w:rPr>
        <w:t>***In het algemeen omvatten abonnementsaanbiedingen die softwarecomponenten bevatten die bestaan uit software waarvan zo</w:t>
      </w:r>
      <w:r w:rsidR="00547096" w:rsidRPr="000325F6">
        <w:rPr>
          <w:rFonts w:ascii="Tahoma" w:hAnsi="Tahoma" w:cs="Tahoma"/>
          <w:i/>
          <w:sz w:val="16"/>
          <w:lang w:val="nl-BE"/>
        </w:rPr>
        <w:t> </w:t>
      </w:r>
      <w:r w:rsidRPr="000325F6">
        <w:rPr>
          <w:rFonts w:ascii="Tahoma" w:hAnsi="Tahoma" w:cs="Tahoma"/>
          <w:i/>
          <w:sz w:val="16"/>
          <w:lang w:val="nl-BE"/>
        </w:rPr>
        <w:t>nu en dan nieuwe versies worden uitgebracht rechten voor nieuwe versies van deze componenten.</w:t>
      </w:r>
    </w:p>
    <w:p w14:paraId="779B7F7A" w14:textId="77777777" w:rsidR="00302B84" w:rsidRDefault="00302B84" w:rsidP="0063466C">
      <w:pPr>
        <w:pStyle w:val="AppendixBodyText"/>
        <w:spacing w:after="0"/>
        <w:rPr>
          <w:rFonts w:ascii="Tahoma" w:hAnsi="Tahoma" w:cs="Tahoma"/>
          <w:sz w:val="18"/>
          <w:szCs w:val="18"/>
          <w:lang w:val="nl-BE"/>
        </w:rPr>
      </w:pPr>
    </w:p>
    <w:p w14:paraId="779B7F7B" w14:textId="77777777" w:rsidR="00D26BDF" w:rsidRDefault="00D26BDF" w:rsidP="0063466C">
      <w:pPr>
        <w:pStyle w:val="AppendixBodyText"/>
        <w:spacing w:after="0"/>
        <w:rPr>
          <w:rFonts w:ascii="Tahoma" w:hAnsi="Tahoma" w:cs="Tahoma"/>
          <w:sz w:val="18"/>
          <w:szCs w:val="18"/>
          <w:lang w:val="nl-BE"/>
        </w:rPr>
      </w:pPr>
    </w:p>
    <w:p w14:paraId="779B7F7C" w14:textId="77777777" w:rsidR="00D26BDF" w:rsidRDefault="00D26BDF" w:rsidP="0063466C">
      <w:pPr>
        <w:pStyle w:val="AppendixBodyText"/>
        <w:spacing w:after="0"/>
        <w:rPr>
          <w:rFonts w:ascii="Tahoma" w:hAnsi="Tahoma" w:cs="Tahoma"/>
          <w:sz w:val="18"/>
          <w:szCs w:val="18"/>
          <w:lang w:val="nl-BE"/>
        </w:rPr>
      </w:pPr>
    </w:p>
    <w:p w14:paraId="779B7F7D" w14:textId="77777777" w:rsidR="00D26BDF" w:rsidRDefault="00D26BDF" w:rsidP="0063466C">
      <w:pPr>
        <w:pStyle w:val="AppendixBodyText"/>
        <w:spacing w:after="0"/>
        <w:rPr>
          <w:rFonts w:ascii="Tahoma" w:hAnsi="Tahoma" w:cs="Tahoma"/>
          <w:sz w:val="18"/>
          <w:szCs w:val="18"/>
          <w:lang w:val="nl-BE"/>
        </w:rPr>
      </w:pPr>
    </w:p>
    <w:p w14:paraId="779B7F7E" w14:textId="77777777" w:rsidR="00D26BDF" w:rsidRDefault="00D26BDF" w:rsidP="0063466C">
      <w:pPr>
        <w:pStyle w:val="AppendixBodyText"/>
        <w:spacing w:after="0"/>
        <w:rPr>
          <w:rFonts w:ascii="Tahoma" w:hAnsi="Tahoma" w:cs="Tahoma"/>
          <w:sz w:val="18"/>
          <w:szCs w:val="18"/>
          <w:lang w:val="nl-BE"/>
        </w:rPr>
      </w:pPr>
    </w:p>
    <w:p w14:paraId="779B7F7F" w14:textId="77777777" w:rsidR="00D26BDF" w:rsidRDefault="00D26BDF" w:rsidP="0063466C">
      <w:pPr>
        <w:pStyle w:val="AppendixBodyText"/>
        <w:spacing w:after="0"/>
        <w:rPr>
          <w:rFonts w:ascii="Tahoma" w:hAnsi="Tahoma" w:cs="Tahoma"/>
          <w:sz w:val="18"/>
          <w:szCs w:val="18"/>
          <w:lang w:val="nl-BE"/>
        </w:rPr>
      </w:pPr>
    </w:p>
    <w:p w14:paraId="779B7F80" w14:textId="77777777" w:rsidR="00D26BDF" w:rsidRDefault="00D26BDF" w:rsidP="0063466C">
      <w:pPr>
        <w:pStyle w:val="AppendixBodyText"/>
        <w:spacing w:after="0"/>
        <w:rPr>
          <w:rFonts w:ascii="Tahoma" w:hAnsi="Tahoma" w:cs="Tahoma"/>
          <w:sz w:val="18"/>
          <w:szCs w:val="18"/>
          <w:lang w:val="nl-BE"/>
        </w:rPr>
      </w:pPr>
    </w:p>
    <w:p w14:paraId="779B7F81" w14:textId="77777777" w:rsidR="00D26BDF" w:rsidRDefault="00D26BDF" w:rsidP="0063466C">
      <w:pPr>
        <w:pStyle w:val="AppendixBodyText"/>
        <w:spacing w:after="0"/>
        <w:rPr>
          <w:rFonts w:ascii="Tahoma" w:hAnsi="Tahoma" w:cs="Tahoma"/>
          <w:sz w:val="18"/>
          <w:szCs w:val="18"/>
          <w:lang w:val="nl-BE"/>
        </w:rPr>
      </w:pPr>
    </w:p>
    <w:p w14:paraId="779B7F82" w14:textId="77777777" w:rsidR="00D26BDF" w:rsidRDefault="00D26BDF" w:rsidP="0063466C">
      <w:pPr>
        <w:pStyle w:val="AppendixBodyText"/>
        <w:spacing w:after="0"/>
        <w:rPr>
          <w:rFonts w:ascii="Tahoma" w:hAnsi="Tahoma" w:cs="Tahoma"/>
          <w:sz w:val="18"/>
          <w:szCs w:val="18"/>
          <w:lang w:val="nl-BE"/>
        </w:rPr>
      </w:pPr>
    </w:p>
    <w:p w14:paraId="779B7F83" w14:textId="77777777" w:rsidR="00D26BDF" w:rsidRPr="000325F6" w:rsidRDefault="00D26BDF" w:rsidP="0063466C">
      <w:pPr>
        <w:pStyle w:val="AppendixBodyText"/>
        <w:spacing w:after="0"/>
        <w:rPr>
          <w:rFonts w:ascii="Tahoma" w:hAnsi="Tahoma" w:cs="Tahoma"/>
          <w:sz w:val="18"/>
          <w:szCs w:val="18"/>
          <w:lang w:val="nl-BE"/>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0325F6" w14:paraId="779B7F85" w14:textId="77777777" w:rsidTr="001A6526">
        <w:trPr>
          <w:cantSplit/>
          <w:trHeight w:val="60"/>
          <w:tblHeader/>
        </w:trPr>
        <w:tc>
          <w:tcPr>
            <w:tcW w:w="8280" w:type="dxa"/>
            <w:shd w:val="clear" w:color="auto" w:fill="FFCC99"/>
            <w:vAlign w:val="center"/>
          </w:tcPr>
          <w:p w14:paraId="779B7F84" w14:textId="77777777" w:rsidR="00AD6AD6" w:rsidRPr="000325F6" w:rsidRDefault="00AD6AD6" w:rsidP="004B54F7">
            <w:pPr>
              <w:pStyle w:val="AppendixTableHeadings"/>
              <w:rPr>
                <w:rFonts w:ascii="Tahoma" w:hAnsi="Tahoma" w:cs="Tahoma"/>
                <w:sz w:val="20"/>
                <w:szCs w:val="20"/>
                <w:lang w:val="nl-BE"/>
              </w:rPr>
            </w:pPr>
            <w:r w:rsidRPr="000325F6">
              <w:rPr>
                <w:rFonts w:ascii="Tahoma" w:hAnsi="Tahoma" w:cs="Tahoma"/>
                <w:sz w:val="20"/>
                <w:szCs w:val="20"/>
                <w:lang w:val="nl-BE"/>
              </w:rPr>
              <w:t>Office System-producten uit de productgroep Toepassingen</w:t>
            </w:r>
          </w:p>
        </w:tc>
      </w:tr>
      <w:tr w:rsidR="00AD6AD6" w:rsidRPr="000325F6" w14:paraId="779B7F9B" w14:textId="77777777" w:rsidTr="0044720D">
        <w:trPr>
          <w:trHeight w:val="438"/>
        </w:trPr>
        <w:tc>
          <w:tcPr>
            <w:tcW w:w="8280" w:type="dxa"/>
            <w:vAlign w:val="center"/>
          </w:tcPr>
          <w:p w14:paraId="779B7F86" w14:textId="77777777" w:rsidR="00AD6AD6" w:rsidRPr="000325F6" w:rsidRDefault="00AD6AD6" w:rsidP="004B54F7">
            <w:pPr>
              <w:spacing w:line="240" w:lineRule="atLeast"/>
              <w:rPr>
                <w:rFonts w:cs="Tahoma"/>
                <w:lang w:val="nl-NL"/>
              </w:rPr>
            </w:pPr>
            <w:r w:rsidRPr="000325F6">
              <w:rPr>
                <w:rFonts w:cs="Tahoma"/>
                <w:color w:val="000000"/>
                <w:szCs w:val="18"/>
                <w:lang w:val="nl-NL"/>
              </w:rPr>
              <w:t>Office Standard 2013</w:t>
            </w:r>
          </w:p>
          <w:p w14:paraId="779B7F87" w14:textId="77777777" w:rsidR="00AD6AD6" w:rsidRPr="000325F6" w:rsidRDefault="00AD6AD6" w:rsidP="004B54F7">
            <w:pPr>
              <w:spacing w:line="240" w:lineRule="atLeast"/>
              <w:rPr>
                <w:rFonts w:cs="Tahoma"/>
                <w:lang w:val="nl-NL"/>
              </w:rPr>
            </w:pPr>
            <w:r w:rsidRPr="000325F6">
              <w:rPr>
                <w:rFonts w:cs="Tahoma"/>
                <w:color w:val="000000"/>
                <w:szCs w:val="18"/>
                <w:lang w:val="nl-NL"/>
              </w:rPr>
              <w:t xml:space="preserve">Office Professional Plus 2013 </w:t>
            </w:r>
          </w:p>
          <w:p w14:paraId="779B7F88" w14:textId="77777777" w:rsidR="00AD6AD6" w:rsidRPr="000325F6" w:rsidRDefault="00AD6AD6" w:rsidP="004B54F7">
            <w:pPr>
              <w:spacing w:line="240" w:lineRule="atLeast"/>
              <w:rPr>
                <w:rFonts w:cs="Tahoma"/>
                <w:lang w:val="nl-NL"/>
              </w:rPr>
            </w:pPr>
            <w:r w:rsidRPr="000325F6">
              <w:rPr>
                <w:rFonts w:cs="Tahoma"/>
                <w:color w:val="000000"/>
                <w:szCs w:val="18"/>
                <w:lang w:val="nl-NL"/>
              </w:rPr>
              <w:t>Project Standard 2013</w:t>
            </w:r>
          </w:p>
          <w:p w14:paraId="779B7F89" w14:textId="77777777" w:rsidR="00AD6AD6" w:rsidRPr="000325F6" w:rsidRDefault="00AD6AD6" w:rsidP="004B54F7">
            <w:pPr>
              <w:spacing w:line="240" w:lineRule="atLeast"/>
              <w:rPr>
                <w:rFonts w:cs="Tahoma"/>
                <w:lang w:val="nl-NL"/>
              </w:rPr>
            </w:pPr>
            <w:r w:rsidRPr="000325F6">
              <w:rPr>
                <w:rFonts w:cs="Tahoma"/>
                <w:color w:val="000000"/>
                <w:szCs w:val="18"/>
                <w:lang w:val="nl-NL"/>
              </w:rPr>
              <w:t>Project Professional 2013</w:t>
            </w:r>
          </w:p>
          <w:p w14:paraId="779B7F8A" w14:textId="77777777" w:rsidR="00AD6AD6" w:rsidRPr="000325F6" w:rsidRDefault="00AD6AD6" w:rsidP="004B54F7">
            <w:pPr>
              <w:spacing w:line="240" w:lineRule="atLeast"/>
              <w:rPr>
                <w:rFonts w:cs="Tahoma"/>
                <w:lang w:val="nl-NL"/>
              </w:rPr>
            </w:pPr>
            <w:r w:rsidRPr="000325F6">
              <w:rPr>
                <w:rFonts w:cs="Tahoma"/>
                <w:color w:val="000000"/>
                <w:szCs w:val="18"/>
                <w:lang w:val="nl-NL"/>
              </w:rPr>
              <w:t>Visio</w:t>
            </w:r>
            <w:r w:rsidR="001C16AB" w:rsidRPr="000325F6">
              <w:rPr>
                <w:rFonts w:cs="Tahoma"/>
                <w:color w:val="000000"/>
                <w:szCs w:val="18"/>
                <w:vertAlign w:val="superscript"/>
                <w:lang w:val="nl-NL"/>
              </w:rPr>
              <w:t>®</w:t>
            </w:r>
            <w:r w:rsidRPr="000325F6">
              <w:rPr>
                <w:rFonts w:cs="Tahoma"/>
                <w:color w:val="000000"/>
                <w:szCs w:val="18"/>
                <w:lang w:val="nl-NL"/>
              </w:rPr>
              <w:t xml:space="preserve"> Standard 2013</w:t>
            </w:r>
          </w:p>
          <w:p w14:paraId="779B7F8B" w14:textId="77777777" w:rsidR="00AD6AD6" w:rsidRPr="000325F6" w:rsidRDefault="00AD6AD6" w:rsidP="004B54F7">
            <w:pPr>
              <w:spacing w:line="240" w:lineRule="atLeast"/>
              <w:rPr>
                <w:rFonts w:cs="Tahoma"/>
                <w:lang w:val="nl-NL"/>
              </w:rPr>
            </w:pPr>
            <w:r w:rsidRPr="000325F6">
              <w:rPr>
                <w:rFonts w:cs="Tahoma"/>
                <w:color w:val="000000"/>
                <w:szCs w:val="18"/>
                <w:lang w:val="nl-NL"/>
              </w:rPr>
              <w:t>Visio</w:t>
            </w:r>
            <w:r w:rsidR="001C16AB" w:rsidRPr="000325F6">
              <w:rPr>
                <w:rFonts w:cs="Tahoma"/>
                <w:color w:val="000000"/>
                <w:szCs w:val="18"/>
                <w:vertAlign w:val="superscript"/>
                <w:lang w:val="nl-NL"/>
              </w:rPr>
              <w:t>®</w:t>
            </w:r>
            <w:r w:rsidRPr="000325F6">
              <w:rPr>
                <w:rFonts w:cs="Tahoma"/>
                <w:color w:val="000000"/>
                <w:szCs w:val="18"/>
                <w:lang w:val="nl-NL"/>
              </w:rPr>
              <w:t xml:space="preserve"> Professional 2013</w:t>
            </w:r>
          </w:p>
          <w:p w14:paraId="779B7F8C" w14:textId="77777777" w:rsidR="00AD6AD6" w:rsidRPr="000325F6" w:rsidRDefault="00AD6AD6" w:rsidP="004B54F7">
            <w:pPr>
              <w:spacing w:line="240" w:lineRule="atLeast"/>
              <w:rPr>
                <w:rFonts w:cs="Tahoma"/>
                <w:lang w:val="nl-NL"/>
              </w:rPr>
            </w:pPr>
            <w:r w:rsidRPr="000325F6">
              <w:rPr>
                <w:rFonts w:cs="Tahoma"/>
                <w:color w:val="000000"/>
                <w:szCs w:val="18"/>
                <w:lang w:val="nl-NL"/>
              </w:rPr>
              <w:t>Access 2013</w:t>
            </w:r>
          </w:p>
          <w:p w14:paraId="779B7F8D" w14:textId="77777777" w:rsidR="00AD6AD6" w:rsidRPr="000325F6" w:rsidRDefault="00AD6AD6" w:rsidP="004B54F7">
            <w:pPr>
              <w:spacing w:line="240" w:lineRule="atLeast"/>
              <w:rPr>
                <w:rFonts w:cs="Tahoma"/>
                <w:lang w:val="nl-NL"/>
              </w:rPr>
            </w:pPr>
            <w:r w:rsidRPr="000325F6">
              <w:rPr>
                <w:rFonts w:cs="Tahoma"/>
                <w:color w:val="000000"/>
                <w:szCs w:val="18"/>
                <w:lang w:val="nl-NL"/>
              </w:rPr>
              <w:t xml:space="preserve">Excel 2013 </w:t>
            </w:r>
          </w:p>
          <w:p w14:paraId="779B7F8E" w14:textId="77777777" w:rsidR="00AD6AD6" w:rsidRPr="000325F6" w:rsidRDefault="00AD6AD6" w:rsidP="004B54F7">
            <w:pPr>
              <w:spacing w:line="240" w:lineRule="atLeast"/>
              <w:rPr>
                <w:rFonts w:cs="Tahoma"/>
                <w:lang w:val="nl-NL"/>
              </w:rPr>
            </w:pPr>
            <w:r w:rsidRPr="000325F6">
              <w:rPr>
                <w:rFonts w:cs="Tahoma"/>
                <w:color w:val="000000"/>
                <w:szCs w:val="18"/>
                <w:lang w:val="nl-NL"/>
              </w:rPr>
              <w:t>InfoPath</w:t>
            </w:r>
            <w:r w:rsidR="001C16AB" w:rsidRPr="000325F6">
              <w:rPr>
                <w:rFonts w:cs="Tahoma"/>
                <w:color w:val="000000"/>
                <w:szCs w:val="18"/>
                <w:vertAlign w:val="superscript"/>
                <w:lang w:val="nl-NL"/>
              </w:rPr>
              <w:t>®</w:t>
            </w:r>
            <w:r w:rsidRPr="000325F6">
              <w:rPr>
                <w:rFonts w:cs="Tahoma"/>
                <w:color w:val="000000"/>
                <w:szCs w:val="18"/>
                <w:lang w:val="nl-NL"/>
              </w:rPr>
              <w:t xml:space="preserve"> 2013</w:t>
            </w:r>
          </w:p>
          <w:p w14:paraId="779B7F8F" w14:textId="77777777" w:rsidR="00AD6AD6" w:rsidRPr="000325F6" w:rsidRDefault="00AD6AD6" w:rsidP="004B54F7">
            <w:pPr>
              <w:spacing w:line="240" w:lineRule="atLeast"/>
              <w:rPr>
                <w:rFonts w:cs="Tahoma"/>
                <w:lang w:val="nl-NL"/>
              </w:rPr>
            </w:pPr>
            <w:r w:rsidRPr="000325F6">
              <w:rPr>
                <w:rFonts w:cs="Tahoma"/>
                <w:color w:val="000000"/>
                <w:szCs w:val="18"/>
                <w:lang w:val="nl-NL"/>
              </w:rPr>
              <w:t>Lync 2013</w:t>
            </w:r>
          </w:p>
          <w:p w14:paraId="779B7F90" w14:textId="77777777" w:rsidR="00AD6AD6" w:rsidRPr="000325F6" w:rsidRDefault="00AD6AD6" w:rsidP="004B54F7">
            <w:pPr>
              <w:spacing w:line="240" w:lineRule="atLeast"/>
              <w:rPr>
                <w:rFonts w:cs="Tahoma"/>
                <w:lang w:val="nl-NL"/>
              </w:rPr>
            </w:pPr>
            <w:r w:rsidRPr="000325F6">
              <w:rPr>
                <w:rFonts w:cs="Tahoma"/>
                <w:color w:val="000000"/>
                <w:szCs w:val="18"/>
                <w:lang w:val="nl-NL"/>
              </w:rPr>
              <w:t>OneNote™ 2013</w:t>
            </w:r>
          </w:p>
          <w:p w14:paraId="779B7F91" w14:textId="77777777" w:rsidR="00AD6AD6" w:rsidRPr="000325F6" w:rsidRDefault="00AD6AD6" w:rsidP="004B54F7">
            <w:pPr>
              <w:spacing w:line="240" w:lineRule="atLeast"/>
              <w:rPr>
                <w:rFonts w:cs="Tahoma"/>
                <w:lang w:val="nl-NL"/>
              </w:rPr>
            </w:pPr>
            <w:r w:rsidRPr="000325F6">
              <w:rPr>
                <w:rFonts w:cs="Tahoma"/>
                <w:color w:val="000000"/>
                <w:szCs w:val="18"/>
                <w:lang w:val="nl-NL"/>
              </w:rPr>
              <w:t>Outlook</w:t>
            </w:r>
            <w:r w:rsidR="001C16AB" w:rsidRPr="000325F6">
              <w:rPr>
                <w:rFonts w:cs="Tahoma"/>
                <w:color w:val="000000"/>
                <w:szCs w:val="18"/>
                <w:vertAlign w:val="superscript"/>
                <w:lang w:val="nl-NL"/>
              </w:rPr>
              <w:t>®</w:t>
            </w:r>
            <w:r w:rsidRPr="000325F6">
              <w:rPr>
                <w:rFonts w:cs="Tahoma"/>
                <w:color w:val="000000"/>
                <w:szCs w:val="18"/>
                <w:lang w:val="nl-NL"/>
              </w:rPr>
              <w:t xml:space="preserve"> 2013</w:t>
            </w:r>
          </w:p>
          <w:p w14:paraId="779B7F92" w14:textId="77777777" w:rsidR="00AD6AD6" w:rsidRPr="000325F6" w:rsidRDefault="00AD6AD6" w:rsidP="004B54F7">
            <w:pPr>
              <w:spacing w:line="240" w:lineRule="atLeast"/>
              <w:rPr>
                <w:rFonts w:cs="Tahoma"/>
              </w:rPr>
            </w:pPr>
            <w:r w:rsidRPr="000325F6">
              <w:rPr>
                <w:rFonts w:cs="Tahoma"/>
                <w:color w:val="000000"/>
                <w:szCs w:val="18"/>
              </w:rPr>
              <w:t>PowerPoint</w:t>
            </w:r>
            <w:r w:rsidR="001C16AB" w:rsidRPr="000325F6">
              <w:rPr>
                <w:rFonts w:cs="Tahoma"/>
                <w:color w:val="000000"/>
                <w:szCs w:val="18"/>
                <w:vertAlign w:val="superscript"/>
              </w:rPr>
              <w:t>®</w:t>
            </w:r>
            <w:r w:rsidRPr="000325F6">
              <w:rPr>
                <w:rFonts w:cs="Tahoma"/>
                <w:color w:val="000000"/>
                <w:szCs w:val="18"/>
              </w:rPr>
              <w:t xml:space="preserve"> 2013</w:t>
            </w:r>
          </w:p>
          <w:p w14:paraId="779B7F93" w14:textId="77777777" w:rsidR="00AD6AD6" w:rsidRPr="000325F6" w:rsidRDefault="00AD6AD6" w:rsidP="004B54F7">
            <w:pPr>
              <w:spacing w:line="240" w:lineRule="atLeast"/>
              <w:rPr>
                <w:rFonts w:cs="Tahoma"/>
              </w:rPr>
            </w:pPr>
            <w:r w:rsidRPr="000325F6">
              <w:rPr>
                <w:rFonts w:cs="Tahoma"/>
                <w:color w:val="000000"/>
                <w:szCs w:val="18"/>
              </w:rPr>
              <w:t>Publisher 2013</w:t>
            </w:r>
          </w:p>
          <w:p w14:paraId="779B7F94" w14:textId="77777777" w:rsidR="00AD6AD6" w:rsidRPr="000325F6" w:rsidRDefault="00AD6AD6" w:rsidP="004B54F7">
            <w:pPr>
              <w:spacing w:line="240" w:lineRule="atLeast"/>
              <w:rPr>
                <w:rFonts w:cs="Tahoma"/>
              </w:rPr>
            </w:pPr>
            <w:r w:rsidRPr="000325F6">
              <w:rPr>
                <w:rFonts w:cs="Tahoma"/>
                <w:color w:val="000000"/>
                <w:szCs w:val="18"/>
              </w:rPr>
              <w:t>Word 2013</w:t>
            </w:r>
          </w:p>
          <w:p w14:paraId="779B7F95" w14:textId="77777777" w:rsidR="00AD6AD6" w:rsidRPr="000325F6" w:rsidRDefault="00AD6AD6" w:rsidP="004B54F7">
            <w:pPr>
              <w:spacing w:line="240" w:lineRule="atLeast"/>
              <w:rPr>
                <w:rFonts w:cs="Tahoma"/>
              </w:rPr>
            </w:pPr>
            <w:r w:rsidRPr="000325F6">
              <w:rPr>
                <w:rFonts w:cs="Tahoma"/>
                <w:color w:val="000000"/>
                <w:szCs w:val="18"/>
              </w:rPr>
              <w:t xml:space="preserve">Office voor Mac Standard 2011 </w:t>
            </w:r>
          </w:p>
          <w:p w14:paraId="779B7F96" w14:textId="77777777" w:rsidR="00AD6AD6" w:rsidRPr="000325F6" w:rsidRDefault="00AD6AD6" w:rsidP="004B54F7">
            <w:pPr>
              <w:spacing w:line="240" w:lineRule="atLeast"/>
              <w:rPr>
                <w:rFonts w:cs="Tahoma"/>
                <w:lang w:val="nl-BE"/>
              </w:rPr>
            </w:pPr>
            <w:r w:rsidRPr="000325F6">
              <w:rPr>
                <w:rFonts w:cs="Tahoma"/>
                <w:color w:val="000000"/>
                <w:szCs w:val="18"/>
                <w:lang w:val="nl-BE"/>
              </w:rPr>
              <w:t>Lync voor Mac 2011</w:t>
            </w:r>
          </w:p>
          <w:p w14:paraId="779B7F97" w14:textId="77777777" w:rsidR="00061A45" w:rsidRPr="000325F6" w:rsidRDefault="007C4ADB" w:rsidP="004B54F7">
            <w:pPr>
              <w:spacing w:line="240" w:lineRule="atLeast"/>
              <w:rPr>
                <w:rFonts w:cs="Tahoma"/>
                <w:lang w:val="nl-BE"/>
              </w:rPr>
            </w:pPr>
            <w:r w:rsidRPr="000325F6">
              <w:rPr>
                <w:rFonts w:cs="Tahoma"/>
                <w:color w:val="000000"/>
                <w:szCs w:val="18"/>
                <w:lang w:val="nl-BE"/>
              </w:rPr>
              <w:t>Outlook voor Mac 2011</w:t>
            </w:r>
          </w:p>
          <w:p w14:paraId="779B7F98" w14:textId="77777777" w:rsidR="00AD6AD6" w:rsidRPr="000325F6" w:rsidRDefault="00AD6AD6" w:rsidP="004B54F7">
            <w:pPr>
              <w:spacing w:line="240" w:lineRule="atLeast"/>
              <w:rPr>
                <w:rFonts w:cs="Tahoma"/>
              </w:rPr>
            </w:pPr>
            <w:r w:rsidRPr="000325F6">
              <w:rPr>
                <w:rFonts w:cs="Tahoma"/>
                <w:color w:val="000000"/>
                <w:szCs w:val="18"/>
              </w:rPr>
              <w:t>PowerPoint voor Mac 2011</w:t>
            </w:r>
          </w:p>
          <w:p w14:paraId="779B7F99" w14:textId="77777777" w:rsidR="00AD6AD6" w:rsidRPr="000325F6" w:rsidRDefault="00AD6AD6" w:rsidP="004B54F7">
            <w:pPr>
              <w:spacing w:line="240" w:lineRule="atLeast"/>
              <w:rPr>
                <w:rFonts w:cs="Tahoma"/>
              </w:rPr>
            </w:pPr>
            <w:r w:rsidRPr="000325F6">
              <w:rPr>
                <w:rFonts w:cs="Tahoma"/>
                <w:color w:val="000000"/>
                <w:szCs w:val="18"/>
              </w:rPr>
              <w:t>Excel voor Mac 2011</w:t>
            </w:r>
          </w:p>
          <w:p w14:paraId="779B7F9A" w14:textId="77777777" w:rsidR="00AD6AD6" w:rsidRPr="000325F6" w:rsidRDefault="00AD6AD6" w:rsidP="004B54F7">
            <w:pPr>
              <w:spacing w:line="240" w:lineRule="atLeast"/>
              <w:rPr>
                <w:rFonts w:cs="Tahoma"/>
                <w:color w:val="000000"/>
                <w:szCs w:val="18"/>
              </w:rPr>
            </w:pPr>
            <w:r w:rsidRPr="000325F6">
              <w:rPr>
                <w:rFonts w:cs="Tahoma"/>
                <w:color w:val="000000"/>
                <w:szCs w:val="18"/>
              </w:rPr>
              <w:t>Word voor Mac 2011</w:t>
            </w:r>
          </w:p>
        </w:tc>
      </w:tr>
    </w:tbl>
    <w:p w14:paraId="779B7F9C" w14:textId="77777777" w:rsidR="00D8064F" w:rsidRPr="000325F6" w:rsidRDefault="00AD6AD6" w:rsidP="0044720D">
      <w:pPr>
        <w:pStyle w:val="AppendixBodyText"/>
        <w:spacing w:after="0"/>
        <w:ind w:firstLine="550"/>
        <w:rPr>
          <w:rFonts w:ascii="Tahoma" w:hAnsi="Tahoma" w:cs="Tahoma"/>
          <w:lang w:val="nl-BE"/>
        </w:rPr>
      </w:pPr>
      <w:r w:rsidRPr="000325F6">
        <w:rPr>
          <w:rFonts w:ascii="Tahoma" w:hAnsi="Tahoma" w:cs="Tahoma"/>
          <w:b/>
          <w:i/>
          <w:sz w:val="16"/>
          <w:szCs w:val="16"/>
          <w:lang w:val="nl-BE"/>
        </w:rPr>
        <w:t>Opmerking:</w:t>
      </w:r>
      <w:r w:rsidRPr="000325F6">
        <w:rPr>
          <w:rFonts w:ascii="Tahoma" w:hAnsi="Tahoma" w:cs="Tahoma"/>
          <w:i/>
          <w:sz w:val="16"/>
          <w:szCs w:val="16"/>
          <w:lang w:val="nl-BE"/>
        </w:rPr>
        <w:t xml:space="preserve"> de lijst met Office System-producten uit de productgroep Toepassingen is aan wijzigingen onderhevig.</w:t>
      </w:r>
    </w:p>
    <w:p w14:paraId="779B7F9D" w14:textId="77777777" w:rsidR="00BA0707" w:rsidRPr="000325F6" w:rsidRDefault="00BA0707" w:rsidP="0063466C">
      <w:pPr>
        <w:pStyle w:val="AppendixBodyText"/>
        <w:spacing w:after="0"/>
        <w:rPr>
          <w:rFonts w:ascii="Tahoma" w:hAnsi="Tahoma" w:cs="Tahoma"/>
          <w:lang w:val="nl-BE"/>
        </w:rPr>
      </w:pPr>
    </w:p>
    <w:p w14:paraId="779B7F9E" w14:textId="77777777" w:rsidR="00023FE7" w:rsidRPr="000325F6" w:rsidRDefault="00023FE7">
      <w:pPr>
        <w:pStyle w:val="Heading2"/>
        <w:ind w:left="0"/>
        <w:rPr>
          <w:rFonts w:ascii="Tahoma" w:hAnsi="Tahoma" w:cs="Tahoma"/>
          <w:lang w:val="nl-BE"/>
        </w:rPr>
      </w:pPr>
      <w:bookmarkStart w:id="771" w:name="_Toc336338228"/>
      <w:bookmarkStart w:id="772" w:name="_Toc348506587"/>
      <w:r w:rsidRPr="000325F6">
        <w:rPr>
          <w:rFonts w:ascii="Tahoma" w:hAnsi="Tahoma" w:cs="Tahoma"/>
          <w:lang w:val="nl-BE"/>
        </w:rPr>
        <w:t>Rechten voor het gebruik van nieuwe versies</w:t>
      </w:r>
      <w:bookmarkEnd w:id="771"/>
      <w:bookmarkEnd w:id="772"/>
    </w:p>
    <w:p w14:paraId="779B7F9F" w14:textId="77777777" w:rsidR="00023FE7" w:rsidRPr="000325F6" w:rsidRDefault="00023FE7" w:rsidP="00BA0707">
      <w:pPr>
        <w:rPr>
          <w:rFonts w:cs="Tahoma"/>
          <w:lang w:val="nl-BE"/>
        </w:rPr>
      </w:pPr>
    </w:p>
    <w:p w14:paraId="779B7FA0" w14:textId="77777777" w:rsidR="00023FE7" w:rsidRPr="000325F6" w:rsidRDefault="00023FE7" w:rsidP="0063466C">
      <w:pPr>
        <w:pStyle w:val="AppendixBodyText"/>
        <w:spacing w:after="0"/>
        <w:rPr>
          <w:rFonts w:ascii="Tahoma" w:hAnsi="Tahoma" w:cs="Tahoma"/>
          <w:lang w:val="nl-BE"/>
        </w:rPr>
      </w:pPr>
      <w:r w:rsidRPr="000325F6">
        <w:rPr>
          <w:rFonts w:ascii="Tahoma" w:hAnsi="Tahoma" w:cs="Tahoma"/>
          <w:color w:val="000000"/>
          <w:sz w:val="18"/>
          <w:lang w:val="nl-BE"/>
        </w:rPr>
        <w:t>Met Software Assurance hebben klanten het recht een upgrade uit te voeren naar nieuwe versies van gelicentieerde software die beschikbaar komen tijdens de looptijd van hun Software Assurance dekking.</w:t>
      </w:r>
      <w:r w:rsidR="00AF7070" w:rsidRPr="000325F6">
        <w:rPr>
          <w:rFonts w:ascii="Tahoma" w:hAnsi="Tahoma" w:cs="Tahoma"/>
          <w:color w:val="000000"/>
          <w:sz w:val="18"/>
          <w:lang w:val="nl-BE"/>
        </w:rPr>
        <w:t xml:space="preserve"> </w:t>
      </w:r>
      <w:r w:rsidRPr="000325F6">
        <w:rPr>
          <w:rFonts w:ascii="Tahoma" w:hAnsi="Tahoma" w:cs="Tahoma"/>
          <w:color w:val="000000"/>
          <w:sz w:val="18"/>
          <w:lang w:val="nl-BE"/>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AF7070" w:rsidRPr="000325F6">
        <w:rPr>
          <w:rFonts w:ascii="Tahoma" w:hAnsi="Tahoma" w:cs="Tahoma"/>
          <w:color w:val="000000"/>
          <w:sz w:val="18"/>
          <w:lang w:val="nl-BE"/>
        </w:rPr>
        <w:t xml:space="preserve"> </w:t>
      </w:r>
      <w:r w:rsidRPr="000325F6">
        <w:rPr>
          <w:rFonts w:ascii="Tahoma" w:hAnsi="Tahoma" w:cs="Tahoma"/>
          <w:color w:val="000000"/>
          <w:sz w:val="18"/>
          <w:lang w:val="nl-BE"/>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14:paraId="779B7FA1" w14:textId="77777777" w:rsidR="00BA0707" w:rsidRPr="000325F6" w:rsidRDefault="00BA0707" w:rsidP="0063466C">
      <w:pPr>
        <w:pStyle w:val="AppendixBodyText"/>
        <w:spacing w:after="0"/>
        <w:rPr>
          <w:rFonts w:ascii="Tahoma" w:hAnsi="Tahoma" w:cs="Tahoma"/>
          <w:lang w:val="nl-BE"/>
        </w:rPr>
      </w:pPr>
    </w:p>
    <w:p w14:paraId="779B7FA2" w14:textId="77777777" w:rsidR="00023FE7" w:rsidRPr="000325F6" w:rsidRDefault="00023FE7">
      <w:pPr>
        <w:pStyle w:val="Heading2"/>
        <w:ind w:left="0"/>
        <w:rPr>
          <w:rFonts w:ascii="Tahoma" w:hAnsi="Tahoma" w:cs="Tahoma"/>
        </w:rPr>
      </w:pPr>
      <w:bookmarkStart w:id="773" w:name="_Toc336338229"/>
      <w:bookmarkStart w:id="774" w:name="_Toc348506588"/>
      <w:r w:rsidRPr="000325F6">
        <w:rPr>
          <w:rFonts w:ascii="Tahoma" w:hAnsi="Tahoma" w:cs="Tahoma"/>
        </w:rPr>
        <w:t>Office Multi Language Pack</w:t>
      </w:r>
      <w:bookmarkEnd w:id="773"/>
      <w:bookmarkEnd w:id="774"/>
    </w:p>
    <w:p w14:paraId="779B7FA3" w14:textId="77777777" w:rsidR="00023FE7" w:rsidRPr="000325F6" w:rsidRDefault="00023FE7" w:rsidP="00BA0707">
      <w:pPr>
        <w:rPr>
          <w:rFonts w:cs="Tahoma"/>
        </w:rPr>
      </w:pPr>
    </w:p>
    <w:p w14:paraId="779B7FA4" w14:textId="77777777" w:rsidR="0063466C" w:rsidRPr="000325F6" w:rsidRDefault="00E7419A" w:rsidP="0063466C">
      <w:pPr>
        <w:spacing w:after="60"/>
        <w:jc w:val="both"/>
        <w:rPr>
          <w:rFonts w:cs="Tahoma"/>
        </w:rPr>
      </w:pPr>
      <w:r w:rsidRPr="000325F6">
        <w:rPr>
          <w:rFonts w:cs="Tahoma"/>
          <w:b/>
          <w:szCs w:val="18"/>
        </w:rPr>
        <w:t>Software Assurance-klanten</w:t>
      </w:r>
    </w:p>
    <w:p w14:paraId="779B7FA5" w14:textId="77777777" w:rsidR="00E7419A" w:rsidRPr="000325F6" w:rsidRDefault="00E7419A" w:rsidP="00E7419A">
      <w:pPr>
        <w:jc w:val="both"/>
        <w:rPr>
          <w:rFonts w:cs="Tahoma"/>
          <w:lang w:val="nl-BE"/>
        </w:rPr>
      </w:pPr>
      <w:r w:rsidRPr="000325F6">
        <w:rPr>
          <w:rFonts w:cs="Tahoma"/>
          <w:szCs w:val="18"/>
          <w:lang w:val="nl-BE"/>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14:paraId="779B7FA6" w14:textId="77777777" w:rsidR="0063466C" w:rsidRPr="000325F6" w:rsidRDefault="0063466C" w:rsidP="00E7419A">
      <w:pPr>
        <w:jc w:val="both"/>
        <w:rPr>
          <w:rFonts w:cs="Tahoma"/>
          <w:lang w:val="nl-BE"/>
        </w:rPr>
      </w:pPr>
    </w:p>
    <w:p w14:paraId="779B7FA7" w14:textId="77777777" w:rsidR="0063466C" w:rsidRPr="000325F6" w:rsidRDefault="00E7419A" w:rsidP="0063466C">
      <w:pPr>
        <w:spacing w:after="60"/>
        <w:jc w:val="both"/>
        <w:rPr>
          <w:rFonts w:cs="Tahoma"/>
          <w:lang w:val="nl-BE"/>
        </w:rPr>
      </w:pPr>
      <w:r w:rsidRPr="000325F6">
        <w:rPr>
          <w:rFonts w:cs="Tahoma"/>
          <w:b/>
          <w:szCs w:val="18"/>
          <w:lang w:val="nl-BE"/>
        </w:rPr>
        <w:t>In aanmerking komende Online Diensten Benefits-klanten</w:t>
      </w:r>
    </w:p>
    <w:p w14:paraId="779B7FA8" w14:textId="77777777" w:rsidR="00E7419A" w:rsidRPr="000325F6" w:rsidRDefault="00E7419A" w:rsidP="00E7419A">
      <w:pPr>
        <w:jc w:val="both"/>
        <w:rPr>
          <w:rFonts w:cs="Tahoma"/>
          <w:lang w:val="nl-BE"/>
        </w:rPr>
      </w:pPr>
      <w:r w:rsidRPr="000325F6">
        <w:rPr>
          <w:rFonts w:cs="Tahoma"/>
          <w:szCs w:val="18"/>
          <w:lang w:val="nl-BE"/>
        </w:rPr>
        <w:t xml:space="preserve">Klanten met Office 365 ProPlus en Office 365 Enterprise 3 en E4 komen in aanmerking voor deze voorziening gedurende de looptijd van hun enrollment. </w:t>
      </w:r>
    </w:p>
    <w:p w14:paraId="779B7FA9" w14:textId="77777777" w:rsidR="00023FE7" w:rsidRPr="000325F6" w:rsidRDefault="00023FE7" w:rsidP="00BA0707">
      <w:pPr>
        <w:jc w:val="both"/>
        <w:rPr>
          <w:rFonts w:cs="Tahoma"/>
          <w:lang w:val="nl-BE"/>
        </w:rPr>
      </w:pPr>
    </w:p>
    <w:p w14:paraId="779B7FAA" w14:textId="77777777" w:rsidR="00023FE7" w:rsidRPr="000325F6" w:rsidRDefault="00023FE7">
      <w:pPr>
        <w:jc w:val="both"/>
        <w:rPr>
          <w:rFonts w:cs="Tahoma"/>
          <w:lang w:val="nl-BE"/>
        </w:rPr>
      </w:pPr>
      <w:r w:rsidRPr="000325F6">
        <w:rPr>
          <w:rFonts w:cs="Tahoma"/>
          <w:lang w:val="nl-BE"/>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14:paraId="779B7FAB" w14:textId="77777777" w:rsidR="00BA0707" w:rsidRPr="000325F6" w:rsidRDefault="00BA0707" w:rsidP="00BA0707">
      <w:pPr>
        <w:jc w:val="both"/>
        <w:rPr>
          <w:rFonts w:cs="Tahoma"/>
          <w:lang w:val="nl-BE"/>
        </w:rPr>
      </w:pPr>
    </w:p>
    <w:p w14:paraId="779B7FAC" w14:textId="77777777" w:rsidR="00547096" w:rsidRPr="000325F6" w:rsidRDefault="00547096" w:rsidP="000D4ECA">
      <w:pPr>
        <w:outlineLvl w:val="1"/>
        <w:rPr>
          <w:rFonts w:cs="Tahoma"/>
          <w:b/>
          <w:sz w:val="24"/>
          <w:szCs w:val="24"/>
          <w:lang w:val="nl-BE"/>
        </w:rPr>
      </w:pPr>
      <w:bookmarkStart w:id="775" w:name="_Toc291204555"/>
    </w:p>
    <w:p w14:paraId="779B7FAD" w14:textId="77777777" w:rsidR="000D4ECA" w:rsidRPr="000325F6" w:rsidRDefault="000D4ECA" w:rsidP="000D4ECA">
      <w:pPr>
        <w:outlineLvl w:val="1"/>
        <w:rPr>
          <w:rFonts w:cs="Tahoma"/>
          <w:lang w:val="nl-BE"/>
        </w:rPr>
      </w:pPr>
      <w:r w:rsidRPr="000325F6">
        <w:rPr>
          <w:rFonts w:cs="Tahoma"/>
          <w:b/>
          <w:sz w:val="24"/>
          <w:szCs w:val="24"/>
          <w:lang w:val="nl-BE"/>
        </w:rPr>
        <w:t>Planning Services</w:t>
      </w:r>
      <w:bookmarkEnd w:id="775"/>
    </w:p>
    <w:p w14:paraId="779B7FAE" w14:textId="77777777" w:rsidR="000D4ECA" w:rsidRPr="000325F6" w:rsidRDefault="000D4ECA" w:rsidP="000D4ECA">
      <w:pPr>
        <w:rPr>
          <w:rFonts w:cs="Tahoma"/>
          <w:lang w:val="nl-BE"/>
        </w:rPr>
      </w:pPr>
    </w:p>
    <w:p w14:paraId="779B7FAF" w14:textId="77777777" w:rsidR="000D4ECA" w:rsidRPr="000325F6" w:rsidRDefault="000D4ECA" w:rsidP="000D4ECA">
      <w:pPr>
        <w:spacing w:after="60"/>
        <w:rPr>
          <w:rFonts w:cs="Tahoma"/>
        </w:rPr>
      </w:pPr>
      <w:r w:rsidRPr="000325F6">
        <w:rPr>
          <w:rFonts w:cs="Tahoma"/>
          <w:color w:val="000000"/>
          <w:szCs w:val="18"/>
          <w:lang w:val="nl-BE"/>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AF7070" w:rsidRPr="000325F6">
        <w:rPr>
          <w:rFonts w:cs="Tahoma"/>
          <w:color w:val="000000"/>
          <w:szCs w:val="18"/>
          <w:lang w:val="nl-BE"/>
        </w:rPr>
        <w:t xml:space="preserve"> </w:t>
      </w:r>
      <w:r w:rsidRPr="000325F6">
        <w:rPr>
          <w:rFonts w:cs="Tahoma"/>
          <w:color w:val="000000"/>
          <w:szCs w:val="18"/>
          <w:lang w:val="nl-BE"/>
        </w:rPr>
        <w:t>De voorziening Planning Services voorziet kwalificerende klanten van vooraf samengestelde servicepakketten op maat.</w:t>
      </w:r>
      <w:r w:rsidR="00AF7070" w:rsidRPr="000325F6">
        <w:rPr>
          <w:rFonts w:cs="Tahoma"/>
          <w:color w:val="000000"/>
          <w:szCs w:val="18"/>
          <w:lang w:val="nl-BE"/>
        </w:rPr>
        <w:t xml:space="preserve"> </w:t>
      </w:r>
      <w:r w:rsidRPr="000325F6">
        <w:rPr>
          <w:rFonts w:cs="Tahoma"/>
          <w:color w:val="000000"/>
          <w:szCs w:val="18"/>
        </w:rPr>
        <w:t>Onder andere de volgende pakketten zijn verkrijgbaar:</w:t>
      </w:r>
    </w:p>
    <w:p w14:paraId="779B7FB0" w14:textId="77777777" w:rsidR="000D4ECA" w:rsidRPr="000325F6" w:rsidRDefault="000D4ECA" w:rsidP="0063466C">
      <w:pPr>
        <w:rPr>
          <w:rFonts w:cs="Tahoma"/>
        </w:rPr>
      </w:pPr>
    </w:p>
    <w:p w14:paraId="779B7FB1" w14:textId="77777777" w:rsidR="000D4ECA" w:rsidRPr="000325F6" w:rsidRDefault="000D4ECA" w:rsidP="00024C3C">
      <w:pPr>
        <w:numPr>
          <w:ilvl w:val="0"/>
          <w:numId w:val="10"/>
        </w:numPr>
        <w:spacing w:after="60" w:line="276" w:lineRule="auto"/>
        <w:rPr>
          <w:rFonts w:cs="Tahoma"/>
        </w:rPr>
      </w:pPr>
      <w:r w:rsidRPr="000325F6">
        <w:rPr>
          <w:rFonts w:cs="Tahoma"/>
          <w:color w:val="000000"/>
          <w:szCs w:val="18"/>
        </w:rPr>
        <w:t>Desktop Deployment Planning Services (DDPS)</w:t>
      </w:r>
    </w:p>
    <w:p w14:paraId="779B7FB2" w14:textId="77777777" w:rsidR="000D4ECA" w:rsidRPr="000325F6" w:rsidRDefault="000D4ECA" w:rsidP="002C1048">
      <w:pPr>
        <w:numPr>
          <w:ilvl w:val="1"/>
          <w:numId w:val="130"/>
        </w:numPr>
        <w:spacing w:after="60" w:line="276" w:lineRule="auto"/>
        <w:ind w:left="1980"/>
        <w:rPr>
          <w:rFonts w:cs="Tahoma"/>
          <w:lang w:val="nl-BE"/>
        </w:rPr>
      </w:pPr>
      <w:r w:rsidRPr="000325F6">
        <w:rPr>
          <w:rFonts w:cs="Tahoma"/>
          <w:color w:val="000000"/>
          <w:szCs w:val="18"/>
          <w:lang w:val="nl-BE"/>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14:paraId="779B7FB3" w14:textId="77777777" w:rsidR="000D4ECA" w:rsidRPr="000325F6" w:rsidRDefault="000D4ECA" w:rsidP="002C1048">
      <w:pPr>
        <w:numPr>
          <w:ilvl w:val="1"/>
          <w:numId w:val="130"/>
        </w:numPr>
        <w:spacing w:after="60" w:line="276" w:lineRule="auto"/>
        <w:ind w:left="1980"/>
        <w:rPr>
          <w:rFonts w:cs="Tahoma"/>
        </w:rPr>
      </w:pPr>
      <w:r w:rsidRPr="000325F6">
        <w:rPr>
          <w:rFonts w:cs="Tahoma"/>
          <w:color w:val="000000"/>
          <w:szCs w:val="18"/>
        </w:rPr>
        <w:t>Serviceniveaus: 1, 3, 5, 10 of 15 dagen</w:t>
      </w:r>
    </w:p>
    <w:p w14:paraId="779B7FB4" w14:textId="77777777" w:rsidR="000D4ECA" w:rsidRPr="000325F6" w:rsidRDefault="000D4ECA" w:rsidP="00024C3C">
      <w:pPr>
        <w:numPr>
          <w:ilvl w:val="0"/>
          <w:numId w:val="11"/>
        </w:numPr>
        <w:spacing w:after="60" w:line="276" w:lineRule="auto"/>
        <w:ind w:left="1440"/>
        <w:rPr>
          <w:rFonts w:cs="Tahoma"/>
        </w:rPr>
      </w:pPr>
      <w:r w:rsidRPr="000325F6">
        <w:rPr>
          <w:rFonts w:cs="Tahoma"/>
          <w:color w:val="000000"/>
          <w:szCs w:val="18"/>
        </w:rPr>
        <w:t>SharePoint Deployment Planning Services (SDPS)</w:t>
      </w:r>
    </w:p>
    <w:p w14:paraId="779B7FB5" w14:textId="77777777" w:rsidR="000D4ECA" w:rsidRPr="000325F6" w:rsidRDefault="000D4ECA" w:rsidP="00547096">
      <w:pPr>
        <w:numPr>
          <w:ilvl w:val="1"/>
          <w:numId w:val="131"/>
        </w:numPr>
        <w:spacing w:after="60" w:line="276" w:lineRule="auto"/>
        <w:ind w:left="1980"/>
        <w:rPr>
          <w:rFonts w:cs="Tahoma"/>
          <w:lang w:val="nl-BE"/>
        </w:rPr>
      </w:pPr>
      <w:r w:rsidRPr="000325F6">
        <w:rPr>
          <w:rFonts w:cs="Tahoma"/>
          <w:color w:val="000000"/>
          <w:szCs w:val="18"/>
          <w:lang w:val="nl-BE"/>
        </w:rPr>
        <w:t>Beschrijving: SDPS stelt gekwalificeerde partners en Microsoft-consulenten in staat klanten te helpen bij de ontwikkeling van een op maat ontworpen implementatieplan voor SharePoint Portal Server dat is afgestemd op de specifieke omstandigheden van de klant, en</w:t>
      </w:r>
      <w:r w:rsidR="00547096" w:rsidRPr="000325F6">
        <w:rPr>
          <w:rFonts w:cs="Tahoma"/>
          <w:color w:val="000000"/>
          <w:szCs w:val="18"/>
          <w:lang w:val="nl-BE"/>
        </w:rPr>
        <w:t> </w:t>
      </w:r>
      <w:r w:rsidRPr="000325F6">
        <w:rPr>
          <w:rFonts w:cs="Tahoma"/>
          <w:color w:val="000000"/>
          <w:szCs w:val="18"/>
          <w:lang w:val="nl-BE"/>
        </w:rPr>
        <w:t>de evaluatie van de totale kosten voor de implementatie van technologieën.</w:t>
      </w:r>
      <w:r w:rsidR="00AF7070" w:rsidRPr="000325F6">
        <w:rPr>
          <w:rFonts w:cs="Tahoma"/>
          <w:color w:val="000000"/>
          <w:szCs w:val="18"/>
          <w:lang w:val="nl-BE"/>
        </w:rPr>
        <w:t xml:space="preserve"> </w:t>
      </w:r>
      <w:r w:rsidRPr="000325F6">
        <w:rPr>
          <w:rFonts w:cs="Tahoma"/>
          <w:color w:val="000000"/>
          <w:szCs w:val="18"/>
          <w:lang w:val="nl-BE"/>
        </w:rPr>
        <w:t>Daarnaast helpt SDPS klanten bij de implementatieplanning voor de overgang naar Office 365, gericht op SharePoint Online.</w:t>
      </w:r>
      <w:r w:rsidR="00AF7070" w:rsidRPr="000325F6">
        <w:rPr>
          <w:rFonts w:cs="Tahoma"/>
          <w:color w:val="000000"/>
          <w:szCs w:val="18"/>
          <w:lang w:val="nl-BE"/>
        </w:rPr>
        <w:t xml:space="preserve"> </w:t>
      </w:r>
    </w:p>
    <w:p w14:paraId="779B7FB6" w14:textId="77777777" w:rsidR="000D4ECA" w:rsidRPr="000325F6" w:rsidRDefault="000D4ECA" w:rsidP="002C1048">
      <w:pPr>
        <w:numPr>
          <w:ilvl w:val="1"/>
          <w:numId w:val="131"/>
        </w:numPr>
        <w:spacing w:after="60" w:line="276" w:lineRule="auto"/>
        <w:ind w:left="1980"/>
        <w:rPr>
          <w:rFonts w:cs="Tahoma"/>
        </w:rPr>
      </w:pPr>
      <w:r w:rsidRPr="000325F6">
        <w:rPr>
          <w:rFonts w:cs="Tahoma"/>
          <w:color w:val="000000"/>
          <w:szCs w:val="18"/>
        </w:rPr>
        <w:t>Serviceniveaus: 1, 3, 5, 10 of 15 dagen</w:t>
      </w:r>
    </w:p>
    <w:p w14:paraId="779B7FB7" w14:textId="77777777" w:rsidR="000D4ECA" w:rsidRPr="000325F6" w:rsidRDefault="000D4ECA" w:rsidP="00024C3C">
      <w:pPr>
        <w:numPr>
          <w:ilvl w:val="0"/>
          <w:numId w:val="10"/>
        </w:numPr>
        <w:spacing w:after="60" w:line="276" w:lineRule="auto"/>
        <w:rPr>
          <w:rFonts w:cs="Tahoma"/>
        </w:rPr>
      </w:pPr>
      <w:r w:rsidRPr="000325F6">
        <w:rPr>
          <w:rFonts w:cs="Tahoma"/>
          <w:color w:val="000000"/>
          <w:szCs w:val="18"/>
        </w:rPr>
        <w:t>Lync en Exchange Deployment Planning Services (L&amp;EDPS)</w:t>
      </w:r>
    </w:p>
    <w:p w14:paraId="779B7FB8" w14:textId="77777777" w:rsidR="000D4ECA" w:rsidRPr="000325F6" w:rsidRDefault="000D4ECA" w:rsidP="002C1048">
      <w:pPr>
        <w:numPr>
          <w:ilvl w:val="1"/>
          <w:numId w:val="132"/>
        </w:numPr>
        <w:spacing w:after="60" w:line="276" w:lineRule="auto"/>
        <w:ind w:left="1980"/>
        <w:rPr>
          <w:rFonts w:cs="Tahoma"/>
          <w:lang w:val="nl-BE"/>
        </w:rPr>
      </w:pPr>
      <w:r w:rsidRPr="000325F6">
        <w:rPr>
          <w:rFonts w:cs="Tahoma"/>
          <w:color w:val="000000"/>
          <w:szCs w:val="18"/>
          <w:lang w:val="nl-BE"/>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AF7070" w:rsidRPr="000325F6">
        <w:rPr>
          <w:rFonts w:cs="Tahoma"/>
          <w:color w:val="000000"/>
          <w:szCs w:val="18"/>
          <w:lang w:val="nl-BE"/>
        </w:rPr>
        <w:t xml:space="preserve"> </w:t>
      </w:r>
      <w:r w:rsidRPr="000325F6">
        <w:rPr>
          <w:rFonts w:cs="Tahoma"/>
          <w:color w:val="000000"/>
          <w:szCs w:val="18"/>
          <w:lang w:val="nl-BE"/>
        </w:rPr>
        <w:t>Daarnaast helpt L&amp;EDPS klanten bij de implementatieplanning voor de overgang naar Office 365, gericht op Lync en Exchange Online.</w:t>
      </w:r>
    </w:p>
    <w:p w14:paraId="779B7FB9" w14:textId="77777777" w:rsidR="000D4ECA" w:rsidRPr="000325F6" w:rsidRDefault="000D4ECA" w:rsidP="002C1048">
      <w:pPr>
        <w:numPr>
          <w:ilvl w:val="1"/>
          <w:numId w:val="132"/>
        </w:numPr>
        <w:spacing w:after="60" w:line="276" w:lineRule="auto"/>
        <w:ind w:left="1980"/>
        <w:rPr>
          <w:rFonts w:cs="Tahoma"/>
        </w:rPr>
      </w:pPr>
      <w:r w:rsidRPr="000325F6">
        <w:rPr>
          <w:rFonts w:cs="Tahoma"/>
          <w:color w:val="000000"/>
          <w:szCs w:val="18"/>
        </w:rPr>
        <w:t>Serviceniveaus: 1, 3, 5, 10 of 15 dagen</w:t>
      </w:r>
    </w:p>
    <w:p w14:paraId="779B7FBA" w14:textId="77777777" w:rsidR="000D4ECA" w:rsidRPr="000325F6" w:rsidRDefault="000D4ECA" w:rsidP="00024C3C">
      <w:pPr>
        <w:numPr>
          <w:ilvl w:val="0"/>
          <w:numId w:val="10"/>
        </w:numPr>
        <w:spacing w:after="60" w:line="276" w:lineRule="auto"/>
        <w:rPr>
          <w:rFonts w:cs="Tahoma"/>
        </w:rPr>
      </w:pPr>
      <w:r w:rsidRPr="000325F6">
        <w:rPr>
          <w:rFonts w:cs="Tahoma"/>
          <w:color w:val="000000"/>
          <w:szCs w:val="18"/>
        </w:rPr>
        <w:t>Private Cloud, Management en Virtualization Deployment Planning Services (PVDPS)</w:t>
      </w:r>
    </w:p>
    <w:p w14:paraId="779B7FBB" w14:textId="77777777" w:rsidR="000D4ECA" w:rsidRPr="000325F6" w:rsidRDefault="000D4ECA" w:rsidP="002C1048">
      <w:pPr>
        <w:numPr>
          <w:ilvl w:val="1"/>
          <w:numId w:val="133"/>
        </w:numPr>
        <w:spacing w:after="60" w:line="276" w:lineRule="auto"/>
        <w:ind w:left="1980"/>
        <w:rPr>
          <w:rFonts w:cs="Tahoma"/>
          <w:lang w:val="nl-BE"/>
        </w:rPr>
      </w:pPr>
      <w:r w:rsidRPr="000325F6">
        <w:rPr>
          <w:rFonts w:cs="Tahoma"/>
          <w:color w:val="000000"/>
          <w:szCs w:val="18"/>
          <w:lang w:val="nl-BE"/>
        </w:rPr>
        <w:t xml:space="preserve">Beschrijving: </w:t>
      </w:r>
      <w:r w:rsidRPr="000325F6">
        <w:rPr>
          <w:rFonts w:cs="Tahoma"/>
          <w:szCs w:val="18"/>
          <w:lang w:val="nl-BE"/>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0325F6">
        <w:rPr>
          <w:rFonts w:cs="Tahoma"/>
          <w:color w:val="000000"/>
          <w:szCs w:val="18"/>
          <w:lang w:val="nl-BE"/>
        </w:rPr>
        <w:t xml:space="preserve">. </w:t>
      </w:r>
    </w:p>
    <w:p w14:paraId="779B7FBC" w14:textId="77777777" w:rsidR="000D4ECA" w:rsidRPr="000325F6" w:rsidRDefault="000D4ECA" w:rsidP="002C1048">
      <w:pPr>
        <w:numPr>
          <w:ilvl w:val="1"/>
          <w:numId w:val="133"/>
        </w:numPr>
        <w:spacing w:after="60" w:line="276" w:lineRule="auto"/>
        <w:ind w:left="1980"/>
        <w:rPr>
          <w:rFonts w:cs="Tahoma"/>
        </w:rPr>
      </w:pPr>
      <w:r w:rsidRPr="000325F6">
        <w:rPr>
          <w:rFonts w:cs="Tahoma"/>
          <w:color w:val="000000"/>
          <w:szCs w:val="18"/>
        </w:rPr>
        <w:t>Serviceniveaus: 3, 5, 10 of 15 dagen</w:t>
      </w:r>
    </w:p>
    <w:p w14:paraId="779B7FBD" w14:textId="77777777" w:rsidR="000D4ECA" w:rsidRPr="000325F6" w:rsidRDefault="000D4ECA" w:rsidP="00024C3C">
      <w:pPr>
        <w:numPr>
          <w:ilvl w:val="0"/>
          <w:numId w:val="10"/>
        </w:numPr>
        <w:spacing w:after="60" w:line="276" w:lineRule="auto"/>
        <w:rPr>
          <w:rFonts w:cs="Tahoma"/>
        </w:rPr>
      </w:pPr>
      <w:r w:rsidRPr="000325F6">
        <w:rPr>
          <w:rFonts w:cs="Tahoma"/>
          <w:color w:val="000000"/>
          <w:szCs w:val="18"/>
        </w:rPr>
        <w:t>SQL Server Deployment Planning Services (SSDPS)</w:t>
      </w:r>
    </w:p>
    <w:p w14:paraId="779B7FBE" w14:textId="77777777" w:rsidR="000D4ECA" w:rsidRPr="000325F6" w:rsidRDefault="000D4ECA" w:rsidP="00547096">
      <w:pPr>
        <w:numPr>
          <w:ilvl w:val="1"/>
          <w:numId w:val="134"/>
        </w:numPr>
        <w:spacing w:after="60" w:line="276" w:lineRule="auto"/>
        <w:ind w:left="1980"/>
        <w:rPr>
          <w:rFonts w:cs="Tahoma"/>
          <w:lang w:val="nl-BE"/>
        </w:rPr>
      </w:pPr>
      <w:r w:rsidRPr="000325F6">
        <w:rPr>
          <w:rFonts w:cs="Tahoma"/>
          <w:color w:val="000000"/>
          <w:szCs w:val="18"/>
          <w:lang w:val="nl-BE"/>
        </w:rPr>
        <w:t xml:space="preserve">Beschrijving: </w:t>
      </w:r>
      <w:r w:rsidRPr="000325F6">
        <w:rPr>
          <w:rFonts w:cs="Tahoma"/>
          <w:szCs w:val="18"/>
          <w:lang w:val="nl-BE"/>
        </w:rPr>
        <w:t>SSDPS biedt een uitgebreide beoordeling en implementatieplanning voor migratie naar SQL Server, upgrades naar een nieuwe versie van SQL Server en SQL Server</w:t>
      </w:r>
      <w:r w:rsidR="00547096" w:rsidRPr="000325F6">
        <w:rPr>
          <w:rFonts w:cs="Tahoma"/>
          <w:szCs w:val="18"/>
          <w:lang w:val="nl-BE"/>
        </w:rPr>
        <w:t> </w:t>
      </w:r>
      <w:r w:rsidRPr="000325F6">
        <w:rPr>
          <w:rFonts w:cs="Tahoma"/>
          <w:szCs w:val="18"/>
          <w:lang w:val="nl-BE"/>
        </w:rPr>
        <w:t>Business Intelligence.</w:t>
      </w:r>
    </w:p>
    <w:p w14:paraId="779B7FBF" w14:textId="77777777" w:rsidR="000D4ECA" w:rsidRPr="000325F6" w:rsidRDefault="000D4ECA" w:rsidP="002C1048">
      <w:pPr>
        <w:numPr>
          <w:ilvl w:val="1"/>
          <w:numId w:val="134"/>
        </w:numPr>
        <w:spacing w:after="60" w:line="276" w:lineRule="auto"/>
        <w:ind w:left="1980"/>
        <w:rPr>
          <w:rFonts w:cs="Tahoma"/>
        </w:rPr>
      </w:pPr>
      <w:r w:rsidRPr="000325F6">
        <w:rPr>
          <w:rFonts w:cs="Tahoma"/>
          <w:color w:val="000000"/>
          <w:szCs w:val="18"/>
        </w:rPr>
        <w:t>Serviceniveaus: 3, 5, 10 of 15 dagen</w:t>
      </w:r>
    </w:p>
    <w:p w14:paraId="779B7FC0" w14:textId="77777777" w:rsidR="001A6526" w:rsidRPr="000325F6" w:rsidRDefault="001A6526" w:rsidP="001A6526">
      <w:pPr>
        <w:spacing w:after="60" w:line="276" w:lineRule="auto"/>
        <w:rPr>
          <w:rFonts w:cs="Tahoma"/>
          <w:color w:val="000000"/>
          <w:szCs w:val="18"/>
        </w:rPr>
      </w:pPr>
    </w:p>
    <w:p w14:paraId="779B7FC1" w14:textId="77777777" w:rsidR="001A6526" w:rsidRPr="000325F6" w:rsidRDefault="001A6526" w:rsidP="001A6526">
      <w:pPr>
        <w:spacing w:after="60" w:line="276" w:lineRule="auto"/>
        <w:rPr>
          <w:rFonts w:cs="Tahoma"/>
          <w:color w:val="000000"/>
          <w:szCs w:val="18"/>
        </w:rPr>
      </w:pPr>
    </w:p>
    <w:p w14:paraId="779B7FC2" w14:textId="77777777" w:rsidR="000D4ECA" w:rsidRPr="000325F6" w:rsidRDefault="000D4ECA" w:rsidP="00024C3C">
      <w:pPr>
        <w:numPr>
          <w:ilvl w:val="0"/>
          <w:numId w:val="10"/>
        </w:numPr>
        <w:spacing w:after="60" w:line="276" w:lineRule="auto"/>
        <w:rPr>
          <w:rFonts w:cs="Tahoma"/>
        </w:rPr>
      </w:pPr>
      <w:r w:rsidRPr="000325F6">
        <w:rPr>
          <w:rFonts w:cs="Tahoma"/>
          <w:color w:val="000000"/>
          <w:szCs w:val="18"/>
        </w:rPr>
        <w:t>Developer Tools Deployment Planning Services (DTDPS)</w:t>
      </w:r>
    </w:p>
    <w:p w14:paraId="779B7FC3" w14:textId="77777777" w:rsidR="000D4ECA" w:rsidRPr="000325F6" w:rsidRDefault="000D4ECA" w:rsidP="002C1048">
      <w:pPr>
        <w:numPr>
          <w:ilvl w:val="1"/>
          <w:numId w:val="135"/>
        </w:numPr>
        <w:spacing w:after="60" w:line="276" w:lineRule="auto"/>
        <w:ind w:left="1980"/>
        <w:rPr>
          <w:rFonts w:cs="Tahoma"/>
          <w:lang w:val="nl-BE"/>
        </w:rPr>
      </w:pPr>
      <w:r w:rsidRPr="000325F6">
        <w:rPr>
          <w:rFonts w:cs="Tahoma"/>
          <w:color w:val="000000"/>
          <w:szCs w:val="18"/>
          <w:lang w:val="nl-BE"/>
        </w:rPr>
        <w:t xml:space="preserve">Beschrijving: </w:t>
      </w:r>
      <w:r w:rsidRPr="000325F6">
        <w:rPr>
          <w:rFonts w:cs="Tahoma"/>
          <w:szCs w:val="18"/>
          <w:lang w:val="nl-BE"/>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0325F6">
        <w:rPr>
          <w:rFonts w:cs="Tahoma"/>
          <w:color w:val="000000"/>
          <w:szCs w:val="18"/>
          <w:lang w:val="nl-BE"/>
        </w:rPr>
        <w:t xml:space="preserve">. </w:t>
      </w:r>
    </w:p>
    <w:p w14:paraId="779B7FC4" w14:textId="77777777" w:rsidR="000D4ECA" w:rsidRPr="000325F6" w:rsidRDefault="000D4ECA" w:rsidP="002C1048">
      <w:pPr>
        <w:numPr>
          <w:ilvl w:val="1"/>
          <w:numId w:val="135"/>
        </w:numPr>
        <w:spacing w:after="60" w:line="276" w:lineRule="auto"/>
        <w:ind w:left="1980"/>
        <w:rPr>
          <w:rFonts w:cs="Tahoma"/>
        </w:rPr>
      </w:pPr>
      <w:r w:rsidRPr="000325F6">
        <w:rPr>
          <w:rFonts w:cs="Tahoma"/>
          <w:color w:val="000000"/>
          <w:szCs w:val="18"/>
        </w:rPr>
        <w:t>Serviceniveaus: 3 of 5 dagen</w:t>
      </w:r>
    </w:p>
    <w:p w14:paraId="779B7FC5" w14:textId="77777777" w:rsidR="000D4ECA" w:rsidRPr="000325F6" w:rsidRDefault="000D4ECA" w:rsidP="00024C3C">
      <w:pPr>
        <w:numPr>
          <w:ilvl w:val="0"/>
          <w:numId w:val="10"/>
        </w:numPr>
        <w:spacing w:after="60" w:line="276" w:lineRule="auto"/>
        <w:rPr>
          <w:rFonts w:cs="Tahoma"/>
        </w:rPr>
      </w:pPr>
      <w:r w:rsidRPr="000325F6">
        <w:rPr>
          <w:rFonts w:cs="Tahoma"/>
          <w:color w:val="000000"/>
          <w:szCs w:val="18"/>
        </w:rPr>
        <w:t>Public Cloud, Azure Deployment Planning Services (AZDPS)</w:t>
      </w:r>
    </w:p>
    <w:p w14:paraId="779B7FC6" w14:textId="77777777" w:rsidR="000D4ECA" w:rsidRPr="000325F6" w:rsidRDefault="000D4ECA" w:rsidP="002C1048">
      <w:pPr>
        <w:numPr>
          <w:ilvl w:val="1"/>
          <w:numId w:val="136"/>
        </w:numPr>
        <w:spacing w:after="60" w:line="276" w:lineRule="auto"/>
        <w:ind w:left="1980"/>
        <w:rPr>
          <w:rFonts w:cs="Tahoma"/>
          <w:lang w:val="nl-BE"/>
        </w:rPr>
      </w:pPr>
      <w:r w:rsidRPr="000325F6">
        <w:rPr>
          <w:rFonts w:cs="Tahoma"/>
          <w:color w:val="000000"/>
          <w:szCs w:val="18"/>
          <w:lang w:val="nl-BE"/>
        </w:rPr>
        <w:t xml:space="preserve">Beschrijving: </w:t>
      </w:r>
      <w:r w:rsidRPr="000325F6">
        <w:rPr>
          <w:rFonts w:cs="Tahoma"/>
          <w:szCs w:val="18"/>
          <w:lang w:val="nl-BE"/>
        </w:rPr>
        <w:t xml:space="preserve">De </w:t>
      </w:r>
      <w:r w:rsidRPr="000325F6">
        <w:rPr>
          <w:rFonts w:cs="Tahoma"/>
          <w:color w:val="1D1B11"/>
          <w:szCs w:val="18"/>
          <w:lang w:val="nl-BE"/>
        </w:rPr>
        <w:t>Public</w:t>
      </w:r>
      <w:r w:rsidRPr="000325F6">
        <w:rPr>
          <w:rFonts w:cs="Tahoma"/>
          <w:szCs w:val="18"/>
          <w:lang w:val="nl-BE"/>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14:paraId="779B7FC7" w14:textId="77777777" w:rsidR="000D4ECA" w:rsidRPr="000325F6" w:rsidRDefault="000D4ECA" w:rsidP="0063466C">
      <w:pPr>
        <w:numPr>
          <w:ilvl w:val="1"/>
          <w:numId w:val="136"/>
        </w:numPr>
        <w:spacing w:line="276" w:lineRule="auto"/>
        <w:ind w:left="1987"/>
        <w:rPr>
          <w:rFonts w:cs="Tahoma"/>
        </w:rPr>
      </w:pPr>
      <w:r w:rsidRPr="000325F6">
        <w:rPr>
          <w:rFonts w:cs="Tahoma"/>
          <w:color w:val="000000"/>
          <w:szCs w:val="18"/>
        </w:rPr>
        <w:t>Serviceniveaus: 3, 5 of 10 dagen</w:t>
      </w:r>
    </w:p>
    <w:p w14:paraId="779B7FC8" w14:textId="77777777" w:rsidR="000D4ECA" w:rsidRPr="000325F6" w:rsidRDefault="000D4ECA" w:rsidP="0063466C">
      <w:pPr>
        <w:tabs>
          <w:tab w:val="left" w:pos="8040"/>
        </w:tabs>
        <w:rPr>
          <w:rFonts w:cs="Tahoma"/>
        </w:rPr>
      </w:pPr>
    </w:p>
    <w:p w14:paraId="779B7FC9" w14:textId="77777777" w:rsidR="000D4ECA" w:rsidRPr="000325F6" w:rsidRDefault="000D4ECA" w:rsidP="000D4ECA">
      <w:pPr>
        <w:spacing w:after="60"/>
        <w:rPr>
          <w:rFonts w:cs="Tahoma"/>
          <w:lang w:val="nl-BE"/>
        </w:rPr>
      </w:pPr>
      <w:r w:rsidRPr="000325F6">
        <w:rPr>
          <w:rFonts w:cs="Tahoma"/>
          <w:color w:val="000000"/>
          <w:szCs w:val="18"/>
          <w:lang w:val="nl-BE"/>
        </w:rPr>
        <w:t>De lijst met beschikbare services en de daaraan verbonden serviceniveaus kan op elk moment worden gewijzigd.</w:t>
      </w:r>
      <w:r w:rsidR="00AF7070" w:rsidRPr="000325F6">
        <w:rPr>
          <w:rFonts w:cs="Tahoma"/>
          <w:color w:val="000000"/>
          <w:szCs w:val="18"/>
          <w:lang w:val="nl-BE"/>
        </w:rPr>
        <w:t xml:space="preserve"> </w:t>
      </w:r>
      <w:r w:rsidRPr="000325F6">
        <w:rPr>
          <w:rFonts w:cs="Tahoma"/>
          <w:color w:val="000000"/>
          <w:szCs w:val="18"/>
          <w:lang w:val="nl-BE"/>
        </w:rPr>
        <w:t>Gekwalificeerde Providers voorzien de klant op verzoek van een beschrijving van de Werkactiviteiten die zijn verbonden aan elk van de bovenstaande Servicepakketten.</w:t>
      </w:r>
    </w:p>
    <w:p w14:paraId="779B7FCA" w14:textId="77777777" w:rsidR="000D4ECA" w:rsidRPr="000325F6" w:rsidRDefault="000D4ECA" w:rsidP="0063466C">
      <w:pPr>
        <w:rPr>
          <w:rFonts w:cs="Tahoma"/>
          <w:lang w:val="nl-BE"/>
        </w:rPr>
      </w:pPr>
    </w:p>
    <w:p w14:paraId="779B7FCB" w14:textId="77777777" w:rsidR="000D4ECA" w:rsidRPr="000325F6" w:rsidRDefault="000D4ECA" w:rsidP="001C456B">
      <w:pPr>
        <w:spacing w:after="60"/>
        <w:rPr>
          <w:rFonts w:cs="Tahoma"/>
          <w:lang w:val="nl-BE"/>
        </w:rPr>
      </w:pPr>
      <w:r w:rsidRPr="000325F6">
        <w:rPr>
          <w:rFonts w:cs="Tahoma"/>
          <w:color w:val="000000"/>
          <w:szCs w:val="18"/>
          <w:lang w:val="nl-BE"/>
        </w:rPr>
        <w:t>Aan de gekwalificeerde klant wordt een aantal Planning Services-dagen toegewezen op basis van het aantal kwalificerende licenties voor Office-toepassingen, het aantal kwalificerende Server-licenties en het aantal Core CAL</w:t>
      </w:r>
      <w:r w:rsidR="001A6526" w:rsidRPr="000325F6">
        <w:rPr>
          <w:rFonts w:cs="Tahoma"/>
          <w:color w:val="000000"/>
          <w:szCs w:val="18"/>
          <w:lang w:val="nl-BE"/>
        </w:rPr>
        <w:t> </w:t>
      </w:r>
      <w:r w:rsidRPr="000325F6">
        <w:rPr>
          <w:rFonts w:cs="Tahoma"/>
          <w:color w:val="000000"/>
          <w:szCs w:val="18"/>
          <w:lang w:val="nl-BE"/>
        </w:rPr>
        <w:t>Suites, en SQL CAL en Enterprise CAL Suites waarvoor Software Assurance is verkregen (zie de onderstaande tabellen voor meer informatie).</w:t>
      </w:r>
      <w:r w:rsidR="00AF7070" w:rsidRPr="000325F6">
        <w:rPr>
          <w:rFonts w:cs="Tahoma"/>
          <w:color w:val="000000"/>
          <w:szCs w:val="18"/>
          <w:lang w:val="nl-BE"/>
        </w:rPr>
        <w:t xml:space="preserve"> </w:t>
      </w:r>
      <w:r w:rsidRPr="000325F6">
        <w:rPr>
          <w:rFonts w:cs="Tahoma"/>
          <w:bCs/>
          <w:color w:val="000000"/>
          <w:szCs w:val="18"/>
          <w:lang w:val="nl-BE"/>
        </w:rPr>
        <w:t>Het aantal dagen dat een klant krijgt toegewezen, wordt verzameld in een pakket</w:t>
      </w:r>
      <w:r w:rsidR="001C456B">
        <w:rPr>
          <w:rFonts w:cs="Tahoma"/>
          <w:bCs/>
          <w:color w:val="000000"/>
          <w:szCs w:val="18"/>
          <w:lang w:val="nl-BE"/>
        </w:rPr>
        <w:t> </w:t>
      </w:r>
      <w:r w:rsidRPr="000325F6">
        <w:rPr>
          <w:rFonts w:cs="Tahoma"/>
          <w:bCs/>
          <w:color w:val="000000"/>
          <w:szCs w:val="18"/>
          <w:lang w:val="nl-BE"/>
        </w:rPr>
        <w:t>van Planning Services-dagen op basis waarvan de klant coupons kan verkrijgen voor de bovenstaande servicepakketten.</w:t>
      </w:r>
      <w:r w:rsidR="00AF7070" w:rsidRPr="000325F6">
        <w:rPr>
          <w:rFonts w:cs="Tahoma"/>
          <w:bCs/>
          <w:color w:val="000000"/>
          <w:szCs w:val="18"/>
          <w:lang w:val="nl-BE"/>
        </w:rPr>
        <w:t xml:space="preserve"> </w:t>
      </w:r>
      <w:r w:rsidRPr="000325F6">
        <w:rPr>
          <w:rFonts w:cs="Tahoma"/>
          <w:bCs/>
          <w:color w:val="000000"/>
          <w:szCs w:val="18"/>
          <w:lang w:val="nl-BE"/>
        </w:rPr>
        <w:t>De klant kan een of meer van de bovenstaande diensten kiezen, en kan kiezen uit de beschikbare serviceniveaus tot een maximum van het aantal Planning Services-dagen dat hen ter beschikking staat.</w:t>
      </w:r>
    </w:p>
    <w:p w14:paraId="779B7FCC" w14:textId="77777777" w:rsidR="001C1727" w:rsidRPr="000325F6" w:rsidRDefault="001C1727">
      <w:pPr>
        <w:rPr>
          <w:rFonts w:cs="Tahoma"/>
          <w:lang w:val="nl-BE"/>
        </w:rPr>
      </w:pPr>
    </w:p>
    <w:p w14:paraId="779B7FCD" w14:textId="77777777" w:rsidR="000D4ECA" w:rsidRPr="000325F6" w:rsidRDefault="000D4ECA" w:rsidP="001A6526">
      <w:pPr>
        <w:spacing w:after="60"/>
        <w:rPr>
          <w:rFonts w:cs="Tahoma"/>
          <w:lang w:val="nl-BE"/>
        </w:rPr>
      </w:pPr>
      <w:r w:rsidRPr="000325F6">
        <w:rPr>
          <w:rFonts w:cs="Tahoma"/>
          <w:bCs/>
          <w:color w:val="000000"/>
          <w:szCs w:val="18"/>
          <w:lang w:val="nl-BE"/>
        </w:rPr>
        <w:t>In de volgende tabel worden de kwalificerende Toepassings- en Serverlicenties en het bijbehorende aantal punten</w:t>
      </w:r>
      <w:r w:rsidR="001A6526" w:rsidRPr="000325F6">
        <w:rPr>
          <w:rFonts w:cs="Tahoma"/>
          <w:bCs/>
          <w:color w:val="000000"/>
          <w:szCs w:val="18"/>
          <w:lang w:val="nl-BE"/>
        </w:rPr>
        <w:t> </w:t>
      </w:r>
      <w:r w:rsidRPr="000325F6">
        <w:rPr>
          <w:rFonts w:cs="Tahoma"/>
          <w:bCs/>
          <w:color w:val="000000"/>
          <w:szCs w:val="18"/>
          <w:lang w:val="nl-BE"/>
        </w:rPr>
        <w:t>weergegeven:</w:t>
      </w:r>
    </w:p>
    <w:p w14:paraId="779B7FCE" w14:textId="77777777" w:rsidR="0063466C" w:rsidRPr="000325F6" w:rsidRDefault="0063466C" w:rsidP="000D4ECA">
      <w:pPr>
        <w:spacing w:after="60"/>
        <w:rPr>
          <w:rFonts w:cs="Tahoma"/>
          <w:lang w:val="nl-BE"/>
        </w:rPr>
      </w:pPr>
    </w:p>
    <w:tbl>
      <w:tblPr>
        <w:tblW w:w="8730" w:type="dxa"/>
        <w:tblInd w:w="468" w:type="dxa"/>
        <w:tblCellMar>
          <w:left w:w="0" w:type="dxa"/>
          <w:right w:w="0" w:type="dxa"/>
        </w:tblCellMar>
        <w:tblLook w:val="04A0" w:firstRow="1" w:lastRow="0" w:firstColumn="1" w:lastColumn="0" w:noHBand="0" w:noVBand="1"/>
      </w:tblPr>
      <w:tblGrid>
        <w:gridCol w:w="7560"/>
        <w:gridCol w:w="1170"/>
      </w:tblGrid>
      <w:tr w:rsidR="000D4ECA" w:rsidRPr="000325F6" w14:paraId="779B7FD1" w14:textId="77777777" w:rsidTr="00547096">
        <w:trPr>
          <w:trHeight w:val="393"/>
        </w:trPr>
        <w:tc>
          <w:tcPr>
            <w:tcW w:w="75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9B7FCF" w14:textId="77777777" w:rsidR="000D4ECA" w:rsidRPr="000325F6" w:rsidRDefault="000D4ECA" w:rsidP="000D4ECA">
            <w:pPr>
              <w:spacing w:after="60"/>
              <w:jc w:val="center"/>
              <w:rPr>
                <w:rFonts w:cs="Tahoma"/>
                <w:szCs w:val="18"/>
              </w:rPr>
            </w:pPr>
            <w:r w:rsidRPr="000325F6">
              <w:rPr>
                <w:rFonts w:cs="Tahoma"/>
                <w:b/>
                <w:bCs/>
                <w:szCs w:val="18"/>
              </w:rPr>
              <w:t xml:space="preserve">Office-toepassingen en Serverlicenties* </w:t>
            </w:r>
          </w:p>
        </w:tc>
        <w:tc>
          <w:tcPr>
            <w:tcW w:w="117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9B7FD0" w14:textId="77777777" w:rsidR="000D4ECA" w:rsidRPr="000325F6" w:rsidRDefault="000D4ECA" w:rsidP="000D4ECA">
            <w:pPr>
              <w:spacing w:after="60"/>
              <w:jc w:val="center"/>
              <w:rPr>
                <w:rFonts w:cs="Tahoma"/>
                <w:szCs w:val="18"/>
              </w:rPr>
            </w:pPr>
            <w:r w:rsidRPr="000325F6">
              <w:rPr>
                <w:rFonts w:cs="Tahoma"/>
                <w:b/>
                <w:bCs/>
                <w:szCs w:val="18"/>
              </w:rPr>
              <w:t>Punten</w:t>
            </w:r>
          </w:p>
        </w:tc>
      </w:tr>
      <w:tr w:rsidR="000D4ECA" w:rsidRPr="000325F6" w14:paraId="779B7FD4" w14:textId="77777777" w:rsidTr="00547096">
        <w:trPr>
          <w:trHeight w:val="127"/>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2" w14:textId="77777777" w:rsidR="000D4ECA" w:rsidRPr="000325F6" w:rsidRDefault="000D4ECA" w:rsidP="00D31281">
            <w:pPr>
              <w:spacing w:after="60"/>
              <w:jc w:val="center"/>
              <w:rPr>
                <w:rFonts w:cs="Tahoma"/>
                <w:szCs w:val="18"/>
              </w:rPr>
            </w:pPr>
            <w:r w:rsidRPr="000325F6">
              <w:rPr>
                <w:rFonts w:cs="Tahoma"/>
                <w:szCs w:val="18"/>
              </w:rPr>
              <w:t>Office-producten uit de productgroep Toepassingen (inclusief Office-suites, Project Standard en Professional, Visio Standard en Professional)</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3" w14:textId="77777777" w:rsidR="000D4ECA" w:rsidRPr="000325F6" w:rsidRDefault="000D4ECA" w:rsidP="000D4ECA">
            <w:pPr>
              <w:spacing w:after="60"/>
              <w:jc w:val="center"/>
              <w:rPr>
                <w:rFonts w:cs="Tahoma"/>
                <w:szCs w:val="18"/>
              </w:rPr>
            </w:pPr>
            <w:r w:rsidRPr="000325F6">
              <w:rPr>
                <w:rFonts w:cs="Tahoma"/>
                <w:szCs w:val="18"/>
              </w:rPr>
              <w:t>1</w:t>
            </w:r>
          </w:p>
        </w:tc>
      </w:tr>
      <w:tr w:rsidR="000D4ECA" w:rsidRPr="000325F6" w14:paraId="779B7FD7" w14:textId="77777777" w:rsidTr="00547096">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5" w14:textId="77777777" w:rsidR="000D4ECA" w:rsidRPr="000325F6" w:rsidRDefault="00F56FC9" w:rsidP="007002E0">
            <w:pPr>
              <w:spacing w:after="60"/>
              <w:jc w:val="center"/>
              <w:rPr>
                <w:rFonts w:cs="Tahoma"/>
                <w:szCs w:val="18"/>
              </w:rPr>
            </w:pPr>
            <w:r w:rsidRPr="000325F6">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6" w14:textId="77777777" w:rsidR="000D4ECA" w:rsidRPr="000325F6" w:rsidRDefault="000D4ECA" w:rsidP="000D4ECA">
            <w:pPr>
              <w:spacing w:after="60"/>
              <w:jc w:val="center"/>
              <w:rPr>
                <w:rFonts w:cs="Tahoma"/>
                <w:szCs w:val="18"/>
              </w:rPr>
            </w:pPr>
            <w:r w:rsidRPr="000325F6">
              <w:rPr>
                <w:rFonts w:cs="Tahoma"/>
                <w:szCs w:val="18"/>
              </w:rPr>
              <w:t>25</w:t>
            </w:r>
          </w:p>
        </w:tc>
      </w:tr>
      <w:tr w:rsidR="000D4ECA" w:rsidRPr="000325F6" w14:paraId="779B7FDA" w14:textId="77777777" w:rsidTr="00547096">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8" w14:textId="77777777" w:rsidR="000D4ECA" w:rsidRPr="000325F6" w:rsidRDefault="00F56FC9" w:rsidP="000D4ECA">
            <w:pPr>
              <w:spacing w:after="60"/>
              <w:jc w:val="center"/>
              <w:rPr>
                <w:rFonts w:cs="Tahoma"/>
                <w:szCs w:val="18"/>
              </w:rPr>
            </w:pPr>
            <w:r w:rsidRPr="000325F6">
              <w:rPr>
                <w:rFonts w:eastAsia="Calibri" w:cs="Tahoma"/>
                <w:szCs w:val="18"/>
              </w:rPr>
              <w:t xml:space="preserve">SQL Server Enterprise edition, </w:t>
            </w:r>
            <w:r w:rsidRPr="000325F6">
              <w:rPr>
                <w:rFonts w:cs="Tahoma"/>
                <w:szCs w:val="18"/>
              </w:rPr>
              <w:t xml:space="preserve">SQL Server Business Intelligence, </w:t>
            </w:r>
            <w:r w:rsidRPr="000325F6">
              <w:rPr>
                <w:rFonts w:eastAsia="Calibri" w:cs="Tahoma"/>
                <w:szCs w:val="18"/>
              </w:rPr>
              <w:t>Windows Server Enterprise edition en Visual Studio Premium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9" w14:textId="77777777" w:rsidR="000D4ECA" w:rsidRPr="000325F6" w:rsidRDefault="000D4ECA" w:rsidP="000D4ECA">
            <w:pPr>
              <w:spacing w:after="60"/>
              <w:jc w:val="center"/>
              <w:rPr>
                <w:rFonts w:cs="Tahoma"/>
                <w:szCs w:val="18"/>
              </w:rPr>
            </w:pPr>
            <w:r w:rsidRPr="000325F6">
              <w:rPr>
                <w:rFonts w:cs="Tahoma"/>
                <w:szCs w:val="18"/>
              </w:rPr>
              <w:t>50</w:t>
            </w:r>
          </w:p>
        </w:tc>
      </w:tr>
      <w:tr w:rsidR="000D4ECA" w:rsidRPr="000325F6" w14:paraId="779B7FDD" w14:textId="77777777" w:rsidTr="00547096">
        <w:trPr>
          <w:trHeight w:val="45"/>
        </w:trPr>
        <w:tc>
          <w:tcPr>
            <w:tcW w:w="75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B" w14:textId="77777777" w:rsidR="000D4ECA" w:rsidRPr="000325F6" w:rsidRDefault="00F56FC9" w:rsidP="001A6526">
            <w:pPr>
              <w:spacing w:after="60"/>
              <w:jc w:val="center"/>
              <w:rPr>
                <w:rFonts w:cs="Tahoma"/>
                <w:szCs w:val="18"/>
              </w:rPr>
            </w:pPr>
            <w:r w:rsidRPr="000325F6">
              <w:rPr>
                <w:rFonts w:eastAsia="Calibri" w:cs="Tahoma"/>
                <w:szCs w:val="18"/>
              </w:rPr>
              <w:t>SQL Server Data Center edition, Windows Server Data Center edition, System Center</w:t>
            </w:r>
            <w:r w:rsidR="001A6526" w:rsidRPr="000325F6">
              <w:rPr>
                <w:rFonts w:eastAsia="Calibri" w:cs="Tahoma"/>
                <w:szCs w:val="18"/>
              </w:rPr>
              <w:t> </w:t>
            </w:r>
            <w:r w:rsidRPr="000325F6">
              <w:rPr>
                <w:rFonts w:eastAsia="Calibri" w:cs="Tahoma"/>
                <w:szCs w:val="18"/>
              </w:rPr>
              <w:t>2012 Datacenter Server Management License (2-processor) en Visual Studio Ultimate met MSDN</w:t>
            </w:r>
          </w:p>
        </w:tc>
        <w:tc>
          <w:tcPr>
            <w:tcW w:w="117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DC" w14:textId="77777777" w:rsidR="000D4ECA" w:rsidRPr="000325F6" w:rsidRDefault="000D4ECA" w:rsidP="000D4ECA">
            <w:pPr>
              <w:spacing w:after="60"/>
              <w:jc w:val="center"/>
              <w:rPr>
                <w:rFonts w:cs="Tahoma"/>
                <w:szCs w:val="18"/>
              </w:rPr>
            </w:pPr>
            <w:r w:rsidRPr="000325F6">
              <w:rPr>
                <w:rFonts w:cs="Tahoma"/>
                <w:szCs w:val="18"/>
              </w:rPr>
              <w:t>75</w:t>
            </w:r>
          </w:p>
        </w:tc>
      </w:tr>
    </w:tbl>
    <w:p w14:paraId="779B7FDE" w14:textId="77777777" w:rsidR="000D4ECA" w:rsidRPr="000325F6" w:rsidRDefault="000D4ECA" w:rsidP="0063466C">
      <w:pPr>
        <w:ind w:firstLine="720"/>
        <w:rPr>
          <w:rFonts w:cs="Tahoma"/>
          <w:lang w:val="nl-BE"/>
        </w:rPr>
      </w:pPr>
      <w:r w:rsidRPr="000325F6">
        <w:rPr>
          <w:rFonts w:cs="Tahoma"/>
          <w:b/>
          <w:i/>
          <w:sz w:val="16"/>
          <w:szCs w:val="18"/>
          <w:lang w:val="nl-BE"/>
        </w:rPr>
        <w:t>Opmerking:</w:t>
      </w:r>
      <w:r w:rsidRPr="000325F6">
        <w:rPr>
          <w:rFonts w:cs="Tahoma"/>
          <w:i/>
          <w:sz w:val="16"/>
          <w:szCs w:val="18"/>
          <w:lang w:val="nl-BE"/>
        </w:rPr>
        <w:t xml:space="preserve"> Zie voor CAL's de tabel Cal Suites in dit gedeelte</w:t>
      </w:r>
    </w:p>
    <w:p w14:paraId="779B7FDF" w14:textId="77777777" w:rsidR="00F56FC9" w:rsidRPr="000325F6" w:rsidRDefault="00F56FC9" w:rsidP="0063466C">
      <w:pPr>
        <w:rPr>
          <w:rFonts w:cs="Tahoma"/>
          <w:lang w:val="nl-BE"/>
        </w:rPr>
      </w:pPr>
    </w:p>
    <w:p w14:paraId="779B7FE0" w14:textId="77777777" w:rsidR="000D4ECA" w:rsidRPr="000325F6" w:rsidRDefault="000D4ECA" w:rsidP="0063466C">
      <w:pPr>
        <w:rPr>
          <w:rFonts w:cs="Tahoma"/>
          <w:lang w:val="nl-BE"/>
        </w:rPr>
      </w:pPr>
      <w:r w:rsidRPr="000325F6">
        <w:rPr>
          <w:rFonts w:cs="Tahoma"/>
          <w:szCs w:val="18"/>
          <w:lang w:val="nl-BE"/>
        </w:rPr>
        <w:t xml:space="preserve">Wanneer deze in aanmerking komende producten worden aangeschaft via Enrollment for Application Platform (EAP) of Enrollment for Core Infrastructure (ECI), worden alle toegewezen punten die door EAP en ECI worden gedekt, met twee (2) vermenigvuldigd. </w:t>
      </w:r>
    </w:p>
    <w:p w14:paraId="779B7FE1" w14:textId="77777777" w:rsidR="000D4ECA" w:rsidRPr="000325F6" w:rsidRDefault="000D4ECA" w:rsidP="0063466C">
      <w:pPr>
        <w:rPr>
          <w:rFonts w:cs="Tahoma"/>
          <w:lang w:val="nl-BE"/>
        </w:rPr>
      </w:pPr>
    </w:p>
    <w:p w14:paraId="779B7FE2" w14:textId="77777777" w:rsidR="001A6526" w:rsidRPr="000325F6" w:rsidRDefault="001A6526" w:rsidP="0063466C">
      <w:pPr>
        <w:rPr>
          <w:rFonts w:cs="Tahoma"/>
          <w:lang w:val="nl-BE"/>
        </w:rPr>
      </w:pPr>
    </w:p>
    <w:p w14:paraId="779B7FE3" w14:textId="77777777" w:rsidR="001A6526" w:rsidRPr="000325F6" w:rsidRDefault="001A6526" w:rsidP="0063466C">
      <w:pPr>
        <w:rPr>
          <w:rFonts w:cs="Tahoma"/>
          <w:lang w:val="nl-BE"/>
        </w:rPr>
      </w:pPr>
    </w:p>
    <w:p w14:paraId="779B7FE4" w14:textId="77777777" w:rsidR="001A6526" w:rsidRPr="000325F6" w:rsidRDefault="001A6526" w:rsidP="0063466C">
      <w:pPr>
        <w:rPr>
          <w:rFonts w:cs="Tahoma"/>
          <w:lang w:val="nl-BE"/>
        </w:rPr>
      </w:pPr>
    </w:p>
    <w:p w14:paraId="779B7FE5" w14:textId="77777777" w:rsidR="001A6526" w:rsidRPr="000325F6" w:rsidRDefault="001A6526" w:rsidP="0063466C">
      <w:pPr>
        <w:rPr>
          <w:rFonts w:cs="Tahoma"/>
          <w:lang w:val="nl-BE"/>
        </w:rPr>
      </w:pPr>
    </w:p>
    <w:p w14:paraId="779B7FE6" w14:textId="77777777" w:rsidR="001A6526" w:rsidRPr="000325F6" w:rsidRDefault="001A6526" w:rsidP="0063466C">
      <w:pPr>
        <w:rPr>
          <w:rFonts w:cs="Tahoma"/>
          <w:lang w:val="nl-BE"/>
        </w:rPr>
      </w:pPr>
    </w:p>
    <w:p w14:paraId="779B7FE7" w14:textId="77777777" w:rsidR="00547096" w:rsidRPr="000325F6" w:rsidRDefault="00547096" w:rsidP="0063466C">
      <w:pPr>
        <w:rPr>
          <w:rFonts w:cs="Tahoma"/>
          <w:lang w:val="nl-BE"/>
        </w:rPr>
      </w:pPr>
    </w:p>
    <w:p w14:paraId="779B7FE8" w14:textId="77777777" w:rsidR="000D4ECA" w:rsidRPr="000325F6" w:rsidRDefault="000D4ECA" w:rsidP="0063466C">
      <w:pPr>
        <w:rPr>
          <w:rFonts w:cs="Tahoma"/>
          <w:lang w:val="nl-BE"/>
        </w:rPr>
      </w:pPr>
      <w:r w:rsidRPr="000325F6">
        <w:rPr>
          <w:rFonts w:cs="Tahoma"/>
          <w:szCs w:val="18"/>
          <w:lang w:val="nl-BE"/>
        </w:rPr>
        <w:t>Het totaal aantal punten waarvoor de klant in aanmerking komt, definieert het aantal Planning Services-dagen zoals hieronder wordt weergegeven:</w:t>
      </w:r>
    </w:p>
    <w:p w14:paraId="779B7FE9" w14:textId="77777777" w:rsidR="000D4ECA" w:rsidRPr="000325F6" w:rsidRDefault="000D4ECA" w:rsidP="001A6526">
      <w:pPr>
        <w:spacing w:line="192" w:lineRule="auto"/>
        <w:rPr>
          <w:rFonts w:cs="Tahoma"/>
          <w:lang w:val="nl-B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325F6" w14:paraId="779B7FEC"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9B7FEA" w14:textId="77777777" w:rsidR="000D4ECA" w:rsidRPr="000325F6" w:rsidRDefault="000D4ECA" w:rsidP="000D4ECA">
            <w:pPr>
              <w:spacing w:after="60"/>
              <w:jc w:val="center"/>
              <w:rPr>
                <w:rFonts w:cs="Tahoma"/>
                <w:szCs w:val="18"/>
                <w:lang w:val="nl-BE"/>
              </w:rPr>
            </w:pPr>
            <w:r w:rsidRPr="000325F6">
              <w:rPr>
                <w:rFonts w:cs="Tahoma"/>
                <w:b/>
                <w:bCs/>
                <w:szCs w:val="18"/>
                <w:lang w:val="nl-BE"/>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9B7FEB" w14:textId="77777777" w:rsidR="000D4ECA" w:rsidRPr="000325F6" w:rsidRDefault="000D4ECA" w:rsidP="000D4ECA">
            <w:pPr>
              <w:spacing w:after="60"/>
              <w:jc w:val="center"/>
              <w:rPr>
                <w:rFonts w:cs="Tahoma"/>
                <w:szCs w:val="18"/>
              </w:rPr>
            </w:pPr>
            <w:r w:rsidRPr="000325F6">
              <w:rPr>
                <w:rFonts w:cs="Tahoma"/>
                <w:b/>
                <w:bCs/>
                <w:szCs w:val="18"/>
              </w:rPr>
              <w:t>Planning Services-dagen</w:t>
            </w:r>
          </w:p>
        </w:tc>
      </w:tr>
      <w:tr w:rsidR="000D4ECA" w:rsidRPr="000325F6" w14:paraId="779B7FEF"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ED" w14:textId="77777777" w:rsidR="000D4ECA" w:rsidRPr="000325F6" w:rsidRDefault="000D4ECA" w:rsidP="000D4ECA">
            <w:pPr>
              <w:spacing w:after="60"/>
              <w:jc w:val="center"/>
              <w:rPr>
                <w:rFonts w:cs="Tahoma"/>
                <w:szCs w:val="18"/>
              </w:rPr>
            </w:pPr>
            <w:r w:rsidRPr="000325F6">
              <w:rPr>
                <w:rFonts w:cs="Tahoma"/>
                <w:szCs w:val="18"/>
              </w:rPr>
              <w:t>200</w:t>
            </w:r>
            <w:r w:rsidR="001A6526" w:rsidRPr="000325F6">
              <w:rPr>
                <w:rFonts w:cs="Tahoma"/>
                <w:szCs w:val="18"/>
              </w:rPr>
              <w:t xml:space="preserve"> </w:t>
            </w:r>
            <w:r w:rsidR="001A6526" w:rsidRPr="000325F6">
              <w:rPr>
                <w:rFonts w:cs="Tahoma"/>
                <w:szCs w:val="18"/>
                <w:lang w:val="nl-NL"/>
              </w:rPr>
              <w:t xml:space="preserve">– </w:t>
            </w:r>
            <w:r w:rsidRPr="000325F6">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EE" w14:textId="77777777" w:rsidR="000D4ECA" w:rsidRPr="000325F6" w:rsidRDefault="000D4ECA" w:rsidP="000D4ECA">
            <w:pPr>
              <w:spacing w:after="60"/>
              <w:jc w:val="center"/>
              <w:rPr>
                <w:rFonts w:cs="Tahoma"/>
                <w:szCs w:val="18"/>
              </w:rPr>
            </w:pPr>
            <w:r w:rsidRPr="000325F6">
              <w:rPr>
                <w:rFonts w:cs="Tahoma"/>
                <w:szCs w:val="18"/>
              </w:rPr>
              <w:t>1</w:t>
            </w:r>
          </w:p>
        </w:tc>
      </w:tr>
      <w:tr w:rsidR="000D4ECA" w:rsidRPr="000325F6" w14:paraId="779B7FF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0" w14:textId="77777777" w:rsidR="000D4ECA" w:rsidRPr="000325F6" w:rsidRDefault="000D4ECA" w:rsidP="00136D08">
            <w:pPr>
              <w:spacing w:after="60"/>
              <w:jc w:val="center"/>
              <w:rPr>
                <w:rFonts w:cs="Tahoma"/>
                <w:szCs w:val="18"/>
              </w:rPr>
            </w:pPr>
            <w:r w:rsidRPr="000325F6">
              <w:rPr>
                <w:rFonts w:cs="Tahoma"/>
                <w:szCs w:val="18"/>
              </w:rPr>
              <w:t>500</w:t>
            </w:r>
            <w:r w:rsidR="001A6526" w:rsidRPr="000325F6">
              <w:rPr>
                <w:rFonts w:cs="Tahoma"/>
                <w:szCs w:val="18"/>
              </w:rPr>
              <w:t xml:space="preserve"> </w:t>
            </w:r>
            <w:r w:rsidR="001A6526" w:rsidRPr="000325F6">
              <w:rPr>
                <w:rFonts w:cs="Tahoma"/>
                <w:szCs w:val="18"/>
                <w:lang w:val="nl-NL"/>
              </w:rPr>
              <w:t xml:space="preserve">– </w:t>
            </w:r>
            <w:r w:rsidRPr="000325F6">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1" w14:textId="77777777" w:rsidR="000D4ECA" w:rsidRPr="000325F6" w:rsidRDefault="000D4ECA" w:rsidP="000D4ECA">
            <w:pPr>
              <w:spacing w:after="60"/>
              <w:jc w:val="center"/>
              <w:rPr>
                <w:rFonts w:cs="Tahoma"/>
                <w:szCs w:val="18"/>
              </w:rPr>
            </w:pPr>
            <w:r w:rsidRPr="000325F6">
              <w:rPr>
                <w:rFonts w:cs="Tahoma"/>
                <w:szCs w:val="18"/>
              </w:rPr>
              <w:t>3</w:t>
            </w:r>
          </w:p>
        </w:tc>
      </w:tr>
      <w:tr w:rsidR="000D4ECA" w:rsidRPr="000325F6" w14:paraId="779B7FF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3" w14:textId="77777777" w:rsidR="000D4ECA" w:rsidRPr="000325F6" w:rsidRDefault="000D4ECA" w:rsidP="00136D08">
            <w:pPr>
              <w:spacing w:after="60"/>
              <w:jc w:val="center"/>
              <w:rPr>
                <w:rFonts w:cs="Tahoma"/>
                <w:szCs w:val="18"/>
              </w:rPr>
            </w:pPr>
            <w:r w:rsidRPr="000325F6">
              <w:rPr>
                <w:rFonts w:cs="Tahoma"/>
                <w:szCs w:val="18"/>
              </w:rPr>
              <w:t>2000</w:t>
            </w:r>
            <w:r w:rsidR="001A6526" w:rsidRPr="000325F6">
              <w:rPr>
                <w:rFonts w:cs="Tahoma"/>
                <w:szCs w:val="18"/>
              </w:rPr>
              <w:t xml:space="preserve"> </w:t>
            </w:r>
            <w:r w:rsidR="001A6526" w:rsidRPr="000325F6">
              <w:rPr>
                <w:rFonts w:cs="Tahoma"/>
                <w:szCs w:val="18"/>
                <w:lang w:val="nl-NL"/>
              </w:rPr>
              <w:t xml:space="preserve">– </w:t>
            </w:r>
            <w:r w:rsidRPr="000325F6">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4" w14:textId="77777777" w:rsidR="000D4ECA" w:rsidRPr="000325F6" w:rsidRDefault="000D4ECA" w:rsidP="000D4ECA">
            <w:pPr>
              <w:spacing w:after="60"/>
              <w:jc w:val="center"/>
              <w:rPr>
                <w:rFonts w:cs="Tahoma"/>
                <w:szCs w:val="18"/>
              </w:rPr>
            </w:pPr>
            <w:r w:rsidRPr="000325F6">
              <w:rPr>
                <w:rFonts w:cs="Tahoma"/>
                <w:szCs w:val="18"/>
              </w:rPr>
              <w:t>5</w:t>
            </w:r>
          </w:p>
        </w:tc>
      </w:tr>
      <w:tr w:rsidR="000D4ECA" w:rsidRPr="000325F6" w14:paraId="779B7FF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6" w14:textId="77777777" w:rsidR="000D4ECA" w:rsidRPr="000325F6" w:rsidRDefault="000D4ECA" w:rsidP="00136D08">
            <w:pPr>
              <w:spacing w:after="60"/>
              <w:jc w:val="center"/>
              <w:rPr>
                <w:rFonts w:cs="Tahoma"/>
                <w:szCs w:val="18"/>
              </w:rPr>
            </w:pPr>
            <w:r w:rsidRPr="000325F6">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7" w14:textId="77777777" w:rsidR="000D4ECA" w:rsidRPr="000325F6" w:rsidRDefault="000D4ECA" w:rsidP="000D4ECA">
            <w:pPr>
              <w:spacing w:after="60"/>
              <w:jc w:val="center"/>
              <w:rPr>
                <w:rFonts w:cs="Tahoma"/>
                <w:szCs w:val="18"/>
              </w:rPr>
            </w:pPr>
            <w:r w:rsidRPr="000325F6">
              <w:rPr>
                <w:rFonts w:cs="Tahoma"/>
                <w:szCs w:val="18"/>
              </w:rPr>
              <w:t>10</w:t>
            </w:r>
          </w:p>
        </w:tc>
      </w:tr>
      <w:tr w:rsidR="000D4ECA" w:rsidRPr="000325F6" w14:paraId="779B7FF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9" w14:textId="77777777" w:rsidR="000D4ECA" w:rsidRPr="000325F6" w:rsidRDefault="000D4ECA" w:rsidP="00136D08">
            <w:pPr>
              <w:spacing w:after="60"/>
              <w:jc w:val="center"/>
              <w:rPr>
                <w:rFonts w:cs="Tahoma"/>
                <w:szCs w:val="18"/>
              </w:rPr>
            </w:pPr>
            <w:r w:rsidRPr="000325F6">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A" w14:textId="77777777" w:rsidR="000D4ECA" w:rsidRPr="000325F6" w:rsidRDefault="000D4ECA" w:rsidP="000D4ECA">
            <w:pPr>
              <w:spacing w:after="60"/>
              <w:jc w:val="center"/>
              <w:rPr>
                <w:rFonts w:cs="Tahoma"/>
                <w:szCs w:val="18"/>
              </w:rPr>
            </w:pPr>
            <w:r w:rsidRPr="000325F6">
              <w:rPr>
                <w:rFonts w:cs="Tahoma"/>
                <w:szCs w:val="18"/>
              </w:rPr>
              <w:t>15</w:t>
            </w:r>
          </w:p>
        </w:tc>
      </w:tr>
      <w:tr w:rsidR="000D4ECA" w:rsidRPr="000325F6" w14:paraId="779B7FF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C" w14:textId="77777777" w:rsidR="000D4ECA" w:rsidRPr="000325F6" w:rsidRDefault="000D4ECA" w:rsidP="00136D08">
            <w:pPr>
              <w:spacing w:after="60"/>
              <w:jc w:val="center"/>
              <w:rPr>
                <w:rFonts w:cs="Tahoma"/>
                <w:szCs w:val="18"/>
              </w:rPr>
            </w:pPr>
            <w:r w:rsidRPr="000325F6">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D" w14:textId="77777777" w:rsidR="000D4ECA" w:rsidRPr="000325F6" w:rsidRDefault="000D4ECA" w:rsidP="000D4ECA">
            <w:pPr>
              <w:spacing w:after="60"/>
              <w:jc w:val="center"/>
              <w:rPr>
                <w:rFonts w:cs="Tahoma"/>
                <w:szCs w:val="18"/>
              </w:rPr>
            </w:pPr>
            <w:r w:rsidRPr="000325F6">
              <w:rPr>
                <w:rFonts w:cs="Tahoma"/>
                <w:szCs w:val="18"/>
              </w:rPr>
              <w:t>20</w:t>
            </w:r>
          </w:p>
        </w:tc>
      </w:tr>
      <w:tr w:rsidR="000D4ECA" w:rsidRPr="000325F6" w14:paraId="779B800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7FFF" w14:textId="77777777" w:rsidR="000D4ECA" w:rsidRPr="000325F6" w:rsidRDefault="000D4ECA" w:rsidP="00136D08">
            <w:pPr>
              <w:spacing w:after="60"/>
              <w:jc w:val="center"/>
              <w:rPr>
                <w:rFonts w:cs="Tahoma"/>
                <w:szCs w:val="18"/>
              </w:rPr>
            </w:pPr>
            <w:r w:rsidRPr="000325F6">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00" w14:textId="77777777" w:rsidR="000D4ECA" w:rsidRPr="000325F6" w:rsidRDefault="000D4ECA" w:rsidP="000D4ECA">
            <w:pPr>
              <w:spacing w:after="60"/>
              <w:jc w:val="center"/>
              <w:rPr>
                <w:rFonts w:cs="Tahoma"/>
                <w:szCs w:val="18"/>
              </w:rPr>
            </w:pPr>
            <w:r w:rsidRPr="000325F6">
              <w:rPr>
                <w:rFonts w:cs="Tahoma"/>
                <w:szCs w:val="18"/>
              </w:rPr>
              <w:t>30</w:t>
            </w:r>
          </w:p>
        </w:tc>
      </w:tr>
      <w:tr w:rsidR="000D4ECA" w:rsidRPr="000325F6" w14:paraId="779B800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02" w14:textId="77777777" w:rsidR="000D4ECA" w:rsidRPr="000325F6" w:rsidRDefault="000D4ECA" w:rsidP="00136D08">
            <w:pPr>
              <w:spacing w:after="60"/>
              <w:jc w:val="center"/>
              <w:rPr>
                <w:rFonts w:cs="Tahoma"/>
                <w:szCs w:val="18"/>
              </w:rPr>
            </w:pPr>
            <w:r w:rsidRPr="000325F6">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03" w14:textId="77777777" w:rsidR="000D4ECA" w:rsidRPr="000325F6" w:rsidRDefault="000D4ECA" w:rsidP="000D4ECA">
            <w:pPr>
              <w:spacing w:after="60"/>
              <w:jc w:val="center"/>
              <w:rPr>
                <w:rFonts w:cs="Tahoma"/>
                <w:szCs w:val="18"/>
              </w:rPr>
            </w:pPr>
            <w:r w:rsidRPr="000325F6">
              <w:rPr>
                <w:rFonts w:cs="Tahoma"/>
                <w:szCs w:val="18"/>
              </w:rPr>
              <w:t>40</w:t>
            </w:r>
          </w:p>
        </w:tc>
      </w:tr>
      <w:tr w:rsidR="000D4ECA" w:rsidRPr="000325F6" w14:paraId="779B800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05" w14:textId="77777777" w:rsidR="000D4ECA" w:rsidRPr="000325F6" w:rsidRDefault="000D4ECA" w:rsidP="00136D08">
            <w:pPr>
              <w:spacing w:after="60"/>
              <w:jc w:val="center"/>
              <w:rPr>
                <w:rFonts w:cs="Tahoma"/>
                <w:szCs w:val="18"/>
              </w:rPr>
            </w:pPr>
            <w:r w:rsidRPr="000325F6">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06" w14:textId="77777777" w:rsidR="000D4ECA" w:rsidRPr="000325F6" w:rsidRDefault="000D4ECA" w:rsidP="000D4ECA">
            <w:pPr>
              <w:spacing w:after="60"/>
              <w:jc w:val="center"/>
              <w:rPr>
                <w:rFonts w:cs="Tahoma"/>
                <w:szCs w:val="18"/>
              </w:rPr>
            </w:pPr>
            <w:r w:rsidRPr="000325F6">
              <w:rPr>
                <w:rFonts w:cs="Tahoma"/>
                <w:szCs w:val="18"/>
              </w:rPr>
              <w:t>50</w:t>
            </w:r>
          </w:p>
        </w:tc>
      </w:tr>
      <w:tr w:rsidR="000D4ECA" w:rsidRPr="000325F6" w14:paraId="779B800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08" w14:textId="77777777" w:rsidR="000D4ECA" w:rsidRPr="000325F6" w:rsidRDefault="000D4ECA" w:rsidP="00136D08">
            <w:pPr>
              <w:spacing w:after="60"/>
              <w:jc w:val="center"/>
              <w:rPr>
                <w:rFonts w:cs="Tahoma"/>
                <w:szCs w:val="18"/>
              </w:rPr>
            </w:pPr>
            <w:r w:rsidRPr="000325F6">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09" w14:textId="77777777" w:rsidR="000D4ECA" w:rsidRPr="000325F6" w:rsidRDefault="000D4ECA" w:rsidP="000D4ECA">
            <w:pPr>
              <w:spacing w:after="60"/>
              <w:jc w:val="center"/>
              <w:rPr>
                <w:rFonts w:cs="Tahoma"/>
                <w:szCs w:val="18"/>
              </w:rPr>
            </w:pPr>
            <w:r w:rsidRPr="000325F6">
              <w:rPr>
                <w:rFonts w:cs="Tahoma"/>
                <w:szCs w:val="18"/>
              </w:rPr>
              <w:t>75</w:t>
            </w:r>
          </w:p>
        </w:tc>
      </w:tr>
    </w:tbl>
    <w:p w14:paraId="779B800B" w14:textId="77777777" w:rsidR="000D4ECA" w:rsidRPr="000325F6" w:rsidRDefault="000D4ECA" w:rsidP="001A6526">
      <w:pPr>
        <w:spacing w:line="192" w:lineRule="auto"/>
        <w:rPr>
          <w:rFonts w:cs="Tahoma"/>
        </w:rPr>
      </w:pPr>
    </w:p>
    <w:p w14:paraId="779B800C" w14:textId="77777777" w:rsidR="000D4ECA" w:rsidRPr="000325F6" w:rsidRDefault="000D4ECA" w:rsidP="0063466C">
      <w:pPr>
        <w:rPr>
          <w:rFonts w:cs="Tahoma"/>
          <w:lang w:val="nl-BE"/>
        </w:rPr>
      </w:pPr>
      <w:r w:rsidRPr="000325F6">
        <w:rPr>
          <w:rFonts w:cs="Tahoma"/>
          <w:szCs w:val="18"/>
          <w:lang w:val="nl-BE"/>
        </w:rPr>
        <w:t xml:space="preserve">Core CAL Suite- en SQL CAL SA-dekking telt als </w:t>
      </w:r>
      <w:r w:rsidRPr="000325F6">
        <w:rPr>
          <w:rFonts w:cs="Tahoma"/>
          <w:szCs w:val="18"/>
          <w:u w:val="single"/>
          <w:lang w:val="nl-BE"/>
        </w:rPr>
        <w:t xml:space="preserve">één (1) punt </w:t>
      </w:r>
      <w:r w:rsidRPr="000325F6">
        <w:rPr>
          <w:rFonts w:cs="Tahoma"/>
          <w:szCs w:val="18"/>
          <w:lang w:val="nl-BE"/>
        </w:rPr>
        <w:t xml:space="preserve">bij de berekening van de waarde in de eerste kolom hieronder, en Enterprise CAL Suite SA-dekking telt als </w:t>
      </w:r>
      <w:r w:rsidRPr="000325F6">
        <w:rPr>
          <w:rFonts w:cs="Tahoma"/>
          <w:szCs w:val="18"/>
          <w:u w:val="single"/>
          <w:lang w:val="nl-BE"/>
        </w:rPr>
        <w:t>twee (2) punten</w:t>
      </w:r>
      <w:r w:rsidRPr="000325F6">
        <w:rPr>
          <w:rFonts w:cs="Tahoma"/>
          <w:szCs w:val="18"/>
          <w:lang w:val="nl-BE"/>
        </w:rPr>
        <w:t xml:space="preserve"> bij de berekening van de waarde in de eerste kolom hieronder:</w:t>
      </w:r>
    </w:p>
    <w:p w14:paraId="779B800D" w14:textId="77777777" w:rsidR="000D4ECA" w:rsidRPr="000325F6" w:rsidRDefault="000D4ECA" w:rsidP="001A6526">
      <w:pPr>
        <w:spacing w:line="192" w:lineRule="auto"/>
        <w:rPr>
          <w:rFonts w:cs="Tahoma"/>
          <w:lang w:val="nl-BE"/>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325F6" w14:paraId="779B8010"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9B800E" w14:textId="77777777" w:rsidR="000D4ECA" w:rsidRPr="000325F6" w:rsidRDefault="000D4ECA" w:rsidP="000D4ECA">
            <w:pPr>
              <w:spacing w:after="60"/>
              <w:jc w:val="center"/>
              <w:rPr>
                <w:rFonts w:cs="Tahoma"/>
                <w:szCs w:val="18"/>
              </w:rPr>
            </w:pPr>
            <w:r w:rsidRPr="000325F6">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79B800F" w14:textId="77777777" w:rsidR="000D4ECA" w:rsidRPr="000325F6" w:rsidRDefault="000D4ECA" w:rsidP="000D4ECA">
            <w:pPr>
              <w:spacing w:after="60"/>
              <w:rPr>
                <w:rFonts w:cs="Tahoma"/>
                <w:szCs w:val="18"/>
              </w:rPr>
            </w:pPr>
            <w:r w:rsidRPr="000325F6">
              <w:rPr>
                <w:rFonts w:cs="Tahoma"/>
                <w:b/>
                <w:bCs/>
                <w:szCs w:val="18"/>
              </w:rPr>
              <w:t xml:space="preserve">Planning Services-dagen </w:t>
            </w:r>
          </w:p>
        </w:tc>
      </w:tr>
      <w:tr w:rsidR="000D4ECA" w:rsidRPr="000325F6" w14:paraId="779B8013"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1" w14:textId="77777777" w:rsidR="000D4ECA" w:rsidRPr="000325F6" w:rsidRDefault="000D4ECA" w:rsidP="00136D08">
            <w:pPr>
              <w:spacing w:after="60"/>
              <w:jc w:val="center"/>
              <w:rPr>
                <w:rFonts w:cs="Tahoma"/>
                <w:szCs w:val="18"/>
              </w:rPr>
            </w:pPr>
            <w:r w:rsidRPr="000325F6">
              <w:rPr>
                <w:rFonts w:cs="Tahoma"/>
                <w:szCs w:val="18"/>
              </w:rPr>
              <w:t>200</w:t>
            </w:r>
            <w:r w:rsidR="001A6526" w:rsidRPr="000325F6">
              <w:rPr>
                <w:rFonts w:cs="Tahoma"/>
                <w:szCs w:val="18"/>
              </w:rPr>
              <w:t xml:space="preserve"> </w:t>
            </w:r>
            <w:r w:rsidR="001A6526" w:rsidRPr="000325F6">
              <w:rPr>
                <w:rFonts w:cs="Tahoma"/>
                <w:szCs w:val="18"/>
                <w:lang w:val="nl-NL"/>
              </w:rPr>
              <w:t xml:space="preserve">– </w:t>
            </w:r>
            <w:r w:rsidRPr="000325F6">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2" w14:textId="77777777" w:rsidR="000D4ECA" w:rsidRPr="000325F6" w:rsidRDefault="000D4ECA" w:rsidP="000D4ECA">
            <w:pPr>
              <w:spacing w:after="60"/>
              <w:jc w:val="center"/>
              <w:rPr>
                <w:rFonts w:cs="Tahoma"/>
                <w:szCs w:val="18"/>
              </w:rPr>
            </w:pPr>
            <w:r w:rsidRPr="000325F6">
              <w:rPr>
                <w:rFonts w:cs="Tahoma"/>
                <w:szCs w:val="18"/>
              </w:rPr>
              <w:t>1</w:t>
            </w:r>
          </w:p>
        </w:tc>
      </w:tr>
      <w:tr w:rsidR="000D4ECA" w:rsidRPr="000325F6" w14:paraId="779B8016"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4" w14:textId="77777777" w:rsidR="000D4ECA" w:rsidRPr="000325F6" w:rsidRDefault="000D4ECA" w:rsidP="00136D08">
            <w:pPr>
              <w:spacing w:after="60"/>
              <w:jc w:val="center"/>
              <w:rPr>
                <w:rFonts w:cs="Tahoma"/>
                <w:szCs w:val="18"/>
              </w:rPr>
            </w:pPr>
            <w:r w:rsidRPr="000325F6">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5" w14:textId="77777777" w:rsidR="000D4ECA" w:rsidRPr="000325F6" w:rsidRDefault="000D4ECA" w:rsidP="000D4ECA">
            <w:pPr>
              <w:spacing w:after="60"/>
              <w:jc w:val="center"/>
              <w:rPr>
                <w:rFonts w:cs="Tahoma"/>
                <w:szCs w:val="18"/>
              </w:rPr>
            </w:pPr>
            <w:r w:rsidRPr="000325F6">
              <w:rPr>
                <w:rFonts w:cs="Tahoma"/>
                <w:szCs w:val="18"/>
              </w:rPr>
              <w:t>3</w:t>
            </w:r>
          </w:p>
        </w:tc>
      </w:tr>
      <w:tr w:rsidR="000D4ECA" w:rsidRPr="000325F6" w14:paraId="779B801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7" w14:textId="77777777" w:rsidR="000D4ECA" w:rsidRPr="000325F6" w:rsidRDefault="000D4ECA" w:rsidP="00136D08">
            <w:pPr>
              <w:spacing w:after="60"/>
              <w:jc w:val="center"/>
              <w:rPr>
                <w:rFonts w:cs="Tahoma"/>
                <w:szCs w:val="18"/>
              </w:rPr>
            </w:pPr>
            <w:r w:rsidRPr="000325F6">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8" w14:textId="77777777" w:rsidR="000D4ECA" w:rsidRPr="000325F6" w:rsidRDefault="000D4ECA" w:rsidP="000D4ECA">
            <w:pPr>
              <w:spacing w:after="60"/>
              <w:jc w:val="center"/>
              <w:rPr>
                <w:rFonts w:cs="Tahoma"/>
                <w:szCs w:val="18"/>
              </w:rPr>
            </w:pPr>
            <w:r w:rsidRPr="000325F6">
              <w:rPr>
                <w:rFonts w:cs="Tahoma"/>
                <w:szCs w:val="18"/>
              </w:rPr>
              <w:t>5</w:t>
            </w:r>
          </w:p>
        </w:tc>
      </w:tr>
      <w:tr w:rsidR="000D4ECA" w:rsidRPr="000325F6" w14:paraId="779B801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A" w14:textId="77777777" w:rsidR="000D4ECA" w:rsidRPr="000325F6" w:rsidRDefault="000D4ECA" w:rsidP="00136D08">
            <w:pPr>
              <w:spacing w:after="60"/>
              <w:jc w:val="center"/>
              <w:rPr>
                <w:rFonts w:cs="Tahoma"/>
                <w:szCs w:val="18"/>
              </w:rPr>
            </w:pPr>
            <w:r w:rsidRPr="000325F6">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B" w14:textId="77777777" w:rsidR="000D4ECA" w:rsidRPr="000325F6" w:rsidRDefault="000D4ECA" w:rsidP="000D4ECA">
            <w:pPr>
              <w:spacing w:after="60"/>
              <w:jc w:val="center"/>
              <w:rPr>
                <w:rFonts w:cs="Tahoma"/>
                <w:szCs w:val="18"/>
              </w:rPr>
            </w:pPr>
            <w:r w:rsidRPr="000325F6">
              <w:rPr>
                <w:rFonts w:cs="Tahoma"/>
                <w:szCs w:val="18"/>
              </w:rPr>
              <w:t>7</w:t>
            </w:r>
          </w:p>
        </w:tc>
      </w:tr>
      <w:tr w:rsidR="000D4ECA" w:rsidRPr="000325F6" w14:paraId="779B801F"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D" w14:textId="77777777" w:rsidR="000D4ECA" w:rsidRPr="000325F6" w:rsidRDefault="000D4ECA" w:rsidP="00136D08">
            <w:pPr>
              <w:spacing w:after="60"/>
              <w:jc w:val="center"/>
              <w:rPr>
                <w:rFonts w:cs="Tahoma"/>
                <w:szCs w:val="18"/>
              </w:rPr>
            </w:pPr>
            <w:r w:rsidRPr="000325F6">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1E" w14:textId="77777777" w:rsidR="000D4ECA" w:rsidRPr="000325F6" w:rsidRDefault="000D4ECA" w:rsidP="000D4ECA">
            <w:pPr>
              <w:spacing w:after="60"/>
              <w:jc w:val="center"/>
              <w:rPr>
                <w:rFonts w:cs="Tahoma"/>
                <w:szCs w:val="18"/>
              </w:rPr>
            </w:pPr>
            <w:r w:rsidRPr="000325F6">
              <w:rPr>
                <w:rFonts w:cs="Tahoma"/>
                <w:szCs w:val="18"/>
              </w:rPr>
              <w:t>10</w:t>
            </w:r>
          </w:p>
        </w:tc>
      </w:tr>
      <w:tr w:rsidR="000D4ECA" w:rsidRPr="000325F6" w14:paraId="779B802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20" w14:textId="77777777" w:rsidR="000D4ECA" w:rsidRPr="000325F6" w:rsidRDefault="000D4ECA" w:rsidP="00136D08">
            <w:pPr>
              <w:spacing w:after="60"/>
              <w:jc w:val="center"/>
              <w:rPr>
                <w:rFonts w:cs="Tahoma"/>
                <w:szCs w:val="18"/>
              </w:rPr>
            </w:pPr>
            <w:r w:rsidRPr="000325F6">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9B8021" w14:textId="77777777" w:rsidR="000D4ECA" w:rsidRPr="000325F6" w:rsidRDefault="000D4ECA" w:rsidP="000D4ECA">
            <w:pPr>
              <w:spacing w:after="60"/>
              <w:jc w:val="center"/>
              <w:rPr>
                <w:rFonts w:cs="Tahoma"/>
                <w:szCs w:val="18"/>
              </w:rPr>
            </w:pPr>
            <w:r w:rsidRPr="000325F6">
              <w:rPr>
                <w:rFonts w:cs="Tahoma"/>
                <w:szCs w:val="18"/>
              </w:rPr>
              <w:t>12</w:t>
            </w:r>
          </w:p>
        </w:tc>
      </w:tr>
    </w:tbl>
    <w:p w14:paraId="779B8023" w14:textId="77777777" w:rsidR="001C1727" w:rsidRPr="000325F6" w:rsidRDefault="001C1727" w:rsidP="001A6526">
      <w:pPr>
        <w:spacing w:line="192" w:lineRule="auto"/>
        <w:rPr>
          <w:rFonts w:cs="Tahoma"/>
        </w:rPr>
      </w:pPr>
    </w:p>
    <w:p w14:paraId="779B8024" w14:textId="77777777" w:rsidR="000D4ECA" w:rsidRPr="000325F6" w:rsidRDefault="000D4ECA" w:rsidP="000D4ECA">
      <w:pPr>
        <w:spacing w:after="60"/>
        <w:rPr>
          <w:rFonts w:cs="Tahoma"/>
        </w:rPr>
      </w:pPr>
      <w:r w:rsidRPr="000325F6">
        <w:rPr>
          <w:rFonts w:cs="Tahoma"/>
          <w:szCs w:val="20"/>
        </w:rPr>
        <w:t>Voorbeelden</w:t>
      </w:r>
    </w:p>
    <w:p w14:paraId="779B8025" w14:textId="77777777" w:rsidR="000D4ECA" w:rsidRPr="000325F6" w:rsidRDefault="000D4ECA" w:rsidP="000D4ECA">
      <w:pPr>
        <w:spacing w:after="60"/>
        <w:rPr>
          <w:rFonts w:cs="Tahoma"/>
        </w:rPr>
      </w:pPr>
      <w:r w:rsidRPr="000325F6">
        <w:rPr>
          <w:rFonts w:cs="Tahoma"/>
          <w:szCs w:val="20"/>
        </w:rPr>
        <w:t>Open Value Overeenkomst met:</w:t>
      </w:r>
    </w:p>
    <w:p w14:paraId="779B8026" w14:textId="77777777" w:rsidR="000D4ECA" w:rsidRPr="000325F6" w:rsidRDefault="000D4ECA" w:rsidP="000D4ECA">
      <w:pPr>
        <w:spacing w:after="60"/>
        <w:rPr>
          <w:rFonts w:cs="Tahoma"/>
          <w:lang w:val="fr-FR"/>
        </w:rPr>
      </w:pPr>
      <w:r w:rsidRPr="000325F6">
        <w:rPr>
          <w:rFonts w:cs="Tahoma"/>
          <w:szCs w:val="20"/>
          <w:lang w:val="fr-FR"/>
        </w:rPr>
        <w:t>150 x L&amp;SA voor Office Professional Plus</w:t>
      </w:r>
    </w:p>
    <w:p w14:paraId="779B8027" w14:textId="77777777" w:rsidR="000D4ECA" w:rsidRPr="000325F6" w:rsidRDefault="000D4ECA" w:rsidP="000D4ECA">
      <w:pPr>
        <w:spacing w:after="60"/>
        <w:rPr>
          <w:rFonts w:cs="Tahoma"/>
          <w:lang w:val="nl-BE"/>
        </w:rPr>
      </w:pPr>
      <w:r w:rsidRPr="000325F6">
        <w:rPr>
          <w:rFonts w:cs="Tahoma"/>
          <w:szCs w:val="20"/>
          <w:u w:val="single"/>
          <w:lang w:val="nl-BE"/>
        </w:rPr>
        <w:t>+ 50 x SA voor Visio Standard</w:t>
      </w:r>
      <w:r w:rsidRPr="000325F6">
        <w:rPr>
          <w:rFonts w:cs="Tahoma"/>
          <w:szCs w:val="20"/>
          <w:u w:val="single"/>
          <w:lang w:val="nl-BE"/>
        </w:rPr>
        <w:tab/>
      </w:r>
      <w:r w:rsidRPr="000325F6">
        <w:rPr>
          <w:rFonts w:cs="Tahoma"/>
          <w:szCs w:val="20"/>
          <w:u w:val="single"/>
          <w:lang w:val="nl-BE"/>
        </w:rPr>
        <w:tab/>
      </w:r>
      <w:r w:rsidRPr="000325F6">
        <w:rPr>
          <w:rFonts w:cs="Tahoma"/>
          <w:szCs w:val="20"/>
          <w:u w:val="single"/>
          <w:lang w:val="nl-BE"/>
        </w:rPr>
        <w:tab/>
      </w:r>
    </w:p>
    <w:p w14:paraId="779B8028" w14:textId="77777777" w:rsidR="000D4ECA" w:rsidRPr="000325F6" w:rsidRDefault="000D4ECA" w:rsidP="000D4ECA">
      <w:pPr>
        <w:spacing w:after="60"/>
        <w:rPr>
          <w:rFonts w:cs="Tahoma"/>
          <w:lang w:val="nl-BE"/>
        </w:rPr>
      </w:pPr>
      <w:r w:rsidRPr="000325F6">
        <w:rPr>
          <w:rFonts w:cs="Tahoma"/>
          <w:szCs w:val="20"/>
          <w:lang w:val="nl-BE"/>
        </w:rPr>
        <w:t>200 gedekte punten voor Office-toepassingen en/of Serverlicenties = 1 dag</w:t>
      </w:r>
    </w:p>
    <w:p w14:paraId="779B8029" w14:textId="77777777" w:rsidR="000D4ECA" w:rsidRPr="000325F6" w:rsidRDefault="000D4ECA" w:rsidP="001A6526">
      <w:pPr>
        <w:spacing w:line="192" w:lineRule="auto"/>
        <w:rPr>
          <w:rFonts w:cs="Tahoma"/>
          <w:lang w:val="nl-BE"/>
        </w:rPr>
      </w:pPr>
    </w:p>
    <w:p w14:paraId="779B802A" w14:textId="77777777" w:rsidR="000D4ECA" w:rsidRPr="000325F6" w:rsidRDefault="000D4ECA" w:rsidP="000D4ECA">
      <w:pPr>
        <w:spacing w:after="60"/>
        <w:rPr>
          <w:rFonts w:cs="Tahoma"/>
        </w:rPr>
      </w:pPr>
      <w:r w:rsidRPr="000325F6">
        <w:rPr>
          <w:rFonts w:cs="Tahoma"/>
          <w:szCs w:val="20"/>
        </w:rPr>
        <w:t>SAM Enrollment Select of Select Plus met:</w:t>
      </w:r>
    </w:p>
    <w:p w14:paraId="779B802B" w14:textId="77777777" w:rsidR="000D4ECA" w:rsidRPr="000325F6" w:rsidRDefault="000D4ECA" w:rsidP="000D4ECA">
      <w:pPr>
        <w:spacing w:after="60"/>
        <w:rPr>
          <w:rFonts w:cs="Tahoma"/>
          <w:lang w:val="fr-FR"/>
        </w:rPr>
      </w:pPr>
      <w:r w:rsidRPr="000325F6">
        <w:rPr>
          <w:rFonts w:cs="Tahoma"/>
          <w:szCs w:val="20"/>
          <w:lang w:val="fr-FR"/>
        </w:rPr>
        <w:t>3.500 x SA voor Enterprise CAL Suite</w:t>
      </w:r>
    </w:p>
    <w:p w14:paraId="779B802C" w14:textId="77777777" w:rsidR="000D4ECA" w:rsidRPr="000325F6" w:rsidRDefault="000D4ECA" w:rsidP="000D4ECA">
      <w:pPr>
        <w:spacing w:after="60"/>
        <w:rPr>
          <w:rFonts w:cs="Tahoma"/>
          <w:lang w:val="nl-BE"/>
        </w:rPr>
      </w:pPr>
      <w:r w:rsidRPr="000325F6">
        <w:rPr>
          <w:rFonts w:cs="Tahoma"/>
          <w:szCs w:val="20"/>
          <w:u w:val="single"/>
          <w:lang w:val="nl-BE"/>
        </w:rPr>
        <w:t>x elk 2 punten</w:t>
      </w:r>
      <w:r w:rsidRPr="000325F6">
        <w:rPr>
          <w:rFonts w:cs="Tahoma"/>
          <w:szCs w:val="20"/>
          <w:u w:val="single"/>
          <w:lang w:val="nl-BE"/>
        </w:rPr>
        <w:tab/>
      </w:r>
      <w:r w:rsidRPr="000325F6">
        <w:rPr>
          <w:rFonts w:cs="Tahoma"/>
          <w:szCs w:val="20"/>
          <w:u w:val="single"/>
          <w:lang w:val="nl-BE"/>
        </w:rPr>
        <w:tab/>
      </w:r>
      <w:r w:rsidRPr="000325F6">
        <w:rPr>
          <w:rFonts w:cs="Tahoma"/>
          <w:szCs w:val="20"/>
          <w:u w:val="single"/>
          <w:lang w:val="nl-BE"/>
        </w:rPr>
        <w:tab/>
      </w:r>
      <w:r w:rsidRPr="000325F6">
        <w:rPr>
          <w:rFonts w:cs="Tahoma"/>
          <w:szCs w:val="20"/>
          <w:u w:val="single"/>
          <w:lang w:val="nl-BE"/>
        </w:rPr>
        <w:tab/>
      </w:r>
      <w:r w:rsidRPr="000325F6">
        <w:rPr>
          <w:rFonts w:cs="Tahoma"/>
          <w:szCs w:val="20"/>
          <w:lang w:val="nl-BE"/>
        </w:rPr>
        <w:t xml:space="preserve"> </w:t>
      </w:r>
    </w:p>
    <w:p w14:paraId="779B802D" w14:textId="77777777" w:rsidR="000D4ECA" w:rsidRPr="000325F6" w:rsidRDefault="000D4ECA" w:rsidP="00547096">
      <w:pPr>
        <w:spacing w:after="60"/>
        <w:rPr>
          <w:rFonts w:cs="Tahoma"/>
          <w:lang w:val="nl-BE"/>
        </w:rPr>
      </w:pPr>
      <w:r w:rsidRPr="000325F6">
        <w:rPr>
          <w:rFonts w:cs="Tahoma"/>
          <w:szCs w:val="20"/>
          <w:lang w:val="nl-BE"/>
        </w:rPr>
        <w:t xml:space="preserve">7000 CAL-punten = 3 dagen </w:t>
      </w:r>
    </w:p>
    <w:p w14:paraId="779B802E" w14:textId="77777777" w:rsidR="000D4ECA" w:rsidRPr="000325F6" w:rsidRDefault="000D4ECA" w:rsidP="001A6526">
      <w:pPr>
        <w:spacing w:line="192" w:lineRule="auto"/>
        <w:rPr>
          <w:rFonts w:cs="Tahoma"/>
          <w:lang w:val="nl-BE"/>
        </w:rPr>
      </w:pPr>
    </w:p>
    <w:p w14:paraId="779B802F" w14:textId="77777777" w:rsidR="000D4ECA" w:rsidRPr="000325F6" w:rsidRDefault="000D4ECA" w:rsidP="000D4ECA">
      <w:pPr>
        <w:spacing w:after="60"/>
        <w:rPr>
          <w:rFonts w:cs="Tahoma"/>
        </w:rPr>
      </w:pPr>
      <w:r w:rsidRPr="000325F6">
        <w:rPr>
          <w:rFonts w:cs="Tahoma"/>
          <w:szCs w:val="20"/>
        </w:rPr>
        <w:t>EA Enrollment met:</w:t>
      </w:r>
    </w:p>
    <w:p w14:paraId="779B8030" w14:textId="77777777" w:rsidR="000D4ECA" w:rsidRPr="000325F6" w:rsidRDefault="000D4ECA" w:rsidP="00547096">
      <w:pPr>
        <w:spacing w:after="60"/>
        <w:rPr>
          <w:rFonts w:cs="Tahoma"/>
        </w:rPr>
      </w:pPr>
      <w:r w:rsidRPr="000325F6">
        <w:rPr>
          <w:rFonts w:cs="Tahoma"/>
          <w:szCs w:val="20"/>
        </w:rPr>
        <w:t>3500 x Enterprise Desktop</w:t>
      </w:r>
    </w:p>
    <w:p w14:paraId="779B8031" w14:textId="77777777" w:rsidR="000D4ECA" w:rsidRPr="000325F6" w:rsidRDefault="000D4ECA" w:rsidP="00547096">
      <w:pPr>
        <w:numPr>
          <w:ilvl w:val="0"/>
          <w:numId w:val="88"/>
        </w:numPr>
        <w:tabs>
          <w:tab w:val="left" w:pos="720"/>
        </w:tabs>
        <w:spacing w:after="60" w:line="276" w:lineRule="auto"/>
        <w:rPr>
          <w:rFonts w:cs="Tahoma"/>
        </w:rPr>
      </w:pPr>
      <w:r w:rsidRPr="000325F6">
        <w:rPr>
          <w:rFonts w:cs="Tahoma"/>
          <w:szCs w:val="20"/>
        </w:rPr>
        <w:t xml:space="preserve">3500 Office Professional </w:t>
      </w:r>
      <w:r w:rsidRPr="000325F6">
        <w:rPr>
          <w:rFonts w:cs="Tahoma"/>
          <w:color w:val="000000"/>
          <w:szCs w:val="20"/>
        </w:rPr>
        <w:t>Plus</w:t>
      </w:r>
    </w:p>
    <w:p w14:paraId="779B8032" w14:textId="77777777" w:rsidR="000D4ECA" w:rsidRPr="000325F6" w:rsidRDefault="000D4ECA" w:rsidP="00547096">
      <w:pPr>
        <w:numPr>
          <w:ilvl w:val="0"/>
          <w:numId w:val="88"/>
        </w:numPr>
        <w:spacing w:after="60" w:line="276" w:lineRule="auto"/>
        <w:rPr>
          <w:rFonts w:cs="Tahoma"/>
        </w:rPr>
      </w:pPr>
      <w:r w:rsidRPr="000325F6">
        <w:rPr>
          <w:rFonts w:cs="Tahoma"/>
          <w:color w:val="000000"/>
          <w:szCs w:val="20"/>
        </w:rPr>
        <w:t>3500 x Enterprise CAL Suite</w:t>
      </w:r>
    </w:p>
    <w:p w14:paraId="779B8033" w14:textId="77777777" w:rsidR="000D4ECA" w:rsidRPr="000325F6" w:rsidRDefault="000D4ECA" w:rsidP="000D4ECA">
      <w:pPr>
        <w:spacing w:after="60"/>
        <w:rPr>
          <w:rFonts w:cs="Tahoma"/>
          <w:lang w:val="de-DE"/>
        </w:rPr>
      </w:pPr>
      <w:r w:rsidRPr="000325F6">
        <w:rPr>
          <w:rFonts w:cs="Tahoma"/>
          <w:szCs w:val="20"/>
          <w:lang w:val="de-DE"/>
        </w:rPr>
        <w:t>+50 Windows Server Enterprise Edition (x 50 punten = 2.500 punten)</w:t>
      </w:r>
    </w:p>
    <w:p w14:paraId="779B8034" w14:textId="77777777" w:rsidR="000D4ECA" w:rsidRPr="000325F6" w:rsidRDefault="000D4ECA" w:rsidP="000D4ECA">
      <w:pPr>
        <w:spacing w:after="60"/>
        <w:rPr>
          <w:rFonts w:cs="Tahoma"/>
          <w:lang w:val="nl-BE"/>
        </w:rPr>
      </w:pPr>
      <w:r w:rsidRPr="000325F6">
        <w:rPr>
          <w:rFonts w:cs="Tahoma"/>
          <w:szCs w:val="20"/>
          <w:u w:val="single"/>
          <w:lang w:val="nl-BE"/>
        </w:rPr>
        <w:t>+ 600 x SA voor Visio Standard</w:t>
      </w:r>
      <w:r w:rsidRPr="000325F6">
        <w:rPr>
          <w:rFonts w:cs="Tahoma"/>
          <w:szCs w:val="20"/>
          <w:u w:val="single"/>
          <w:lang w:val="nl-BE"/>
        </w:rPr>
        <w:tab/>
      </w:r>
      <w:r w:rsidRPr="000325F6">
        <w:rPr>
          <w:rFonts w:cs="Tahoma"/>
          <w:szCs w:val="20"/>
          <w:u w:val="single"/>
          <w:lang w:val="nl-BE"/>
        </w:rPr>
        <w:tab/>
      </w:r>
      <w:r w:rsidRPr="000325F6">
        <w:rPr>
          <w:rFonts w:cs="Tahoma"/>
          <w:szCs w:val="20"/>
          <w:u w:val="single"/>
          <w:lang w:val="nl-BE"/>
        </w:rPr>
        <w:tab/>
        <w:t xml:space="preserve"> </w:t>
      </w:r>
    </w:p>
    <w:p w14:paraId="779B8035" w14:textId="77777777" w:rsidR="000D4ECA" w:rsidRPr="000325F6" w:rsidRDefault="000D4ECA" w:rsidP="00547096">
      <w:pPr>
        <w:spacing w:after="60"/>
        <w:rPr>
          <w:rFonts w:cs="Tahoma"/>
          <w:lang w:val="nl-BE"/>
        </w:rPr>
      </w:pPr>
      <w:r w:rsidRPr="000325F6">
        <w:rPr>
          <w:rFonts w:cs="Tahoma"/>
          <w:szCs w:val="20"/>
          <w:lang w:val="nl-BE"/>
        </w:rPr>
        <w:t xml:space="preserve">6600 gedekte punten voor Office-toepassingen en/of Serverlicenties = 10 dagen </w:t>
      </w:r>
    </w:p>
    <w:p w14:paraId="779B8036" w14:textId="77777777" w:rsidR="000D4ECA" w:rsidRPr="000325F6" w:rsidRDefault="000D4ECA" w:rsidP="00547096">
      <w:pPr>
        <w:spacing w:after="60"/>
        <w:rPr>
          <w:rFonts w:cs="Tahoma"/>
          <w:lang w:val="nl-NL"/>
        </w:rPr>
      </w:pPr>
      <w:r w:rsidRPr="000325F6">
        <w:rPr>
          <w:rFonts w:cs="Tahoma"/>
          <w:szCs w:val="20"/>
          <w:lang w:val="nl-NL"/>
        </w:rPr>
        <w:t>7000 gedekte CAL Suite-punten = 3 dagen</w:t>
      </w:r>
    </w:p>
    <w:p w14:paraId="779B8037" w14:textId="77777777" w:rsidR="000D4ECA" w:rsidRPr="000325F6" w:rsidRDefault="000D4ECA" w:rsidP="002C1048">
      <w:pPr>
        <w:numPr>
          <w:ilvl w:val="0"/>
          <w:numId w:val="89"/>
        </w:numPr>
        <w:spacing w:after="60"/>
        <w:ind w:left="720"/>
        <w:rPr>
          <w:rFonts w:cs="Tahoma"/>
        </w:rPr>
      </w:pPr>
      <w:r w:rsidRPr="000325F6">
        <w:rPr>
          <w:rFonts w:cs="Tahoma"/>
          <w:szCs w:val="20"/>
        </w:rPr>
        <w:t>In totaal 13 Planning Services-dagen</w:t>
      </w:r>
    </w:p>
    <w:p w14:paraId="779B8038" w14:textId="77777777" w:rsidR="000D4ECA" w:rsidRPr="000325F6" w:rsidRDefault="000D4ECA" w:rsidP="000D4ECA">
      <w:pPr>
        <w:spacing w:after="60"/>
        <w:rPr>
          <w:rFonts w:cs="Tahoma"/>
        </w:rPr>
      </w:pPr>
      <w:r w:rsidRPr="000325F6">
        <w:rPr>
          <w:rFonts w:cs="Tahoma"/>
          <w:szCs w:val="20"/>
        </w:rPr>
        <w:t>ECI Enrollment met:</w:t>
      </w:r>
    </w:p>
    <w:p w14:paraId="779B8039" w14:textId="77777777" w:rsidR="00316AE2" w:rsidRPr="000325F6" w:rsidRDefault="00316AE2" w:rsidP="00316AE2">
      <w:pPr>
        <w:spacing w:after="60"/>
        <w:rPr>
          <w:rFonts w:cs="Tahoma"/>
        </w:rPr>
      </w:pPr>
      <w:r w:rsidRPr="000325F6">
        <w:rPr>
          <w:rFonts w:cs="Tahoma"/>
          <w:szCs w:val="20"/>
        </w:rPr>
        <w:t xml:space="preserve">100 ECI Datacenter </w:t>
      </w:r>
    </w:p>
    <w:p w14:paraId="779B803A" w14:textId="77777777" w:rsidR="00316AE2" w:rsidRPr="000325F6" w:rsidRDefault="00316AE2" w:rsidP="00547096">
      <w:pPr>
        <w:numPr>
          <w:ilvl w:val="0"/>
          <w:numId w:val="89"/>
        </w:numPr>
        <w:spacing w:after="60"/>
        <w:ind w:left="720"/>
        <w:rPr>
          <w:rFonts w:cs="Tahoma"/>
        </w:rPr>
      </w:pPr>
      <w:r w:rsidRPr="000325F6">
        <w:rPr>
          <w:rFonts w:cs="Tahoma"/>
          <w:szCs w:val="20"/>
        </w:rPr>
        <w:t>100 Windows Server Datacenter Edition (x 75 punten x 2 punten vermenigvuldiging = 15000 punten)</w:t>
      </w:r>
    </w:p>
    <w:p w14:paraId="779B803B" w14:textId="77777777" w:rsidR="00316AE2" w:rsidRPr="000325F6" w:rsidRDefault="00316AE2" w:rsidP="00547096">
      <w:pPr>
        <w:numPr>
          <w:ilvl w:val="0"/>
          <w:numId w:val="89"/>
        </w:numPr>
        <w:spacing w:after="60"/>
        <w:ind w:left="720"/>
        <w:rPr>
          <w:rFonts w:cs="Tahoma"/>
        </w:rPr>
      </w:pPr>
      <w:r w:rsidRPr="000325F6">
        <w:rPr>
          <w:rFonts w:cs="Tahoma"/>
          <w:szCs w:val="20"/>
          <w:u w:val="single"/>
        </w:rPr>
        <w:t>100 System Center 2012 Datacenter Edition (x 75 punten x 2 punten vermenigvuldiging = 15000 punten)</w:t>
      </w:r>
    </w:p>
    <w:p w14:paraId="779B803C" w14:textId="77777777" w:rsidR="000D4ECA" w:rsidRPr="000325F6" w:rsidRDefault="00316AE2" w:rsidP="00547096">
      <w:pPr>
        <w:spacing w:after="60"/>
        <w:ind w:left="360" w:firstLine="378"/>
        <w:rPr>
          <w:rFonts w:cs="Tahoma"/>
          <w:lang w:val="nl-BE"/>
        </w:rPr>
      </w:pPr>
      <w:r w:rsidRPr="000325F6">
        <w:rPr>
          <w:rFonts w:cs="Tahoma"/>
          <w:szCs w:val="20"/>
          <w:lang w:val="nl-BE"/>
        </w:rPr>
        <w:t>30000 gedekte punten voor Office-toepassingen en/of Serverlicenties = 15 dagen</w:t>
      </w:r>
    </w:p>
    <w:p w14:paraId="779B803D" w14:textId="77777777" w:rsidR="00697E59" w:rsidRPr="000325F6" w:rsidRDefault="00697E59" w:rsidP="007D2C88">
      <w:pPr>
        <w:spacing w:line="160" w:lineRule="exact"/>
        <w:ind w:firstLine="360"/>
        <w:rPr>
          <w:rFonts w:cs="Tahoma"/>
          <w:szCs w:val="18"/>
          <w:lang w:val="nl-BE"/>
        </w:rPr>
      </w:pPr>
    </w:p>
    <w:p w14:paraId="779B803E" w14:textId="77777777" w:rsidR="00023FE7" w:rsidRPr="000325F6" w:rsidRDefault="00023FE7" w:rsidP="000B676D">
      <w:pPr>
        <w:pStyle w:val="AppendixBodyText"/>
        <w:spacing w:after="0"/>
        <w:rPr>
          <w:rFonts w:ascii="Tahoma" w:hAnsi="Tahoma" w:cs="Tahoma"/>
          <w:lang w:val="nl-BE"/>
        </w:rPr>
      </w:pPr>
      <w:r w:rsidRPr="000325F6">
        <w:rPr>
          <w:rFonts w:ascii="Tahoma" w:hAnsi="Tahoma" w:cs="Tahoma"/>
          <w:sz w:val="18"/>
          <w:lang w:val="nl-BE"/>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AF7070" w:rsidRPr="000325F6">
        <w:rPr>
          <w:rFonts w:ascii="Tahoma" w:hAnsi="Tahoma" w:cs="Tahoma"/>
          <w:sz w:val="18"/>
          <w:lang w:val="nl-BE"/>
        </w:rPr>
        <w:t xml:space="preserve"> </w:t>
      </w:r>
      <w:r w:rsidRPr="000325F6">
        <w:rPr>
          <w:rFonts w:ascii="Tahoma" w:hAnsi="Tahoma" w:cs="Tahoma"/>
          <w:sz w:val="18"/>
          <w:lang w:val="nl-BE"/>
        </w:rPr>
        <w:t xml:space="preserve">Klanten die hiervoor in aanmerking komen, kunnen ongebruikte Trainingscoupons omzetten in Planning Services-dagen volgens de formule 3 staat tot 1 (drie Trainingscoupondagen = één Planning Services-dag). </w:t>
      </w:r>
      <w:r w:rsidRPr="000325F6">
        <w:rPr>
          <w:rFonts w:ascii="Tahoma" w:hAnsi="Tahoma" w:cs="Tahoma"/>
          <w:bCs/>
          <w:sz w:val="18"/>
          <w:lang w:val="nl-BE"/>
        </w:rPr>
        <w:t xml:space="preserve">(Opmerking: klanten die hun Trainingscoupondagen willen gebruiken voor Planning Services, moeten geen Trainingscoupons voor de betreffende dagen maken.) [In het algemeen kunnen </w:t>
      </w:r>
      <w:r w:rsidRPr="000325F6">
        <w:rPr>
          <w:rFonts w:ascii="Tahoma" w:hAnsi="Tahoma" w:cs="Tahoma"/>
          <w:sz w:val="18"/>
          <w:lang w:val="nl-BE"/>
        </w:rPr>
        <w:t>Planning</w:t>
      </w:r>
      <w:r w:rsidRPr="000325F6">
        <w:rPr>
          <w:rFonts w:ascii="Tahoma" w:hAnsi="Tahoma" w:cs="Tahoma"/>
          <w:bCs/>
          <w:sz w:val="18"/>
          <w:lang w:val="nl-BE"/>
        </w:rPr>
        <w:t xml:space="preserve"> Services-dagen niet worden</w:t>
      </w:r>
      <w:r w:rsidR="00547096" w:rsidRPr="000325F6">
        <w:rPr>
          <w:rFonts w:ascii="Tahoma" w:hAnsi="Tahoma" w:cs="Tahoma"/>
          <w:bCs/>
          <w:sz w:val="18"/>
          <w:lang w:val="nl-BE"/>
        </w:rPr>
        <w:t> </w:t>
      </w:r>
      <w:r w:rsidRPr="000325F6">
        <w:rPr>
          <w:rFonts w:ascii="Tahoma" w:hAnsi="Tahoma" w:cs="Tahoma"/>
          <w:bCs/>
          <w:sz w:val="18"/>
          <w:lang w:val="nl-BE"/>
        </w:rPr>
        <w:t>omgezet in trainingscoupondagen. Indien een klant echter het omzetten van een Trainingscoupondag wil terugdraaien, kan deze Planning Services-dagen weer terugzetten naar Trainingscoupondagen. Na het omzetten van</w:t>
      </w:r>
      <w:r w:rsidR="00547096" w:rsidRPr="000325F6">
        <w:rPr>
          <w:rFonts w:ascii="Tahoma" w:hAnsi="Tahoma" w:cs="Tahoma"/>
          <w:bCs/>
          <w:sz w:val="18"/>
          <w:lang w:val="nl-BE"/>
        </w:rPr>
        <w:t> </w:t>
      </w:r>
      <w:r w:rsidRPr="000325F6">
        <w:rPr>
          <w:rFonts w:ascii="Tahoma" w:hAnsi="Tahoma" w:cs="Tahoma"/>
          <w:bCs/>
          <w:sz w:val="18"/>
          <w:lang w:val="nl-BE"/>
        </w:rPr>
        <w:t>Trainingscoupondagen in Planning Services-dagen worden de Planning Services-dagen toegevoegd aan de verzameling Planning Services-dagen van de klant.</w:t>
      </w:r>
      <w:r w:rsidR="00AF7070" w:rsidRPr="000325F6">
        <w:rPr>
          <w:rFonts w:ascii="Tahoma" w:hAnsi="Tahoma" w:cs="Tahoma"/>
          <w:bCs/>
          <w:sz w:val="18"/>
          <w:lang w:val="nl-BE"/>
        </w:rPr>
        <w:t xml:space="preserve"> </w:t>
      </w:r>
      <w:r w:rsidRPr="000325F6">
        <w:rPr>
          <w:rFonts w:ascii="Tahoma" w:hAnsi="Tahoma" w:cs="Tahoma"/>
          <w:bCs/>
          <w:sz w:val="18"/>
          <w:lang w:val="nl-BE"/>
        </w:rPr>
        <w:t>Deze dagen kunnen vervolgens worden gebruikt om een of meer coupons te maken voor beschikbare services (zoals DDPS of SDPS).</w:t>
      </w:r>
      <w:r w:rsidR="00AF7070" w:rsidRPr="000325F6">
        <w:rPr>
          <w:rFonts w:ascii="Tahoma" w:hAnsi="Tahoma" w:cs="Tahoma"/>
          <w:bCs/>
          <w:sz w:val="18"/>
          <w:lang w:val="nl-BE"/>
        </w:rPr>
        <w:t xml:space="preserve"> </w:t>
      </w:r>
      <w:r w:rsidRPr="000325F6">
        <w:rPr>
          <w:rFonts w:ascii="Tahoma" w:hAnsi="Tahoma" w:cs="Tahoma"/>
          <w:bCs/>
          <w:sz w:val="18"/>
          <w:lang w:val="nl-BE"/>
        </w:rPr>
        <w:t>*Het recht van de klant tot het weer omzetten naar Trainingscoupondagen is beperkt op grond van het aantal dagen dat beschikbaar is op het niveau van de Planning Services-dagen.</w:t>
      </w:r>
      <w:r w:rsidR="00AF7070" w:rsidRPr="000325F6">
        <w:rPr>
          <w:rFonts w:ascii="Tahoma" w:hAnsi="Tahoma" w:cs="Tahoma"/>
          <w:bCs/>
          <w:sz w:val="18"/>
          <w:lang w:val="nl-BE"/>
        </w:rPr>
        <w:t xml:space="preserve"> </w:t>
      </w:r>
      <w:r w:rsidRPr="000325F6">
        <w:rPr>
          <w:rFonts w:ascii="Tahoma" w:hAnsi="Tahoma" w:cs="Tahoma"/>
          <w:bCs/>
          <w:sz w:val="18"/>
          <w:lang w:val="nl-BE"/>
        </w:rPr>
        <w:t>Indien een klant 10 dagen wil terugzetten, maar slechts 8 Planning Services-dagen over</w:t>
      </w:r>
      <w:r w:rsidR="000B676D">
        <w:rPr>
          <w:rFonts w:ascii="Tahoma" w:hAnsi="Tahoma" w:cs="Tahoma"/>
          <w:bCs/>
          <w:sz w:val="18"/>
          <w:lang w:val="nl-BE"/>
        </w:rPr>
        <w:t> </w:t>
      </w:r>
      <w:r w:rsidRPr="000325F6">
        <w:rPr>
          <w:rFonts w:ascii="Tahoma" w:hAnsi="Tahoma" w:cs="Tahoma"/>
          <w:bCs/>
          <w:sz w:val="18"/>
          <w:lang w:val="nl-BE"/>
        </w:rPr>
        <w:t>zijn, kan de klant slechts 8 dagen omzetten.</w:t>
      </w:r>
      <w:r w:rsidR="00AF7070" w:rsidRPr="000325F6">
        <w:rPr>
          <w:rFonts w:ascii="Tahoma" w:hAnsi="Tahoma" w:cs="Tahoma"/>
          <w:bCs/>
          <w:sz w:val="18"/>
          <w:lang w:val="nl-BE"/>
        </w:rPr>
        <w:t xml:space="preserve"> </w:t>
      </w:r>
    </w:p>
    <w:p w14:paraId="779B803F" w14:textId="77777777" w:rsidR="00F528E5" w:rsidRPr="000325F6" w:rsidRDefault="00F528E5" w:rsidP="007D2C88">
      <w:pPr>
        <w:pStyle w:val="AppendixBodyText"/>
        <w:spacing w:after="0" w:line="160" w:lineRule="exact"/>
        <w:rPr>
          <w:rFonts w:ascii="Tahoma" w:hAnsi="Tahoma" w:cs="Tahoma"/>
          <w:sz w:val="18"/>
          <w:szCs w:val="18"/>
          <w:lang w:val="nl-BE"/>
        </w:rPr>
      </w:pPr>
    </w:p>
    <w:p w14:paraId="779B8040" w14:textId="77777777" w:rsidR="00023FE7" w:rsidRPr="000325F6" w:rsidRDefault="00023FE7" w:rsidP="00F528E5">
      <w:pPr>
        <w:pStyle w:val="AppendixBodyText"/>
        <w:spacing w:after="0"/>
        <w:rPr>
          <w:rFonts w:ascii="Tahoma" w:hAnsi="Tahoma" w:cs="Tahoma"/>
          <w:lang w:val="nl-BE"/>
        </w:rPr>
      </w:pPr>
      <w:r w:rsidRPr="000325F6">
        <w:rPr>
          <w:rFonts w:ascii="Tahoma" w:hAnsi="Tahoma" w:cs="Tahoma"/>
          <w:bCs/>
          <w:sz w:val="18"/>
          <w:lang w:val="nl-BE"/>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14:paraId="779B8041" w14:textId="77777777" w:rsidR="00023FE7" w:rsidRPr="000325F6" w:rsidRDefault="00023FE7" w:rsidP="007D2C88">
      <w:pPr>
        <w:pStyle w:val="AppendixBodyText"/>
        <w:spacing w:after="0" w:line="160" w:lineRule="exact"/>
        <w:rPr>
          <w:rFonts w:ascii="Tahoma" w:hAnsi="Tahoma" w:cs="Tahoma"/>
          <w:sz w:val="18"/>
          <w:szCs w:val="18"/>
          <w:lang w:val="nl-BE"/>
        </w:rPr>
      </w:pPr>
    </w:p>
    <w:p w14:paraId="779B8042" w14:textId="77777777" w:rsidR="00023FE7" w:rsidRPr="000325F6" w:rsidRDefault="000D4ECA">
      <w:pPr>
        <w:pStyle w:val="AppendixBodyText"/>
        <w:rPr>
          <w:rFonts w:ascii="Tahoma" w:hAnsi="Tahoma" w:cs="Tahoma"/>
          <w:sz w:val="18"/>
          <w:szCs w:val="18"/>
          <w:lang w:val="nl-BE"/>
        </w:rPr>
      </w:pPr>
      <w:r w:rsidRPr="000325F6">
        <w:rPr>
          <w:rFonts w:ascii="Tahoma" w:hAnsi="Tahoma" w:cs="Tahoma"/>
          <w:sz w:val="18"/>
          <w:szCs w:val="18"/>
          <w:lang w:val="nl-BE"/>
        </w:rPr>
        <w:t>Planning Services kunnen aan de klant worden geleverd door gekwalificeerde Microsoft Partners of Microsoft Consulting Services.</w:t>
      </w:r>
      <w:r w:rsidR="00AF7070" w:rsidRPr="000325F6">
        <w:rPr>
          <w:rFonts w:ascii="Tahoma" w:hAnsi="Tahoma" w:cs="Tahoma"/>
          <w:sz w:val="18"/>
          <w:szCs w:val="18"/>
          <w:lang w:val="nl-BE"/>
        </w:rPr>
        <w:t xml:space="preserve"> </w:t>
      </w:r>
      <w:r w:rsidRPr="000325F6">
        <w:rPr>
          <w:rFonts w:ascii="Tahoma" w:hAnsi="Tahoma" w:cs="Tahoma"/>
          <w:sz w:val="18"/>
          <w:szCs w:val="18"/>
          <w:lang w:val="nl-BE"/>
        </w:rPr>
        <w:t xml:space="preserve">Klanten kunnen hier een lijst van Gekwalificeerde Providers bekijken: </w:t>
      </w:r>
      <w:r w:rsidRPr="004B74D1">
        <w:rPr>
          <w:rFonts w:ascii="Tahoma" w:hAnsi="Tahoma" w:cs="Tahoma"/>
          <w:sz w:val="18"/>
          <w:szCs w:val="18"/>
          <w:lang w:val="nl-BE"/>
        </w:rPr>
        <w:t>http://directory.partners.extranet.microsoft.com/psbproviders</w:t>
      </w:r>
      <w:r w:rsidR="00AF7070" w:rsidRPr="000325F6">
        <w:rPr>
          <w:rFonts w:ascii="Tahoma" w:hAnsi="Tahoma" w:cs="Tahoma"/>
          <w:sz w:val="18"/>
          <w:szCs w:val="18"/>
          <w:lang w:val="nl-BE"/>
        </w:rPr>
        <w:t xml:space="preserve"> </w:t>
      </w:r>
    </w:p>
    <w:p w14:paraId="779B8043" w14:textId="77777777" w:rsidR="00EC05F0" w:rsidRPr="000325F6" w:rsidRDefault="00EC05F0" w:rsidP="007D2C88">
      <w:pPr>
        <w:spacing w:line="160" w:lineRule="exact"/>
        <w:rPr>
          <w:rFonts w:cs="Tahoma"/>
          <w:szCs w:val="18"/>
          <w:lang w:val="nl-BE"/>
        </w:rPr>
      </w:pPr>
    </w:p>
    <w:p w14:paraId="779B8044" w14:textId="77777777" w:rsidR="00023FE7" w:rsidRPr="000325F6" w:rsidRDefault="000D4ECA" w:rsidP="005A141F">
      <w:pPr>
        <w:pStyle w:val="AppendixBodyText"/>
        <w:spacing w:after="0"/>
        <w:rPr>
          <w:rFonts w:ascii="Tahoma" w:hAnsi="Tahoma" w:cs="Tahoma"/>
          <w:lang w:val="nl-BE"/>
        </w:rPr>
      </w:pPr>
      <w:r w:rsidRPr="000325F6">
        <w:rPr>
          <w:rFonts w:ascii="Tahoma" w:hAnsi="Tahoma" w:cs="Tahoma"/>
          <w:sz w:val="18"/>
          <w:lang w:val="nl-BE"/>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779B8045" w14:textId="77777777" w:rsidR="00023FE7" w:rsidRPr="000325F6" w:rsidRDefault="00023FE7" w:rsidP="007D2C88">
      <w:pPr>
        <w:pStyle w:val="AppendixBodyText"/>
        <w:spacing w:after="0" w:line="160" w:lineRule="exact"/>
        <w:rPr>
          <w:rFonts w:ascii="Tahoma" w:hAnsi="Tahoma" w:cs="Tahoma"/>
          <w:sz w:val="18"/>
          <w:szCs w:val="18"/>
          <w:lang w:val="nl-BE"/>
        </w:rPr>
      </w:pPr>
    </w:p>
    <w:p w14:paraId="779B8046" w14:textId="77777777" w:rsidR="00AC1997" w:rsidRPr="000325F6" w:rsidRDefault="000D4ECA" w:rsidP="002F529F">
      <w:pPr>
        <w:pStyle w:val="AppendixBodyText"/>
        <w:numPr>
          <w:ilvl w:val="0"/>
          <w:numId w:val="1"/>
        </w:numPr>
        <w:tabs>
          <w:tab w:val="clear" w:pos="720"/>
          <w:tab w:val="num" w:pos="1440"/>
        </w:tabs>
        <w:ind w:left="1440"/>
        <w:rPr>
          <w:rFonts w:ascii="Tahoma" w:hAnsi="Tahoma" w:cs="Tahoma"/>
          <w:lang w:val="nl-BE"/>
        </w:rPr>
      </w:pPr>
      <w:r w:rsidRPr="000325F6">
        <w:rPr>
          <w:rFonts w:ascii="Tahoma" w:hAnsi="Tahoma" w:cs="Tahoma"/>
          <w:bCs/>
          <w:sz w:val="18"/>
          <w:lang w:val="nl-BE"/>
        </w:rPr>
        <w:t>Planning Services zijn niet beschikbaar in alle talen.</w:t>
      </w:r>
    </w:p>
    <w:p w14:paraId="779B8047" w14:textId="77777777" w:rsidR="00AC1997" w:rsidRPr="000325F6" w:rsidRDefault="000D4ECA" w:rsidP="001A6526">
      <w:pPr>
        <w:pStyle w:val="AppendixBodyText"/>
        <w:numPr>
          <w:ilvl w:val="0"/>
          <w:numId w:val="1"/>
        </w:numPr>
        <w:tabs>
          <w:tab w:val="clear" w:pos="720"/>
          <w:tab w:val="num" w:pos="1440"/>
        </w:tabs>
        <w:ind w:left="1440"/>
        <w:rPr>
          <w:rFonts w:ascii="Tahoma" w:hAnsi="Tahoma" w:cs="Tahoma"/>
          <w:lang w:val="nl-BE"/>
        </w:rPr>
      </w:pPr>
      <w:r w:rsidRPr="000325F6">
        <w:rPr>
          <w:rFonts w:ascii="Tahoma" w:hAnsi="Tahoma" w:cs="Tahoma"/>
          <w:bCs/>
          <w:color w:val="000000"/>
          <w:sz w:val="18"/>
          <w:lang w:val="nl-BE"/>
        </w:rPr>
        <w:t>Planning Services-coupons kunnen alleen worden verzilverd door de klant die recht heeft op</w:t>
      </w:r>
      <w:r w:rsidR="001A6526" w:rsidRPr="000325F6">
        <w:rPr>
          <w:rFonts w:ascii="Tahoma" w:hAnsi="Tahoma" w:cs="Tahoma"/>
          <w:bCs/>
          <w:color w:val="000000"/>
          <w:sz w:val="18"/>
          <w:lang w:val="nl-BE"/>
        </w:rPr>
        <w:t> </w:t>
      </w:r>
      <w:r w:rsidRPr="000325F6">
        <w:rPr>
          <w:rFonts w:ascii="Tahoma" w:hAnsi="Tahoma" w:cs="Tahoma"/>
          <w:bCs/>
          <w:color w:val="000000"/>
          <w:sz w:val="18"/>
          <w:lang w:val="nl-BE"/>
        </w:rPr>
        <w:t>de</w:t>
      </w:r>
      <w:r w:rsidR="001A6526" w:rsidRPr="000325F6">
        <w:rPr>
          <w:rFonts w:ascii="Tahoma" w:hAnsi="Tahoma" w:cs="Tahoma"/>
          <w:bCs/>
          <w:color w:val="000000"/>
          <w:sz w:val="18"/>
          <w:lang w:val="nl-BE"/>
        </w:rPr>
        <w:t> </w:t>
      </w:r>
      <w:r w:rsidRPr="000325F6">
        <w:rPr>
          <w:rFonts w:ascii="Tahoma" w:hAnsi="Tahoma" w:cs="Tahoma"/>
          <w:bCs/>
          <w:color w:val="000000"/>
          <w:sz w:val="18"/>
          <w:lang w:val="nl-BE"/>
        </w:rPr>
        <w:t>voorziening.</w:t>
      </w:r>
    </w:p>
    <w:p w14:paraId="779B8048" w14:textId="77777777" w:rsidR="00AC1997" w:rsidRPr="000325F6" w:rsidRDefault="000D4ECA" w:rsidP="002F529F">
      <w:pPr>
        <w:pStyle w:val="AppendixBodyText"/>
        <w:numPr>
          <w:ilvl w:val="0"/>
          <w:numId w:val="1"/>
        </w:numPr>
        <w:tabs>
          <w:tab w:val="clear" w:pos="720"/>
          <w:tab w:val="num" w:pos="1440"/>
        </w:tabs>
        <w:ind w:left="1440"/>
        <w:rPr>
          <w:rFonts w:ascii="Tahoma" w:hAnsi="Tahoma" w:cs="Tahoma"/>
          <w:lang w:val="nl-BE"/>
        </w:rPr>
      </w:pPr>
      <w:r w:rsidRPr="000325F6">
        <w:rPr>
          <w:rFonts w:ascii="Tahoma" w:hAnsi="Tahoma" w:cs="Tahoma"/>
          <w:bCs/>
          <w:color w:val="000000"/>
          <w:sz w:val="18"/>
          <w:lang w:val="nl-BE"/>
        </w:rPr>
        <w:t>Planning Services-coupons kunnen niet worden ingewisseld voor cash, geldmiddelen of andere waardevolle compensatie.</w:t>
      </w:r>
    </w:p>
    <w:p w14:paraId="779B8049" w14:textId="77777777" w:rsidR="00AC1997" w:rsidRPr="000325F6" w:rsidRDefault="00AC1997" w:rsidP="002F529F">
      <w:pPr>
        <w:pStyle w:val="AppendixBodyText"/>
        <w:numPr>
          <w:ilvl w:val="0"/>
          <w:numId w:val="1"/>
        </w:numPr>
        <w:tabs>
          <w:tab w:val="clear" w:pos="720"/>
          <w:tab w:val="num" w:pos="1440"/>
        </w:tabs>
        <w:ind w:left="1440"/>
        <w:rPr>
          <w:rFonts w:ascii="Tahoma" w:hAnsi="Tahoma" w:cs="Tahoma"/>
          <w:lang w:val="nl-BE"/>
        </w:rPr>
      </w:pPr>
      <w:r w:rsidRPr="000325F6">
        <w:rPr>
          <w:rFonts w:ascii="Tahoma" w:hAnsi="Tahoma" w:cs="Tahoma"/>
          <w:bCs/>
          <w:color w:val="000000"/>
          <w:sz w:val="18"/>
          <w:lang w:val="nl-BE"/>
        </w:rPr>
        <w:t xml:space="preserve">Klanten die zijn geïnteresseerd in het aanschaffen van additionele diensten, buiten </w:t>
      </w:r>
      <w:r w:rsidRPr="000325F6">
        <w:rPr>
          <w:rFonts w:ascii="Tahoma" w:hAnsi="Tahoma" w:cs="Tahoma"/>
          <w:color w:val="000000"/>
          <w:sz w:val="18"/>
          <w:szCs w:val="18"/>
          <w:lang w:val="nl-BE"/>
        </w:rPr>
        <w:t>hetgeen is gedekt door het werkgebied voor de uitvoering van de toegewezen coupon (zoals gedefinieerd door het coupontype en serviceniveau)</w:t>
      </w:r>
      <w:r w:rsidRPr="000325F6">
        <w:rPr>
          <w:rFonts w:ascii="Tahoma" w:hAnsi="Tahoma" w:cs="Tahoma"/>
          <w:bCs/>
          <w:color w:val="000000"/>
          <w:sz w:val="18"/>
          <w:lang w:val="nl-BE"/>
        </w:rPr>
        <w:t xml:space="preserve"> kunnen de provider hiervoor buiten het programma betalen.</w:t>
      </w:r>
    </w:p>
    <w:p w14:paraId="779B804A" w14:textId="77777777" w:rsidR="00AC1997" w:rsidRPr="000325F6" w:rsidRDefault="00AC1997" w:rsidP="002F529F">
      <w:pPr>
        <w:pStyle w:val="AppendixBodyText"/>
        <w:numPr>
          <w:ilvl w:val="0"/>
          <w:numId w:val="1"/>
        </w:numPr>
        <w:tabs>
          <w:tab w:val="clear" w:pos="720"/>
          <w:tab w:val="num" w:pos="1440"/>
        </w:tabs>
        <w:ind w:left="1440"/>
        <w:rPr>
          <w:rFonts w:ascii="Tahoma" w:hAnsi="Tahoma" w:cs="Tahoma"/>
          <w:lang w:val="nl-BE"/>
        </w:rPr>
      </w:pPr>
      <w:r w:rsidRPr="000325F6">
        <w:rPr>
          <w:rFonts w:ascii="Tahoma" w:hAnsi="Tahoma" w:cs="Tahoma"/>
          <w:color w:val="000000"/>
          <w:sz w:val="18"/>
          <w:lang w:val="nl-BE"/>
        </w:rPr>
        <w:t>Verlaging va</w:t>
      </w:r>
      <w:r w:rsidRPr="000325F6">
        <w:rPr>
          <w:rFonts w:ascii="Tahoma" w:hAnsi="Tahoma" w:cs="Tahoma"/>
          <w:bCs/>
          <w:color w:val="000000"/>
          <w:sz w:val="18"/>
          <w:lang w:val="nl-BE"/>
        </w:rPr>
        <w:t>n</w:t>
      </w:r>
      <w:r w:rsidRPr="000325F6">
        <w:rPr>
          <w:rFonts w:ascii="Tahoma" w:hAnsi="Tahoma" w:cs="Tahoma"/>
          <w:color w:val="000000"/>
          <w:sz w:val="18"/>
          <w:lang w:val="nl-BE"/>
        </w:rPr>
        <w:t xml:space="preserve"> de SA-dekking als gevolg van retouren of andere factuuraanpassingen</w:t>
      </w:r>
      <w:r w:rsidRPr="000325F6">
        <w:rPr>
          <w:rFonts w:ascii="Tahoma" w:hAnsi="Tahoma" w:cs="Tahoma"/>
          <w:bCs/>
          <w:color w:val="000000"/>
          <w:sz w:val="18"/>
          <w:lang w:val="nl-BE"/>
        </w:rPr>
        <w:t xml:space="preserve">, </w:t>
      </w:r>
      <w:r w:rsidRPr="000325F6">
        <w:rPr>
          <w:rFonts w:ascii="Tahoma" w:hAnsi="Tahoma" w:cs="Tahoma"/>
          <w:color w:val="000000"/>
          <w:sz w:val="18"/>
          <w:lang w:val="nl-BE"/>
        </w:rPr>
        <w:t xml:space="preserve">waar toegestaan, </w:t>
      </w:r>
      <w:r w:rsidRPr="000325F6">
        <w:rPr>
          <w:rFonts w:ascii="Tahoma" w:hAnsi="Tahoma" w:cs="Tahoma"/>
          <w:bCs/>
          <w:color w:val="000000"/>
          <w:sz w:val="18"/>
          <w:lang w:val="nl-BE"/>
        </w:rPr>
        <w:t>kan</w:t>
      </w:r>
      <w:r w:rsidRPr="000325F6">
        <w:rPr>
          <w:rFonts w:ascii="Tahoma" w:hAnsi="Tahoma" w:cs="Tahoma"/>
          <w:color w:val="000000"/>
          <w:sz w:val="18"/>
          <w:lang w:val="nl-BE"/>
        </w:rPr>
        <w:t xml:space="preserve"> het aantal Planning Services-</w:t>
      </w:r>
      <w:r w:rsidRPr="000325F6">
        <w:rPr>
          <w:rFonts w:ascii="Tahoma" w:hAnsi="Tahoma" w:cs="Tahoma"/>
          <w:bCs/>
          <w:color w:val="000000"/>
          <w:sz w:val="18"/>
          <w:lang w:val="nl-BE"/>
        </w:rPr>
        <w:t>dagen waarop de klant recht heeft verlagen.</w:t>
      </w:r>
    </w:p>
    <w:p w14:paraId="779B804B" w14:textId="77777777" w:rsidR="00762183" w:rsidRPr="000325F6" w:rsidRDefault="00AC1997" w:rsidP="002F529F">
      <w:pPr>
        <w:pStyle w:val="AppendixBodyText"/>
        <w:numPr>
          <w:ilvl w:val="0"/>
          <w:numId w:val="24"/>
        </w:numPr>
        <w:tabs>
          <w:tab w:val="num" w:pos="1440"/>
        </w:tabs>
        <w:ind w:left="1440"/>
        <w:rPr>
          <w:rFonts w:ascii="Tahoma" w:hAnsi="Tahoma" w:cs="Tahoma"/>
        </w:rPr>
      </w:pPr>
      <w:r w:rsidRPr="000325F6">
        <w:rPr>
          <w:rFonts w:ascii="Tahoma" w:hAnsi="Tahoma" w:cs="Tahoma"/>
          <w:bCs/>
          <w:color w:val="000000"/>
          <w:sz w:val="18"/>
          <w:lang w:val="nl-BE"/>
        </w:rPr>
        <w:t xml:space="preserve">Coupons zijn alleen geldig bij </w:t>
      </w:r>
      <w:r w:rsidRPr="000325F6">
        <w:rPr>
          <w:rFonts w:ascii="Tahoma" w:hAnsi="Tahoma" w:cs="Tahoma"/>
          <w:color w:val="000000"/>
          <w:sz w:val="18"/>
          <w:lang w:val="nl-BE"/>
        </w:rPr>
        <w:t xml:space="preserve">gekwalificeerde Providers, </w:t>
      </w:r>
      <w:r w:rsidRPr="000325F6">
        <w:rPr>
          <w:rFonts w:ascii="Tahoma" w:hAnsi="Tahoma" w:cs="Tahoma"/>
          <w:bCs/>
          <w:color w:val="000000"/>
          <w:sz w:val="18"/>
          <w:lang w:val="nl-BE"/>
        </w:rPr>
        <w:t xml:space="preserve">en uitsluitend voor het specifieke diensttype waarvoor de coupon </w:t>
      </w:r>
      <w:r w:rsidRPr="000325F6">
        <w:rPr>
          <w:rFonts w:ascii="Tahoma" w:hAnsi="Tahoma" w:cs="Tahoma"/>
          <w:bCs/>
          <w:color w:val="000000"/>
          <w:sz w:val="18"/>
          <w:szCs w:val="18"/>
          <w:lang w:val="nl-BE"/>
        </w:rPr>
        <w:t xml:space="preserve">wordt verzilverd. </w:t>
      </w:r>
      <w:r w:rsidRPr="000325F6">
        <w:rPr>
          <w:rFonts w:ascii="Tahoma" w:hAnsi="Tahoma" w:cs="Tahoma"/>
          <w:color w:val="000000"/>
          <w:sz w:val="18"/>
          <w:szCs w:val="18"/>
          <w:lang w:val="nl-BE"/>
        </w:rPr>
        <w:t xml:space="preserve">De coupon kan wereldwijd bij elke gekwalificeerde Provider worden gebruikt. </w:t>
      </w:r>
      <w:r w:rsidRPr="000325F6">
        <w:rPr>
          <w:rFonts w:ascii="Tahoma" w:hAnsi="Tahoma" w:cs="Tahoma"/>
          <w:color w:val="000000"/>
          <w:sz w:val="18"/>
          <w:szCs w:val="18"/>
        </w:rPr>
        <w:t>Deelname kan wisselen.</w:t>
      </w:r>
    </w:p>
    <w:p w14:paraId="779B804C" w14:textId="77777777" w:rsidR="0083748D" w:rsidRPr="000325F6" w:rsidRDefault="0083748D" w:rsidP="002F529F">
      <w:pPr>
        <w:pStyle w:val="AppendixBodyText"/>
        <w:numPr>
          <w:ilvl w:val="0"/>
          <w:numId w:val="1"/>
        </w:numPr>
        <w:tabs>
          <w:tab w:val="clear" w:pos="720"/>
          <w:tab w:val="num" w:pos="1440"/>
        </w:tabs>
        <w:ind w:left="1440"/>
        <w:rPr>
          <w:rFonts w:ascii="Tahoma" w:hAnsi="Tahoma" w:cs="Tahoma"/>
          <w:lang w:val="nl-BE"/>
        </w:rPr>
      </w:pPr>
      <w:r w:rsidRPr="000325F6">
        <w:rPr>
          <w:rFonts w:ascii="Tahoma" w:hAnsi="Tahoma" w:cs="Tahoma"/>
          <w:color w:val="000000"/>
          <w:sz w:val="18"/>
          <w:szCs w:val="18"/>
          <w:lang w:val="nl-BE"/>
        </w:rPr>
        <w:t>Coupons moeten worden ingezet gedurende de looptijd van de Software Assurance dekking.</w:t>
      </w:r>
    </w:p>
    <w:p w14:paraId="779B804D" w14:textId="77777777" w:rsidR="0083748D" w:rsidRPr="000325F6" w:rsidRDefault="0083748D" w:rsidP="002F529F">
      <w:pPr>
        <w:pStyle w:val="AppendixBodyText"/>
        <w:numPr>
          <w:ilvl w:val="0"/>
          <w:numId w:val="1"/>
        </w:numPr>
        <w:tabs>
          <w:tab w:val="clear" w:pos="720"/>
          <w:tab w:val="num" w:pos="1440"/>
        </w:tabs>
        <w:ind w:left="1440"/>
        <w:rPr>
          <w:rFonts w:ascii="Tahoma" w:hAnsi="Tahoma" w:cs="Tahoma"/>
          <w:lang w:val="nl-BE"/>
        </w:rPr>
      </w:pPr>
      <w:r w:rsidRPr="000325F6">
        <w:rPr>
          <w:rFonts w:ascii="Tahoma" w:hAnsi="Tahoma" w:cs="Tahoma"/>
          <w:color w:val="000000"/>
          <w:sz w:val="18"/>
          <w:szCs w:val="18"/>
          <w:lang w:val="nl-BE"/>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14:paraId="779B804E" w14:textId="77777777" w:rsidR="00AC1997" w:rsidRPr="000325F6" w:rsidRDefault="00AC1997" w:rsidP="002F529F">
      <w:pPr>
        <w:pStyle w:val="AppendixBodyText"/>
        <w:numPr>
          <w:ilvl w:val="0"/>
          <w:numId w:val="21"/>
        </w:numPr>
        <w:tabs>
          <w:tab w:val="num" w:pos="1440"/>
        </w:tabs>
        <w:rPr>
          <w:rFonts w:ascii="Tahoma" w:hAnsi="Tahoma" w:cs="Tahoma"/>
          <w:lang w:val="nl-BE"/>
        </w:rPr>
      </w:pPr>
      <w:r w:rsidRPr="000325F6">
        <w:rPr>
          <w:rFonts w:ascii="Tahoma" w:hAnsi="Tahoma" w:cs="Tahoma"/>
          <w:bCs/>
          <w:color w:val="000000"/>
          <w:sz w:val="18"/>
          <w:szCs w:val="18"/>
          <w:lang w:val="nl-BE"/>
        </w:rPr>
        <w:t>Microsoft is niet aansprakelijk</w:t>
      </w:r>
      <w:r w:rsidRPr="000325F6">
        <w:rPr>
          <w:rFonts w:ascii="Tahoma" w:hAnsi="Tahoma" w:cs="Tahoma"/>
          <w:bCs/>
          <w:color w:val="000000"/>
          <w:sz w:val="18"/>
          <w:lang w:val="nl-BE"/>
        </w:rPr>
        <w:t xml:space="preserve"> voor verloren, gestolen, kwijtgeraakte of verkeerd gebruikte coupons.</w:t>
      </w:r>
    </w:p>
    <w:p w14:paraId="779B804F" w14:textId="77777777" w:rsidR="00AC1997" w:rsidRPr="000325F6" w:rsidRDefault="00AC1997" w:rsidP="002F529F">
      <w:pPr>
        <w:pStyle w:val="AppendixBodyText"/>
        <w:numPr>
          <w:ilvl w:val="0"/>
          <w:numId w:val="21"/>
        </w:numPr>
        <w:tabs>
          <w:tab w:val="num" w:pos="1440"/>
        </w:tabs>
        <w:rPr>
          <w:rFonts w:ascii="Tahoma" w:hAnsi="Tahoma" w:cs="Tahoma"/>
          <w:lang w:val="nl-BE"/>
        </w:rPr>
      </w:pPr>
      <w:r w:rsidRPr="000325F6">
        <w:rPr>
          <w:rFonts w:ascii="Tahoma" w:hAnsi="Tahoma" w:cs="Tahoma"/>
          <w:bCs/>
          <w:color w:val="000000"/>
          <w:sz w:val="18"/>
          <w:lang w:val="nl-BE"/>
        </w:rPr>
        <w:t xml:space="preserve">De diensten die tegen inlevering van een coupon worden geleverd, worden </w:t>
      </w:r>
      <w:r w:rsidRPr="000325F6">
        <w:rPr>
          <w:rFonts w:ascii="Tahoma" w:hAnsi="Tahoma" w:cs="Tahoma"/>
          <w:color w:val="000000"/>
          <w:sz w:val="18"/>
          <w:lang w:val="nl-BE"/>
        </w:rPr>
        <w:t>uitgevoerd in het kader</w:t>
      </w:r>
      <w:r w:rsidR="00C65D99" w:rsidRPr="000325F6">
        <w:rPr>
          <w:rFonts w:ascii="Tahoma" w:hAnsi="Tahoma" w:cs="Tahoma"/>
          <w:color w:val="000000"/>
          <w:sz w:val="18"/>
          <w:lang w:val="nl-BE"/>
        </w:rPr>
        <w:t> </w:t>
      </w:r>
      <w:r w:rsidRPr="000325F6">
        <w:rPr>
          <w:rFonts w:ascii="Tahoma" w:hAnsi="Tahoma" w:cs="Tahoma"/>
          <w:color w:val="000000"/>
          <w:sz w:val="18"/>
          <w:lang w:val="nl-BE"/>
        </w:rPr>
        <w:t>van een overeenkomst tussen de Klant en de Gekwalificeerde Provider; Microsoft is niet aansprakelijkheden voor werk of verzuim van de Gekwalificeerde Provider in verband met de diensten.</w:t>
      </w:r>
    </w:p>
    <w:p w14:paraId="779B8050" w14:textId="77777777" w:rsidR="00F643B6" w:rsidRPr="000325F6" w:rsidRDefault="00AC1997" w:rsidP="00547096">
      <w:pPr>
        <w:pStyle w:val="AppendixBodyText"/>
        <w:numPr>
          <w:ilvl w:val="0"/>
          <w:numId w:val="90"/>
        </w:numPr>
        <w:rPr>
          <w:rFonts w:ascii="Tahoma" w:hAnsi="Tahoma" w:cs="Tahoma"/>
          <w:lang w:val="nl-BE"/>
        </w:rPr>
      </w:pPr>
      <w:r w:rsidRPr="000325F6">
        <w:rPr>
          <w:rFonts w:ascii="Tahoma" w:hAnsi="Tahoma" w:cs="Tahoma"/>
          <w:bCs/>
          <w:color w:val="000000"/>
          <w:sz w:val="18"/>
          <w:lang w:val="nl-BE"/>
        </w:rPr>
        <w:t>Door een samenwerkingsverband voor Planning Services aan te gaan, stemt de klant</w:t>
      </w:r>
      <w:r w:rsidRPr="000325F6">
        <w:rPr>
          <w:rFonts w:ascii="Tahoma" w:hAnsi="Tahoma" w:cs="Tahoma"/>
          <w:bCs/>
          <w:sz w:val="18"/>
          <w:lang w:val="nl-BE"/>
        </w:rPr>
        <w:t xml:space="preserve"> ermee in na</w:t>
      </w:r>
      <w:r w:rsidR="00547096" w:rsidRPr="000325F6">
        <w:rPr>
          <w:rFonts w:ascii="Tahoma" w:hAnsi="Tahoma" w:cs="Tahoma"/>
          <w:bCs/>
          <w:sz w:val="18"/>
          <w:lang w:val="nl-BE"/>
        </w:rPr>
        <w:t> </w:t>
      </w:r>
      <w:r w:rsidRPr="000325F6">
        <w:rPr>
          <w:rFonts w:ascii="Tahoma" w:hAnsi="Tahoma" w:cs="Tahoma"/>
          <w:bCs/>
          <w:sz w:val="18"/>
          <w:lang w:val="nl-BE"/>
        </w:rPr>
        <w:t>voltooiing van het samenwerkingsverband een vragenlijst te ontvangen met betrekking tot kwaliteitsborging.</w:t>
      </w:r>
    </w:p>
    <w:p w14:paraId="779B8051" w14:textId="77777777" w:rsidR="0008036A" w:rsidRPr="000325F6" w:rsidRDefault="00F643B6" w:rsidP="002C1048">
      <w:pPr>
        <w:pStyle w:val="AppendixBodyText"/>
        <w:numPr>
          <w:ilvl w:val="0"/>
          <w:numId w:val="90"/>
        </w:numPr>
        <w:rPr>
          <w:rFonts w:ascii="Tahoma" w:hAnsi="Tahoma" w:cs="Tahoma"/>
          <w:lang w:val="nl-BE"/>
        </w:rPr>
      </w:pPr>
      <w:r w:rsidRPr="000325F6">
        <w:rPr>
          <w:rFonts w:ascii="Tahoma" w:hAnsi="Tahoma" w:cs="Tahoma"/>
          <w:bCs/>
          <w:color w:val="000000"/>
          <w:sz w:val="18"/>
          <w:szCs w:val="18"/>
          <w:lang w:val="nl-BE"/>
        </w:rPr>
        <w:t>In de bovenstaande tabellen worden beschikbare servicedagen weergegeven op basis van een volledige 3-jarige Enrollment of Overeenkomst. Klanten die Software Assurance dekking voor één jaar aanschaffen, o</w:t>
      </w:r>
      <w:r w:rsidRPr="000325F6">
        <w:rPr>
          <w:rFonts w:ascii="Tahoma" w:hAnsi="Tahoma" w:cs="Tahoma"/>
          <w:color w:val="000000"/>
          <w:sz w:val="18"/>
          <w:szCs w:val="18"/>
          <w:lang w:val="nl-BE"/>
        </w:rPr>
        <w:t xml:space="preserve">ntvangen één derde van het vermelde aantal servicedagen. Klanten die Software Assurance dekking aanschaffen voor twee jaar, ontvangen tweederde van het aangegeven aantal servicedagen. </w:t>
      </w:r>
    </w:p>
    <w:p w14:paraId="779B8052" w14:textId="77777777" w:rsidR="0008036A" w:rsidRPr="000325F6" w:rsidRDefault="0008036A" w:rsidP="007D2C88">
      <w:pPr>
        <w:pStyle w:val="AppendixBodyText"/>
        <w:spacing w:after="0" w:line="160" w:lineRule="exact"/>
        <w:rPr>
          <w:rFonts w:ascii="Tahoma" w:hAnsi="Tahoma" w:cs="Tahoma"/>
          <w:sz w:val="18"/>
          <w:szCs w:val="18"/>
          <w:lang w:val="nl-BE"/>
        </w:rPr>
      </w:pPr>
    </w:p>
    <w:p w14:paraId="779B8053" w14:textId="77777777" w:rsidR="00023FE7" w:rsidRPr="000325F6" w:rsidRDefault="00023FE7" w:rsidP="00547096">
      <w:pPr>
        <w:pStyle w:val="AppendixBodyText"/>
        <w:rPr>
          <w:rFonts w:ascii="Tahoma" w:hAnsi="Tahoma" w:cs="Tahoma"/>
          <w:lang w:val="nl-BE"/>
        </w:rPr>
      </w:pPr>
      <w:r w:rsidRPr="000325F6">
        <w:rPr>
          <w:rFonts w:ascii="Tahoma" w:hAnsi="Tahoma" w:cs="Tahoma"/>
          <w:bCs/>
          <w:color w:val="000000"/>
          <w:sz w:val="18"/>
          <w:lang w:val="nl-BE"/>
        </w:rPr>
        <w:t>Het resultaat van de diensten dat aan het eind van het samenwerkingsverband door de Gekwalificeerde Provider aan</w:t>
      </w:r>
      <w:r w:rsidR="00547096" w:rsidRPr="000325F6">
        <w:rPr>
          <w:rFonts w:ascii="Tahoma" w:hAnsi="Tahoma" w:cs="Tahoma"/>
          <w:bCs/>
          <w:color w:val="000000"/>
          <w:sz w:val="18"/>
          <w:lang w:val="nl-BE"/>
        </w:rPr>
        <w:t> </w:t>
      </w:r>
      <w:r w:rsidRPr="000325F6">
        <w:rPr>
          <w:rFonts w:ascii="Tahoma" w:hAnsi="Tahoma" w:cs="Tahoma"/>
          <w:bCs/>
          <w:color w:val="000000"/>
          <w:sz w:val="18"/>
          <w:lang w:val="nl-BE"/>
        </w:rPr>
        <w:t>Microsoft wordt verstrekt, mag door Microsoft worden gebruikt ten behoeve van kwaliteitsborging en kan in dat verband ook met het Microsoft-accountteam van de klant worden gedeeld.</w:t>
      </w:r>
    </w:p>
    <w:p w14:paraId="779B8054" w14:textId="77777777" w:rsidR="00023FE7" w:rsidRPr="000325F6" w:rsidRDefault="00023FE7" w:rsidP="007D2C88">
      <w:pPr>
        <w:pStyle w:val="AppendixBodyText"/>
        <w:spacing w:after="0" w:line="160" w:lineRule="exact"/>
        <w:rPr>
          <w:rFonts w:ascii="Tahoma" w:hAnsi="Tahoma" w:cs="Tahoma"/>
          <w:sz w:val="18"/>
          <w:szCs w:val="18"/>
          <w:lang w:val="nl-BE"/>
        </w:rPr>
      </w:pPr>
    </w:p>
    <w:p w14:paraId="779B8055" w14:textId="77777777" w:rsidR="00023FE7" w:rsidRPr="000325F6" w:rsidRDefault="00023FE7">
      <w:pPr>
        <w:pStyle w:val="Heading3"/>
        <w:rPr>
          <w:rFonts w:ascii="Tahoma" w:hAnsi="Tahoma" w:cs="Tahoma"/>
          <w:lang w:val="nl-BE"/>
        </w:rPr>
      </w:pPr>
      <w:bookmarkStart w:id="776" w:name="_Toc328145999"/>
      <w:bookmarkStart w:id="777" w:name="_Toc336338230"/>
      <w:bookmarkStart w:id="778" w:name="_Toc348506589"/>
      <w:r w:rsidRPr="000325F6">
        <w:rPr>
          <w:rFonts w:ascii="Tahoma" w:hAnsi="Tahoma" w:cs="Tahoma"/>
          <w:sz w:val="24"/>
          <w:lang w:val="nl-BE"/>
        </w:rPr>
        <w:t>Windows 8 Enterprise</w:t>
      </w:r>
      <w:bookmarkEnd w:id="776"/>
      <w:bookmarkEnd w:id="777"/>
      <w:bookmarkEnd w:id="778"/>
      <w:r w:rsidRPr="000325F6">
        <w:rPr>
          <w:rFonts w:ascii="Tahoma" w:hAnsi="Tahoma" w:cs="Tahoma"/>
          <w:sz w:val="24"/>
          <w:lang w:val="nl-BE"/>
        </w:rPr>
        <w:t xml:space="preserve"> </w:t>
      </w:r>
    </w:p>
    <w:p w14:paraId="779B8056" w14:textId="77777777" w:rsidR="00023FE7" w:rsidRPr="000325F6" w:rsidRDefault="00023FE7" w:rsidP="007D2C88">
      <w:pPr>
        <w:pStyle w:val="AppendixBodyText"/>
        <w:spacing w:after="0" w:line="160" w:lineRule="exact"/>
        <w:rPr>
          <w:rFonts w:ascii="Tahoma" w:hAnsi="Tahoma" w:cs="Tahoma"/>
          <w:sz w:val="18"/>
          <w:szCs w:val="18"/>
          <w:lang w:val="nl-BE"/>
        </w:rPr>
      </w:pPr>
    </w:p>
    <w:p w14:paraId="779B8057" w14:textId="77777777" w:rsidR="005A141F" w:rsidRPr="000325F6" w:rsidRDefault="00324479" w:rsidP="005A141F">
      <w:pPr>
        <w:spacing w:after="60"/>
        <w:jc w:val="both"/>
        <w:rPr>
          <w:rFonts w:cs="Tahoma"/>
          <w:lang w:val="nl-BE"/>
        </w:rPr>
      </w:pPr>
      <w:r w:rsidRPr="000325F6">
        <w:rPr>
          <w:rFonts w:cs="Tahoma"/>
          <w:b/>
          <w:szCs w:val="18"/>
          <w:lang w:val="nl-BE"/>
        </w:rPr>
        <w:t>In aanmerking komende Software Assurance-klanten</w:t>
      </w:r>
    </w:p>
    <w:p w14:paraId="779B8058" w14:textId="77777777" w:rsidR="00324479" w:rsidRPr="005D3344" w:rsidRDefault="00324479" w:rsidP="00324479">
      <w:pPr>
        <w:jc w:val="both"/>
        <w:rPr>
          <w:rFonts w:cs="Tahoma"/>
          <w:spacing w:val="-3"/>
          <w:lang w:val="nl-BE"/>
        </w:rPr>
      </w:pPr>
      <w:r w:rsidRPr="005D3344">
        <w:rPr>
          <w:rFonts w:cs="Tahoma"/>
          <w:spacing w:val="-3"/>
          <w:szCs w:val="18"/>
          <w:lang w:val="nl-BE"/>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14:paraId="779B8059" w14:textId="77777777" w:rsidR="00324479" w:rsidRPr="000325F6" w:rsidRDefault="00324479" w:rsidP="007D2C88">
      <w:pPr>
        <w:spacing w:line="160" w:lineRule="exact"/>
        <w:jc w:val="both"/>
        <w:rPr>
          <w:rFonts w:cs="Tahoma"/>
          <w:szCs w:val="18"/>
          <w:lang w:val="nl-BE"/>
        </w:rPr>
      </w:pPr>
    </w:p>
    <w:p w14:paraId="779B805A" w14:textId="77777777" w:rsidR="00324479" w:rsidRPr="000325F6" w:rsidRDefault="00324479" w:rsidP="001A6526">
      <w:pPr>
        <w:jc w:val="both"/>
        <w:rPr>
          <w:rFonts w:cs="Tahoma"/>
          <w:lang w:val="nl-BE"/>
        </w:rPr>
      </w:pPr>
      <w:r w:rsidRPr="000325F6">
        <w:rPr>
          <w:rFonts w:cs="Tahoma"/>
          <w:szCs w:val="18"/>
          <w:lang w:val="nl-BE"/>
        </w:rPr>
        <w:t>In aanmerking komende Software Assurance-klanten beschikken over de rechten op het gebruik van Windows 8</w:t>
      </w:r>
      <w:r w:rsidR="001A6526" w:rsidRPr="000325F6">
        <w:rPr>
          <w:rFonts w:cs="Tahoma"/>
          <w:szCs w:val="18"/>
          <w:lang w:val="nl-BE"/>
        </w:rPr>
        <w:t> </w:t>
      </w:r>
      <w:r w:rsidRPr="000325F6">
        <w:rPr>
          <w:rFonts w:cs="Tahoma"/>
          <w:szCs w:val="18"/>
          <w:lang w:val="nl-BE"/>
        </w:rPr>
        <w:t xml:space="preserve">Enterprise zoals beschreven in de Product Use Rights. Klanten mogen Windows 8 Enterprise niet overzetten van het gelicentieerde apparaat naar een ander apparaat, uitgezonderd in combinatie met de toegestane hertoewijzing van hun Software Assurance dekking. </w:t>
      </w:r>
    </w:p>
    <w:p w14:paraId="779B805B" w14:textId="77777777" w:rsidR="00324479" w:rsidRPr="000325F6" w:rsidRDefault="00324479" w:rsidP="007D2C88">
      <w:pPr>
        <w:spacing w:line="160" w:lineRule="exact"/>
        <w:jc w:val="both"/>
        <w:rPr>
          <w:rFonts w:cs="Tahoma"/>
          <w:szCs w:val="18"/>
          <w:lang w:val="nl-BE"/>
        </w:rPr>
      </w:pPr>
    </w:p>
    <w:p w14:paraId="779B805C" w14:textId="77777777" w:rsidR="005A141F" w:rsidRPr="000325F6" w:rsidRDefault="00324479" w:rsidP="005A141F">
      <w:pPr>
        <w:spacing w:after="60"/>
        <w:jc w:val="both"/>
        <w:rPr>
          <w:rFonts w:cs="Tahoma"/>
          <w:lang w:val="nl-BE"/>
        </w:rPr>
      </w:pPr>
      <w:r w:rsidRPr="000325F6">
        <w:rPr>
          <w:rFonts w:cs="Tahoma"/>
          <w:b/>
          <w:szCs w:val="18"/>
          <w:lang w:val="nl-BE"/>
        </w:rPr>
        <w:t>In aanmerking komende Online Diensten Benefits-klanten</w:t>
      </w:r>
    </w:p>
    <w:p w14:paraId="779B805D" w14:textId="77777777" w:rsidR="00324479" w:rsidRPr="00D26BDF" w:rsidRDefault="0071258F" w:rsidP="001A6526">
      <w:pPr>
        <w:jc w:val="both"/>
        <w:rPr>
          <w:rFonts w:cs="Tahoma"/>
          <w:spacing w:val="-2"/>
          <w:lang w:val="nl-BE"/>
        </w:rPr>
      </w:pPr>
      <w:r w:rsidRPr="00D26BDF">
        <w:rPr>
          <w:rFonts w:cs="Tahoma"/>
          <w:spacing w:val="-2"/>
          <w:szCs w:val="18"/>
          <w:lang w:val="nl-BE"/>
        </w:rPr>
        <w:t>Klanten met Windows Intune (per Apparaat) beschikken over de rechten op het gebruik van Windows 8 Enterprise zoals beschreven in de Product Use Rights. Zie het gedeelte Productaantekeningen in deze Product List voor de</w:t>
      </w:r>
      <w:r w:rsidR="001A6526" w:rsidRPr="00D26BDF">
        <w:rPr>
          <w:rFonts w:cs="Tahoma"/>
          <w:spacing w:val="-2"/>
          <w:szCs w:val="18"/>
          <w:lang w:val="nl-BE"/>
        </w:rPr>
        <w:t> </w:t>
      </w:r>
      <w:r w:rsidRPr="00D26BDF">
        <w:rPr>
          <w:rFonts w:cs="Tahoma"/>
          <w:spacing w:val="-2"/>
          <w:szCs w:val="18"/>
          <w:lang w:val="nl-BE"/>
        </w:rPr>
        <w:t>voorwaarden die van toepassing zijn op de aanschaf en hertoewijzing van licenties voor Windows Intune (per</w:t>
      </w:r>
      <w:r w:rsidR="001A6526" w:rsidRPr="00D26BDF">
        <w:rPr>
          <w:rFonts w:cs="Tahoma"/>
          <w:spacing w:val="-2"/>
          <w:szCs w:val="18"/>
          <w:lang w:val="nl-BE"/>
        </w:rPr>
        <w:t> </w:t>
      </w:r>
      <w:r w:rsidRPr="00D26BDF">
        <w:rPr>
          <w:rFonts w:cs="Tahoma"/>
          <w:spacing w:val="-2"/>
          <w:szCs w:val="18"/>
          <w:lang w:val="nl-BE"/>
        </w:rPr>
        <w:t>Apparaat).</w:t>
      </w:r>
    </w:p>
    <w:p w14:paraId="779B805E" w14:textId="77777777" w:rsidR="005A141F" w:rsidRPr="000325F6" w:rsidDel="008900EB" w:rsidRDefault="005A141F" w:rsidP="007D2C88">
      <w:pPr>
        <w:spacing w:line="160" w:lineRule="exact"/>
        <w:jc w:val="both"/>
        <w:rPr>
          <w:rFonts w:cs="Tahoma"/>
          <w:szCs w:val="18"/>
          <w:lang w:val="nl-BE"/>
        </w:rPr>
      </w:pPr>
    </w:p>
    <w:p w14:paraId="779B805F" w14:textId="77777777" w:rsidR="00324479" w:rsidRPr="000325F6" w:rsidRDefault="00324479" w:rsidP="00324479">
      <w:pPr>
        <w:spacing w:after="60"/>
        <w:rPr>
          <w:rFonts w:cs="Tahoma"/>
          <w:lang w:val="nl-BE"/>
        </w:rPr>
      </w:pPr>
      <w:r w:rsidRPr="000325F6">
        <w:rPr>
          <w:rFonts w:cs="Tahoma"/>
          <w:szCs w:val="18"/>
          <w:lang w:val="nl-BE"/>
        </w:rPr>
        <w:t>Het is klanten met Software Assurance- en Windows Intune (per Apparaat) toegestaan de MUI-editie van eerdere versies van het Windows desktop operating system te gebruiken in plaats van Windows 8 Enterprise.</w:t>
      </w:r>
    </w:p>
    <w:p w14:paraId="779B8060" w14:textId="77777777" w:rsidR="00870095" w:rsidRPr="000325F6" w:rsidRDefault="00870095" w:rsidP="007D2C88">
      <w:pPr>
        <w:pStyle w:val="Heading3"/>
        <w:spacing w:line="160" w:lineRule="exact"/>
        <w:rPr>
          <w:rFonts w:ascii="Tahoma" w:hAnsi="Tahoma" w:cs="Tahoma"/>
          <w:sz w:val="18"/>
          <w:szCs w:val="18"/>
          <w:lang w:val="nl-BE"/>
        </w:rPr>
      </w:pPr>
    </w:p>
    <w:p w14:paraId="779B8061" w14:textId="77777777" w:rsidR="00870095" w:rsidRPr="000325F6" w:rsidRDefault="00870095" w:rsidP="005A141F">
      <w:pPr>
        <w:pStyle w:val="Heading3"/>
        <w:spacing w:after="60"/>
        <w:rPr>
          <w:rFonts w:ascii="Tahoma" w:hAnsi="Tahoma" w:cs="Tahoma"/>
          <w:lang w:val="nl-BE"/>
        </w:rPr>
      </w:pPr>
      <w:bookmarkStart w:id="779" w:name="_Toc336338231"/>
      <w:bookmarkStart w:id="780" w:name="_Toc348506590"/>
      <w:r w:rsidRPr="000325F6">
        <w:rPr>
          <w:rFonts w:ascii="Tahoma" w:hAnsi="Tahoma" w:cs="Tahoma"/>
          <w:sz w:val="18"/>
          <w:lang w:val="nl-BE"/>
        </w:rPr>
        <w:t>Windows 8 Enterprise Sideloading</w:t>
      </w:r>
      <w:bookmarkEnd w:id="779"/>
      <w:bookmarkEnd w:id="780"/>
    </w:p>
    <w:p w14:paraId="779B8062" w14:textId="77777777" w:rsidR="00810479" w:rsidRPr="000325F6" w:rsidRDefault="00870095" w:rsidP="00991DD4">
      <w:pPr>
        <w:jc w:val="both"/>
        <w:rPr>
          <w:rFonts w:cs="Tahoma"/>
          <w:lang w:val="nl-BE"/>
        </w:rPr>
      </w:pPr>
      <w:r w:rsidRPr="000325F6">
        <w:rPr>
          <w:rFonts w:cs="Tahoma"/>
          <w:szCs w:val="18"/>
          <w:lang w:val="nl-BE"/>
        </w:rPr>
        <w:t xml:space="preserve">Raadpleeg voor meer informatie productaantekening Windows 8 Enterprise Sideloading in het gedeelte </w:t>
      </w:r>
      <w:r w:rsidR="005B5CA6" w:rsidRPr="000325F6">
        <w:rPr>
          <w:rFonts w:cs="Tahoma"/>
          <w:szCs w:val="18"/>
          <w:lang w:val="nl-BE"/>
        </w:rPr>
        <w:t>“</w:t>
      </w:r>
      <w:r w:rsidRPr="000325F6">
        <w:rPr>
          <w:rFonts w:cs="Tahoma"/>
          <w:szCs w:val="18"/>
          <w:lang w:val="nl-BE"/>
        </w:rPr>
        <w:t>Productaantekeningen</w:t>
      </w:r>
      <w:r w:rsidR="005B5CA6" w:rsidRPr="000325F6">
        <w:rPr>
          <w:rFonts w:cs="Tahoma"/>
          <w:szCs w:val="18"/>
          <w:lang w:val="nl-BE"/>
        </w:rPr>
        <w:t>”</w:t>
      </w:r>
      <w:r w:rsidRPr="000325F6">
        <w:rPr>
          <w:rFonts w:cs="Tahoma"/>
          <w:szCs w:val="18"/>
          <w:lang w:val="nl-BE"/>
        </w:rPr>
        <w:t xml:space="preserve"> van dit document.</w:t>
      </w:r>
    </w:p>
    <w:p w14:paraId="779B8063" w14:textId="77777777" w:rsidR="00BD1A6A" w:rsidRPr="000325F6" w:rsidRDefault="00BD1A6A" w:rsidP="007D2C88">
      <w:pPr>
        <w:spacing w:line="160" w:lineRule="exact"/>
        <w:rPr>
          <w:rFonts w:cs="Tahoma"/>
          <w:szCs w:val="18"/>
          <w:lang w:val="nl-BE"/>
        </w:rPr>
      </w:pPr>
      <w:bookmarkStart w:id="781" w:name="_Toc336338232"/>
    </w:p>
    <w:p w14:paraId="779B8064" w14:textId="77777777" w:rsidR="00EA1BE9" w:rsidRPr="000325F6" w:rsidRDefault="00EA1BE9" w:rsidP="005A141F">
      <w:pPr>
        <w:pStyle w:val="Heading3"/>
        <w:spacing w:after="60"/>
        <w:rPr>
          <w:rFonts w:ascii="Tahoma" w:hAnsi="Tahoma" w:cs="Tahoma"/>
          <w:lang w:val="nl-BE"/>
        </w:rPr>
      </w:pPr>
      <w:bookmarkStart w:id="782" w:name="_Toc348506591"/>
      <w:r w:rsidRPr="000325F6">
        <w:rPr>
          <w:rFonts w:ascii="Tahoma" w:hAnsi="Tahoma" w:cs="Tahoma"/>
          <w:sz w:val="18"/>
          <w:lang w:val="nl-BE"/>
        </w:rPr>
        <w:t>Windows Companion Abonnementslicentie</w:t>
      </w:r>
      <w:bookmarkEnd w:id="781"/>
      <w:bookmarkEnd w:id="782"/>
    </w:p>
    <w:p w14:paraId="779B8065" w14:textId="77777777" w:rsidR="00EA1BE9" w:rsidRPr="000325F6" w:rsidRDefault="00EA1BE9" w:rsidP="00870095">
      <w:pPr>
        <w:jc w:val="both"/>
        <w:rPr>
          <w:rFonts w:cs="Tahoma"/>
          <w:lang w:val="nl-BE"/>
        </w:rPr>
      </w:pPr>
      <w:r w:rsidRPr="000325F6">
        <w:rPr>
          <w:rFonts w:cs="Tahoma"/>
          <w:szCs w:val="18"/>
          <w:lang w:val="nl-BE"/>
        </w:rPr>
        <w:t xml:space="preserve">Raadpleeg de productaantekening voor Windows Companion Abonnementslicentie in het gedeelte </w:t>
      </w:r>
      <w:r w:rsidR="005B5CA6" w:rsidRPr="000325F6">
        <w:rPr>
          <w:rFonts w:cs="Tahoma"/>
          <w:szCs w:val="18"/>
          <w:lang w:val="nl-BE"/>
        </w:rPr>
        <w:t>“</w:t>
      </w:r>
      <w:r w:rsidRPr="000325F6">
        <w:rPr>
          <w:rFonts w:cs="Tahoma"/>
          <w:szCs w:val="18"/>
          <w:lang w:val="nl-BE"/>
        </w:rPr>
        <w:t>Productaantekeningen</w:t>
      </w:r>
      <w:r w:rsidR="005B5CA6" w:rsidRPr="000325F6">
        <w:rPr>
          <w:rFonts w:cs="Tahoma"/>
          <w:szCs w:val="18"/>
          <w:lang w:val="nl-BE"/>
        </w:rPr>
        <w:t>”</w:t>
      </w:r>
      <w:r w:rsidRPr="000325F6">
        <w:rPr>
          <w:rFonts w:cs="Tahoma"/>
          <w:szCs w:val="18"/>
          <w:lang w:val="nl-BE"/>
        </w:rPr>
        <w:t xml:space="preserve"> in dit document.</w:t>
      </w:r>
    </w:p>
    <w:p w14:paraId="779B8066" w14:textId="77777777" w:rsidR="00870095" w:rsidRPr="000325F6" w:rsidRDefault="00870095" w:rsidP="007D2C88">
      <w:pPr>
        <w:spacing w:line="160" w:lineRule="exact"/>
        <w:jc w:val="both"/>
        <w:rPr>
          <w:rFonts w:cs="Tahoma"/>
          <w:szCs w:val="18"/>
          <w:lang w:val="nl-BE"/>
        </w:rPr>
      </w:pPr>
    </w:p>
    <w:p w14:paraId="779B8067" w14:textId="77777777" w:rsidR="00023FE7" w:rsidRPr="000325F6" w:rsidRDefault="00023FE7">
      <w:pPr>
        <w:pStyle w:val="Heading3"/>
        <w:rPr>
          <w:rFonts w:ascii="Tahoma" w:hAnsi="Tahoma" w:cs="Tahoma"/>
          <w:lang w:val="nl-BE"/>
        </w:rPr>
      </w:pPr>
      <w:bookmarkStart w:id="783" w:name="_Toc328146000"/>
      <w:bookmarkStart w:id="784" w:name="_Toc336338233"/>
      <w:bookmarkStart w:id="785" w:name="_Toc348506592"/>
      <w:r w:rsidRPr="000325F6">
        <w:rPr>
          <w:rFonts w:ascii="Tahoma" w:hAnsi="Tahoma" w:cs="Tahoma"/>
          <w:sz w:val="24"/>
          <w:lang w:val="nl-BE"/>
        </w:rPr>
        <w:t>Trainings</w:t>
      </w:r>
      <w:r w:rsidR="00964942" w:rsidRPr="000325F6">
        <w:rPr>
          <w:rFonts w:ascii="Tahoma" w:hAnsi="Tahoma" w:cs="Tahoma"/>
          <w:sz w:val="24"/>
          <w:lang w:val="nl-BE"/>
        </w:rPr>
        <w:t xml:space="preserve"> </w:t>
      </w:r>
      <w:r w:rsidRPr="000325F6">
        <w:rPr>
          <w:rFonts w:ascii="Tahoma" w:hAnsi="Tahoma" w:cs="Tahoma"/>
          <w:sz w:val="24"/>
          <w:lang w:val="nl-BE"/>
        </w:rPr>
        <w:t>coupons</w:t>
      </w:r>
      <w:bookmarkEnd w:id="783"/>
      <w:bookmarkEnd w:id="784"/>
      <w:bookmarkEnd w:id="785"/>
    </w:p>
    <w:p w14:paraId="779B8068" w14:textId="77777777" w:rsidR="00023FE7" w:rsidRPr="000325F6" w:rsidRDefault="00023FE7" w:rsidP="007D2C88">
      <w:pPr>
        <w:pStyle w:val="AppendixBodyText"/>
        <w:spacing w:after="0" w:line="160" w:lineRule="exact"/>
        <w:rPr>
          <w:rFonts w:ascii="Tahoma" w:hAnsi="Tahoma" w:cs="Tahoma"/>
          <w:sz w:val="18"/>
          <w:szCs w:val="18"/>
          <w:lang w:val="nl-BE"/>
        </w:rPr>
      </w:pPr>
    </w:p>
    <w:p w14:paraId="779B8069" w14:textId="77777777" w:rsidR="00023FE7" w:rsidRPr="005D3344" w:rsidRDefault="008A15A8" w:rsidP="00F528FB">
      <w:pPr>
        <w:pStyle w:val="AppendixBodyText"/>
        <w:spacing w:after="0"/>
        <w:rPr>
          <w:rFonts w:ascii="Tahoma" w:hAnsi="Tahoma" w:cs="Tahoma"/>
          <w:spacing w:val="-3"/>
          <w:lang w:val="nl-BE"/>
        </w:rPr>
      </w:pPr>
      <w:r w:rsidRPr="005D3344">
        <w:rPr>
          <w:rFonts w:ascii="Tahoma" w:hAnsi="Tahoma" w:cs="Tahoma"/>
          <w:spacing w:val="-3"/>
          <w:sz w:val="18"/>
          <w:szCs w:val="18"/>
          <w:lang w:val="nl-BE"/>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AF7070" w:rsidRPr="005D3344">
        <w:rPr>
          <w:rFonts w:ascii="Tahoma" w:hAnsi="Tahoma" w:cs="Tahoma"/>
          <w:spacing w:val="-3"/>
          <w:sz w:val="18"/>
          <w:szCs w:val="18"/>
          <w:lang w:val="nl-BE"/>
        </w:rPr>
        <w:t xml:space="preserve"> </w:t>
      </w:r>
      <w:r w:rsidRPr="005D3344">
        <w:rPr>
          <w:rFonts w:ascii="Tahoma" w:hAnsi="Tahoma" w:cs="Tahoma"/>
          <w:spacing w:val="-3"/>
          <w:sz w:val="18"/>
          <w:szCs w:val="18"/>
          <w:lang w:val="nl-BE"/>
        </w:rPr>
        <w:t>Deze coupons geven de klant recht op het volgen van cursussen van een Microsoft Partner met een Learning Competency (Microsoft Learning Partner), en wel voor een vastgesteld aantal trainingsdagen.</w:t>
      </w:r>
      <w:r w:rsidR="00AF7070" w:rsidRPr="005D3344">
        <w:rPr>
          <w:rFonts w:ascii="Tahoma" w:hAnsi="Tahoma" w:cs="Tahoma"/>
          <w:spacing w:val="-3"/>
          <w:sz w:val="18"/>
          <w:szCs w:val="18"/>
          <w:lang w:val="nl-BE"/>
        </w:rPr>
        <w:t xml:space="preserve"> </w:t>
      </w:r>
      <w:r w:rsidRPr="005D3344">
        <w:rPr>
          <w:rFonts w:ascii="Tahoma" w:hAnsi="Tahoma" w:cs="Tahoma"/>
          <w:spacing w:val="-3"/>
          <w:sz w:val="18"/>
          <w:szCs w:val="18"/>
          <w:lang w:val="nl-BE"/>
        </w:rPr>
        <w:t>Het aantal dagen dat wordt toegekend, varieert per programma en het aantal kwalificerende licenties waarvoor Software Assurance wordt verkregen.</w:t>
      </w:r>
      <w:r w:rsidR="00AF7070" w:rsidRPr="005D3344">
        <w:rPr>
          <w:rFonts w:ascii="Tahoma" w:hAnsi="Tahoma" w:cs="Tahoma"/>
          <w:spacing w:val="-3"/>
          <w:sz w:val="18"/>
          <w:szCs w:val="18"/>
          <w:lang w:val="nl-BE"/>
        </w:rPr>
        <w:t xml:space="preserve"> </w:t>
      </w:r>
      <w:r w:rsidRPr="005D3344">
        <w:rPr>
          <w:rFonts w:ascii="Tahoma" w:hAnsi="Tahoma" w:cs="Tahoma"/>
          <w:spacing w:val="-3"/>
          <w:sz w:val="18"/>
          <w:szCs w:val="18"/>
          <w:lang w:val="nl-BE"/>
        </w:rPr>
        <w:t>Nadat de beheerder van de Trainingscoupons de voorziening Trainingscoupons heeft geactiveerd door middel van de tool Volume Licensing Service Center (VLSC), kunnen Trainingscoupons door de beheerder van de Trainingscoupons aan</w:t>
      </w:r>
      <w:r w:rsidR="00964942" w:rsidRPr="005D3344">
        <w:rPr>
          <w:rFonts w:ascii="Tahoma" w:hAnsi="Tahoma" w:cs="Tahoma"/>
          <w:spacing w:val="-3"/>
          <w:sz w:val="18"/>
          <w:szCs w:val="18"/>
          <w:lang w:val="nl-BE"/>
        </w:rPr>
        <w:t> </w:t>
      </w:r>
      <w:r w:rsidRPr="005D3344">
        <w:rPr>
          <w:rFonts w:ascii="Tahoma" w:hAnsi="Tahoma" w:cs="Tahoma"/>
          <w:spacing w:val="-3"/>
          <w:sz w:val="18"/>
          <w:szCs w:val="18"/>
          <w:lang w:val="nl-BE"/>
        </w:rPr>
        <w:t>specifieke personen worden toegewezen.</w:t>
      </w:r>
    </w:p>
    <w:tbl>
      <w:tblPr>
        <w:tblW w:w="9266" w:type="dxa"/>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646"/>
        <w:gridCol w:w="3380"/>
        <w:gridCol w:w="3240"/>
      </w:tblGrid>
      <w:tr w:rsidR="00F76ED4" w:rsidRPr="000325F6" w14:paraId="779B806D" w14:textId="77777777" w:rsidTr="00E506B7">
        <w:trPr>
          <w:cantSplit/>
          <w:trHeight w:val="793"/>
        </w:trPr>
        <w:tc>
          <w:tcPr>
            <w:tcW w:w="2646" w:type="dxa"/>
            <w:shd w:val="clear" w:color="auto" w:fill="FFCC99"/>
            <w:vAlign w:val="center"/>
          </w:tcPr>
          <w:p w14:paraId="779B806A" w14:textId="77777777" w:rsidR="00F76ED4" w:rsidRPr="000325F6" w:rsidRDefault="00F76ED4" w:rsidP="000340FB">
            <w:pPr>
              <w:pStyle w:val="AppendixTableHeadings"/>
              <w:rPr>
                <w:rFonts w:ascii="Tahoma" w:hAnsi="Tahoma" w:cs="Tahoma"/>
                <w:sz w:val="20"/>
                <w:szCs w:val="20"/>
              </w:rPr>
            </w:pPr>
            <w:r w:rsidRPr="000325F6">
              <w:rPr>
                <w:rFonts w:ascii="Tahoma" w:hAnsi="Tahoma" w:cs="Tahoma"/>
                <w:sz w:val="20"/>
                <w:szCs w:val="20"/>
              </w:rPr>
              <w:t>Programma</w:t>
            </w:r>
          </w:p>
        </w:tc>
        <w:tc>
          <w:tcPr>
            <w:tcW w:w="3380" w:type="dxa"/>
            <w:shd w:val="clear" w:color="auto" w:fill="FFCC99"/>
            <w:vAlign w:val="center"/>
          </w:tcPr>
          <w:p w14:paraId="779B806B" w14:textId="77777777" w:rsidR="00F76ED4" w:rsidRPr="000325F6" w:rsidRDefault="00F76ED4" w:rsidP="000340FB">
            <w:pPr>
              <w:pStyle w:val="AppendixTableHeadings"/>
              <w:rPr>
                <w:rFonts w:ascii="Tahoma" w:hAnsi="Tahoma" w:cs="Tahoma"/>
                <w:sz w:val="20"/>
                <w:szCs w:val="20"/>
                <w:lang w:val="nl-BE"/>
              </w:rPr>
            </w:pPr>
            <w:r w:rsidRPr="000325F6">
              <w:rPr>
                <w:rFonts w:ascii="Tahoma" w:hAnsi="Tahoma" w:cs="Tahoma"/>
                <w:sz w:val="20"/>
                <w:szCs w:val="20"/>
                <w:lang w:val="nl-BE"/>
              </w:rPr>
              <w:t>Office System-producten uit</w:t>
            </w:r>
            <w:r w:rsidR="00C65D99" w:rsidRPr="000325F6">
              <w:rPr>
                <w:rFonts w:ascii="Tahoma" w:hAnsi="Tahoma" w:cs="Tahoma"/>
                <w:sz w:val="20"/>
                <w:szCs w:val="20"/>
                <w:lang w:val="nl-BE"/>
              </w:rPr>
              <w:t> </w:t>
            </w:r>
            <w:r w:rsidRPr="000325F6">
              <w:rPr>
                <w:rFonts w:ascii="Tahoma" w:hAnsi="Tahoma" w:cs="Tahoma"/>
                <w:sz w:val="20"/>
                <w:szCs w:val="20"/>
                <w:lang w:val="nl-BE"/>
              </w:rPr>
              <w:t>de productgroep Toepassingen</w:t>
            </w:r>
            <w:r w:rsidRPr="000325F6">
              <w:rPr>
                <w:rFonts w:ascii="Tahoma" w:hAnsi="Tahoma" w:cs="Tahoma"/>
                <w:b w:val="0"/>
                <w:i/>
                <w:sz w:val="20"/>
                <w:szCs w:val="20"/>
                <w:lang w:val="nl-BE"/>
              </w:rPr>
              <w:t xml:space="preserve"> </w:t>
            </w:r>
          </w:p>
        </w:tc>
        <w:tc>
          <w:tcPr>
            <w:tcW w:w="3240" w:type="dxa"/>
            <w:shd w:val="clear" w:color="auto" w:fill="FFCC99"/>
            <w:vAlign w:val="center"/>
          </w:tcPr>
          <w:p w14:paraId="779B806C" w14:textId="77777777" w:rsidR="00F76ED4" w:rsidRPr="000325F6" w:rsidRDefault="00F76ED4" w:rsidP="000340FB">
            <w:pPr>
              <w:pStyle w:val="AppendixTableHeadings"/>
              <w:rPr>
                <w:rFonts w:ascii="Tahoma" w:hAnsi="Tahoma" w:cs="Tahoma"/>
                <w:sz w:val="20"/>
                <w:szCs w:val="20"/>
              </w:rPr>
            </w:pPr>
            <w:r w:rsidRPr="000325F6">
              <w:rPr>
                <w:rFonts w:ascii="Tahoma" w:hAnsi="Tahoma" w:cs="Tahoma"/>
                <w:sz w:val="20"/>
                <w:szCs w:val="20"/>
              </w:rPr>
              <w:t>Productgroep systemen</w:t>
            </w:r>
          </w:p>
        </w:tc>
      </w:tr>
      <w:tr w:rsidR="00F76ED4" w:rsidRPr="000325F6" w14:paraId="779B8072" w14:textId="77777777" w:rsidTr="00E506B7">
        <w:trPr>
          <w:cantSplit/>
          <w:trHeight w:val="236"/>
        </w:trPr>
        <w:tc>
          <w:tcPr>
            <w:tcW w:w="2646" w:type="dxa"/>
            <w:vAlign w:val="center"/>
          </w:tcPr>
          <w:p w14:paraId="779B806E" w14:textId="77777777" w:rsidR="00F76ED4" w:rsidRPr="000325F6" w:rsidRDefault="00F76ED4" w:rsidP="000340FB">
            <w:pPr>
              <w:pStyle w:val="AppendixTableText"/>
              <w:rPr>
                <w:rFonts w:ascii="Tahoma" w:hAnsi="Tahoma" w:cs="Tahoma"/>
              </w:rPr>
            </w:pPr>
            <w:r w:rsidRPr="000325F6">
              <w:rPr>
                <w:rFonts w:ascii="Tahoma" w:hAnsi="Tahoma" w:cs="Tahoma"/>
              </w:rPr>
              <w:t>Open Value</w:t>
            </w:r>
          </w:p>
        </w:tc>
        <w:tc>
          <w:tcPr>
            <w:tcW w:w="3380" w:type="dxa"/>
            <w:vAlign w:val="center"/>
          </w:tcPr>
          <w:p w14:paraId="779B806F" w14:textId="77777777" w:rsidR="00F76ED4" w:rsidRPr="000325F6" w:rsidRDefault="00F76ED4" w:rsidP="00A72245">
            <w:pPr>
              <w:pStyle w:val="AppendixTableText"/>
              <w:rPr>
                <w:rFonts w:ascii="Tahoma" w:hAnsi="Tahoma" w:cs="Tahoma"/>
                <w:lang w:val="nl-BE"/>
              </w:rPr>
            </w:pPr>
            <w:r w:rsidRPr="000325F6">
              <w:rPr>
                <w:rFonts w:ascii="Tahoma" w:hAnsi="Tahoma" w:cs="Tahoma"/>
                <w:lang w:val="nl-BE"/>
              </w:rPr>
              <w:t>2 dagen per 50 licenties (maximaal</w:t>
            </w:r>
            <w:r w:rsidR="00C65D99" w:rsidRPr="000325F6">
              <w:rPr>
                <w:rFonts w:ascii="Tahoma" w:hAnsi="Tahoma" w:cs="Tahoma"/>
                <w:lang w:val="nl-BE"/>
              </w:rPr>
              <w:t> </w:t>
            </w:r>
            <w:r w:rsidRPr="000325F6">
              <w:rPr>
                <w:rFonts w:ascii="Tahoma" w:hAnsi="Tahoma" w:cs="Tahoma"/>
                <w:lang w:val="nl-BE"/>
              </w:rPr>
              <w:t>20</w:t>
            </w:r>
            <w:r w:rsidR="00A72245">
              <w:rPr>
                <w:rFonts w:ascii="Tahoma" w:hAnsi="Tahoma" w:cs="Tahoma"/>
                <w:lang w:val="nl-BE"/>
              </w:rPr>
              <w:t> </w:t>
            </w:r>
            <w:r w:rsidRPr="000325F6">
              <w:rPr>
                <w:rFonts w:ascii="Tahoma" w:hAnsi="Tahoma" w:cs="Tahoma"/>
                <w:lang w:val="nl-BE"/>
              </w:rPr>
              <w:t>dagen)</w:t>
            </w:r>
          </w:p>
        </w:tc>
        <w:tc>
          <w:tcPr>
            <w:tcW w:w="3240" w:type="dxa"/>
            <w:vAlign w:val="center"/>
          </w:tcPr>
          <w:p w14:paraId="779B8070" w14:textId="77777777" w:rsidR="00F76ED4" w:rsidRPr="000325F6" w:rsidRDefault="00F76ED4" w:rsidP="000340FB">
            <w:pPr>
              <w:pStyle w:val="AppendixTableText"/>
              <w:rPr>
                <w:rFonts w:ascii="Tahoma" w:hAnsi="Tahoma" w:cs="Tahoma"/>
                <w:lang w:val="nl-BE"/>
              </w:rPr>
            </w:pPr>
            <w:r w:rsidRPr="000325F6">
              <w:rPr>
                <w:rFonts w:ascii="Tahoma" w:hAnsi="Tahoma" w:cs="Tahoma"/>
                <w:lang w:val="nl-BE"/>
              </w:rPr>
              <w:t>1 dag per 50 licenties</w:t>
            </w:r>
          </w:p>
          <w:p w14:paraId="779B8071" w14:textId="77777777" w:rsidR="00F76ED4" w:rsidRPr="000325F6" w:rsidRDefault="00F76ED4" w:rsidP="000340FB">
            <w:pPr>
              <w:pStyle w:val="AppendixTableText"/>
              <w:rPr>
                <w:rFonts w:ascii="Tahoma" w:hAnsi="Tahoma" w:cs="Tahoma"/>
                <w:lang w:val="nl-BE"/>
              </w:rPr>
            </w:pPr>
            <w:r w:rsidRPr="000325F6">
              <w:rPr>
                <w:rFonts w:ascii="Tahoma" w:hAnsi="Tahoma" w:cs="Tahoma"/>
                <w:lang w:val="nl-BE"/>
              </w:rPr>
              <w:t>(maximaal 10 dagen)</w:t>
            </w:r>
          </w:p>
        </w:tc>
      </w:tr>
      <w:tr w:rsidR="00F76ED4" w:rsidRPr="000325F6" w14:paraId="779B8079" w14:textId="77777777" w:rsidTr="00E506B7">
        <w:trPr>
          <w:cantSplit/>
          <w:trHeight w:val="236"/>
        </w:trPr>
        <w:tc>
          <w:tcPr>
            <w:tcW w:w="2646" w:type="dxa"/>
            <w:vAlign w:val="center"/>
          </w:tcPr>
          <w:p w14:paraId="779B8073"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74" w14:textId="77777777" w:rsidR="00F76ED4" w:rsidRPr="000325F6" w:rsidRDefault="00F76ED4" w:rsidP="000340FB">
            <w:pPr>
              <w:pStyle w:val="AppendixTableHeadings"/>
              <w:rPr>
                <w:rFonts w:ascii="Tahoma" w:hAnsi="Tahoma" w:cs="Tahoma"/>
                <w:b w:val="0"/>
              </w:rPr>
            </w:pPr>
            <w:r w:rsidRPr="000325F6">
              <w:rPr>
                <w:rFonts w:ascii="Tahoma" w:hAnsi="Tahoma" w:cs="Tahoma"/>
                <w:b w:val="0"/>
              </w:rPr>
              <w:t>1</w:t>
            </w:r>
            <w:r w:rsidR="007D2C88" w:rsidRPr="000325F6">
              <w:rPr>
                <w:rFonts w:ascii="Tahoma" w:hAnsi="Tahoma" w:cs="Tahoma"/>
                <w:b w:val="0"/>
              </w:rPr>
              <w:t xml:space="preserve"> </w:t>
            </w:r>
            <w:r w:rsidR="007D2C88" w:rsidRPr="000325F6">
              <w:rPr>
                <w:rFonts w:ascii="Tahoma" w:hAnsi="Tahoma" w:cs="Tahoma"/>
                <w:b w:val="0"/>
                <w:lang w:val="nl-NL"/>
              </w:rPr>
              <w:t xml:space="preserve">– </w:t>
            </w:r>
            <w:r w:rsidRPr="000325F6">
              <w:rPr>
                <w:rFonts w:ascii="Tahoma" w:hAnsi="Tahoma" w:cs="Tahoma"/>
                <w:b w:val="0"/>
              </w:rPr>
              <w:t>249</w:t>
            </w:r>
          </w:p>
        </w:tc>
        <w:tc>
          <w:tcPr>
            <w:tcW w:w="3380" w:type="dxa"/>
            <w:vAlign w:val="center"/>
          </w:tcPr>
          <w:p w14:paraId="779B8075" w14:textId="77777777" w:rsidR="00F76ED4" w:rsidRDefault="00F76ED4" w:rsidP="000340FB">
            <w:pPr>
              <w:pStyle w:val="AppendixTableText"/>
              <w:rPr>
                <w:rFonts w:ascii="Tahoma" w:hAnsi="Tahoma" w:cs="Tahoma"/>
              </w:rPr>
            </w:pPr>
            <w:r w:rsidRPr="000325F6">
              <w:rPr>
                <w:rFonts w:ascii="Tahoma" w:hAnsi="Tahoma" w:cs="Tahoma"/>
              </w:rPr>
              <w:t>2 dagen per 50 licenties</w:t>
            </w:r>
          </w:p>
          <w:p w14:paraId="779B8076" w14:textId="77777777" w:rsidR="00052BDC" w:rsidRPr="000325F6" w:rsidRDefault="00052BDC" w:rsidP="000340FB">
            <w:pPr>
              <w:pStyle w:val="AppendixTableText"/>
              <w:rPr>
                <w:rFonts w:ascii="Tahoma" w:hAnsi="Tahoma" w:cs="Tahoma"/>
              </w:rPr>
            </w:pPr>
          </w:p>
        </w:tc>
        <w:tc>
          <w:tcPr>
            <w:tcW w:w="3240" w:type="dxa"/>
            <w:vAlign w:val="center"/>
          </w:tcPr>
          <w:p w14:paraId="779B8077" w14:textId="77777777" w:rsidR="00F76ED4" w:rsidRPr="000325F6" w:rsidRDefault="00F76ED4" w:rsidP="000340FB">
            <w:pPr>
              <w:pStyle w:val="AppendixTableText"/>
              <w:rPr>
                <w:rFonts w:ascii="Tahoma" w:hAnsi="Tahoma" w:cs="Tahoma"/>
              </w:rPr>
            </w:pPr>
            <w:r w:rsidRPr="000325F6">
              <w:rPr>
                <w:rFonts w:ascii="Tahoma" w:hAnsi="Tahoma" w:cs="Tahoma"/>
              </w:rPr>
              <w:t>1 dag per 50 licenties</w:t>
            </w:r>
          </w:p>
          <w:p w14:paraId="779B8078" w14:textId="77777777" w:rsidR="00F76ED4" w:rsidRPr="000325F6" w:rsidRDefault="00F76ED4" w:rsidP="000340FB">
            <w:pPr>
              <w:pStyle w:val="AppendixTableText"/>
              <w:rPr>
                <w:rFonts w:ascii="Tahoma" w:hAnsi="Tahoma" w:cs="Tahoma"/>
              </w:rPr>
            </w:pPr>
          </w:p>
        </w:tc>
      </w:tr>
      <w:tr w:rsidR="00F76ED4" w:rsidRPr="000325F6" w14:paraId="779B8080" w14:textId="77777777" w:rsidTr="00E506B7">
        <w:trPr>
          <w:cantSplit/>
          <w:trHeight w:val="236"/>
        </w:trPr>
        <w:tc>
          <w:tcPr>
            <w:tcW w:w="2646" w:type="dxa"/>
            <w:vAlign w:val="center"/>
          </w:tcPr>
          <w:p w14:paraId="779B807A"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7B" w14:textId="77777777" w:rsidR="00F76ED4" w:rsidRPr="000325F6" w:rsidRDefault="00F76ED4" w:rsidP="000340FB">
            <w:pPr>
              <w:pStyle w:val="AppendixTableText"/>
              <w:rPr>
                <w:rFonts w:ascii="Tahoma" w:hAnsi="Tahoma" w:cs="Tahoma"/>
              </w:rPr>
            </w:pPr>
            <w:r w:rsidRPr="000325F6">
              <w:rPr>
                <w:rFonts w:ascii="Tahoma" w:hAnsi="Tahoma" w:cs="Tahoma"/>
              </w:rPr>
              <w:t>250</w:t>
            </w:r>
            <w:r w:rsidR="007D2C88" w:rsidRPr="000325F6">
              <w:rPr>
                <w:rFonts w:ascii="Tahoma" w:hAnsi="Tahoma" w:cs="Tahoma"/>
              </w:rPr>
              <w:t xml:space="preserve"> </w:t>
            </w:r>
            <w:r w:rsidR="007D2C88" w:rsidRPr="000325F6">
              <w:rPr>
                <w:rFonts w:ascii="Tahoma" w:hAnsi="Tahoma" w:cs="Tahoma"/>
                <w:b/>
                <w:lang w:val="nl-NL"/>
              </w:rPr>
              <w:t>–</w:t>
            </w:r>
            <w:r w:rsidR="007D2C88" w:rsidRPr="000325F6">
              <w:rPr>
                <w:rFonts w:ascii="Tahoma" w:hAnsi="Tahoma" w:cs="Tahoma"/>
                <w:bCs/>
                <w:lang w:val="nl-NL"/>
              </w:rPr>
              <w:t xml:space="preserve"> </w:t>
            </w:r>
            <w:r w:rsidRPr="000325F6">
              <w:rPr>
                <w:rFonts w:ascii="Tahoma" w:hAnsi="Tahoma" w:cs="Tahoma"/>
              </w:rPr>
              <w:t xml:space="preserve">2399 </w:t>
            </w:r>
          </w:p>
        </w:tc>
        <w:tc>
          <w:tcPr>
            <w:tcW w:w="3380" w:type="dxa"/>
            <w:vAlign w:val="center"/>
          </w:tcPr>
          <w:p w14:paraId="779B807C" w14:textId="77777777" w:rsidR="00F76ED4" w:rsidRPr="000325F6" w:rsidRDefault="00F76ED4" w:rsidP="000340FB">
            <w:pPr>
              <w:pStyle w:val="AppendixTableText"/>
              <w:rPr>
                <w:rFonts w:ascii="Tahoma" w:hAnsi="Tahoma" w:cs="Tahoma"/>
                <w:lang w:val="nl-BE"/>
              </w:rPr>
            </w:pPr>
            <w:r w:rsidRPr="000325F6">
              <w:rPr>
                <w:rFonts w:ascii="Tahoma" w:hAnsi="Tahoma" w:cs="Tahoma"/>
                <w:lang w:val="nl-BE"/>
              </w:rPr>
              <w:t>20 dagen per</w:t>
            </w:r>
          </w:p>
          <w:p w14:paraId="779B807D" w14:textId="77777777" w:rsidR="00F76ED4" w:rsidRPr="000325F6" w:rsidRDefault="00F76ED4" w:rsidP="000340FB">
            <w:pPr>
              <w:pStyle w:val="AppendixTableText"/>
              <w:rPr>
                <w:rFonts w:ascii="Tahoma" w:hAnsi="Tahoma" w:cs="Tahoma"/>
                <w:lang w:val="nl-BE"/>
              </w:rPr>
            </w:pPr>
            <w:r w:rsidRPr="000325F6">
              <w:rPr>
                <w:rFonts w:ascii="Tahoma" w:hAnsi="Tahoma" w:cs="Tahoma"/>
                <w:lang w:val="nl-BE"/>
              </w:rPr>
              <w:t>in aanmerking komende enrollment</w:t>
            </w:r>
          </w:p>
        </w:tc>
        <w:tc>
          <w:tcPr>
            <w:tcW w:w="3240" w:type="dxa"/>
            <w:vAlign w:val="center"/>
          </w:tcPr>
          <w:p w14:paraId="779B807E" w14:textId="77777777" w:rsidR="00F76ED4" w:rsidRPr="000325F6" w:rsidRDefault="00F76ED4" w:rsidP="000340FB">
            <w:pPr>
              <w:pStyle w:val="AppendixTableText"/>
              <w:rPr>
                <w:rFonts w:ascii="Tahoma" w:hAnsi="Tahoma" w:cs="Tahoma"/>
                <w:lang w:val="nl-BE"/>
              </w:rPr>
            </w:pPr>
            <w:r w:rsidRPr="000325F6">
              <w:rPr>
                <w:rFonts w:ascii="Tahoma" w:hAnsi="Tahoma" w:cs="Tahoma"/>
                <w:lang w:val="nl-BE"/>
              </w:rPr>
              <w:t>10 dagen per</w:t>
            </w:r>
          </w:p>
          <w:p w14:paraId="779B807F" w14:textId="77777777" w:rsidR="00F76ED4" w:rsidRPr="000325F6" w:rsidRDefault="00F76ED4" w:rsidP="000340FB">
            <w:pPr>
              <w:pStyle w:val="AppendixTableText"/>
              <w:rPr>
                <w:rFonts w:ascii="Tahoma" w:hAnsi="Tahoma" w:cs="Tahoma"/>
                <w:lang w:val="nl-BE"/>
              </w:rPr>
            </w:pPr>
            <w:r w:rsidRPr="000325F6">
              <w:rPr>
                <w:rFonts w:ascii="Tahoma" w:hAnsi="Tahoma" w:cs="Tahoma"/>
                <w:lang w:val="nl-BE"/>
              </w:rPr>
              <w:t>in aanmerking komende enrollment</w:t>
            </w:r>
          </w:p>
        </w:tc>
      </w:tr>
      <w:tr w:rsidR="00F76ED4" w:rsidRPr="000325F6" w14:paraId="779B8087" w14:textId="77777777" w:rsidTr="00E506B7">
        <w:trPr>
          <w:cantSplit/>
          <w:trHeight w:val="236"/>
        </w:trPr>
        <w:tc>
          <w:tcPr>
            <w:tcW w:w="2646" w:type="dxa"/>
            <w:vAlign w:val="center"/>
          </w:tcPr>
          <w:p w14:paraId="779B8081"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82" w14:textId="77777777" w:rsidR="00F76ED4" w:rsidRPr="000325F6" w:rsidRDefault="00F76ED4" w:rsidP="000340FB">
            <w:pPr>
              <w:pStyle w:val="AppendixTableText"/>
              <w:rPr>
                <w:rFonts w:ascii="Tahoma" w:hAnsi="Tahoma" w:cs="Tahoma"/>
                <w:i/>
              </w:rPr>
            </w:pPr>
            <w:r w:rsidRPr="000325F6">
              <w:rPr>
                <w:rFonts w:ascii="Tahoma" w:hAnsi="Tahoma" w:cs="Tahoma"/>
              </w:rPr>
              <w:t>2400</w:t>
            </w:r>
            <w:r w:rsidR="007D2C88" w:rsidRPr="000325F6">
              <w:rPr>
                <w:rFonts w:ascii="Tahoma" w:hAnsi="Tahoma" w:cs="Tahoma"/>
              </w:rPr>
              <w:t xml:space="preserve"> </w:t>
            </w:r>
            <w:r w:rsidR="007D2C88" w:rsidRPr="000325F6">
              <w:rPr>
                <w:rFonts w:ascii="Tahoma" w:hAnsi="Tahoma" w:cs="Tahoma"/>
                <w:b/>
                <w:lang w:val="nl-NL"/>
              </w:rPr>
              <w:t>–</w:t>
            </w:r>
            <w:r w:rsidR="007D2C88" w:rsidRPr="000325F6">
              <w:rPr>
                <w:rFonts w:ascii="Tahoma" w:hAnsi="Tahoma" w:cs="Tahoma"/>
                <w:bCs/>
                <w:lang w:val="nl-NL"/>
              </w:rPr>
              <w:t xml:space="preserve"> </w:t>
            </w:r>
            <w:r w:rsidRPr="000325F6">
              <w:rPr>
                <w:rFonts w:ascii="Tahoma" w:hAnsi="Tahoma" w:cs="Tahoma"/>
              </w:rPr>
              <w:t>5999</w:t>
            </w:r>
          </w:p>
        </w:tc>
        <w:tc>
          <w:tcPr>
            <w:tcW w:w="3380" w:type="dxa"/>
            <w:vAlign w:val="center"/>
          </w:tcPr>
          <w:p w14:paraId="779B8083" w14:textId="77777777" w:rsidR="00F76ED4" w:rsidRPr="000325F6" w:rsidRDefault="00F76ED4" w:rsidP="000340FB">
            <w:pPr>
              <w:pStyle w:val="AppendixTableText"/>
              <w:rPr>
                <w:rFonts w:ascii="Tahoma" w:hAnsi="Tahoma" w:cs="Tahoma"/>
              </w:rPr>
            </w:pPr>
            <w:r w:rsidRPr="000325F6">
              <w:rPr>
                <w:rFonts w:ascii="Tahoma" w:hAnsi="Tahoma" w:cs="Tahoma"/>
              </w:rPr>
              <w:t xml:space="preserve">30 dagen* </w:t>
            </w:r>
          </w:p>
          <w:p w14:paraId="779B8084" w14:textId="77777777" w:rsidR="00F76ED4" w:rsidRPr="000325F6" w:rsidRDefault="00F76ED4" w:rsidP="000340FB">
            <w:pPr>
              <w:pStyle w:val="AppendixTableText"/>
              <w:rPr>
                <w:rFonts w:ascii="Tahoma" w:hAnsi="Tahoma" w:cs="Tahoma"/>
              </w:rPr>
            </w:pPr>
          </w:p>
        </w:tc>
        <w:tc>
          <w:tcPr>
            <w:tcW w:w="3240" w:type="dxa"/>
            <w:vAlign w:val="center"/>
          </w:tcPr>
          <w:p w14:paraId="779B8085" w14:textId="77777777" w:rsidR="00F76ED4" w:rsidRPr="000325F6" w:rsidRDefault="00F76ED4" w:rsidP="000340FB">
            <w:pPr>
              <w:pStyle w:val="AppendixTableText"/>
              <w:rPr>
                <w:rFonts w:ascii="Tahoma" w:hAnsi="Tahoma" w:cs="Tahoma"/>
              </w:rPr>
            </w:pPr>
            <w:r w:rsidRPr="000325F6">
              <w:rPr>
                <w:rFonts w:ascii="Tahoma" w:hAnsi="Tahoma" w:cs="Tahoma"/>
              </w:rPr>
              <w:t xml:space="preserve">15 dagen* </w:t>
            </w:r>
          </w:p>
          <w:p w14:paraId="779B8086" w14:textId="77777777" w:rsidR="00F76ED4" w:rsidRPr="000325F6" w:rsidRDefault="00F76ED4" w:rsidP="000340FB">
            <w:pPr>
              <w:pStyle w:val="AppendixTableText"/>
              <w:rPr>
                <w:rFonts w:ascii="Tahoma" w:hAnsi="Tahoma" w:cs="Tahoma"/>
              </w:rPr>
            </w:pPr>
          </w:p>
        </w:tc>
      </w:tr>
      <w:tr w:rsidR="00F76ED4" w:rsidRPr="000325F6" w14:paraId="779B808E" w14:textId="77777777" w:rsidTr="00E506B7">
        <w:trPr>
          <w:cantSplit/>
          <w:trHeight w:val="236"/>
        </w:trPr>
        <w:tc>
          <w:tcPr>
            <w:tcW w:w="2646" w:type="dxa"/>
            <w:vAlign w:val="center"/>
          </w:tcPr>
          <w:p w14:paraId="779B8088"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89" w14:textId="77777777" w:rsidR="00F76ED4" w:rsidRPr="000325F6" w:rsidRDefault="00F76ED4" w:rsidP="000340FB">
            <w:pPr>
              <w:pStyle w:val="AppendixTableText"/>
              <w:rPr>
                <w:rFonts w:ascii="Tahoma" w:hAnsi="Tahoma" w:cs="Tahoma"/>
                <w:i/>
              </w:rPr>
            </w:pPr>
            <w:r w:rsidRPr="000325F6">
              <w:rPr>
                <w:rFonts w:ascii="Tahoma" w:hAnsi="Tahoma" w:cs="Tahoma"/>
              </w:rPr>
              <w:t>6000</w:t>
            </w:r>
            <w:r w:rsidR="007D2C88" w:rsidRPr="000325F6">
              <w:rPr>
                <w:rFonts w:ascii="Tahoma" w:hAnsi="Tahoma" w:cs="Tahoma"/>
              </w:rPr>
              <w:t xml:space="preserve"> </w:t>
            </w:r>
            <w:r w:rsidR="007D2C88" w:rsidRPr="000325F6">
              <w:rPr>
                <w:rFonts w:ascii="Tahoma" w:hAnsi="Tahoma" w:cs="Tahoma"/>
                <w:b/>
                <w:lang w:val="nl-NL"/>
              </w:rPr>
              <w:t>–</w:t>
            </w:r>
            <w:r w:rsidR="007D2C88" w:rsidRPr="000325F6">
              <w:rPr>
                <w:rFonts w:ascii="Tahoma" w:hAnsi="Tahoma" w:cs="Tahoma"/>
                <w:bCs/>
                <w:lang w:val="nl-NL"/>
              </w:rPr>
              <w:t xml:space="preserve"> </w:t>
            </w:r>
            <w:r w:rsidRPr="000325F6">
              <w:rPr>
                <w:rFonts w:ascii="Tahoma" w:hAnsi="Tahoma" w:cs="Tahoma"/>
              </w:rPr>
              <w:t>14999</w:t>
            </w:r>
          </w:p>
        </w:tc>
        <w:tc>
          <w:tcPr>
            <w:tcW w:w="3380" w:type="dxa"/>
            <w:vAlign w:val="center"/>
          </w:tcPr>
          <w:p w14:paraId="779B808A" w14:textId="77777777" w:rsidR="00F76ED4" w:rsidRPr="000325F6" w:rsidRDefault="00F76ED4" w:rsidP="000340FB">
            <w:pPr>
              <w:pStyle w:val="AppendixTableText"/>
              <w:rPr>
                <w:rFonts w:ascii="Tahoma" w:hAnsi="Tahoma" w:cs="Tahoma"/>
              </w:rPr>
            </w:pPr>
            <w:r w:rsidRPr="000325F6">
              <w:rPr>
                <w:rFonts w:ascii="Tahoma" w:hAnsi="Tahoma" w:cs="Tahoma"/>
              </w:rPr>
              <w:t xml:space="preserve">50 dagen* </w:t>
            </w:r>
          </w:p>
          <w:p w14:paraId="779B808B" w14:textId="77777777" w:rsidR="00F76ED4" w:rsidRPr="000325F6" w:rsidRDefault="00F76ED4" w:rsidP="000340FB">
            <w:pPr>
              <w:pStyle w:val="AppendixTableText"/>
              <w:rPr>
                <w:rFonts w:ascii="Tahoma" w:hAnsi="Tahoma" w:cs="Tahoma"/>
              </w:rPr>
            </w:pPr>
          </w:p>
        </w:tc>
        <w:tc>
          <w:tcPr>
            <w:tcW w:w="3240" w:type="dxa"/>
            <w:vAlign w:val="center"/>
          </w:tcPr>
          <w:p w14:paraId="779B808C" w14:textId="77777777" w:rsidR="00F76ED4" w:rsidRPr="000325F6" w:rsidRDefault="00F76ED4" w:rsidP="000340FB">
            <w:pPr>
              <w:pStyle w:val="AppendixTableText"/>
              <w:rPr>
                <w:rFonts w:ascii="Tahoma" w:hAnsi="Tahoma" w:cs="Tahoma"/>
              </w:rPr>
            </w:pPr>
            <w:r w:rsidRPr="000325F6">
              <w:rPr>
                <w:rFonts w:ascii="Tahoma" w:hAnsi="Tahoma" w:cs="Tahoma"/>
              </w:rPr>
              <w:t xml:space="preserve">25 dagen* </w:t>
            </w:r>
          </w:p>
          <w:p w14:paraId="779B808D" w14:textId="77777777" w:rsidR="00F76ED4" w:rsidRPr="000325F6" w:rsidRDefault="00F76ED4" w:rsidP="000340FB">
            <w:pPr>
              <w:pStyle w:val="AppendixTableText"/>
              <w:rPr>
                <w:rFonts w:ascii="Tahoma" w:hAnsi="Tahoma" w:cs="Tahoma"/>
              </w:rPr>
            </w:pPr>
          </w:p>
        </w:tc>
      </w:tr>
      <w:tr w:rsidR="00F76ED4" w:rsidRPr="000325F6" w14:paraId="779B8095" w14:textId="77777777" w:rsidTr="00E506B7">
        <w:trPr>
          <w:cantSplit/>
          <w:trHeight w:val="236"/>
        </w:trPr>
        <w:tc>
          <w:tcPr>
            <w:tcW w:w="2646" w:type="dxa"/>
            <w:vAlign w:val="center"/>
          </w:tcPr>
          <w:p w14:paraId="779B808F"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90" w14:textId="77777777" w:rsidR="00F76ED4" w:rsidRPr="000325F6" w:rsidRDefault="00F76ED4" w:rsidP="000340FB">
            <w:pPr>
              <w:pStyle w:val="AppendixTableText"/>
              <w:rPr>
                <w:rFonts w:ascii="Tahoma" w:hAnsi="Tahoma" w:cs="Tahoma"/>
                <w:i/>
              </w:rPr>
            </w:pPr>
            <w:r w:rsidRPr="000325F6">
              <w:rPr>
                <w:rFonts w:ascii="Tahoma" w:hAnsi="Tahoma" w:cs="Tahoma"/>
              </w:rPr>
              <w:t>15000 – 29999</w:t>
            </w:r>
          </w:p>
        </w:tc>
        <w:tc>
          <w:tcPr>
            <w:tcW w:w="3380" w:type="dxa"/>
            <w:vAlign w:val="center"/>
          </w:tcPr>
          <w:p w14:paraId="779B8091" w14:textId="77777777" w:rsidR="00F76ED4" w:rsidRPr="000325F6" w:rsidRDefault="00F76ED4" w:rsidP="000340FB">
            <w:pPr>
              <w:pStyle w:val="AppendixTableText"/>
              <w:rPr>
                <w:rFonts w:ascii="Tahoma" w:hAnsi="Tahoma" w:cs="Tahoma"/>
              </w:rPr>
            </w:pPr>
            <w:r w:rsidRPr="000325F6">
              <w:rPr>
                <w:rFonts w:ascii="Tahoma" w:hAnsi="Tahoma" w:cs="Tahoma"/>
              </w:rPr>
              <w:t xml:space="preserve">110 dagen* </w:t>
            </w:r>
          </w:p>
          <w:p w14:paraId="779B8092" w14:textId="77777777" w:rsidR="00F76ED4" w:rsidRPr="000325F6" w:rsidRDefault="00F76ED4" w:rsidP="000340FB">
            <w:pPr>
              <w:pStyle w:val="AppendixTableText"/>
              <w:rPr>
                <w:rFonts w:ascii="Tahoma" w:hAnsi="Tahoma" w:cs="Tahoma"/>
              </w:rPr>
            </w:pPr>
          </w:p>
        </w:tc>
        <w:tc>
          <w:tcPr>
            <w:tcW w:w="3240" w:type="dxa"/>
            <w:vAlign w:val="center"/>
          </w:tcPr>
          <w:p w14:paraId="779B8093" w14:textId="77777777" w:rsidR="00F76ED4" w:rsidRPr="000325F6" w:rsidRDefault="00F76ED4" w:rsidP="000340FB">
            <w:pPr>
              <w:pStyle w:val="AppendixTableText"/>
              <w:rPr>
                <w:rFonts w:ascii="Tahoma" w:hAnsi="Tahoma" w:cs="Tahoma"/>
              </w:rPr>
            </w:pPr>
            <w:r w:rsidRPr="000325F6">
              <w:rPr>
                <w:rFonts w:ascii="Tahoma" w:hAnsi="Tahoma" w:cs="Tahoma"/>
              </w:rPr>
              <w:t xml:space="preserve">55 dagen* </w:t>
            </w:r>
          </w:p>
          <w:p w14:paraId="779B8094" w14:textId="77777777" w:rsidR="00F76ED4" w:rsidRPr="000325F6" w:rsidRDefault="00F76ED4" w:rsidP="000340FB">
            <w:pPr>
              <w:pStyle w:val="AppendixTableText"/>
              <w:rPr>
                <w:rFonts w:ascii="Tahoma" w:hAnsi="Tahoma" w:cs="Tahoma"/>
              </w:rPr>
            </w:pPr>
          </w:p>
        </w:tc>
      </w:tr>
      <w:tr w:rsidR="00F76ED4" w:rsidRPr="000325F6" w14:paraId="779B809C" w14:textId="77777777" w:rsidTr="00E506B7">
        <w:trPr>
          <w:cantSplit/>
          <w:trHeight w:val="236"/>
        </w:trPr>
        <w:tc>
          <w:tcPr>
            <w:tcW w:w="2646" w:type="dxa"/>
            <w:vAlign w:val="center"/>
          </w:tcPr>
          <w:p w14:paraId="779B8096"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97" w14:textId="77777777" w:rsidR="00F76ED4" w:rsidRPr="000325F6" w:rsidRDefault="00F76ED4" w:rsidP="000340FB">
            <w:pPr>
              <w:pStyle w:val="AppendixTableText"/>
              <w:rPr>
                <w:rFonts w:ascii="Tahoma" w:hAnsi="Tahoma" w:cs="Tahoma"/>
                <w:i/>
              </w:rPr>
            </w:pPr>
            <w:r w:rsidRPr="000325F6">
              <w:rPr>
                <w:rFonts w:ascii="Tahoma" w:hAnsi="Tahoma" w:cs="Tahoma"/>
              </w:rPr>
              <w:t>30000 – 49999</w:t>
            </w:r>
          </w:p>
        </w:tc>
        <w:tc>
          <w:tcPr>
            <w:tcW w:w="3380" w:type="dxa"/>
            <w:vAlign w:val="center"/>
          </w:tcPr>
          <w:p w14:paraId="779B8098" w14:textId="77777777" w:rsidR="00F76ED4" w:rsidRPr="000325F6" w:rsidRDefault="00F76ED4" w:rsidP="000340FB">
            <w:pPr>
              <w:pStyle w:val="AppendixTableText"/>
              <w:rPr>
                <w:rFonts w:ascii="Tahoma" w:hAnsi="Tahoma" w:cs="Tahoma"/>
              </w:rPr>
            </w:pPr>
            <w:r w:rsidRPr="000325F6">
              <w:rPr>
                <w:rFonts w:ascii="Tahoma" w:hAnsi="Tahoma" w:cs="Tahoma"/>
              </w:rPr>
              <w:t xml:space="preserve">160 dagen* </w:t>
            </w:r>
          </w:p>
          <w:p w14:paraId="779B8099" w14:textId="77777777" w:rsidR="00F76ED4" w:rsidRPr="000325F6" w:rsidRDefault="00F76ED4" w:rsidP="000340FB">
            <w:pPr>
              <w:pStyle w:val="AppendixTableText"/>
              <w:rPr>
                <w:rFonts w:ascii="Tahoma" w:hAnsi="Tahoma" w:cs="Tahoma"/>
              </w:rPr>
            </w:pPr>
          </w:p>
        </w:tc>
        <w:tc>
          <w:tcPr>
            <w:tcW w:w="3240" w:type="dxa"/>
            <w:vAlign w:val="center"/>
          </w:tcPr>
          <w:p w14:paraId="779B809A" w14:textId="77777777" w:rsidR="00F76ED4" w:rsidRPr="000325F6" w:rsidRDefault="00F76ED4" w:rsidP="000340FB">
            <w:pPr>
              <w:pStyle w:val="AppendixTableText"/>
              <w:rPr>
                <w:rFonts w:ascii="Tahoma" w:hAnsi="Tahoma" w:cs="Tahoma"/>
              </w:rPr>
            </w:pPr>
            <w:r w:rsidRPr="000325F6">
              <w:rPr>
                <w:rFonts w:ascii="Tahoma" w:hAnsi="Tahoma" w:cs="Tahoma"/>
              </w:rPr>
              <w:t>80 dagen*</w:t>
            </w:r>
          </w:p>
          <w:p w14:paraId="779B809B" w14:textId="77777777" w:rsidR="00F76ED4" w:rsidRPr="000325F6" w:rsidRDefault="00F76ED4" w:rsidP="000340FB">
            <w:pPr>
              <w:pStyle w:val="AppendixTableText"/>
              <w:rPr>
                <w:rFonts w:ascii="Tahoma" w:hAnsi="Tahoma" w:cs="Tahoma"/>
              </w:rPr>
            </w:pPr>
          </w:p>
        </w:tc>
      </w:tr>
      <w:tr w:rsidR="00F76ED4" w:rsidRPr="000325F6" w14:paraId="779B80A3" w14:textId="77777777" w:rsidTr="00E506B7">
        <w:trPr>
          <w:cantSplit/>
          <w:trHeight w:val="236"/>
        </w:trPr>
        <w:tc>
          <w:tcPr>
            <w:tcW w:w="2646" w:type="dxa"/>
            <w:vAlign w:val="center"/>
          </w:tcPr>
          <w:p w14:paraId="779B809D"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9E" w14:textId="77777777" w:rsidR="00F76ED4" w:rsidRPr="000325F6" w:rsidRDefault="00F76ED4" w:rsidP="000340FB">
            <w:pPr>
              <w:pStyle w:val="AppendixTableText"/>
              <w:rPr>
                <w:rFonts w:ascii="Tahoma" w:hAnsi="Tahoma" w:cs="Tahoma"/>
                <w:i/>
              </w:rPr>
            </w:pPr>
            <w:r w:rsidRPr="000325F6">
              <w:rPr>
                <w:rFonts w:ascii="Tahoma" w:hAnsi="Tahoma" w:cs="Tahoma"/>
              </w:rPr>
              <w:t>50000 – 99999</w:t>
            </w:r>
          </w:p>
        </w:tc>
        <w:tc>
          <w:tcPr>
            <w:tcW w:w="3380" w:type="dxa"/>
            <w:vAlign w:val="center"/>
          </w:tcPr>
          <w:p w14:paraId="779B809F" w14:textId="77777777" w:rsidR="00F76ED4" w:rsidRPr="000325F6" w:rsidRDefault="00F76ED4" w:rsidP="000340FB">
            <w:pPr>
              <w:pStyle w:val="AppendixTableText"/>
              <w:rPr>
                <w:rFonts w:ascii="Tahoma" w:hAnsi="Tahoma" w:cs="Tahoma"/>
              </w:rPr>
            </w:pPr>
            <w:r w:rsidRPr="000325F6">
              <w:rPr>
                <w:rFonts w:ascii="Tahoma" w:hAnsi="Tahoma" w:cs="Tahoma"/>
              </w:rPr>
              <w:t>250 dagen*</w:t>
            </w:r>
          </w:p>
          <w:p w14:paraId="779B80A0" w14:textId="77777777" w:rsidR="00F76ED4" w:rsidRPr="000325F6" w:rsidRDefault="00F76ED4" w:rsidP="000340FB">
            <w:pPr>
              <w:pStyle w:val="AppendixTableText"/>
              <w:rPr>
                <w:rFonts w:ascii="Tahoma" w:hAnsi="Tahoma" w:cs="Tahoma"/>
              </w:rPr>
            </w:pPr>
          </w:p>
        </w:tc>
        <w:tc>
          <w:tcPr>
            <w:tcW w:w="3240" w:type="dxa"/>
            <w:vAlign w:val="center"/>
          </w:tcPr>
          <w:p w14:paraId="779B80A1" w14:textId="77777777" w:rsidR="00F76ED4" w:rsidRPr="000325F6" w:rsidRDefault="00F76ED4" w:rsidP="000340FB">
            <w:pPr>
              <w:pStyle w:val="AppendixTableText"/>
              <w:rPr>
                <w:rFonts w:ascii="Tahoma" w:hAnsi="Tahoma" w:cs="Tahoma"/>
              </w:rPr>
            </w:pPr>
            <w:r w:rsidRPr="000325F6">
              <w:rPr>
                <w:rFonts w:ascii="Tahoma" w:hAnsi="Tahoma" w:cs="Tahoma"/>
              </w:rPr>
              <w:t xml:space="preserve">125 dagen* </w:t>
            </w:r>
          </w:p>
          <w:p w14:paraId="779B80A2" w14:textId="77777777" w:rsidR="00F76ED4" w:rsidRPr="000325F6" w:rsidRDefault="00F76ED4" w:rsidP="000340FB">
            <w:pPr>
              <w:pStyle w:val="AppendixTableText"/>
              <w:rPr>
                <w:rFonts w:ascii="Tahoma" w:hAnsi="Tahoma" w:cs="Tahoma"/>
              </w:rPr>
            </w:pPr>
          </w:p>
        </w:tc>
      </w:tr>
      <w:tr w:rsidR="00F76ED4" w:rsidRPr="000325F6" w14:paraId="779B80AA" w14:textId="77777777" w:rsidTr="00E506B7">
        <w:trPr>
          <w:cantSplit/>
          <w:trHeight w:val="236"/>
        </w:trPr>
        <w:tc>
          <w:tcPr>
            <w:tcW w:w="2646" w:type="dxa"/>
            <w:vAlign w:val="center"/>
          </w:tcPr>
          <w:p w14:paraId="779B80A4"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A5" w14:textId="77777777" w:rsidR="00F76ED4" w:rsidRPr="000325F6" w:rsidRDefault="00F76ED4" w:rsidP="000340FB">
            <w:pPr>
              <w:pStyle w:val="AppendixTableHeadings"/>
              <w:rPr>
                <w:rFonts w:ascii="Tahoma" w:hAnsi="Tahoma" w:cs="Tahoma"/>
                <w:b w:val="0"/>
              </w:rPr>
            </w:pPr>
            <w:r w:rsidRPr="000325F6">
              <w:rPr>
                <w:rFonts w:ascii="Tahoma" w:hAnsi="Tahoma" w:cs="Tahoma"/>
                <w:b w:val="0"/>
              </w:rPr>
              <w:t>100000 – 199999</w:t>
            </w:r>
          </w:p>
        </w:tc>
        <w:tc>
          <w:tcPr>
            <w:tcW w:w="3380" w:type="dxa"/>
            <w:vAlign w:val="center"/>
          </w:tcPr>
          <w:p w14:paraId="779B80A6" w14:textId="77777777" w:rsidR="00F76ED4" w:rsidRPr="000325F6" w:rsidRDefault="00F76ED4" w:rsidP="000340FB">
            <w:pPr>
              <w:pStyle w:val="AppendixTableText"/>
              <w:rPr>
                <w:rFonts w:ascii="Tahoma" w:hAnsi="Tahoma" w:cs="Tahoma"/>
              </w:rPr>
            </w:pPr>
            <w:r w:rsidRPr="000325F6">
              <w:rPr>
                <w:rFonts w:ascii="Tahoma" w:hAnsi="Tahoma" w:cs="Tahoma"/>
              </w:rPr>
              <w:t>400 dagen*</w:t>
            </w:r>
          </w:p>
          <w:p w14:paraId="779B80A7" w14:textId="77777777" w:rsidR="00F76ED4" w:rsidRPr="000325F6" w:rsidRDefault="00F76ED4" w:rsidP="000340FB">
            <w:pPr>
              <w:pStyle w:val="AppendixTableText"/>
              <w:rPr>
                <w:rFonts w:ascii="Tahoma" w:hAnsi="Tahoma" w:cs="Tahoma"/>
              </w:rPr>
            </w:pPr>
          </w:p>
        </w:tc>
        <w:tc>
          <w:tcPr>
            <w:tcW w:w="3240" w:type="dxa"/>
            <w:vAlign w:val="center"/>
          </w:tcPr>
          <w:p w14:paraId="779B80A8" w14:textId="77777777" w:rsidR="00F76ED4" w:rsidRPr="000325F6" w:rsidRDefault="00F76ED4" w:rsidP="000340FB">
            <w:pPr>
              <w:pStyle w:val="AppendixTableText"/>
              <w:rPr>
                <w:rFonts w:ascii="Tahoma" w:hAnsi="Tahoma" w:cs="Tahoma"/>
              </w:rPr>
            </w:pPr>
            <w:r w:rsidRPr="000325F6">
              <w:rPr>
                <w:rFonts w:ascii="Tahoma" w:hAnsi="Tahoma" w:cs="Tahoma"/>
              </w:rPr>
              <w:t>200 dagen*</w:t>
            </w:r>
          </w:p>
          <w:p w14:paraId="779B80A9" w14:textId="77777777" w:rsidR="00F76ED4" w:rsidRPr="000325F6" w:rsidRDefault="00F76ED4" w:rsidP="000340FB">
            <w:pPr>
              <w:pStyle w:val="AppendixTableText"/>
              <w:rPr>
                <w:rFonts w:ascii="Tahoma" w:hAnsi="Tahoma" w:cs="Tahoma"/>
              </w:rPr>
            </w:pPr>
          </w:p>
        </w:tc>
      </w:tr>
      <w:tr w:rsidR="00F76ED4" w:rsidRPr="000325F6" w14:paraId="779B80B1" w14:textId="77777777" w:rsidTr="00E506B7">
        <w:trPr>
          <w:cantSplit/>
          <w:trHeight w:val="236"/>
        </w:trPr>
        <w:tc>
          <w:tcPr>
            <w:tcW w:w="2646" w:type="dxa"/>
            <w:vAlign w:val="center"/>
          </w:tcPr>
          <w:p w14:paraId="779B80AB"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AC" w14:textId="77777777" w:rsidR="00F76ED4" w:rsidRPr="000325F6" w:rsidRDefault="00F76ED4" w:rsidP="000340FB">
            <w:pPr>
              <w:pStyle w:val="AppendixTableHeadings"/>
              <w:rPr>
                <w:rFonts w:ascii="Tahoma" w:hAnsi="Tahoma" w:cs="Tahoma"/>
                <w:b w:val="0"/>
              </w:rPr>
            </w:pPr>
            <w:r w:rsidRPr="000325F6">
              <w:rPr>
                <w:rFonts w:ascii="Tahoma" w:hAnsi="Tahoma" w:cs="Tahoma"/>
                <w:b w:val="0"/>
              </w:rPr>
              <w:t>200000 – 399999</w:t>
            </w:r>
          </w:p>
        </w:tc>
        <w:tc>
          <w:tcPr>
            <w:tcW w:w="3380" w:type="dxa"/>
            <w:vAlign w:val="center"/>
          </w:tcPr>
          <w:p w14:paraId="779B80AD" w14:textId="77777777" w:rsidR="00F76ED4" w:rsidRPr="000325F6" w:rsidRDefault="00F76ED4" w:rsidP="000340FB">
            <w:pPr>
              <w:pStyle w:val="AppendixTableText"/>
              <w:rPr>
                <w:rFonts w:ascii="Tahoma" w:hAnsi="Tahoma" w:cs="Tahoma"/>
              </w:rPr>
            </w:pPr>
            <w:r w:rsidRPr="000325F6">
              <w:rPr>
                <w:rFonts w:ascii="Tahoma" w:hAnsi="Tahoma" w:cs="Tahoma"/>
              </w:rPr>
              <w:t>600 dagen*</w:t>
            </w:r>
          </w:p>
          <w:p w14:paraId="779B80AE" w14:textId="77777777" w:rsidR="00F76ED4" w:rsidRPr="000325F6" w:rsidRDefault="00F76ED4" w:rsidP="000340FB">
            <w:pPr>
              <w:pStyle w:val="AppendixTableText"/>
              <w:rPr>
                <w:rFonts w:ascii="Tahoma" w:hAnsi="Tahoma" w:cs="Tahoma"/>
              </w:rPr>
            </w:pPr>
          </w:p>
        </w:tc>
        <w:tc>
          <w:tcPr>
            <w:tcW w:w="3240" w:type="dxa"/>
            <w:vAlign w:val="center"/>
          </w:tcPr>
          <w:p w14:paraId="779B80AF" w14:textId="77777777" w:rsidR="00F76ED4" w:rsidRPr="000325F6" w:rsidRDefault="00F76ED4" w:rsidP="000340FB">
            <w:pPr>
              <w:pStyle w:val="AppendixTableText"/>
              <w:rPr>
                <w:rFonts w:ascii="Tahoma" w:hAnsi="Tahoma" w:cs="Tahoma"/>
              </w:rPr>
            </w:pPr>
            <w:r w:rsidRPr="000325F6">
              <w:rPr>
                <w:rFonts w:ascii="Tahoma" w:hAnsi="Tahoma" w:cs="Tahoma"/>
              </w:rPr>
              <w:t>300 dagen*</w:t>
            </w:r>
          </w:p>
          <w:p w14:paraId="779B80B0" w14:textId="77777777" w:rsidR="00F76ED4" w:rsidRPr="000325F6" w:rsidRDefault="00F76ED4" w:rsidP="000340FB">
            <w:pPr>
              <w:pStyle w:val="AppendixTableText"/>
              <w:rPr>
                <w:rFonts w:ascii="Tahoma" w:hAnsi="Tahoma" w:cs="Tahoma"/>
              </w:rPr>
            </w:pPr>
          </w:p>
        </w:tc>
      </w:tr>
      <w:tr w:rsidR="00F76ED4" w:rsidRPr="000325F6" w14:paraId="779B80B8" w14:textId="77777777" w:rsidTr="00E506B7">
        <w:trPr>
          <w:cantSplit/>
          <w:trHeight w:val="236"/>
        </w:trPr>
        <w:tc>
          <w:tcPr>
            <w:tcW w:w="2646" w:type="dxa"/>
            <w:vAlign w:val="center"/>
          </w:tcPr>
          <w:p w14:paraId="779B80B2"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B3" w14:textId="77777777" w:rsidR="00F76ED4" w:rsidRPr="000325F6" w:rsidRDefault="00F76ED4" w:rsidP="000340FB">
            <w:pPr>
              <w:pStyle w:val="AppendixTableHeadings"/>
              <w:rPr>
                <w:rFonts w:ascii="Tahoma" w:hAnsi="Tahoma" w:cs="Tahoma"/>
                <w:b w:val="0"/>
              </w:rPr>
            </w:pPr>
            <w:r w:rsidRPr="000325F6">
              <w:rPr>
                <w:rFonts w:ascii="Tahoma" w:hAnsi="Tahoma" w:cs="Tahoma"/>
                <w:b w:val="0"/>
              </w:rPr>
              <w:t>400000 – 599999</w:t>
            </w:r>
          </w:p>
        </w:tc>
        <w:tc>
          <w:tcPr>
            <w:tcW w:w="3380" w:type="dxa"/>
            <w:vAlign w:val="center"/>
          </w:tcPr>
          <w:p w14:paraId="779B80B4" w14:textId="77777777" w:rsidR="00F76ED4" w:rsidRPr="000325F6" w:rsidRDefault="00F76ED4" w:rsidP="000340FB">
            <w:pPr>
              <w:pStyle w:val="AppendixTableText"/>
              <w:rPr>
                <w:rFonts w:ascii="Tahoma" w:hAnsi="Tahoma" w:cs="Tahoma"/>
              </w:rPr>
            </w:pPr>
            <w:r w:rsidRPr="000325F6">
              <w:rPr>
                <w:rFonts w:ascii="Tahoma" w:hAnsi="Tahoma" w:cs="Tahoma"/>
              </w:rPr>
              <w:t>800 dagen*</w:t>
            </w:r>
          </w:p>
          <w:p w14:paraId="779B80B5" w14:textId="77777777" w:rsidR="00F76ED4" w:rsidRPr="000325F6" w:rsidRDefault="00F76ED4" w:rsidP="000340FB">
            <w:pPr>
              <w:pStyle w:val="AppendixTableText"/>
              <w:rPr>
                <w:rFonts w:ascii="Tahoma" w:hAnsi="Tahoma" w:cs="Tahoma"/>
              </w:rPr>
            </w:pPr>
          </w:p>
        </w:tc>
        <w:tc>
          <w:tcPr>
            <w:tcW w:w="3240" w:type="dxa"/>
            <w:vAlign w:val="center"/>
          </w:tcPr>
          <w:p w14:paraId="779B80B6" w14:textId="77777777" w:rsidR="00F76ED4" w:rsidRPr="000325F6" w:rsidRDefault="00F76ED4" w:rsidP="000340FB">
            <w:pPr>
              <w:pStyle w:val="AppendixTableText"/>
              <w:rPr>
                <w:rFonts w:ascii="Tahoma" w:hAnsi="Tahoma" w:cs="Tahoma"/>
              </w:rPr>
            </w:pPr>
            <w:r w:rsidRPr="000325F6">
              <w:rPr>
                <w:rFonts w:ascii="Tahoma" w:hAnsi="Tahoma" w:cs="Tahoma"/>
              </w:rPr>
              <w:t>400 dagen*</w:t>
            </w:r>
          </w:p>
          <w:p w14:paraId="779B80B7" w14:textId="77777777" w:rsidR="00F76ED4" w:rsidRPr="000325F6" w:rsidRDefault="00F76ED4" w:rsidP="000340FB">
            <w:pPr>
              <w:pStyle w:val="AppendixTableText"/>
              <w:rPr>
                <w:rFonts w:ascii="Tahoma" w:hAnsi="Tahoma" w:cs="Tahoma"/>
              </w:rPr>
            </w:pPr>
          </w:p>
        </w:tc>
      </w:tr>
      <w:tr w:rsidR="00F76ED4" w:rsidRPr="000325F6" w14:paraId="779B80BF" w14:textId="77777777" w:rsidTr="00E506B7">
        <w:trPr>
          <w:cantSplit/>
          <w:trHeight w:val="236"/>
        </w:trPr>
        <w:tc>
          <w:tcPr>
            <w:tcW w:w="2646" w:type="dxa"/>
            <w:vAlign w:val="center"/>
          </w:tcPr>
          <w:p w14:paraId="779B80B9" w14:textId="77777777" w:rsidR="00F76ED4" w:rsidRPr="000325F6" w:rsidRDefault="00F76ED4" w:rsidP="000340FB">
            <w:pPr>
              <w:pStyle w:val="AppendixTableHeadings"/>
              <w:rPr>
                <w:rFonts w:ascii="Tahoma" w:hAnsi="Tahoma" w:cs="Tahoma"/>
              </w:rPr>
            </w:pPr>
            <w:r w:rsidRPr="000325F6">
              <w:rPr>
                <w:rFonts w:ascii="Tahoma" w:hAnsi="Tahoma" w:cs="Tahoma"/>
                <w:b w:val="0"/>
              </w:rPr>
              <w:t>SAM</w:t>
            </w:r>
          </w:p>
          <w:p w14:paraId="779B80BA" w14:textId="77777777" w:rsidR="00F76ED4" w:rsidRPr="000325F6" w:rsidRDefault="00F76ED4" w:rsidP="000340FB">
            <w:pPr>
              <w:pStyle w:val="AppendixTableHeadings"/>
              <w:rPr>
                <w:rFonts w:ascii="Tahoma" w:hAnsi="Tahoma" w:cs="Tahoma"/>
                <w:b w:val="0"/>
              </w:rPr>
            </w:pPr>
            <w:r w:rsidRPr="000325F6">
              <w:rPr>
                <w:rFonts w:ascii="Tahoma" w:hAnsi="Tahoma" w:cs="Tahoma"/>
                <w:b w:val="0"/>
              </w:rPr>
              <w:t>600000 +</w:t>
            </w:r>
          </w:p>
        </w:tc>
        <w:tc>
          <w:tcPr>
            <w:tcW w:w="3380" w:type="dxa"/>
            <w:vAlign w:val="center"/>
          </w:tcPr>
          <w:p w14:paraId="779B80BB" w14:textId="77777777" w:rsidR="00F76ED4" w:rsidRPr="000325F6" w:rsidRDefault="00F76ED4" w:rsidP="000340FB">
            <w:pPr>
              <w:pStyle w:val="AppendixTableText"/>
              <w:rPr>
                <w:rFonts w:ascii="Tahoma" w:hAnsi="Tahoma" w:cs="Tahoma"/>
              </w:rPr>
            </w:pPr>
            <w:r w:rsidRPr="000325F6">
              <w:rPr>
                <w:rFonts w:ascii="Tahoma" w:hAnsi="Tahoma" w:cs="Tahoma"/>
              </w:rPr>
              <w:t xml:space="preserve">1400 dagen* </w:t>
            </w:r>
          </w:p>
          <w:p w14:paraId="779B80BC" w14:textId="77777777" w:rsidR="00F76ED4" w:rsidRPr="000325F6" w:rsidRDefault="00F76ED4" w:rsidP="000340FB">
            <w:pPr>
              <w:pStyle w:val="AppendixTableText"/>
              <w:rPr>
                <w:rFonts w:ascii="Tahoma" w:hAnsi="Tahoma" w:cs="Tahoma"/>
              </w:rPr>
            </w:pPr>
          </w:p>
        </w:tc>
        <w:tc>
          <w:tcPr>
            <w:tcW w:w="3240" w:type="dxa"/>
            <w:vAlign w:val="center"/>
          </w:tcPr>
          <w:p w14:paraId="779B80BD" w14:textId="77777777" w:rsidR="00F76ED4" w:rsidRPr="000325F6" w:rsidRDefault="00F76ED4" w:rsidP="000340FB">
            <w:pPr>
              <w:pStyle w:val="AppendixTableText"/>
              <w:rPr>
                <w:rFonts w:ascii="Tahoma" w:hAnsi="Tahoma" w:cs="Tahoma"/>
              </w:rPr>
            </w:pPr>
            <w:r w:rsidRPr="000325F6">
              <w:rPr>
                <w:rFonts w:ascii="Tahoma" w:hAnsi="Tahoma" w:cs="Tahoma"/>
              </w:rPr>
              <w:t>700 dagen*</w:t>
            </w:r>
          </w:p>
          <w:p w14:paraId="779B80BE" w14:textId="77777777" w:rsidR="00F76ED4" w:rsidRPr="000325F6" w:rsidRDefault="00F76ED4" w:rsidP="000340FB">
            <w:pPr>
              <w:pStyle w:val="AppendixTableText"/>
              <w:rPr>
                <w:rFonts w:ascii="Tahoma" w:hAnsi="Tahoma" w:cs="Tahoma"/>
              </w:rPr>
            </w:pPr>
          </w:p>
        </w:tc>
      </w:tr>
    </w:tbl>
    <w:p w14:paraId="779B80C0" w14:textId="77777777" w:rsidR="008931B7" w:rsidRPr="000325F6" w:rsidRDefault="008931B7" w:rsidP="00964942">
      <w:pPr>
        <w:pStyle w:val="AppendixFlushBulletedList"/>
        <w:tabs>
          <w:tab w:val="clear" w:pos="360"/>
          <w:tab w:val="num" w:pos="0"/>
        </w:tabs>
        <w:ind w:left="0" w:firstLine="0"/>
        <w:rPr>
          <w:rFonts w:ascii="Tahoma" w:hAnsi="Tahoma" w:cs="Tahoma"/>
          <w:sz w:val="18"/>
          <w:szCs w:val="18"/>
          <w:lang w:val="nl-BE"/>
        </w:rPr>
      </w:pPr>
    </w:p>
    <w:p w14:paraId="779B80C1" w14:textId="77777777" w:rsidR="00E762F8" w:rsidRPr="000325F6" w:rsidRDefault="00023FE7" w:rsidP="00964942">
      <w:pPr>
        <w:pStyle w:val="AppendixFlushBulletedList"/>
        <w:tabs>
          <w:tab w:val="clear" w:pos="360"/>
          <w:tab w:val="num" w:pos="0"/>
        </w:tabs>
        <w:ind w:left="0" w:firstLine="0"/>
        <w:rPr>
          <w:rFonts w:ascii="Tahoma" w:hAnsi="Tahoma" w:cs="Tahoma"/>
          <w:lang w:val="nl-BE"/>
        </w:rPr>
      </w:pPr>
      <w:r w:rsidRPr="000325F6">
        <w:rPr>
          <w:rFonts w:ascii="Tahoma" w:hAnsi="Tahoma" w:cs="Tahoma"/>
          <w:sz w:val="18"/>
          <w:szCs w:val="18"/>
          <w:lang w:val="nl-BE"/>
        </w:rPr>
        <w:t>Hoeveel licenties met Software Assurance minimaal dienen te worden verkregen om in aanmerking te komen voor Trainingscoupons verschilt per programma.</w:t>
      </w:r>
    </w:p>
    <w:p w14:paraId="779B80C2" w14:textId="77777777" w:rsidR="00C65D66" w:rsidRPr="000325F6" w:rsidRDefault="00C65D66" w:rsidP="00C65D66">
      <w:pPr>
        <w:tabs>
          <w:tab w:val="left" w:pos="10440"/>
        </w:tabs>
        <w:spacing w:before="120"/>
        <w:ind w:right="306"/>
        <w:rPr>
          <w:rFonts w:cs="Tahoma"/>
          <w:lang w:val="nl-BE"/>
        </w:rPr>
      </w:pPr>
      <w:r w:rsidRPr="000325F6">
        <w:rPr>
          <w:rFonts w:eastAsia="Calibri" w:cs="Tahoma"/>
          <w:b/>
          <w:i/>
          <w:color w:val="000000"/>
          <w:sz w:val="16"/>
          <w:szCs w:val="16"/>
          <w:lang w:val="nl-BE"/>
        </w:rPr>
        <w:t>Opmerking:</w:t>
      </w:r>
      <w:r w:rsidRPr="000325F6">
        <w:rPr>
          <w:rFonts w:eastAsia="Calibri" w:cs="Tahoma"/>
          <w:i/>
          <w:color w:val="000000"/>
          <w:sz w:val="16"/>
          <w:szCs w:val="16"/>
          <w:lang w:val="nl-BE"/>
        </w:rPr>
        <w:t xml:space="preserve"> Trainingscredits verleend op grond van een Enrollment of overeenkomst voor drie volle jaren (zie hieronder voor meer informatie).</w:t>
      </w:r>
      <w:r w:rsidR="00AF7070" w:rsidRPr="000325F6">
        <w:rPr>
          <w:rFonts w:eastAsia="Calibri" w:cs="Tahoma"/>
          <w:i/>
          <w:color w:val="000000"/>
          <w:sz w:val="16"/>
          <w:szCs w:val="16"/>
          <w:lang w:val="nl-BE"/>
        </w:rPr>
        <w:t xml:space="preserve"> </w:t>
      </w:r>
    </w:p>
    <w:p w14:paraId="779B80C3" w14:textId="77777777" w:rsidR="00C65D66" w:rsidRPr="000325F6" w:rsidRDefault="00C65D66" w:rsidP="00C65D66">
      <w:pPr>
        <w:spacing w:after="60"/>
        <w:rPr>
          <w:rFonts w:cs="Tahoma"/>
          <w:lang w:val="nl-BE"/>
        </w:rPr>
      </w:pPr>
      <w:r w:rsidRPr="000325F6">
        <w:rPr>
          <w:rFonts w:eastAsia="Calibri" w:cs="Tahoma"/>
          <w:i/>
          <w:color w:val="000000"/>
          <w:sz w:val="16"/>
          <w:szCs w:val="16"/>
          <w:lang w:val="nl-BE"/>
        </w:rPr>
        <w:t>Zie de tabel met Office System-producten</w:t>
      </w:r>
    </w:p>
    <w:p w14:paraId="779B80C4" w14:textId="77777777" w:rsidR="00EC05F0" w:rsidRPr="000325F6" w:rsidRDefault="00C65D66" w:rsidP="00F76ED4">
      <w:pPr>
        <w:tabs>
          <w:tab w:val="left" w:pos="10440"/>
        </w:tabs>
        <w:ind w:right="302"/>
        <w:rPr>
          <w:rFonts w:cs="Tahoma"/>
          <w:lang w:val="nl-BE"/>
        </w:rPr>
      </w:pPr>
      <w:r w:rsidRPr="000325F6">
        <w:rPr>
          <w:rFonts w:eastAsia="Calibri" w:cs="Tahoma"/>
          <w:i/>
          <w:color w:val="000000"/>
          <w:sz w:val="16"/>
          <w:szCs w:val="16"/>
          <w:lang w:val="nl-BE"/>
        </w:rPr>
        <w:t>*Aantal dagen per in aanmerking komende enrollment of overeenkomst.</w:t>
      </w:r>
    </w:p>
    <w:p w14:paraId="779B80C5" w14:textId="77777777" w:rsidR="009D26EE" w:rsidRPr="000325F6" w:rsidRDefault="009D26EE" w:rsidP="003C56F1">
      <w:pPr>
        <w:pStyle w:val="AppendixBodyText"/>
        <w:spacing w:after="0"/>
        <w:rPr>
          <w:rFonts w:ascii="Tahoma" w:hAnsi="Tahoma" w:cs="Tahoma"/>
          <w:sz w:val="18"/>
          <w:szCs w:val="18"/>
          <w:lang w:val="nl-BE"/>
        </w:rPr>
      </w:pPr>
    </w:p>
    <w:p w14:paraId="779B80C6" w14:textId="77777777" w:rsidR="009D26EE" w:rsidRPr="000325F6" w:rsidRDefault="009D26EE" w:rsidP="00C42A83">
      <w:pPr>
        <w:pStyle w:val="AppendixBodyText"/>
        <w:numPr>
          <w:ilvl w:val="0"/>
          <w:numId w:val="33"/>
        </w:numPr>
        <w:spacing w:afterLines="60" w:after="144"/>
        <w:rPr>
          <w:rFonts w:ascii="Tahoma" w:hAnsi="Tahoma" w:cs="Tahoma"/>
          <w:lang w:val="nl-BE"/>
        </w:rPr>
      </w:pPr>
      <w:r w:rsidRPr="000325F6">
        <w:rPr>
          <w:rFonts w:ascii="Tahoma" w:hAnsi="Tahoma" w:cs="Tahoma"/>
          <w:bCs/>
          <w:sz w:val="18"/>
          <w:szCs w:val="18"/>
          <w:lang w:val="nl-BE"/>
        </w:rPr>
        <w:t>Niet alle cursussen zijn beschikbaar in alle talen.</w:t>
      </w:r>
    </w:p>
    <w:p w14:paraId="779B80C7" w14:textId="77777777" w:rsidR="009D26EE" w:rsidRPr="000325F6" w:rsidRDefault="009D26EE" w:rsidP="00C42A83">
      <w:pPr>
        <w:pStyle w:val="AppendixBodyText"/>
        <w:numPr>
          <w:ilvl w:val="0"/>
          <w:numId w:val="33"/>
        </w:numPr>
        <w:spacing w:afterLines="60" w:after="144"/>
        <w:rPr>
          <w:rFonts w:ascii="Tahoma" w:hAnsi="Tahoma" w:cs="Tahoma"/>
          <w:lang w:val="nl-BE"/>
        </w:rPr>
      </w:pPr>
      <w:r w:rsidRPr="000325F6">
        <w:rPr>
          <w:rFonts w:ascii="Tahoma" w:hAnsi="Tahoma" w:cs="Tahoma"/>
          <w:bCs/>
          <w:sz w:val="18"/>
          <w:szCs w:val="18"/>
          <w:lang w:val="nl-BE"/>
        </w:rPr>
        <w:t>Lokale beleidsregels van de Microsoft Learning Partner zijn van toepassing.</w:t>
      </w:r>
    </w:p>
    <w:p w14:paraId="779B80C8" w14:textId="77777777" w:rsidR="009D26EE" w:rsidRPr="000325F6" w:rsidRDefault="009D26EE" w:rsidP="00964942">
      <w:pPr>
        <w:pStyle w:val="AppendixBodyText"/>
        <w:numPr>
          <w:ilvl w:val="0"/>
          <w:numId w:val="33"/>
        </w:numPr>
        <w:spacing w:afterLines="60" w:after="144"/>
        <w:rPr>
          <w:rFonts w:ascii="Tahoma" w:hAnsi="Tahoma" w:cs="Tahoma"/>
          <w:lang w:val="nl-BE"/>
        </w:rPr>
      </w:pPr>
      <w:r w:rsidRPr="000325F6">
        <w:rPr>
          <w:rFonts w:ascii="Tahoma" w:hAnsi="Tahoma" w:cs="Tahoma"/>
          <w:bCs/>
          <w:sz w:val="18"/>
          <w:szCs w:val="18"/>
          <w:lang w:val="nl-BE"/>
        </w:rPr>
        <w:t>Benefit-beheerders hebben de mogelijkheid een reeds toegewezen coupon in te trekken tot aan de</w:t>
      </w:r>
      <w:r w:rsidR="00964942" w:rsidRPr="000325F6">
        <w:rPr>
          <w:rFonts w:ascii="Tahoma" w:hAnsi="Tahoma" w:cs="Tahoma"/>
          <w:bCs/>
          <w:sz w:val="18"/>
          <w:szCs w:val="18"/>
          <w:lang w:val="nl-BE"/>
        </w:rPr>
        <w:t> </w:t>
      </w:r>
      <w:r w:rsidRPr="000325F6">
        <w:rPr>
          <w:rFonts w:ascii="Tahoma" w:hAnsi="Tahoma" w:cs="Tahoma"/>
          <w:bCs/>
          <w:sz w:val="18"/>
          <w:szCs w:val="18"/>
          <w:lang w:val="nl-BE"/>
        </w:rPr>
        <w:t>annuleringsdatum die door de Microsoft Learning Partner is bepaald.</w:t>
      </w:r>
    </w:p>
    <w:p w14:paraId="779B80C9" w14:textId="77777777" w:rsidR="009D26EE" w:rsidRPr="000325F6" w:rsidRDefault="009D26EE" w:rsidP="00C42A83">
      <w:pPr>
        <w:pStyle w:val="AppendixBodyText"/>
        <w:numPr>
          <w:ilvl w:val="0"/>
          <w:numId w:val="33"/>
        </w:numPr>
        <w:spacing w:afterLines="60" w:after="144"/>
        <w:rPr>
          <w:rFonts w:ascii="Tahoma" w:hAnsi="Tahoma" w:cs="Tahoma"/>
          <w:lang w:val="nl-BE"/>
        </w:rPr>
      </w:pPr>
      <w:r w:rsidRPr="000325F6">
        <w:rPr>
          <w:rFonts w:ascii="Tahoma" w:hAnsi="Tahoma" w:cs="Tahoma"/>
          <w:bCs/>
          <w:sz w:val="18"/>
          <w:szCs w:val="18"/>
          <w:lang w:val="nl-BE"/>
        </w:rPr>
        <w:t>Cursusdagen die niet worden gedekt door de coupon, dienen te worden betaald door de persoon die de training ondergaat.</w:t>
      </w:r>
    </w:p>
    <w:p w14:paraId="779B80CA" w14:textId="77777777" w:rsidR="009D26EE" w:rsidRPr="000325F6" w:rsidRDefault="009D26EE" w:rsidP="00C42A83">
      <w:pPr>
        <w:pStyle w:val="AppendixBodyText"/>
        <w:numPr>
          <w:ilvl w:val="0"/>
          <w:numId w:val="33"/>
        </w:numPr>
        <w:spacing w:afterLines="60" w:after="144"/>
        <w:rPr>
          <w:rFonts w:ascii="Tahoma" w:hAnsi="Tahoma" w:cs="Tahoma"/>
          <w:lang w:val="nl-BE"/>
        </w:rPr>
      </w:pPr>
      <w:r w:rsidRPr="000325F6">
        <w:rPr>
          <w:rFonts w:ascii="Tahoma" w:hAnsi="Tahoma" w:cs="Tahoma"/>
          <w:bCs/>
          <w:sz w:val="18"/>
          <w:szCs w:val="18"/>
          <w:lang w:val="nl-BE"/>
        </w:rPr>
        <w:t>Een eventueel teveel aan coupondagen dat is toegewezen voor een bepaalde training wordt weer aan de verzameling beschikbare dagen toegevoegd zodat de Benefit-beheerders deze opnieuw kan toewijzen.</w:t>
      </w:r>
    </w:p>
    <w:p w14:paraId="779B80CB" w14:textId="77777777" w:rsidR="009D26EE" w:rsidRPr="000325F6" w:rsidRDefault="009D26EE" w:rsidP="00C42A83">
      <w:pPr>
        <w:pStyle w:val="AppendixBodyText"/>
        <w:numPr>
          <w:ilvl w:val="0"/>
          <w:numId w:val="33"/>
        </w:numPr>
        <w:spacing w:afterLines="60" w:after="144"/>
        <w:rPr>
          <w:rFonts w:ascii="Tahoma" w:hAnsi="Tahoma" w:cs="Tahoma"/>
          <w:lang w:val="nl-BE"/>
        </w:rPr>
      </w:pPr>
      <w:r w:rsidRPr="000325F6">
        <w:rPr>
          <w:rFonts w:ascii="Tahoma" w:hAnsi="Tahoma" w:cs="Tahoma"/>
          <w:bCs/>
          <w:sz w:val="18"/>
          <w:szCs w:val="18"/>
          <w:lang w:val="nl-BE"/>
        </w:rPr>
        <w:t>Voor cursussen die in een versneld tempo worden gegeven, moet het aantal coupondagen worden verzilvert dat gelijk is aan het aantal dagen dat zou worden gebruikt indien de cursus in normaal tempo zou zijn gegeven.</w:t>
      </w:r>
    </w:p>
    <w:p w14:paraId="779B80CC" w14:textId="77777777" w:rsidR="00432F46" w:rsidRPr="000325F6" w:rsidRDefault="00432F46" w:rsidP="00432F46">
      <w:pPr>
        <w:pStyle w:val="AppendixBodyText"/>
        <w:spacing w:afterLines="60" w:after="144"/>
        <w:rPr>
          <w:rFonts w:ascii="Tahoma" w:hAnsi="Tahoma" w:cs="Tahoma"/>
          <w:bCs/>
          <w:sz w:val="18"/>
          <w:szCs w:val="18"/>
          <w:lang w:val="nl-BE"/>
        </w:rPr>
      </w:pPr>
    </w:p>
    <w:p w14:paraId="779B80CD" w14:textId="77777777" w:rsidR="00432F46" w:rsidRPr="000325F6" w:rsidRDefault="00432F46" w:rsidP="00432F46">
      <w:pPr>
        <w:pStyle w:val="AppendixBodyText"/>
        <w:spacing w:afterLines="60" w:after="144"/>
        <w:rPr>
          <w:rFonts w:ascii="Tahoma" w:hAnsi="Tahoma" w:cs="Tahoma"/>
          <w:lang w:val="nl-BE"/>
        </w:rPr>
      </w:pPr>
    </w:p>
    <w:p w14:paraId="779B80CE"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Coupons kunnen alleen worden verzilverd voor trainingsdagen binnen een goedgekeurde cursus onder leiding van een instructeur bij een gekwalificeerde Microsoft Learning Partner.</w:t>
      </w:r>
      <w:r w:rsidR="00AF7070" w:rsidRPr="000325F6">
        <w:rPr>
          <w:rFonts w:ascii="Tahoma" w:hAnsi="Tahoma" w:cs="Tahoma"/>
          <w:bCs/>
          <w:sz w:val="18"/>
          <w:szCs w:val="18"/>
          <w:lang w:val="nl-BE"/>
        </w:rPr>
        <w:t xml:space="preserve"> </w:t>
      </w:r>
      <w:r w:rsidRPr="000325F6">
        <w:rPr>
          <w:rFonts w:ascii="Tahoma" w:hAnsi="Tahoma" w:cs="Tahoma"/>
          <w:bCs/>
          <w:sz w:val="18"/>
          <w:szCs w:val="18"/>
          <w:lang w:val="nl-BE"/>
        </w:rPr>
        <w:t>Aangepaste cursussen (anders dan versneld uitgevoerde goedgekeurde cursussen) komen niet in aanmerking voor dekking door deze coupons.</w:t>
      </w:r>
      <w:r w:rsidR="00AF7070" w:rsidRPr="000325F6">
        <w:rPr>
          <w:rFonts w:ascii="Tahoma" w:hAnsi="Tahoma" w:cs="Tahoma"/>
          <w:bCs/>
          <w:sz w:val="18"/>
          <w:szCs w:val="18"/>
          <w:lang w:val="nl-BE"/>
        </w:rPr>
        <w:t xml:space="preserve"> </w:t>
      </w:r>
      <w:r w:rsidRPr="000325F6">
        <w:rPr>
          <w:rFonts w:ascii="Tahoma" w:hAnsi="Tahoma" w:cs="Tahoma"/>
          <w:bCs/>
          <w:sz w:val="18"/>
          <w:szCs w:val="18"/>
          <w:lang w:val="nl-BE"/>
        </w:rPr>
        <w:t xml:space="preserve">Ga naar </w:t>
      </w:r>
      <w:r w:rsidRPr="00052BDC">
        <w:rPr>
          <w:rFonts w:ascii="Tahoma" w:hAnsi="Tahoma" w:cs="Tahoma"/>
          <w:bCs/>
          <w:sz w:val="18"/>
          <w:szCs w:val="18"/>
          <w:lang w:val="nl-BE"/>
        </w:rPr>
        <w:t>http://www.microsoft.com/learning/sa/training.mspx</w:t>
      </w:r>
      <w:r w:rsidRPr="000325F6">
        <w:rPr>
          <w:rFonts w:ascii="Tahoma" w:hAnsi="Tahoma" w:cs="Tahoma"/>
          <w:bCs/>
          <w:sz w:val="18"/>
          <w:szCs w:val="18"/>
          <w:lang w:val="nl-BE"/>
        </w:rPr>
        <w:t xml:space="preserve"> voor meer informatie over goedgekeurde cursussen.</w:t>
      </w:r>
    </w:p>
    <w:p w14:paraId="779B80CF"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Coupons kunnen niet worden gebruikt voor eventuele kosten verbonden aan het niet komen opdagen voor een gereserveerde cursus door de klant.</w:t>
      </w:r>
      <w:r w:rsidR="00AF7070" w:rsidRPr="000325F6">
        <w:rPr>
          <w:rFonts w:ascii="Tahoma" w:hAnsi="Tahoma" w:cs="Tahoma"/>
          <w:bCs/>
          <w:sz w:val="18"/>
          <w:szCs w:val="18"/>
          <w:lang w:val="nl-BE"/>
        </w:rPr>
        <w:t xml:space="preserve"> </w:t>
      </w:r>
      <w:r w:rsidRPr="000325F6">
        <w:rPr>
          <w:rFonts w:ascii="Tahoma" w:hAnsi="Tahoma" w:cs="Tahoma"/>
          <w:bCs/>
          <w:sz w:val="18"/>
          <w:szCs w:val="18"/>
          <w:lang w:val="nl-BE"/>
        </w:rPr>
        <w:t xml:space="preserve">De klant is verantwoordelijk voor alle kosten in verband met </w:t>
      </w:r>
      <w:r w:rsidR="005B5CA6" w:rsidRPr="000325F6">
        <w:rPr>
          <w:rFonts w:ascii="Tahoma" w:hAnsi="Tahoma" w:cs="Tahoma"/>
          <w:bCs/>
          <w:sz w:val="18"/>
          <w:szCs w:val="18"/>
          <w:lang w:val="nl-BE"/>
        </w:rPr>
        <w:t>“</w:t>
      </w:r>
      <w:r w:rsidRPr="000325F6">
        <w:rPr>
          <w:rFonts w:ascii="Tahoma" w:hAnsi="Tahoma" w:cs="Tahoma"/>
          <w:bCs/>
          <w:sz w:val="18"/>
          <w:szCs w:val="18"/>
          <w:lang w:val="nl-BE"/>
        </w:rPr>
        <w:t>verzuim</w:t>
      </w:r>
      <w:r w:rsidR="005B5CA6" w:rsidRPr="000325F6">
        <w:rPr>
          <w:rFonts w:ascii="Tahoma" w:hAnsi="Tahoma" w:cs="Tahoma"/>
          <w:bCs/>
          <w:sz w:val="18"/>
          <w:szCs w:val="18"/>
          <w:lang w:val="nl-BE"/>
        </w:rPr>
        <w:t>”</w:t>
      </w:r>
      <w:r w:rsidRPr="000325F6">
        <w:rPr>
          <w:rFonts w:ascii="Tahoma" w:hAnsi="Tahoma" w:cs="Tahoma"/>
          <w:bCs/>
          <w:sz w:val="18"/>
          <w:szCs w:val="18"/>
          <w:lang w:val="nl-BE"/>
        </w:rPr>
        <w:t xml:space="preserve">. </w:t>
      </w:r>
    </w:p>
    <w:p w14:paraId="779B80D0" w14:textId="77777777" w:rsidR="009D26EE" w:rsidRPr="000325F6" w:rsidRDefault="009D26EE" w:rsidP="00D931A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Coupons kunnen alleen worden verzilverd door de persoon die door de klant is goedgekeurd om</w:t>
      </w:r>
      <w:r w:rsidR="00D931A6" w:rsidRPr="000325F6">
        <w:rPr>
          <w:rFonts w:ascii="Tahoma" w:hAnsi="Tahoma" w:cs="Tahoma"/>
          <w:bCs/>
          <w:sz w:val="18"/>
          <w:szCs w:val="18"/>
          <w:lang w:val="nl-BE"/>
        </w:rPr>
        <w:t> </w:t>
      </w:r>
      <w:r w:rsidRPr="000325F6">
        <w:rPr>
          <w:rFonts w:ascii="Tahoma" w:hAnsi="Tahoma" w:cs="Tahoma"/>
          <w:bCs/>
          <w:sz w:val="18"/>
          <w:szCs w:val="18"/>
          <w:lang w:val="nl-BE"/>
        </w:rPr>
        <w:t>de</w:t>
      </w:r>
      <w:r w:rsidR="00D931A6" w:rsidRPr="000325F6">
        <w:rPr>
          <w:rFonts w:ascii="Tahoma" w:hAnsi="Tahoma" w:cs="Tahoma"/>
          <w:bCs/>
          <w:sz w:val="18"/>
          <w:szCs w:val="18"/>
          <w:lang w:val="nl-BE"/>
        </w:rPr>
        <w:t> </w:t>
      </w:r>
      <w:r w:rsidRPr="000325F6">
        <w:rPr>
          <w:rFonts w:ascii="Tahoma" w:hAnsi="Tahoma" w:cs="Tahoma"/>
          <w:bCs/>
          <w:sz w:val="18"/>
          <w:szCs w:val="18"/>
          <w:lang w:val="nl-BE"/>
        </w:rPr>
        <w:t xml:space="preserve">coupon te gebruiken. </w:t>
      </w:r>
    </w:p>
    <w:p w14:paraId="779B80D1"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Coupons kunnen niet worden ingewisseld voor cash, geldmiddelen of andere waardevolle compensatie.</w:t>
      </w:r>
    </w:p>
    <w:p w14:paraId="779B80D2"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Coupons moeten worden ingezet gedurende de looptijd van de Software Assurance dekking.</w:t>
      </w:r>
    </w:p>
    <w:p w14:paraId="779B80D3"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779B80D4" w14:textId="77777777" w:rsidR="00982A40" w:rsidRPr="000325F6" w:rsidRDefault="00982A40" w:rsidP="00432F46">
      <w:pPr>
        <w:numPr>
          <w:ilvl w:val="0"/>
          <w:numId w:val="33"/>
        </w:numPr>
        <w:spacing w:afterLines="60" w:after="144" w:line="210" w:lineRule="exact"/>
        <w:rPr>
          <w:rFonts w:cs="Tahoma"/>
        </w:rPr>
      </w:pPr>
      <w:r w:rsidRPr="000325F6">
        <w:rPr>
          <w:rFonts w:cs="Tahoma"/>
          <w:bCs/>
          <w:szCs w:val="18"/>
          <w:lang w:val="nl-BE"/>
        </w:rPr>
        <w:t>Met uitzondering van Demonstratiesessies, is één Trainingscoupondag gelijk aan één trainingssessiedag.</w:t>
      </w:r>
      <w:r w:rsidR="00AF7070" w:rsidRPr="000325F6">
        <w:rPr>
          <w:rFonts w:cs="Tahoma"/>
          <w:bCs/>
          <w:szCs w:val="18"/>
          <w:lang w:val="nl-BE"/>
        </w:rPr>
        <w:t xml:space="preserve"> </w:t>
      </w:r>
      <w:r w:rsidRPr="000325F6">
        <w:rPr>
          <w:rFonts w:cs="Tahoma"/>
          <w:bCs/>
          <w:szCs w:val="18"/>
        </w:rPr>
        <w:t>Voor Demonstratiesessies komt één Trainingscoupondag overeen met één Demonstratiesessie.</w:t>
      </w:r>
    </w:p>
    <w:p w14:paraId="779B80D5" w14:textId="77777777" w:rsidR="00982A40" w:rsidRPr="000325F6" w:rsidRDefault="00982A40" w:rsidP="00432F46">
      <w:pPr>
        <w:numPr>
          <w:ilvl w:val="0"/>
          <w:numId w:val="33"/>
        </w:numPr>
        <w:spacing w:afterLines="60" w:after="144" w:line="210" w:lineRule="exact"/>
        <w:rPr>
          <w:rFonts w:cs="Tahoma"/>
          <w:lang w:val="nl-BE"/>
        </w:rPr>
      </w:pPr>
      <w:r w:rsidRPr="000325F6">
        <w:rPr>
          <w:rFonts w:cs="Tahoma"/>
          <w:bCs/>
          <w:szCs w:val="18"/>
          <w:lang w:val="nl-BE"/>
        </w:rPr>
        <w:t>Klanten moeten Trainingscoupons verzilveren voor sets van vier of meer Demonstratiesessies.</w:t>
      </w:r>
    </w:p>
    <w:p w14:paraId="779B80D6" w14:textId="77777777" w:rsidR="00982A40" w:rsidRPr="000325F6" w:rsidRDefault="00982A40" w:rsidP="00432F46">
      <w:pPr>
        <w:numPr>
          <w:ilvl w:val="0"/>
          <w:numId w:val="33"/>
        </w:numPr>
        <w:spacing w:afterLines="60" w:after="144" w:line="210" w:lineRule="exact"/>
        <w:rPr>
          <w:rFonts w:cs="Tahoma"/>
          <w:lang w:val="nl-BE"/>
        </w:rPr>
      </w:pPr>
      <w:r w:rsidRPr="000325F6">
        <w:rPr>
          <w:rFonts w:cs="Tahoma"/>
          <w:bCs/>
          <w:szCs w:val="18"/>
          <w:lang w:val="nl-BE"/>
        </w:rPr>
        <w:t>Trainingscoupons die worden verzilverd voor Demonstratiesessies zijn, in tegenstelling tot Trainingscoupons die worden gebruikt voor andere trainingssessies, niet beperkt tot een enkele</w:t>
      </w:r>
      <w:r w:rsidR="00C65D99" w:rsidRPr="000325F6">
        <w:rPr>
          <w:rFonts w:cs="Tahoma"/>
          <w:bCs/>
          <w:szCs w:val="18"/>
          <w:lang w:val="nl-BE"/>
        </w:rPr>
        <w:t> </w:t>
      </w:r>
      <w:r w:rsidRPr="000325F6">
        <w:rPr>
          <w:rFonts w:cs="Tahoma"/>
          <w:bCs/>
          <w:szCs w:val="18"/>
          <w:lang w:val="nl-BE"/>
        </w:rPr>
        <w:t>persoon.</w:t>
      </w:r>
    </w:p>
    <w:p w14:paraId="779B80D7"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 xml:space="preserve">Coupons kunnen worden gebruikt voor het reserveren van een training, maar slechts bij één gekwalificeerde Microsoft Learning Partner tegelijk. </w:t>
      </w:r>
    </w:p>
    <w:p w14:paraId="779B80D8"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De Microsoft Learning Partner behoudt zich het recht voor een cursus te annuleren in overeenstemming met het plaatselijke annuleringsbeleid.</w:t>
      </w:r>
    </w:p>
    <w:p w14:paraId="779B80D9" w14:textId="77777777" w:rsidR="009D26EE" w:rsidRPr="000325F6" w:rsidRDefault="009D26EE" w:rsidP="00D931A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Coupons zijn alleen geldig bij deelnemende Microsoft Learning Partners. Ze kunnen wereldwijd bij</w:t>
      </w:r>
      <w:r w:rsidR="00D931A6" w:rsidRPr="000325F6">
        <w:rPr>
          <w:rFonts w:ascii="Tahoma" w:hAnsi="Tahoma" w:cs="Tahoma"/>
          <w:bCs/>
          <w:sz w:val="18"/>
          <w:szCs w:val="18"/>
          <w:lang w:val="nl-BE"/>
        </w:rPr>
        <w:t> </w:t>
      </w:r>
      <w:r w:rsidRPr="000325F6">
        <w:rPr>
          <w:rFonts w:ascii="Tahoma" w:hAnsi="Tahoma" w:cs="Tahoma"/>
          <w:bCs/>
          <w:sz w:val="18"/>
          <w:szCs w:val="18"/>
          <w:lang w:val="nl-BE"/>
        </w:rPr>
        <w:t>elke gekwalificeerde Microsoft Learning Partner worden gebruikt. Deelname kan wisselen.</w:t>
      </w:r>
    </w:p>
    <w:p w14:paraId="779B80DA"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Klanten dienen de Microsoft Learning Partner voor het einde van de cursus te voorzien van de gegevens van de coupons die ze willen verzilveren om de coupons als betaling voor de cursus te</w:t>
      </w:r>
      <w:r w:rsidR="00C65D99" w:rsidRPr="000325F6">
        <w:rPr>
          <w:rFonts w:ascii="Tahoma" w:hAnsi="Tahoma" w:cs="Tahoma"/>
          <w:bCs/>
          <w:sz w:val="18"/>
          <w:szCs w:val="18"/>
          <w:lang w:val="nl-BE"/>
        </w:rPr>
        <w:t> </w:t>
      </w:r>
      <w:r w:rsidRPr="000325F6">
        <w:rPr>
          <w:rFonts w:ascii="Tahoma" w:hAnsi="Tahoma" w:cs="Tahoma"/>
          <w:bCs/>
          <w:sz w:val="18"/>
          <w:szCs w:val="18"/>
          <w:lang w:val="nl-BE"/>
        </w:rPr>
        <w:t>kunnen gebruiken.</w:t>
      </w:r>
      <w:r w:rsidR="00AF7070" w:rsidRPr="000325F6">
        <w:rPr>
          <w:rFonts w:ascii="Tahoma" w:hAnsi="Tahoma" w:cs="Tahoma"/>
          <w:bCs/>
          <w:sz w:val="18"/>
          <w:szCs w:val="18"/>
          <w:lang w:val="nl-BE"/>
        </w:rPr>
        <w:t xml:space="preserve"> </w:t>
      </w:r>
    </w:p>
    <w:p w14:paraId="779B80DB"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Microsoft is niet aansprakelijk voor verloren, gestolen, kwijtgeraakte of verkeerd gebruikte coupons.</w:t>
      </w:r>
    </w:p>
    <w:p w14:paraId="779B80DC" w14:textId="77777777" w:rsidR="009D26EE" w:rsidRPr="000325F6" w:rsidRDefault="009D26EE" w:rsidP="00D931A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Een afname van het aantal kwalificerende licenties waarvoor Software Assurance is afgenomen als</w:t>
      </w:r>
      <w:r w:rsidR="00D931A6" w:rsidRPr="000325F6">
        <w:rPr>
          <w:rFonts w:ascii="Tahoma" w:hAnsi="Tahoma" w:cs="Tahoma"/>
          <w:bCs/>
          <w:sz w:val="18"/>
          <w:szCs w:val="18"/>
          <w:lang w:val="nl-BE"/>
        </w:rPr>
        <w:t> </w:t>
      </w:r>
      <w:r w:rsidRPr="000325F6">
        <w:rPr>
          <w:rFonts w:ascii="Tahoma" w:hAnsi="Tahoma" w:cs="Tahoma"/>
          <w:bCs/>
          <w:sz w:val="18"/>
          <w:szCs w:val="18"/>
          <w:lang w:val="nl-BE"/>
        </w:rPr>
        <w:t>gevolg van retouren of andere factuuraanpassingen, waar toegestaan, kunnen het serviceniveau voor Trainingscoupons waarop de klant recht heeft verlagen.</w:t>
      </w:r>
    </w:p>
    <w:p w14:paraId="779B80DD" w14:textId="77777777" w:rsidR="009D26EE" w:rsidRPr="000325F6" w:rsidRDefault="009D26EE" w:rsidP="00432F46">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Coupons kunnen alleen worden verzilverd door de klant die recht heeft op de voorziening.</w:t>
      </w:r>
    </w:p>
    <w:p w14:paraId="779B80DE" w14:textId="77777777" w:rsidR="009D26EE" w:rsidRPr="000325F6" w:rsidRDefault="009D26EE" w:rsidP="00964942">
      <w:pPr>
        <w:pStyle w:val="AppendixBodyText"/>
        <w:numPr>
          <w:ilvl w:val="0"/>
          <w:numId w:val="33"/>
        </w:numPr>
        <w:spacing w:afterLines="60" w:after="144" w:line="210" w:lineRule="exact"/>
        <w:rPr>
          <w:rFonts w:ascii="Tahoma" w:hAnsi="Tahoma" w:cs="Tahoma"/>
          <w:lang w:val="nl-BE"/>
        </w:rPr>
      </w:pPr>
      <w:r w:rsidRPr="000325F6">
        <w:rPr>
          <w:rFonts w:ascii="Tahoma" w:hAnsi="Tahoma" w:cs="Tahoma"/>
          <w:bCs/>
          <w:sz w:val="18"/>
          <w:szCs w:val="18"/>
          <w:lang w:val="nl-BE"/>
        </w:rPr>
        <w:t>De diensten die tegen inlevering van een coupon worden geleverd, worden uitgevoerd in het kader</w:t>
      </w:r>
      <w:r w:rsidR="00964942" w:rsidRPr="000325F6">
        <w:rPr>
          <w:rFonts w:ascii="Tahoma" w:hAnsi="Tahoma" w:cs="Tahoma"/>
          <w:bCs/>
          <w:sz w:val="18"/>
          <w:szCs w:val="18"/>
          <w:lang w:val="nl-BE"/>
        </w:rPr>
        <w:t> </w:t>
      </w:r>
      <w:r w:rsidRPr="000325F6">
        <w:rPr>
          <w:rFonts w:ascii="Tahoma" w:hAnsi="Tahoma" w:cs="Tahoma"/>
          <w:bCs/>
          <w:sz w:val="18"/>
          <w:szCs w:val="18"/>
          <w:lang w:val="nl-BE"/>
        </w:rPr>
        <w:t>van een overeenkomst tussen de Klant en de Gekwalificeerde Provider; Microsoft is niet aansprakelijkheden voor werk of verzuim van de Gekwalificeerde Provider in verband met de diensten.</w:t>
      </w:r>
    </w:p>
    <w:p w14:paraId="779B80DF" w14:textId="77777777" w:rsidR="00973A93" w:rsidRPr="000325F6" w:rsidRDefault="009D26EE" w:rsidP="00432F46">
      <w:pPr>
        <w:pStyle w:val="AppendixBodyText"/>
        <w:numPr>
          <w:ilvl w:val="0"/>
          <w:numId w:val="33"/>
        </w:numPr>
        <w:spacing w:after="0" w:line="210" w:lineRule="exact"/>
        <w:rPr>
          <w:rFonts w:ascii="Tahoma" w:hAnsi="Tahoma" w:cs="Tahoma"/>
          <w:lang w:val="nl-BE"/>
        </w:rPr>
      </w:pPr>
      <w:r w:rsidRPr="000325F6">
        <w:rPr>
          <w:rFonts w:ascii="Tahoma" w:hAnsi="Tahoma" w:cs="Tahoma"/>
          <w:bCs/>
          <w:sz w:val="18"/>
          <w:szCs w:val="18"/>
          <w:lang w:val="nl-BE"/>
        </w:rPr>
        <w:t>In de bovenstaande tabel worden de trainingscredits vermeld die worden verleend op grond van een Enrollment of overeenkomst voor drie volle jaren.</w:t>
      </w:r>
      <w:r w:rsidR="00AF7070" w:rsidRPr="000325F6">
        <w:rPr>
          <w:rFonts w:ascii="Tahoma" w:hAnsi="Tahoma" w:cs="Tahoma"/>
          <w:bCs/>
          <w:sz w:val="18"/>
          <w:szCs w:val="18"/>
          <w:lang w:val="nl-BE"/>
        </w:rPr>
        <w:t xml:space="preserve"> </w:t>
      </w:r>
      <w:r w:rsidRPr="000325F6">
        <w:rPr>
          <w:rFonts w:ascii="Tahoma" w:hAnsi="Tahoma" w:cs="Tahoma"/>
          <w:bCs/>
          <w:sz w:val="18"/>
          <w:szCs w:val="18"/>
          <w:lang w:val="nl-BE"/>
        </w:rPr>
        <w:t>Klanten die Software Assurance dekking voor één jaar aanschaffen, ontvangen een derde van het vermelde aantal trainingscredits.</w:t>
      </w:r>
      <w:r w:rsidR="00AF7070" w:rsidRPr="000325F6">
        <w:rPr>
          <w:rFonts w:ascii="Tahoma" w:hAnsi="Tahoma" w:cs="Tahoma"/>
          <w:bCs/>
          <w:sz w:val="18"/>
          <w:szCs w:val="18"/>
          <w:lang w:val="nl-BE"/>
        </w:rPr>
        <w:t xml:space="preserve"> </w:t>
      </w:r>
      <w:r w:rsidRPr="000325F6">
        <w:rPr>
          <w:rFonts w:ascii="Tahoma" w:hAnsi="Tahoma" w:cs="Tahoma"/>
          <w:bCs/>
          <w:sz w:val="18"/>
          <w:szCs w:val="18"/>
          <w:lang w:val="nl-BE"/>
        </w:rPr>
        <w:t>Klanten die Software Assurance dekking voor twee jaar aanschaffen, ontvangen twee derde van het vermelde aantal trainingscredits.</w:t>
      </w:r>
      <w:bookmarkStart w:id="786" w:name="_Toc336338234"/>
    </w:p>
    <w:p w14:paraId="779B80E0" w14:textId="77777777" w:rsidR="00023FE7" w:rsidRPr="000325F6" w:rsidRDefault="00023FE7">
      <w:pPr>
        <w:pStyle w:val="Heading3"/>
        <w:rPr>
          <w:rFonts w:ascii="Tahoma" w:hAnsi="Tahoma" w:cs="Tahoma"/>
          <w:lang w:val="nl-BE"/>
        </w:rPr>
      </w:pPr>
      <w:bookmarkStart w:id="787" w:name="_Toc348506593"/>
      <w:r w:rsidRPr="000325F6">
        <w:rPr>
          <w:rFonts w:ascii="Tahoma" w:hAnsi="Tahoma" w:cs="Tahoma"/>
          <w:sz w:val="24"/>
          <w:lang w:val="nl-BE"/>
        </w:rPr>
        <w:t>E-Learning</w:t>
      </w:r>
      <w:bookmarkEnd w:id="786"/>
      <w:bookmarkEnd w:id="787"/>
    </w:p>
    <w:p w14:paraId="779B80E1" w14:textId="77777777" w:rsidR="00023FE7" w:rsidRPr="000325F6" w:rsidRDefault="00023FE7" w:rsidP="002D25C8">
      <w:pPr>
        <w:rPr>
          <w:rFonts w:cs="Tahoma"/>
          <w:lang w:val="nl-BE"/>
        </w:rPr>
      </w:pPr>
    </w:p>
    <w:p w14:paraId="779B80E2" w14:textId="77777777" w:rsidR="003C56F1" w:rsidRPr="000325F6" w:rsidRDefault="00324479" w:rsidP="008A7860">
      <w:pPr>
        <w:tabs>
          <w:tab w:val="num" w:pos="360"/>
        </w:tabs>
        <w:spacing w:after="60"/>
        <w:rPr>
          <w:rFonts w:cs="Tahoma"/>
          <w:lang w:val="nl-BE"/>
        </w:rPr>
      </w:pPr>
      <w:r w:rsidRPr="000325F6">
        <w:rPr>
          <w:rFonts w:cs="Tahoma"/>
          <w:b/>
          <w:szCs w:val="18"/>
          <w:lang w:val="nl-BE"/>
        </w:rPr>
        <w:t>In aanmerking komende Software Assurance-klanten</w:t>
      </w:r>
    </w:p>
    <w:p w14:paraId="779B80E3" w14:textId="77777777" w:rsidR="00324479" w:rsidRPr="000325F6" w:rsidRDefault="00324479" w:rsidP="002D25C8">
      <w:pPr>
        <w:tabs>
          <w:tab w:val="num" w:pos="360"/>
        </w:tabs>
        <w:rPr>
          <w:rFonts w:cs="Tahoma"/>
          <w:lang w:val="nl-BE"/>
        </w:rPr>
      </w:pPr>
      <w:r w:rsidRPr="000325F6">
        <w:rPr>
          <w:rFonts w:cs="Tahoma"/>
          <w:szCs w:val="18"/>
          <w:lang w:val="nl-BE"/>
        </w:rPr>
        <w:t xml:space="preserve">Klanten met Software Assurance voor kwalificerende producten uit de productgroep Toepassingen, Systeem of Server komen gedurende de looptijd van hun Software Assurance dekking in aanmerking voor de corresponderende E-Learning voorziening voor Toepassingen, Systemen of Servers. </w:t>
      </w:r>
    </w:p>
    <w:p w14:paraId="779B80E4" w14:textId="77777777" w:rsidR="00324479" w:rsidRPr="000325F6" w:rsidRDefault="00324479" w:rsidP="002D25C8">
      <w:pPr>
        <w:tabs>
          <w:tab w:val="num" w:pos="360"/>
        </w:tabs>
        <w:rPr>
          <w:rFonts w:cs="Tahoma"/>
          <w:lang w:val="nl-BE"/>
        </w:rPr>
      </w:pPr>
    </w:p>
    <w:p w14:paraId="779B80E5" w14:textId="77777777" w:rsidR="008A7860" w:rsidRPr="000325F6" w:rsidRDefault="00324479" w:rsidP="008A7860">
      <w:pPr>
        <w:tabs>
          <w:tab w:val="num" w:pos="360"/>
        </w:tabs>
        <w:spacing w:after="60"/>
        <w:rPr>
          <w:rFonts w:cs="Tahoma"/>
          <w:lang w:val="nl-BE"/>
        </w:rPr>
      </w:pPr>
      <w:r w:rsidRPr="000325F6">
        <w:rPr>
          <w:rFonts w:cs="Tahoma"/>
          <w:b/>
          <w:szCs w:val="18"/>
          <w:lang w:val="nl-BE"/>
        </w:rPr>
        <w:t>In aanmerking komende Online Diensten Benefits-klanten</w:t>
      </w:r>
    </w:p>
    <w:p w14:paraId="779B80E6" w14:textId="77777777" w:rsidR="00324479" w:rsidRPr="000325F6" w:rsidRDefault="00324479" w:rsidP="002D25C8">
      <w:pPr>
        <w:tabs>
          <w:tab w:val="num" w:pos="360"/>
        </w:tabs>
        <w:rPr>
          <w:rFonts w:cs="Tahoma"/>
          <w:lang w:val="nl-BE"/>
        </w:rPr>
      </w:pPr>
      <w:r w:rsidRPr="000325F6">
        <w:rPr>
          <w:rFonts w:cs="Tahoma"/>
          <w:szCs w:val="18"/>
          <w:lang w:val="nl-BE"/>
        </w:rPr>
        <w:t>Klanten met Windows Intune (per Apparaat) komen in aanmerking voor het gebruik van de voorziening E-Learning voor Systemen gedurende de looptijd van hun enrollment.</w:t>
      </w:r>
      <w:r w:rsidR="00AF7070" w:rsidRPr="000325F6">
        <w:rPr>
          <w:rFonts w:cs="Tahoma"/>
          <w:szCs w:val="18"/>
          <w:lang w:val="nl-BE"/>
        </w:rPr>
        <w:t xml:space="preserve"> </w:t>
      </w:r>
      <w:r w:rsidRPr="000325F6">
        <w:rPr>
          <w:rFonts w:cs="Tahoma"/>
          <w:szCs w:val="18"/>
          <w:lang w:val="nl-BE"/>
        </w:rPr>
        <w:t xml:space="preserve">En klanten met Office 365 komen in aanmerking voor het gebruik van de voorziening E-Learning voor Toepassingen gedurende de looptijd van hun enrollment. </w:t>
      </w:r>
    </w:p>
    <w:p w14:paraId="779B80E7" w14:textId="77777777" w:rsidR="00324479" w:rsidRPr="000325F6" w:rsidRDefault="00324479" w:rsidP="002D25C8">
      <w:pPr>
        <w:tabs>
          <w:tab w:val="num" w:pos="360"/>
        </w:tabs>
        <w:rPr>
          <w:rFonts w:cs="Tahoma"/>
          <w:lang w:val="nl-BE"/>
        </w:rPr>
      </w:pPr>
    </w:p>
    <w:p w14:paraId="779B80E8" w14:textId="77777777" w:rsidR="00324479" w:rsidRPr="000325F6" w:rsidRDefault="00324479" w:rsidP="002D25C8">
      <w:pPr>
        <w:rPr>
          <w:rFonts w:cs="Tahoma"/>
          <w:lang w:val="nl-BE"/>
        </w:rPr>
      </w:pPr>
      <w:r w:rsidRPr="000325F6">
        <w:rPr>
          <w:rFonts w:cs="Tahoma"/>
          <w:szCs w:val="18"/>
          <w:lang w:val="nl-BE"/>
        </w:rPr>
        <w:t>Klanten die hiervoor in aanmerking komen, ontvangen één toegangscode (voor Toepassingen, Systemen, Servers, Windows Intune (per Apparaat) en Office 365) per kwalificerende enrollment/overeenkomst.</w:t>
      </w:r>
      <w:r w:rsidR="00AF7070" w:rsidRPr="000325F6">
        <w:rPr>
          <w:rFonts w:cs="Tahoma"/>
          <w:szCs w:val="18"/>
          <w:lang w:val="nl-BE"/>
        </w:rPr>
        <w:t xml:space="preserve"> </w:t>
      </w:r>
      <w:r w:rsidRPr="000325F6">
        <w:rPr>
          <w:rFonts w:cs="Tahoma"/>
          <w:szCs w:val="18"/>
          <w:lang w:val="nl-BE"/>
        </w:rPr>
        <w:t>Klanten kunnen daarnaast E-Learning-bestanden (voor Toepassingen en Systemen) die voldoen aan SCORM, downloaden vanaf VLSC om deze te importeren in hun Learning Management System (LMS).</w:t>
      </w:r>
      <w:r w:rsidR="00AF7070" w:rsidRPr="000325F6">
        <w:rPr>
          <w:rFonts w:cs="Tahoma"/>
          <w:szCs w:val="18"/>
          <w:lang w:val="nl-BE"/>
        </w:rPr>
        <w:t xml:space="preserve"> </w:t>
      </w:r>
      <w:r w:rsidRPr="000325F6">
        <w:rPr>
          <w:rFonts w:cs="Tahoma"/>
          <w:szCs w:val="18"/>
          <w:lang w:val="nl-BE"/>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14:paraId="779B80E9" w14:textId="77777777" w:rsidR="00324479" w:rsidRPr="000325F6" w:rsidRDefault="00324479" w:rsidP="002D25C8">
      <w:pPr>
        <w:rPr>
          <w:rFonts w:cs="Tahoma"/>
          <w:lang w:val="nl-BE"/>
        </w:rPr>
      </w:pPr>
    </w:p>
    <w:p w14:paraId="779B80EA" w14:textId="77777777" w:rsidR="00324479" w:rsidRPr="000325F6" w:rsidRDefault="00324479" w:rsidP="006777B9">
      <w:pPr>
        <w:rPr>
          <w:rFonts w:cs="Tahoma"/>
          <w:lang w:val="nl-BE"/>
        </w:rPr>
      </w:pPr>
      <w:r w:rsidRPr="000325F6">
        <w:rPr>
          <w:rFonts w:cs="Tahoma"/>
          <w:szCs w:val="18"/>
          <w:lang w:val="nl-BE"/>
        </w:rPr>
        <w:t>Het maximum aantal gebruikers waarvoor de klant de E-Learning-training mag gebruiken is gelijk aan het aantal gelicentieerde exemplaren van kwalificerende producten dat de klant voor Software Assurance heeft geregistreerd of</w:t>
      </w:r>
      <w:r w:rsidR="006777B9" w:rsidRPr="000325F6">
        <w:rPr>
          <w:rFonts w:cs="Tahoma"/>
          <w:szCs w:val="18"/>
          <w:lang w:val="nl-BE"/>
        </w:rPr>
        <w:t> </w:t>
      </w:r>
      <w:r w:rsidRPr="000325F6">
        <w:rPr>
          <w:rFonts w:cs="Tahoma"/>
          <w:szCs w:val="18"/>
          <w:lang w:val="nl-BE"/>
        </w:rPr>
        <w:t>abonnementen van Windows Intune- (per Apparaat) of Office 365-suites dat is aangekocht. De klant moet voor elke kwalificerende licentie één gebruiker aanwijzen.</w:t>
      </w:r>
      <w:r w:rsidR="00AF7070" w:rsidRPr="000325F6">
        <w:rPr>
          <w:rFonts w:cs="Tahoma"/>
          <w:szCs w:val="18"/>
          <w:lang w:val="nl-BE"/>
        </w:rPr>
        <w:t xml:space="preserve"> </w:t>
      </w:r>
      <w:r w:rsidRPr="000325F6">
        <w:rPr>
          <w:rFonts w:cs="Tahoma"/>
          <w:szCs w:val="18"/>
          <w:lang w:val="nl-BE"/>
        </w:rPr>
        <w:t>Toegang kan niet worden overgedragen van de ene gebruiker naar de andere.</w:t>
      </w:r>
      <w:r w:rsidR="00AF7070" w:rsidRPr="000325F6">
        <w:rPr>
          <w:rFonts w:cs="Tahoma"/>
          <w:szCs w:val="18"/>
          <w:lang w:val="nl-BE"/>
        </w:rPr>
        <w:t xml:space="preserve"> </w:t>
      </w:r>
      <w:r w:rsidRPr="000325F6">
        <w:rPr>
          <w:rFonts w:cs="Tahoma"/>
          <w:szCs w:val="18"/>
          <w:lang w:val="nl-BE"/>
        </w:rPr>
        <w:t>Vanaf het moment dat een cursus wordt gestart, heeft elke gekwalificeerde gebruiker maximaal 12</w:t>
      </w:r>
      <w:r w:rsidR="006777B9" w:rsidRPr="000325F6">
        <w:rPr>
          <w:rFonts w:cs="Tahoma"/>
          <w:szCs w:val="18"/>
          <w:lang w:val="nl-BE"/>
        </w:rPr>
        <w:t> </w:t>
      </w:r>
      <w:r w:rsidRPr="000325F6">
        <w:rPr>
          <w:rFonts w:cs="Tahoma"/>
          <w:szCs w:val="18"/>
          <w:lang w:val="nl-BE"/>
        </w:rPr>
        <w:t>maanden om de cursus te voltooien alvorens de toegang wordt beëindigd, op voorwaarde dat de cursus wordt gestart voordat de Software Assurance dekking of abonnementslicentie afloopt.</w:t>
      </w:r>
    </w:p>
    <w:p w14:paraId="779B80EB" w14:textId="77777777" w:rsidR="00324479" w:rsidRPr="000325F6" w:rsidRDefault="00324479" w:rsidP="002D25C8">
      <w:pPr>
        <w:tabs>
          <w:tab w:val="num" w:pos="360"/>
        </w:tabs>
        <w:rPr>
          <w:rFonts w:cs="Tahoma"/>
          <w:lang w:val="nl-BE"/>
        </w:rPr>
      </w:pPr>
    </w:p>
    <w:p w14:paraId="779B80EC" w14:textId="77777777" w:rsidR="00324479" w:rsidRPr="000325F6" w:rsidRDefault="00324479" w:rsidP="002D25C8">
      <w:pPr>
        <w:tabs>
          <w:tab w:val="num" w:pos="0"/>
        </w:tabs>
        <w:rPr>
          <w:rFonts w:cs="Tahoma"/>
          <w:lang w:val="nl-BE"/>
        </w:rPr>
      </w:pPr>
      <w:r w:rsidRPr="000325F6">
        <w:rPr>
          <w:rFonts w:cs="Tahoma"/>
          <w:szCs w:val="18"/>
          <w:lang w:val="nl-BE"/>
        </w:rPr>
        <w:t xml:space="preserve">Klanten die hiervoor in aanmerking komen, kunnen E-Learning kits aanschaffen bij een regionaal fulfillment center als de online optie niet voldoet. </w:t>
      </w:r>
    </w:p>
    <w:p w14:paraId="779B80ED" w14:textId="77777777" w:rsidR="00324479" w:rsidRPr="000325F6" w:rsidRDefault="00324479" w:rsidP="002D25C8">
      <w:pPr>
        <w:tabs>
          <w:tab w:val="num" w:pos="0"/>
        </w:tabs>
        <w:rPr>
          <w:rFonts w:cs="Tahoma"/>
          <w:lang w:val="nl-BE"/>
        </w:rPr>
      </w:pPr>
      <w:r w:rsidRPr="000325F6">
        <w:rPr>
          <w:rFonts w:cs="Tahoma"/>
          <w:szCs w:val="18"/>
          <w:lang w:val="nl-BE"/>
        </w:rPr>
        <w:t>Op de implementatie en het gebruik van de E-Learning cursussen door de klant zijn de voorwaarden van hun licentieovereenkomst van toepassing.</w:t>
      </w:r>
      <w:r w:rsidR="00AF7070" w:rsidRPr="000325F6">
        <w:rPr>
          <w:rFonts w:cs="Tahoma"/>
          <w:szCs w:val="18"/>
          <w:lang w:val="nl-BE"/>
        </w:rPr>
        <w:t xml:space="preserve"> </w:t>
      </w:r>
    </w:p>
    <w:p w14:paraId="779B80EE" w14:textId="77777777" w:rsidR="00324479" w:rsidRPr="000325F6" w:rsidRDefault="00324479" w:rsidP="002D25C8">
      <w:pPr>
        <w:tabs>
          <w:tab w:val="num" w:pos="0"/>
        </w:tabs>
        <w:rPr>
          <w:rFonts w:cs="Tahoma"/>
          <w:lang w:val="nl-BE"/>
        </w:rPr>
      </w:pPr>
    </w:p>
    <w:p w14:paraId="779B80EF" w14:textId="77777777" w:rsidR="008A7860" w:rsidRPr="000325F6" w:rsidRDefault="008A7860" w:rsidP="008A7860">
      <w:pPr>
        <w:spacing w:after="60"/>
        <w:rPr>
          <w:rFonts w:cs="Tahoma"/>
          <w:lang w:val="nl-BE"/>
        </w:rPr>
      </w:pPr>
      <w:r w:rsidRPr="000325F6">
        <w:rPr>
          <w:rFonts w:cs="Tahoma"/>
          <w:b/>
          <w:szCs w:val="18"/>
          <w:lang w:val="nl-BE"/>
        </w:rPr>
        <w:t>E-Learning Toepassingen</w:t>
      </w:r>
    </w:p>
    <w:p w14:paraId="779B80F0" w14:textId="77777777" w:rsidR="00324479" w:rsidRPr="000325F6" w:rsidRDefault="00324479" w:rsidP="002D25C8">
      <w:pPr>
        <w:rPr>
          <w:rFonts w:cs="Tahoma"/>
          <w:lang w:val="nl-BE"/>
        </w:rPr>
      </w:pPr>
      <w:r w:rsidRPr="000325F6">
        <w:rPr>
          <w:rFonts w:cs="Tahoma"/>
          <w:szCs w:val="18"/>
          <w:lang w:val="nl-BE"/>
        </w:rPr>
        <w:t xml:space="preserve">Klanten </w:t>
      </w:r>
      <w:r w:rsidRPr="000325F6">
        <w:rPr>
          <w:rFonts w:cs="Tahoma"/>
          <w:color w:val="000000"/>
          <w:szCs w:val="18"/>
          <w:lang w:val="nl-BE"/>
        </w:rPr>
        <w:t>met Office 365 ProPlus,</w:t>
      </w:r>
      <w:r w:rsidRPr="000325F6">
        <w:rPr>
          <w:rFonts w:cs="Tahoma"/>
          <w:szCs w:val="18"/>
          <w:lang w:val="nl-BE"/>
        </w:rPr>
        <w:t xml:space="preserve"> Office 365-suites en Software Assurance voor kwalificerende producten uit de productgroep Toepassingen komen in aanmerking voor het gebruik van gehoste E-Learning-cursussen en SCORM-materiaal.</w:t>
      </w:r>
      <w:r w:rsidR="00AF7070" w:rsidRPr="000325F6">
        <w:rPr>
          <w:rFonts w:cs="Tahoma"/>
          <w:szCs w:val="18"/>
          <w:lang w:val="nl-BE"/>
        </w:rPr>
        <w:t xml:space="preserve"> </w:t>
      </w:r>
    </w:p>
    <w:p w14:paraId="779B80F1" w14:textId="77777777" w:rsidR="00324479" w:rsidRPr="000325F6" w:rsidRDefault="00324479" w:rsidP="002D25C8">
      <w:pPr>
        <w:rPr>
          <w:rFonts w:cs="Tahoma"/>
          <w:lang w:val="nl-BE"/>
        </w:rPr>
      </w:pPr>
    </w:p>
    <w:p w14:paraId="779B80F2" w14:textId="77777777" w:rsidR="008A7860" w:rsidRPr="000325F6" w:rsidRDefault="008A7860" w:rsidP="008A7860">
      <w:pPr>
        <w:spacing w:after="60"/>
        <w:rPr>
          <w:rFonts w:cs="Tahoma"/>
          <w:lang w:val="nl-BE"/>
        </w:rPr>
      </w:pPr>
      <w:r w:rsidRPr="000325F6">
        <w:rPr>
          <w:rFonts w:cs="Tahoma"/>
          <w:b/>
          <w:szCs w:val="18"/>
          <w:lang w:val="nl-BE"/>
        </w:rPr>
        <w:t>E-Learning Systemen</w:t>
      </w:r>
    </w:p>
    <w:p w14:paraId="779B80F3" w14:textId="77777777" w:rsidR="00324479" w:rsidRPr="000325F6" w:rsidRDefault="00324479" w:rsidP="002D25C8">
      <w:pPr>
        <w:rPr>
          <w:rFonts w:cs="Tahoma"/>
          <w:lang w:val="nl-BE"/>
        </w:rPr>
      </w:pPr>
      <w:r w:rsidRPr="000325F6">
        <w:rPr>
          <w:rFonts w:cs="Tahoma"/>
          <w:szCs w:val="18"/>
          <w:lang w:val="nl-BE"/>
        </w:rPr>
        <w:t>Klanten met Windows Intune (per Apparaat) en Software Assurance voor kwalificerende producten uit de productgroep Systemen komen in aanmerking voor het gebruik van gehoste E-Learning-cursussen en SCORM-materiaal.</w:t>
      </w:r>
      <w:r w:rsidR="00AF7070" w:rsidRPr="000325F6">
        <w:rPr>
          <w:rFonts w:cs="Tahoma"/>
          <w:szCs w:val="18"/>
          <w:lang w:val="nl-BE"/>
        </w:rPr>
        <w:t xml:space="preserve"> </w:t>
      </w:r>
    </w:p>
    <w:p w14:paraId="779B80F4" w14:textId="77777777" w:rsidR="00324479" w:rsidRPr="000325F6" w:rsidRDefault="00324479" w:rsidP="002D25C8">
      <w:pPr>
        <w:rPr>
          <w:rFonts w:cs="Tahoma"/>
          <w:lang w:val="nl-BE"/>
        </w:rPr>
      </w:pPr>
    </w:p>
    <w:p w14:paraId="779B80F5" w14:textId="77777777" w:rsidR="008A7860" w:rsidRPr="000325F6" w:rsidRDefault="008A7860" w:rsidP="008A7860">
      <w:pPr>
        <w:spacing w:after="60"/>
        <w:rPr>
          <w:rFonts w:cs="Tahoma"/>
          <w:lang w:val="nl-BE"/>
        </w:rPr>
      </w:pPr>
      <w:r w:rsidRPr="000325F6">
        <w:rPr>
          <w:rFonts w:cs="Tahoma"/>
          <w:b/>
          <w:szCs w:val="18"/>
          <w:lang w:val="nl-BE"/>
        </w:rPr>
        <w:t>E-Learning Servers</w:t>
      </w:r>
    </w:p>
    <w:p w14:paraId="779B80F6" w14:textId="77777777" w:rsidR="00324479" w:rsidRPr="000325F6" w:rsidRDefault="00324479" w:rsidP="006777B9">
      <w:pPr>
        <w:rPr>
          <w:rFonts w:cs="Tahoma"/>
          <w:lang w:val="nl-BE"/>
        </w:rPr>
      </w:pPr>
      <w:r w:rsidRPr="000325F6">
        <w:rPr>
          <w:rFonts w:cs="Tahoma"/>
          <w:szCs w:val="18"/>
          <w:lang w:val="nl-BE"/>
        </w:rPr>
        <w:t>Klanten met Software Assurance voor kwalificerende producten uit de productgroep Server zijn gerechtigd gebruik te</w:t>
      </w:r>
      <w:r w:rsidR="006777B9" w:rsidRPr="000325F6">
        <w:rPr>
          <w:rFonts w:cs="Tahoma"/>
          <w:szCs w:val="18"/>
          <w:lang w:val="nl-BE"/>
        </w:rPr>
        <w:t> </w:t>
      </w:r>
      <w:r w:rsidRPr="000325F6">
        <w:rPr>
          <w:rFonts w:cs="Tahoma"/>
          <w:szCs w:val="18"/>
          <w:lang w:val="nl-BE"/>
        </w:rPr>
        <w:t>maken van gehoste E-Learning Server-cursussen.</w:t>
      </w:r>
      <w:r w:rsidR="00AF7070" w:rsidRPr="000325F6">
        <w:rPr>
          <w:rFonts w:cs="Tahoma"/>
          <w:szCs w:val="18"/>
          <w:lang w:val="nl-BE"/>
        </w:rPr>
        <w:t xml:space="preserve"> </w:t>
      </w:r>
    </w:p>
    <w:p w14:paraId="779B80F7" w14:textId="77777777" w:rsidR="00023FE7" w:rsidRPr="000325F6" w:rsidRDefault="00023FE7" w:rsidP="002D25C8">
      <w:pPr>
        <w:rPr>
          <w:rFonts w:cs="Tahoma"/>
          <w:lang w:val="nl-BE"/>
        </w:rPr>
      </w:pPr>
    </w:p>
    <w:p w14:paraId="779B80F8" w14:textId="77777777" w:rsidR="00023FE7" w:rsidRPr="000325F6" w:rsidRDefault="00023FE7" w:rsidP="002D25C8">
      <w:pPr>
        <w:pStyle w:val="Heading3"/>
        <w:rPr>
          <w:rFonts w:ascii="Tahoma" w:hAnsi="Tahoma" w:cs="Tahoma"/>
          <w:lang w:val="nl-BE"/>
        </w:rPr>
      </w:pPr>
      <w:bookmarkStart w:id="788" w:name="_Toc336338235"/>
      <w:bookmarkStart w:id="789" w:name="_Toc348506594"/>
      <w:r w:rsidRPr="000325F6">
        <w:rPr>
          <w:rFonts w:ascii="Tahoma" w:hAnsi="Tahoma" w:cs="Tahoma"/>
          <w:sz w:val="24"/>
          <w:lang w:val="nl-BE"/>
        </w:rPr>
        <w:t>Home Use Program</w:t>
      </w:r>
      <w:bookmarkEnd w:id="788"/>
      <w:bookmarkEnd w:id="789"/>
    </w:p>
    <w:p w14:paraId="779B80F9" w14:textId="77777777" w:rsidR="00023FE7" w:rsidRPr="000325F6" w:rsidRDefault="00023FE7" w:rsidP="002D25C8">
      <w:pPr>
        <w:rPr>
          <w:rFonts w:cs="Tahoma"/>
          <w:lang w:val="nl-BE"/>
        </w:rPr>
      </w:pPr>
    </w:p>
    <w:p w14:paraId="779B80FA" w14:textId="77777777" w:rsidR="00023FE7" w:rsidRPr="000325F6" w:rsidRDefault="00023FE7" w:rsidP="00D136B8">
      <w:pPr>
        <w:pStyle w:val="AppendixBodyText"/>
        <w:spacing w:after="0"/>
        <w:rPr>
          <w:rFonts w:ascii="Tahoma" w:hAnsi="Tahoma" w:cs="Tahoma"/>
          <w:lang w:val="nl-BE"/>
        </w:rPr>
      </w:pPr>
      <w:r w:rsidRPr="000325F6">
        <w:rPr>
          <w:rFonts w:ascii="Tahoma" w:hAnsi="Tahoma" w:cs="Tahoma"/>
          <w:sz w:val="18"/>
          <w:szCs w:val="18"/>
          <w:lang w:val="nl-BE"/>
        </w:rPr>
        <w:t xml:space="preserve">Klanten met actieve Software Assurance dekking voor kwalificerende desktoptoepassingen zijn gerechtigd om </w:t>
      </w:r>
      <w:r w:rsidRPr="000325F6">
        <w:rPr>
          <w:rFonts w:ascii="Tahoma" w:hAnsi="Tahoma" w:cs="Tahoma"/>
          <w:color w:val="000000"/>
          <w:sz w:val="18"/>
          <w:szCs w:val="18"/>
          <w:lang w:val="nl-BE"/>
        </w:rPr>
        <w:t>deel</w:t>
      </w:r>
      <w:r w:rsidR="006777B9" w:rsidRPr="000325F6">
        <w:rPr>
          <w:rFonts w:ascii="Tahoma" w:hAnsi="Tahoma" w:cs="Tahoma"/>
          <w:color w:val="000000"/>
          <w:sz w:val="18"/>
          <w:szCs w:val="18"/>
          <w:lang w:val="nl-BE"/>
        </w:rPr>
        <w:t> </w:t>
      </w:r>
      <w:r w:rsidRPr="000325F6">
        <w:rPr>
          <w:rFonts w:ascii="Tahoma" w:hAnsi="Tahoma" w:cs="Tahoma"/>
          <w:color w:val="000000"/>
          <w:sz w:val="18"/>
          <w:szCs w:val="18"/>
          <w:lang w:val="nl-BE"/>
        </w:rPr>
        <w:t>te</w:t>
      </w:r>
      <w:r w:rsidR="006777B9" w:rsidRPr="000325F6">
        <w:rPr>
          <w:rFonts w:ascii="Tahoma" w:hAnsi="Tahoma" w:cs="Tahoma"/>
          <w:color w:val="000000"/>
          <w:sz w:val="18"/>
          <w:szCs w:val="18"/>
          <w:lang w:val="nl-BE"/>
        </w:rPr>
        <w:t> </w:t>
      </w:r>
      <w:r w:rsidRPr="000325F6">
        <w:rPr>
          <w:rFonts w:ascii="Tahoma" w:hAnsi="Tahoma" w:cs="Tahoma"/>
          <w:color w:val="000000"/>
          <w:sz w:val="18"/>
          <w:szCs w:val="18"/>
          <w:lang w:val="nl-BE"/>
        </w:rPr>
        <w:t>nemen aan het Home Use-programma**.</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In het kader van het Home Use-programma kunnen de werknemers van</w:t>
      </w:r>
      <w:r w:rsidR="006777B9" w:rsidRPr="000325F6">
        <w:rPr>
          <w:rFonts w:ascii="Tahoma" w:hAnsi="Tahoma" w:cs="Tahoma"/>
          <w:color w:val="000000"/>
          <w:sz w:val="18"/>
          <w:szCs w:val="18"/>
          <w:lang w:val="nl-BE"/>
        </w:rPr>
        <w:t> </w:t>
      </w:r>
      <w:r w:rsidRPr="000325F6">
        <w:rPr>
          <w:rFonts w:ascii="Tahoma" w:hAnsi="Tahoma" w:cs="Tahoma"/>
          <w:color w:val="000000"/>
          <w:sz w:val="18"/>
          <w:szCs w:val="18"/>
          <w:lang w:val="nl-BE"/>
        </w:rPr>
        <w:t>een klant, die de gebruikers zijn van de gelicentieerde gekwalificeerde toepassingen, een licentie verkrijgen voor</w:t>
      </w:r>
      <w:r w:rsidR="006777B9" w:rsidRPr="000325F6">
        <w:rPr>
          <w:rFonts w:ascii="Tahoma" w:hAnsi="Tahoma" w:cs="Tahoma"/>
          <w:color w:val="000000"/>
          <w:sz w:val="18"/>
          <w:szCs w:val="18"/>
          <w:lang w:val="nl-BE"/>
        </w:rPr>
        <w:t> </w:t>
      </w:r>
      <w:r w:rsidRPr="000325F6">
        <w:rPr>
          <w:rFonts w:ascii="Tahoma" w:hAnsi="Tahoma" w:cs="Tahoma"/>
          <w:color w:val="000000"/>
          <w:sz w:val="18"/>
          <w:szCs w:val="18"/>
          <w:lang w:val="nl-BE"/>
        </w:rPr>
        <w:t>de corresponderende software uit het Home Use-programma om deze op een computer thuis te installeren. De licentievoorwaarden voor de software staan de primaire gebruiker van de thuiscomputer toe ook een</w:t>
      </w:r>
      <w:r w:rsidR="00964942" w:rsidRPr="000325F6">
        <w:rPr>
          <w:rFonts w:ascii="Tahoma" w:hAnsi="Tahoma" w:cs="Tahoma"/>
          <w:color w:val="000000"/>
          <w:sz w:val="18"/>
          <w:szCs w:val="18"/>
          <w:lang w:val="nl-BE"/>
        </w:rPr>
        <w:t> </w:t>
      </w:r>
      <w:r w:rsidRPr="000325F6">
        <w:rPr>
          <w:rFonts w:ascii="Tahoma" w:hAnsi="Tahoma" w:cs="Tahoma"/>
          <w:color w:val="000000"/>
          <w:sz w:val="18"/>
          <w:szCs w:val="18"/>
          <w:lang w:val="nl-BE"/>
        </w:rPr>
        <w:t>exemplaar van de software op een draagbaar apparaat te installeren en te gebruiken.</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Op voorwaarde dat werknemers eerst de desbetreffende licentiecodes voor het Home Use-programma van Microsoft verkrijgen, kunnen klanten hun werknemers toestaan de bijbehorende software voor het Home Use-programma, dat door klanten wordt verkregen op basis van hun eigen volumelicentieovereenkomst, te installeren op de computers bij werknemers thuis en draagbare apparaten op locatie bij de klant. Als een nieuwe versie wordt uitgebracht tijdens de gekwalificeerde gebruiksperiode, mogen primaire gebruikers de nieuwste versie ophalen om de huidige geïnstalleerde versie te</w:t>
      </w:r>
      <w:r w:rsidR="006777B9" w:rsidRPr="000325F6">
        <w:rPr>
          <w:rFonts w:ascii="Tahoma" w:hAnsi="Tahoma" w:cs="Tahoma"/>
          <w:color w:val="000000"/>
          <w:sz w:val="18"/>
          <w:szCs w:val="18"/>
          <w:lang w:val="nl-BE"/>
        </w:rPr>
        <w:t> </w:t>
      </w:r>
      <w:r w:rsidRPr="000325F6">
        <w:rPr>
          <w:rFonts w:ascii="Tahoma" w:hAnsi="Tahoma" w:cs="Tahoma"/>
          <w:color w:val="000000"/>
          <w:sz w:val="18"/>
          <w:szCs w:val="18"/>
          <w:lang w:val="nl-BE"/>
        </w:rPr>
        <w:t>vervangen.</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Raadpleeg de tabel en de gedeelten die zijn gewijd aan afzonderlijke producten hieronder om te bepalen</w:t>
      </w:r>
      <w:r w:rsidR="006777B9" w:rsidRPr="000325F6">
        <w:rPr>
          <w:rFonts w:ascii="Tahoma" w:hAnsi="Tahoma" w:cs="Tahoma"/>
          <w:color w:val="000000"/>
          <w:sz w:val="18"/>
          <w:szCs w:val="18"/>
          <w:lang w:val="nl-BE"/>
        </w:rPr>
        <w:t> </w:t>
      </w:r>
      <w:r w:rsidRPr="000325F6">
        <w:rPr>
          <w:rFonts w:ascii="Tahoma" w:hAnsi="Tahoma" w:cs="Tahoma"/>
          <w:color w:val="000000"/>
          <w:sz w:val="18"/>
          <w:szCs w:val="18"/>
          <w:lang w:val="nl-BE"/>
        </w:rPr>
        <w:t>welke desktoptoepassingen klanten het recht geven deel te nemen aan het Home Use-programma.</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De</w:t>
      </w:r>
      <w:r w:rsidR="00D136B8" w:rsidRPr="000325F6">
        <w:rPr>
          <w:rFonts w:ascii="Tahoma" w:hAnsi="Tahoma" w:cs="Tahoma"/>
          <w:color w:val="000000"/>
          <w:sz w:val="18"/>
          <w:szCs w:val="18"/>
          <w:lang w:val="nl-BE"/>
        </w:rPr>
        <w:t> </w:t>
      </w:r>
      <w:r w:rsidRPr="000325F6">
        <w:rPr>
          <w:rFonts w:ascii="Tahoma" w:hAnsi="Tahoma" w:cs="Tahoma"/>
          <w:color w:val="000000"/>
          <w:sz w:val="18"/>
          <w:szCs w:val="18"/>
          <w:lang w:val="nl-BE"/>
        </w:rPr>
        <w:t>desktoptoepassingen die beschikbaar zijn in het Home Use-programma, worden tevens vermeld in de onderstaande</w:t>
      </w:r>
      <w:r w:rsidR="006777B9" w:rsidRPr="000325F6">
        <w:rPr>
          <w:rFonts w:ascii="Tahoma" w:hAnsi="Tahoma" w:cs="Tahoma"/>
          <w:color w:val="000000"/>
          <w:sz w:val="18"/>
          <w:szCs w:val="18"/>
          <w:lang w:val="nl-BE"/>
        </w:rPr>
        <w:t> </w:t>
      </w:r>
      <w:r w:rsidRPr="000325F6">
        <w:rPr>
          <w:rFonts w:ascii="Tahoma" w:hAnsi="Tahoma" w:cs="Tahoma"/>
          <w:color w:val="000000"/>
          <w:sz w:val="18"/>
          <w:szCs w:val="18"/>
          <w:lang w:val="nl-BE"/>
        </w:rPr>
        <w:t>tabel*.</w:t>
      </w:r>
    </w:p>
    <w:p w14:paraId="779B80FB" w14:textId="77777777" w:rsidR="00023FE7" w:rsidRPr="000325F6" w:rsidRDefault="00023FE7" w:rsidP="002D25C8">
      <w:pPr>
        <w:pStyle w:val="AppendixBodyText"/>
        <w:spacing w:after="0"/>
        <w:rPr>
          <w:rFonts w:ascii="Tahoma" w:hAnsi="Tahoma" w:cs="Tahoma"/>
          <w:lang w:val="nl-BE"/>
        </w:rPr>
      </w:pPr>
    </w:p>
    <w:p w14:paraId="779B80FC" w14:textId="77777777" w:rsidR="00023FE7" w:rsidRPr="000325F6" w:rsidRDefault="00023FE7" w:rsidP="002D25C8">
      <w:pPr>
        <w:pStyle w:val="AppendixFlushBulletedList"/>
        <w:tabs>
          <w:tab w:val="clear" w:pos="360"/>
        </w:tabs>
        <w:ind w:left="0" w:firstLine="0"/>
        <w:rPr>
          <w:rFonts w:ascii="Tahoma" w:hAnsi="Tahoma" w:cs="Tahoma"/>
          <w:lang w:val="nl-BE"/>
        </w:rPr>
      </w:pPr>
      <w:r w:rsidRPr="000325F6">
        <w:rPr>
          <w:rFonts w:ascii="Tahoma" w:hAnsi="Tahoma" w:cs="Tahoma"/>
          <w:sz w:val="18"/>
          <w:szCs w:val="18"/>
          <w:lang w:val="nl-BE"/>
        </w:rPr>
        <w:t>Het recht van de klant op deelname aan het Home Use-programma eindigt op het moment dat de Software Assurance dekking van de kwalificerende desktoptoepassingen vervalt of wordt beëindigd.</w:t>
      </w:r>
      <w:r w:rsidR="00AF7070" w:rsidRPr="000325F6">
        <w:rPr>
          <w:rFonts w:ascii="Tahoma" w:hAnsi="Tahoma" w:cs="Tahoma"/>
          <w:sz w:val="18"/>
          <w:szCs w:val="18"/>
          <w:lang w:val="nl-BE"/>
        </w:rPr>
        <w:t xml:space="preserve"> </w:t>
      </w:r>
      <w:r w:rsidRPr="000325F6">
        <w:rPr>
          <w:rFonts w:ascii="Tahoma" w:hAnsi="Tahoma" w:cs="Tahoma"/>
          <w:sz w:val="18"/>
          <w:szCs w:val="18"/>
          <w:lang w:val="nl-BE"/>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779B80FD" w14:textId="77777777" w:rsidR="00023FE7" w:rsidRPr="000325F6" w:rsidRDefault="00023FE7" w:rsidP="002D25C8">
      <w:pPr>
        <w:pStyle w:val="AppendixFlushBulletedList"/>
        <w:tabs>
          <w:tab w:val="clear" w:pos="360"/>
        </w:tabs>
        <w:ind w:left="0" w:firstLine="0"/>
        <w:rPr>
          <w:rFonts w:ascii="Tahoma" w:hAnsi="Tahoma" w:cs="Tahoma"/>
          <w:lang w:val="nl-BE"/>
        </w:rPr>
      </w:pPr>
    </w:p>
    <w:p w14:paraId="779B80FE" w14:textId="77777777" w:rsidR="00023FE7" w:rsidRPr="000325F6" w:rsidRDefault="00023FE7" w:rsidP="002D25C8">
      <w:pPr>
        <w:pStyle w:val="AppendixFlushBulletedList"/>
        <w:tabs>
          <w:tab w:val="clear" w:pos="360"/>
        </w:tabs>
        <w:ind w:left="0" w:firstLine="0"/>
        <w:rPr>
          <w:rFonts w:ascii="Tahoma" w:hAnsi="Tahoma" w:cs="Tahoma"/>
          <w:lang w:val="nl-BE"/>
        </w:rPr>
      </w:pPr>
      <w:r w:rsidRPr="000325F6">
        <w:rPr>
          <w:rFonts w:ascii="Tahoma" w:hAnsi="Tahoma" w:cs="Tahoma"/>
          <w:sz w:val="18"/>
          <w:szCs w:val="18"/>
          <w:lang w:val="nl-BE"/>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AF7070" w:rsidRPr="000325F6">
        <w:rPr>
          <w:rFonts w:ascii="Tahoma" w:hAnsi="Tahoma" w:cs="Tahoma"/>
          <w:sz w:val="18"/>
          <w:szCs w:val="18"/>
          <w:lang w:val="nl-BE"/>
        </w:rPr>
        <w:t xml:space="preserve"> </w:t>
      </w:r>
      <w:r w:rsidRPr="000325F6">
        <w:rPr>
          <w:rFonts w:ascii="Tahoma" w:hAnsi="Tahoma" w:cs="Tahoma"/>
          <w:sz w:val="18"/>
          <w:szCs w:val="18"/>
          <w:lang w:val="nl-BE"/>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779B80FF" w14:textId="77777777" w:rsidR="00023FE7" w:rsidRPr="000325F6" w:rsidRDefault="00023FE7" w:rsidP="002D25C8">
      <w:pPr>
        <w:pStyle w:val="AppendixFlushBulletedList"/>
        <w:tabs>
          <w:tab w:val="clear" w:pos="360"/>
        </w:tabs>
        <w:ind w:left="0" w:firstLine="0"/>
        <w:rPr>
          <w:rFonts w:ascii="Tahoma" w:hAnsi="Tahoma" w:cs="Tahoma"/>
          <w:lang w:val="nl-BE"/>
        </w:rPr>
      </w:pPr>
    </w:p>
    <w:p w14:paraId="779B8100" w14:textId="77777777" w:rsidR="00023FE7" w:rsidRPr="000325F6" w:rsidRDefault="00023FE7" w:rsidP="002D25C8">
      <w:pPr>
        <w:pStyle w:val="AppendixFlushBulletedList"/>
        <w:tabs>
          <w:tab w:val="clear" w:pos="360"/>
        </w:tabs>
        <w:ind w:left="0" w:firstLine="0"/>
        <w:rPr>
          <w:rFonts w:ascii="Tahoma" w:hAnsi="Tahoma" w:cs="Tahoma"/>
          <w:lang w:val="nl-BE"/>
        </w:rPr>
      </w:pPr>
      <w:r w:rsidRPr="000325F6">
        <w:rPr>
          <w:rFonts w:ascii="Tahoma" w:hAnsi="Tahoma" w:cs="Tahoma"/>
          <w:sz w:val="18"/>
          <w:szCs w:val="18"/>
          <w:lang w:val="nl-BE"/>
        </w:rPr>
        <w:t>De klant is niet aansprakelijk voor de naleving van de gebruiksrechtvoorwaarden van het Home Use-programma door de afzonderlijke werknemers.</w:t>
      </w:r>
      <w:r w:rsidR="00AF7070" w:rsidRPr="000325F6">
        <w:rPr>
          <w:rFonts w:ascii="Tahoma" w:hAnsi="Tahoma" w:cs="Tahoma"/>
          <w:sz w:val="18"/>
          <w:szCs w:val="18"/>
          <w:lang w:val="nl-BE"/>
        </w:rPr>
        <w:t xml:space="preserve"> </w:t>
      </w:r>
      <w:r w:rsidRPr="000325F6">
        <w:rPr>
          <w:rFonts w:ascii="Tahoma" w:hAnsi="Tahoma" w:cs="Tahoma"/>
          <w:sz w:val="18"/>
          <w:szCs w:val="18"/>
          <w:lang w:val="nl-BE"/>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779B8101" w14:textId="77777777" w:rsidR="00023FE7" w:rsidRPr="000325F6" w:rsidRDefault="00023FE7" w:rsidP="002D25C8">
      <w:pPr>
        <w:pStyle w:val="AppendixFlushBulletedList"/>
        <w:tabs>
          <w:tab w:val="clear" w:pos="360"/>
        </w:tabs>
        <w:ind w:left="0" w:firstLine="0"/>
        <w:rPr>
          <w:rFonts w:ascii="Tahoma" w:hAnsi="Tahoma" w:cs="Tahoma"/>
          <w:lang w:val="nl-BE"/>
        </w:rPr>
      </w:pPr>
    </w:p>
    <w:p w14:paraId="779B8102" w14:textId="77777777" w:rsidR="00023FE7" w:rsidRPr="000325F6" w:rsidRDefault="00023FE7" w:rsidP="002D25C8">
      <w:pPr>
        <w:rPr>
          <w:rFonts w:cs="Tahoma"/>
          <w:lang w:val="nl-BE"/>
        </w:rPr>
      </w:pPr>
      <w:r w:rsidRPr="000325F6">
        <w:rPr>
          <w:rFonts w:cs="Tahoma"/>
          <w:color w:val="000000"/>
          <w:szCs w:val="18"/>
          <w:lang w:val="nl-BE"/>
        </w:rPr>
        <w:t>Deelname aan dit programma kan belastingtechnische gevolgen hebben voor de klant en zijn werknemers.</w:t>
      </w:r>
      <w:r w:rsidR="00AF7070" w:rsidRPr="000325F6">
        <w:rPr>
          <w:rFonts w:cs="Tahoma"/>
          <w:color w:val="000000"/>
          <w:szCs w:val="18"/>
          <w:lang w:val="nl-BE"/>
        </w:rPr>
        <w:t xml:space="preserve"> </w:t>
      </w:r>
      <w:r w:rsidRPr="000325F6">
        <w:rPr>
          <w:rFonts w:cs="Tahoma"/>
          <w:color w:val="000000"/>
          <w:szCs w:val="18"/>
          <w:lang w:val="nl-BE"/>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0325F6">
        <w:rPr>
          <w:rFonts w:cs="Tahoma"/>
          <w:lang w:val="nl-BE"/>
        </w:rPr>
        <w:t>Hieronder worden aanvullende voorwaarden beschreven voor werknemers in Nieuw-Zeeland:</w:t>
      </w:r>
    </w:p>
    <w:p w14:paraId="779B8103" w14:textId="77777777" w:rsidR="00023FE7" w:rsidRPr="000325F6" w:rsidRDefault="00023FE7" w:rsidP="00F93617">
      <w:pPr>
        <w:rPr>
          <w:rFonts w:cs="Tahoma"/>
          <w:lang w:val="nl-BE"/>
        </w:rPr>
      </w:pPr>
    </w:p>
    <w:p w14:paraId="779B8104" w14:textId="77777777" w:rsidR="00023FE7" w:rsidRPr="000325F6" w:rsidRDefault="00023FE7" w:rsidP="00C42A83">
      <w:pPr>
        <w:numPr>
          <w:ilvl w:val="0"/>
          <w:numId w:val="12"/>
        </w:numPr>
        <w:tabs>
          <w:tab w:val="left" w:pos="1440"/>
        </w:tabs>
        <w:spacing w:afterLines="60" w:after="144"/>
        <w:ind w:left="1440"/>
        <w:rPr>
          <w:rFonts w:cs="Tahoma"/>
          <w:lang w:val="nl-BE"/>
        </w:rPr>
      </w:pPr>
      <w:r w:rsidRPr="000325F6">
        <w:rPr>
          <w:rFonts w:cs="Tahoma"/>
          <w:lang w:val="nl-BE"/>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779B8105" w14:textId="77777777" w:rsidR="00023FE7" w:rsidRPr="000325F6" w:rsidRDefault="00023FE7" w:rsidP="00F93617">
      <w:pPr>
        <w:numPr>
          <w:ilvl w:val="0"/>
          <w:numId w:val="12"/>
        </w:numPr>
        <w:tabs>
          <w:tab w:val="left" w:pos="1440"/>
        </w:tabs>
        <w:ind w:left="1440"/>
        <w:rPr>
          <w:rFonts w:cs="Tahoma"/>
          <w:lang w:val="nl-BE"/>
        </w:rPr>
      </w:pPr>
      <w:r w:rsidRPr="000325F6">
        <w:rPr>
          <w:rFonts w:cs="Tahoma"/>
          <w:lang w:val="nl-BE"/>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779B8106" w14:textId="77777777" w:rsidR="00023FE7" w:rsidRPr="000325F6" w:rsidRDefault="00023FE7" w:rsidP="00F93617">
      <w:pPr>
        <w:rPr>
          <w:rFonts w:cs="Tahoma"/>
          <w:lang w:val="nl-BE"/>
        </w:rPr>
      </w:pPr>
    </w:p>
    <w:p w14:paraId="779B8107" w14:textId="77777777" w:rsidR="00023FE7" w:rsidRPr="000325F6" w:rsidRDefault="00023FE7" w:rsidP="002D25C8">
      <w:pPr>
        <w:rPr>
          <w:rFonts w:cs="Tahoma"/>
          <w:lang w:val="nl-BE"/>
        </w:rPr>
      </w:pPr>
      <w:r w:rsidRPr="000325F6">
        <w:rPr>
          <w:rFonts w:cs="Tahoma"/>
          <w:szCs w:val="18"/>
          <w:lang w:val="nl-BE"/>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779B8108" w14:textId="77777777" w:rsidR="00023FE7" w:rsidRPr="000325F6" w:rsidRDefault="00023FE7" w:rsidP="002D25C8">
      <w:pPr>
        <w:rPr>
          <w:rFonts w:cs="Tahoma"/>
          <w:lang w:val="nl-BE"/>
        </w:rPr>
      </w:pPr>
    </w:p>
    <w:p w14:paraId="779B8109" w14:textId="77777777" w:rsidR="006777B9" w:rsidRPr="000325F6" w:rsidRDefault="006777B9" w:rsidP="002D25C8">
      <w:pPr>
        <w:rPr>
          <w:rFonts w:cs="Tahoma"/>
          <w:lang w:val="nl-BE"/>
        </w:rPr>
      </w:pPr>
    </w:p>
    <w:p w14:paraId="779B810A" w14:textId="77777777" w:rsidR="006777B9" w:rsidRPr="000325F6" w:rsidRDefault="006777B9" w:rsidP="002D25C8">
      <w:pPr>
        <w:rPr>
          <w:rFonts w:cs="Tahoma"/>
          <w:lang w:val="nl-BE"/>
        </w:rPr>
      </w:pPr>
    </w:p>
    <w:p w14:paraId="779B810B" w14:textId="77777777" w:rsidR="006777B9" w:rsidRPr="000325F6" w:rsidRDefault="006777B9" w:rsidP="002D25C8">
      <w:pPr>
        <w:rPr>
          <w:rFonts w:cs="Tahoma"/>
          <w:lang w:val="nl-BE"/>
        </w:rPr>
      </w:pPr>
    </w:p>
    <w:p w14:paraId="779B810C" w14:textId="77777777" w:rsidR="006777B9" w:rsidRPr="000325F6" w:rsidRDefault="006777B9" w:rsidP="002D25C8">
      <w:pPr>
        <w:rPr>
          <w:rFonts w:cs="Tahoma"/>
          <w:lang w:val="nl-BE"/>
        </w:rPr>
      </w:pPr>
    </w:p>
    <w:p w14:paraId="779B810D" w14:textId="77777777" w:rsidR="006777B9" w:rsidRPr="000325F6" w:rsidRDefault="006777B9" w:rsidP="002D25C8">
      <w:pPr>
        <w:rPr>
          <w:rFonts w:cs="Tahoma"/>
          <w:lang w:val="nl-BE"/>
        </w:rPr>
      </w:pPr>
    </w:p>
    <w:p w14:paraId="779B810E" w14:textId="77777777" w:rsidR="006777B9" w:rsidRPr="000325F6" w:rsidRDefault="006777B9" w:rsidP="002D25C8">
      <w:pPr>
        <w:rPr>
          <w:rFonts w:cs="Tahoma"/>
          <w:lang w:val="nl-BE"/>
        </w:rPr>
      </w:pPr>
    </w:p>
    <w:p w14:paraId="779B810F" w14:textId="77777777" w:rsidR="006777B9" w:rsidRPr="000325F6" w:rsidRDefault="006777B9" w:rsidP="002D25C8">
      <w:pPr>
        <w:rPr>
          <w:rFonts w:cs="Tahoma"/>
          <w:lang w:val="nl-BE"/>
        </w:rPr>
      </w:pPr>
    </w:p>
    <w:p w14:paraId="779B8110" w14:textId="77777777" w:rsidR="006777B9" w:rsidRPr="000325F6" w:rsidRDefault="006777B9" w:rsidP="002D25C8">
      <w:pPr>
        <w:rPr>
          <w:rFonts w:cs="Tahoma"/>
          <w:lang w:val="nl-BE"/>
        </w:rPr>
      </w:pPr>
    </w:p>
    <w:p w14:paraId="779B8111" w14:textId="77777777" w:rsidR="00023FE7" w:rsidRPr="00932553" w:rsidRDefault="00502827" w:rsidP="00932553">
      <w:pPr>
        <w:keepNext/>
        <w:keepLines/>
        <w:rPr>
          <w:rFonts w:cs="Tahoma"/>
          <w:szCs w:val="18"/>
        </w:rPr>
      </w:pPr>
      <w:r w:rsidRPr="000325F6">
        <w:rPr>
          <w:rFonts w:cs="Tahoma"/>
          <w:szCs w:val="18"/>
        </w:rPr>
        <w:t>Microsoft Office Professional Plus HUP bevat de volgende Microsoft Office-programma's:</w:t>
      </w:r>
    </w:p>
    <w:p w14:paraId="779B8112" w14:textId="77777777" w:rsidR="00023FE7" w:rsidRPr="00932553" w:rsidRDefault="00023FE7" w:rsidP="00932553">
      <w:pPr>
        <w:keepNext/>
        <w:keepLines/>
        <w:rPr>
          <w:rFonts w:cs="Tahoma"/>
          <w:szCs w:val="18"/>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0325F6" w14:paraId="779B8114" w14:textId="77777777" w:rsidTr="00BF1889">
        <w:trPr>
          <w:trHeight w:val="60"/>
        </w:trPr>
        <w:tc>
          <w:tcPr>
            <w:tcW w:w="4437" w:type="dxa"/>
            <w:shd w:val="clear" w:color="auto" w:fill="FABF8F"/>
            <w:tcMar>
              <w:top w:w="0" w:type="dxa"/>
              <w:left w:w="108" w:type="dxa"/>
              <w:bottom w:w="0" w:type="dxa"/>
              <w:right w:w="108" w:type="dxa"/>
            </w:tcMar>
            <w:vAlign w:val="center"/>
          </w:tcPr>
          <w:p w14:paraId="779B8113" w14:textId="77777777" w:rsidR="00023FE7" w:rsidRPr="000325F6" w:rsidRDefault="00CA6072" w:rsidP="00932553">
            <w:pPr>
              <w:pStyle w:val="appendixtableheadings0"/>
              <w:keepNext/>
              <w:keepLines/>
              <w:rPr>
                <w:rFonts w:ascii="Tahoma" w:hAnsi="Tahoma" w:cs="Tahoma"/>
                <w:lang w:val="fr-FR"/>
              </w:rPr>
            </w:pPr>
            <w:r w:rsidRPr="000325F6">
              <w:rPr>
                <w:rFonts w:ascii="Tahoma" w:hAnsi="Tahoma" w:cs="Tahoma"/>
                <w:color w:val="000000"/>
                <w:sz w:val="20"/>
                <w:szCs w:val="20"/>
                <w:lang w:val="fr-FR"/>
              </w:rPr>
              <w:t xml:space="preserve">Office Professional Plus-componenten voor HUP </w:t>
            </w:r>
          </w:p>
        </w:tc>
      </w:tr>
      <w:tr w:rsidR="00023FE7" w:rsidRPr="000325F6" w14:paraId="779B811F" w14:textId="77777777" w:rsidTr="00BF1889">
        <w:trPr>
          <w:trHeight w:val="438"/>
        </w:trPr>
        <w:tc>
          <w:tcPr>
            <w:tcW w:w="4437" w:type="dxa"/>
            <w:tcMar>
              <w:top w:w="0" w:type="dxa"/>
              <w:left w:w="108" w:type="dxa"/>
              <w:bottom w:w="0" w:type="dxa"/>
              <w:right w:w="108" w:type="dxa"/>
            </w:tcMar>
            <w:vAlign w:val="center"/>
          </w:tcPr>
          <w:p w14:paraId="779B8115"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Word 2013</w:t>
            </w:r>
          </w:p>
          <w:p w14:paraId="779B8116"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Excel</w:t>
            </w:r>
            <w:r w:rsidR="001C16AB" w:rsidRPr="000325F6">
              <w:rPr>
                <w:rFonts w:ascii="Tahoma" w:hAnsi="Tahoma" w:cs="Tahoma"/>
                <w:color w:val="000000"/>
                <w:vertAlign w:val="superscript"/>
              </w:rPr>
              <w:t>®</w:t>
            </w:r>
            <w:r w:rsidRPr="000325F6">
              <w:rPr>
                <w:rFonts w:ascii="Tahoma" w:hAnsi="Tahoma" w:cs="Tahoma"/>
                <w:color w:val="000000"/>
              </w:rPr>
              <w:t xml:space="preserve"> 2013</w:t>
            </w:r>
          </w:p>
          <w:p w14:paraId="779B8117"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PowerPoint</w:t>
            </w:r>
            <w:r w:rsidR="001C16AB" w:rsidRPr="000325F6">
              <w:rPr>
                <w:rFonts w:ascii="Tahoma" w:hAnsi="Tahoma" w:cs="Tahoma"/>
                <w:color w:val="000000"/>
                <w:vertAlign w:val="superscript"/>
              </w:rPr>
              <w:t>®</w:t>
            </w:r>
            <w:r w:rsidRPr="000325F6">
              <w:rPr>
                <w:rFonts w:ascii="Tahoma" w:hAnsi="Tahoma" w:cs="Tahoma"/>
                <w:color w:val="000000"/>
              </w:rPr>
              <w:t xml:space="preserve"> 2013</w:t>
            </w:r>
          </w:p>
          <w:p w14:paraId="779B8118"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Outlook</w:t>
            </w:r>
            <w:r w:rsidR="001C16AB" w:rsidRPr="000325F6">
              <w:rPr>
                <w:rFonts w:ascii="Tahoma" w:hAnsi="Tahoma" w:cs="Tahoma"/>
                <w:color w:val="000000"/>
                <w:vertAlign w:val="superscript"/>
              </w:rPr>
              <w:t>®</w:t>
            </w:r>
            <w:r w:rsidRPr="000325F6">
              <w:rPr>
                <w:rFonts w:ascii="Tahoma" w:hAnsi="Tahoma" w:cs="Tahoma"/>
                <w:color w:val="000000"/>
              </w:rPr>
              <w:t xml:space="preserve"> 2013</w:t>
            </w:r>
          </w:p>
          <w:p w14:paraId="779B8119"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Publisher 2013</w:t>
            </w:r>
          </w:p>
          <w:p w14:paraId="779B811A"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Access</w:t>
            </w:r>
            <w:r w:rsidR="001C16AB" w:rsidRPr="000325F6">
              <w:rPr>
                <w:rFonts w:ascii="Tahoma" w:hAnsi="Tahoma" w:cs="Tahoma"/>
                <w:color w:val="000000"/>
                <w:vertAlign w:val="superscript"/>
              </w:rPr>
              <w:t>®</w:t>
            </w:r>
            <w:r w:rsidRPr="000325F6">
              <w:rPr>
                <w:rFonts w:ascii="Tahoma" w:hAnsi="Tahoma" w:cs="Tahoma"/>
                <w:color w:val="000000"/>
              </w:rPr>
              <w:t xml:space="preserve"> 2013</w:t>
            </w:r>
          </w:p>
          <w:p w14:paraId="779B811B"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OneNote</w:t>
            </w:r>
            <w:r w:rsidR="001C16AB" w:rsidRPr="000325F6">
              <w:rPr>
                <w:rFonts w:ascii="Tahoma" w:hAnsi="Tahoma" w:cs="Tahoma"/>
                <w:color w:val="000000"/>
                <w:vertAlign w:val="superscript"/>
              </w:rPr>
              <w:t>®</w:t>
            </w:r>
            <w:r w:rsidRPr="000325F6">
              <w:rPr>
                <w:rFonts w:ascii="Tahoma" w:hAnsi="Tahoma" w:cs="Tahoma"/>
                <w:color w:val="000000"/>
              </w:rPr>
              <w:t xml:space="preserve"> 2013</w:t>
            </w:r>
          </w:p>
          <w:p w14:paraId="779B811C" w14:textId="77777777" w:rsidR="00CA6072" w:rsidRPr="000325F6" w:rsidRDefault="00CA6072" w:rsidP="00932553">
            <w:pPr>
              <w:pStyle w:val="appendixtabletext0"/>
              <w:keepNext/>
              <w:keepLines/>
              <w:rPr>
                <w:rFonts w:ascii="Tahoma" w:hAnsi="Tahoma" w:cs="Tahoma"/>
              </w:rPr>
            </w:pPr>
            <w:r w:rsidRPr="000325F6">
              <w:rPr>
                <w:rFonts w:ascii="Tahoma" w:hAnsi="Tahoma" w:cs="Tahoma"/>
                <w:color w:val="000000"/>
              </w:rPr>
              <w:t>InfoPath</w:t>
            </w:r>
            <w:r w:rsidR="001C16AB" w:rsidRPr="000325F6">
              <w:rPr>
                <w:rFonts w:ascii="Tahoma" w:hAnsi="Tahoma" w:cs="Tahoma"/>
                <w:color w:val="000000"/>
                <w:vertAlign w:val="superscript"/>
              </w:rPr>
              <w:t>®</w:t>
            </w:r>
            <w:r w:rsidRPr="000325F6">
              <w:rPr>
                <w:rFonts w:ascii="Tahoma" w:hAnsi="Tahoma" w:cs="Tahoma"/>
                <w:color w:val="000000"/>
              </w:rPr>
              <w:t xml:space="preserve"> 2013</w:t>
            </w:r>
          </w:p>
          <w:p w14:paraId="779B811D" w14:textId="77777777" w:rsidR="00502827" w:rsidRPr="000325F6" w:rsidRDefault="00B9674D" w:rsidP="00932553">
            <w:pPr>
              <w:pStyle w:val="appendixtabletext0"/>
              <w:keepNext/>
              <w:keepLines/>
              <w:rPr>
                <w:rFonts w:ascii="Tahoma" w:hAnsi="Tahoma" w:cs="Tahoma"/>
              </w:rPr>
            </w:pPr>
            <w:r w:rsidRPr="000325F6">
              <w:rPr>
                <w:rFonts w:ascii="Tahoma" w:hAnsi="Tahoma" w:cs="Tahoma"/>
                <w:color w:val="000000"/>
              </w:rPr>
              <w:t>Lync 2013</w:t>
            </w:r>
          </w:p>
          <w:p w14:paraId="779B811E" w14:textId="77777777" w:rsidR="002D25C8" w:rsidRPr="000325F6" w:rsidRDefault="002D25C8" w:rsidP="00932553">
            <w:pPr>
              <w:pStyle w:val="appendixtabletext0"/>
              <w:keepNext/>
              <w:keepLines/>
              <w:rPr>
                <w:rFonts w:ascii="Tahoma" w:hAnsi="Tahoma" w:cs="Tahoma"/>
                <w:color w:val="000000"/>
              </w:rPr>
            </w:pPr>
          </w:p>
        </w:tc>
      </w:tr>
    </w:tbl>
    <w:p w14:paraId="779B8120" w14:textId="77777777" w:rsidR="00023FE7" w:rsidRDefault="00023FE7">
      <w:pPr>
        <w:rPr>
          <w:rFonts w:cs="Tahoma"/>
        </w:rPr>
      </w:pPr>
    </w:p>
    <w:p w14:paraId="779B8121" w14:textId="77777777" w:rsidR="006068C2" w:rsidRPr="000325F6" w:rsidRDefault="006068C2">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0325F6" w14:paraId="779B8124" w14:textId="77777777" w:rsidTr="008931B7">
        <w:trPr>
          <w:trHeight w:val="628"/>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79B8122" w14:textId="77777777" w:rsidR="00CA6072" w:rsidRPr="000325F6" w:rsidRDefault="00CA6072" w:rsidP="001B035A">
            <w:pPr>
              <w:pStyle w:val="appendixtableheadings0"/>
              <w:rPr>
                <w:rFonts w:ascii="Tahoma" w:hAnsi="Tahoma" w:cs="Tahoma"/>
                <w:color w:val="000000"/>
                <w:sz w:val="20"/>
                <w:szCs w:val="20"/>
              </w:rPr>
            </w:pPr>
            <w:r w:rsidRPr="000325F6">
              <w:rPr>
                <w:rFonts w:ascii="Tahoma" w:hAnsi="Tahoma" w:cs="Tahoma"/>
                <w:color w:val="000000"/>
                <w:sz w:val="20"/>
                <w:szCs w:val="20"/>
              </w:rPr>
              <w:t>Kwalificerende desktoptoepassing</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79B8123" w14:textId="77777777" w:rsidR="00CA6072" w:rsidRPr="000325F6" w:rsidRDefault="00CA6072" w:rsidP="006068C2">
            <w:pPr>
              <w:pStyle w:val="appendixtableheadings0"/>
              <w:rPr>
                <w:rFonts w:ascii="Tahoma" w:hAnsi="Tahoma" w:cs="Tahoma"/>
                <w:color w:val="000000"/>
                <w:sz w:val="20"/>
                <w:szCs w:val="20"/>
              </w:rPr>
            </w:pPr>
            <w:r w:rsidRPr="000325F6">
              <w:rPr>
                <w:rFonts w:ascii="Tahoma" w:hAnsi="Tahoma" w:cs="Tahoma"/>
                <w:color w:val="000000"/>
                <w:sz w:val="20"/>
                <w:szCs w:val="20"/>
              </w:rPr>
              <w:t>Corresponderende Home Use</w:t>
            </w:r>
            <w:r w:rsidR="006068C2">
              <w:rPr>
                <w:rFonts w:ascii="Tahoma" w:hAnsi="Tahoma" w:cs="Tahoma"/>
                <w:color w:val="000000"/>
                <w:sz w:val="20"/>
                <w:szCs w:val="20"/>
              </w:rPr>
              <w:t>­</w:t>
            </w:r>
            <w:r w:rsidRPr="000325F6">
              <w:rPr>
                <w:rFonts w:ascii="Tahoma" w:hAnsi="Tahoma" w:cs="Tahoma"/>
                <w:color w:val="000000"/>
                <w:sz w:val="20"/>
                <w:szCs w:val="20"/>
              </w:rPr>
              <w:t>programmalicentie</w:t>
            </w:r>
          </w:p>
        </w:tc>
      </w:tr>
      <w:tr w:rsidR="004D700D" w:rsidRPr="000325F6" w14:paraId="779B812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9B8125" w14:textId="77777777" w:rsidR="004D700D" w:rsidRPr="000325F6" w:rsidRDefault="004D700D" w:rsidP="001B035A">
            <w:pPr>
              <w:pStyle w:val="appendixtabletext0"/>
              <w:rPr>
                <w:rFonts w:ascii="Tahoma" w:hAnsi="Tahoma" w:cs="Tahoma"/>
              </w:rPr>
            </w:pPr>
            <w:r w:rsidRPr="000325F6">
              <w:rPr>
                <w:rFonts w:ascii="Tahoma" w:hAnsi="Tahoma" w:cs="Tahoma"/>
                <w:color w:val="000000"/>
              </w:rPr>
              <w:t>Office Standard 2010/2013</w:t>
            </w:r>
          </w:p>
          <w:p w14:paraId="779B8126" w14:textId="77777777" w:rsidR="004D700D" w:rsidRPr="000325F6" w:rsidRDefault="004D700D" w:rsidP="001B035A">
            <w:pPr>
              <w:pStyle w:val="appendixtabletext0"/>
              <w:rPr>
                <w:rFonts w:ascii="Tahoma" w:hAnsi="Tahoma" w:cs="Tahoma"/>
              </w:rPr>
            </w:pPr>
            <w:r w:rsidRPr="000325F6">
              <w:rPr>
                <w:rFonts w:ascii="Tahoma" w:hAnsi="Tahoma" w:cs="Tahoma"/>
                <w:color w:val="000000"/>
              </w:rPr>
              <w:t>Office Professional Plus 2010/2013</w:t>
            </w:r>
          </w:p>
          <w:p w14:paraId="779B8127" w14:textId="77777777" w:rsidR="004D700D" w:rsidRPr="000325F6" w:rsidRDefault="004D700D" w:rsidP="00964942">
            <w:pPr>
              <w:pStyle w:val="appendixtabletext0"/>
              <w:rPr>
                <w:rFonts w:ascii="Tahoma" w:hAnsi="Tahoma" w:cs="Tahoma"/>
                <w:color w:val="000000"/>
              </w:rPr>
            </w:pPr>
            <w:r w:rsidRPr="000325F6">
              <w:rPr>
                <w:rFonts w:ascii="Tahoma" w:hAnsi="Tahoma" w:cs="Tahoma"/>
                <w:color w:val="000000"/>
              </w:rPr>
              <w:t>Office voor Mac 2008 / Office voor Mac Standard</w:t>
            </w:r>
            <w:r w:rsidR="00964942" w:rsidRPr="000325F6">
              <w:rPr>
                <w:rFonts w:ascii="Tahoma" w:hAnsi="Tahoma" w:cs="Tahoma"/>
                <w:color w:val="000000"/>
              </w:rPr>
              <w:t> </w:t>
            </w:r>
            <w:r w:rsidRPr="000325F6">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9B8128" w14:textId="77777777" w:rsidR="004D700D" w:rsidRPr="000325F6" w:rsidRDefault="004D700D" w:rsidP="00735622">
            <w:pPr>
              <w:pStyle w:val="appendixtabletext0"/>
              <w:rPr>
                <w:rFonts w:ascii="Tahoma" w:hAnsi="Tahoma" w:cs="Tahoma"/>
              </w:rPr>
            </w:pPr>
            <w:r w:rsidRPr="000325F6">
              <w:rPr>
                <w:rFonts w:ascii="Tahoma" w:hAnsi="Tahoma" w:cs="Tahoma"/>
                <w:color w:val="000000"/>
              </w:rPr>
              <w:t>Office Professional Plus 2013 HUP</w:t>
            </w:r>
          </w:p>
          <w:p w14:paraId="779B8129" w14:textId="77777777" w:rsidR="004D700D" w:rsidRPr="000325F6" w:rsidRDefault="004D700D" w:rsidP="00735622">
            <w:pPr>
              <w:pStyle w:val="appendixtabletext0"/>
              <w:rPr>
                <w:rFonts w:ascii="Tahoma" w:hAnsi="Tahoma" w:cs="Tahoma"/>
              </w:rPr>
            </w:pPr>
            <w:r w:rsidRPr="000325F6">
              <w:rPr>
                <w:rFonts w:ascii="Tahoma" w:hAnsi="Tahoma" w:cs="Tahoma"/>
                <w:color w:val="000000"/>
              </w:rPr>
              <w:t>of</w:t>
            </w:r>
          </w:p>
          <w:p w14:paraId="779B812A" w14:textId="77777777" w:rsidR="004D700D" w:rsidRPr="000325F6" w:rsidRDefault="00E316C2" w:rsidP="00964942">
            <w:pPr>
              <w:pStyle w:val="appendixtabletext0"/>
              <w:rPr>
                <w:rFonts w:ascii="Tahoma" w:hAnsi="Tahoma" w:cs="Tahoma"/>
                <w:color w:val="000000"/>
              </w:rPr>
            </w:pPr>
            <w:r w:rsidRPr="000325F6">
              <w:rPr>
                <w:rFonts w:ascii="Tahoma" w:hAnsi="Tahoma" w:cs="Tahoma"/>
                <w:color w:val="000000"/>
              </w:rPr>
              <w:t>Office voor Mac Home &amp; Business 2011</w:t>
            </w:r>
            <w:r w:rsidR="00964942" w:rsidRPr="000325F6">
              <w:rPr>
                <w:rFonts w:ascii="Tahoma" w:hAnsi="Tahoma" w:cs="Tahoma"/>
                <w:color w:val="000000"/>
              </w:rPr>
              <w:t> </w:t>
            </w:r>
            <w:r w:rsidRPr="000325F6">
              <w:rPr>
                <w:rFonts w:ascii="Tahoma" w:hAnsi="Tahoma" w:cs="Tahoma"/>
                <w:color w:val="000000"/>
              </w:rPr>
              <w:t>HUP</w:t>
            </w:r>
          </w:p>
        </w:tc>
      </w:tr>
      <w:tr w:rsidR="004D700D" w:rsidRPr="000325F6" w14:paraId="779B813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9B812C" w14:textId="77777777" w:rsidR="004D700D" w:rsidRPr="000325F6" w:rsidRDefault="004D700D" w:rsidP="001B035A">
            <w:pPr>
              <w:pStyle w:val="appendixtabletext0"/>
              <w:rPr>
                <w:rFonts w:ascii="Tahoma" w:hAnsi="Tahoma" w:cs="Tahoma"/>
              </w:rPr>
            </w:pPr>
            <w:r w:rsidRPr="000325F6">
              <w:rPr>
                <w:rFonts w:ascii="Tahoma" w:hAnsi="Tahoma" w:cs="Tahoma"/>
                <w:color w:val="000000"/>
              </w:rPr>
              <w:t>Access 2010/2013</w:t>
            </w:r>
          </w:p>
          <w:p w14:paraId="779B812D" w14:textId="77777777" w:rsidR="004D700D" w:rsidRPr="000325F6" w:rsidRDefault="004D700D" w:rsidP="001B035A">
            <w:pPr>
              <w:pStyle w:val="appendixtabletext0"/>
              <w:rPr>
                <w:rFonts w:ascii="Tahoma" w:hAnsi="Tahoma" w:cs="Tahoma"/>
              </w:rPr>
            </w:pPr>
            <w:r w:rsidRPr="000325F6">
              <w:rPr>
                <w:rFonts w:ascii="Tahoma" w:hAnsi="Tahoma" w:cs="Tahoma"/>
                <w:color w:val="000000"/>
              </w:rPr>
              <w:t>Excel 2010/2013</w:t>
            </w:r>
          </w:p>
          <w:p w14:paraId="779B812E" w14:textId="77777777" w:rsidR="004D700D" w:rsidRPr="000325F6" w:rsidRDefault="004D700D" w:rsidP="001B035A">
            <w:pPr>
              <w:pStyle w:val="appendixtabletext0"/>
              <w:rPr>
                <w:rFonts w:ascii="Tahoma" w:hAnsi="Tahoma" w:cs="Tahoma"/>
              </w:rPr>
            </w:pPr>
            <w:r w:rsidRPr="000325F6">
              <w:rPr>
                <w:rFonts w:ascii="Tahoma" w:hAnsi="Tahoma" w:cs="Tahoma"/>
                <w:color w:val="000000"/>
              </w:rPr>
              <w:t>PowerPoint 2010/2013</w:t>
            </w:r>
          </w:p>
          <w:p w14:paraId="779B812F" w14:textId="77777777" w:rsidR="004D700D" w:rsidRPr="000325F6" w:rsidRDefault="004D700D" w:rsidP="001B035A">
            <w:pPr>
              <w:pStyle w:val="appendixtabletext0"/>
              <w:rPr>
                <w:rFonts w:ascii="Tahoma" w:hAnsi="Tahoma" w:cs="Tahoma"/>
              </w:rPr>
            </w:pPr>
            <w:r w:rsidRPr="000325F6">
              <w:rPr>
                <w:rFonts w:ascii="Tahoma" w:hAnsi="Tahoma" w:cs="Tahoma"/>
                <w:color w:val="000000"/>
              </w:rPr>
              <w:t>InfoPath 2010/2013</w:t>
            </w:r>
          </w:p>
          <w:p w14:paraId="779B8130" w14:textId="77777777" w:rsidR="004D700D" w:rsidRPr="000325F6" w:rsidRDefault="004D700D" w:rsidP="001B035A">
            <w:pPr>
              <w:pStyle w:val="appendixtabletext0"/>
              <w:rPr>
                <w:rFonts w:ascii="Tahoma" w:hAnsi="Tahoma" w:cs="Tahoma"/>
              </w:rPr>
            </w:pPr>
            <w:r w:rsidRPr="000325F6">
              <w:rPr>
                <w:rFonts w:ascii="Tahoma" w:hAnsi="Tahoma" w:cs="Tahoma"/>
                <w:color w:val="000000"/>
              </w:rPr>
              <w:t>OneNote 2010/2013</w:t>
            </w:r>
          </w:p>
          <w:p w14:paraId="779B8131" w14:textId="77777777" w:rsidR="004D700D" w:rsidRPr="000325F6" w:rsidRDefault="004D700D" w:rsidP="001B035A">
            <w:pPr>
              <w:pStyle w:val="appendixtabletext0"/>
              <w:rPr>
                <w:rFonts w:ascii="Tahoma" w:hAnsi="Tahoma" w:cs="Tahoma"/>
              </w:rPr>
            </w:pPr>
            <w:r w:rsidRPr="000325F6">
              <w:rPr>
                <w:rFonts w:ascii="Tahoma" w:hAnsi="Tahoma" w:cs="Tahoma"/>
                <w:color w:val="000000"/>
              </w:rPr>
              <w:t>Outlook 2010/2013</w:t>
            </w:r>
          </w:p>
          <w:p w14:paraId="779B8132" w14:textId="77777777" w:rsidR="004D700D" w:rsidRPr="000325F6" w:rsidRDefault="004D700D" w:rsidP="001B035A">
            <w:pPr>
              <w:pStyle w:val="appendixtabletext0"/>
              <w:rPr>
                <w:rFonts w:ascii="Tahoma" w:hAnsi="Tahoma" w:cs="Tahoma"/>
              </w:rPr>
            </w:pPr>
            <w:r w:rsidRPr="000325F6">
              <w:rPr>
                <w:rFonts w:ascii="Tahoma" w:hAnsi="Tahoma" w:cs="Tahoma"/>
                <w:color w:val="000000"/>
              </w:rPr>
              <w:t>Publisher 2010/2013</w:t>
            </w:r>
          </w:p>
          <w:p w14:paraId="779B8133" w14:textId="77777777" w:rsidR="004D700D" w:rsidRPr="000325F6" w:rsidRDefault="004D700D" w:rsidP="00737AED">
            <w:pPr>
              <w:pStyle w:val="appendixtabletext0"/>
              <w:rPr>
                <w:rFonts w:ascii="Tahoma" w:hAnsi="Tahoma" w:cs="Tahoma"/>
              </w:rPr>
            </w:pPr>
            <w:r w:rsidRPr="000325F6">
              <w:rPr>
                <w:rFonts w:ascii="Tahoma" w:hAnsi="Tahoma" w:cs="Tahoma"/>
                <w:color w:val="000000"/>
              </w:rPr>
              <w:t>Word 2010/2013</w:t>
            </w:r>
          </w:p>
          <w:p w14:paraId="779B8134" w14:textId="77777777" w:rsidR="00737AED" w:rsidRPr="000325F6"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9B8135" w14:textId="77777777" w:rsidR="004D700D" w:rsidRPr="000325F6" w:rsidRDefault="004D700D" w:rsidP="00735622">
            <w:pPr>
              <w:pStyle w:val="appendixtabletext0"/>
              <w:rPr>
                <w:rFonts w:ascii="Tahoma" w:hAnsi="Tahoma" w:cs="Tahoma"/>
              </w:rPr>
            </w:pPr>
            <w:r w:rsidRPr="000325F6">
              <w:rPr>
                <w:rFonts w:ascii="Tahoma" w:hAnsi="Tahoma" w:cs="Tahoma"/>
                <w:color w:val="000000"/>
              </w:rPr>
              <w:t>Office Professional Plus 2013 HUP</w:t>
            </w:r>
          </w:p>
          <w:p w14:paraId="779B8136" w14:textId="77777777" w:rsidR="004D700D" w:rsidRPr="000325F6" w:rsidRDefault="004D700D" w:rsidP="00735622">
            <w:pPr>
              <w:pStyle w:val="appendixtabletext0"/>
              <w:rPr>
                <w:rFonts w:ascii="Tahoma" w:hAnsi="Tahoma" w:cs="Tahoma"/>
              </w:rPr>
            </w:pPr>
            <w:r w:rsidRPr="000325F6">
              <w:rPr>
                <w:rFonts w:ascii="Tahoma" w:hAnsi="Tahoma" w:cs="Tahoma"/>
                <w:color w:val="000000"/>
              </w:rPr>
              <w:t>of</w:t>
            </w:r>
          </w:p>
          <w:p w14:paraId="779B8137" w14:textId="77777777" w:rsidR="004D700D" w:rsidRPr="000325F6" w:rsidRDefault="00E316C2" w:rsidP="00964942">
            <w:pPr>
              <w:pStyle w:val="appendixtabletext0"/>
              <w:rPr>
                <w:rFonts w:ascii="Tahoma" w:hAnsi="Tahoma" w:cs="Tahoma"/>
                <w:color w:val="000000"/>
              </w:rPr>
            </w:pPr>
            <w:r w:rsidRPr="000325F6">
              <w:rPr>
                <w:rFonts w:ascii="Tahoma" w:hAnsi="Tahoma" w:cs="Tahoma"/>
                <w:color w:val="000000"/>
              </w:rPr>
              <w:t>Office voor Mac Home &amp; Business 2011</w:t>
            </w:r>
            <w:r w:rsidR="00964942" w:rsidRPr="000325F6">
              <w:rPr>
                <w:rFonts w:ascii="Tahoma" w:hAnsi="Tahoma" w:cs="Tahoma"/>
                <w:color w:val="000000"/>
              </w:rPr>
              <w:t> </w:t>
            </w:r>
            <w:r w:rsidRPr="000325F6">
              <w:rPr>
                <w:rFonts w:ascii="Tahoma" w:hAnsi="Tahoma" w:cs="Tahoma"/>
                <w:color w:val="000000"/>
              </w:rPr>
              <w:t>HUP</w:t>
            </w:r>
          </w:p>
        </w:tc>
      </w:tr>
      <w:tr w:rsidR="00CA6072" w:rsidRPr="000325F6" w14:paraId="779B813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9B8139" w14:textId="77777777" w:rsidR="00CA6072" w:rsidRPr="000325F6" w:rsidRDefault="00CA6072" w:rsidP="001B035A">
            <w:pPr>
              <w:pStyle w:val="appendixtabletext0"/>
              <w:rPr>
                <w:rFonts w:ascii="Tahoma" w:hAnsi="Tahoma" w:cs="Tahoma"/>
              </w:rPr>
            </w:pPr>
            <w:r w:rsidRPr="000325F6">
              <w:rPr>
                <w:rFonts w:ascii="Tahoma" w:hAnsi="Tahoma" w:cs="Tahoma"/>
                <w:color w:val="000000"/>
              </w:rPr>
              <w:t xml:space="preserve">Visio Standard 2010/2013 </w:t>
            </w:r>
          </w:p>
          <w:p w14:paraId="779B813A" w14:textId="77777777" w:rsidR="00502827" w:rsidRPr="000325F6" w:rsidRDefault="00CA6072" w:rsidP="00502827">
            <w:pPr>
              <w:pStyle w:val="appendixtabletext0"/>
              <w:rPr>
                <w:rFonts w:ascii="Tahoma" w:hAnsi="Tahoma" w:cs="Tahoma"/>
              </w:rPr>
            </w:pPr>
            <w:r w:rsidRPr="000325F6">
              <w:rPr>
                <w:rFonts w:ascii="Tahoma" w:hAnsi="Tahoma" w:cs="Tahoma"/>
                <w:color w:val="000000"/>
              </w:rPr>
              <w:t>Visio Professional 2010/2013</w:t>
            </w:r>
            <w:r w:rsidRPr="000325F6">
              <w:rPr>
                <w:rFonts w:ascii="Tahoma" w:hAnsi="Tahoma" w:cs="Tahoma"/>
                <w:strike/>
                <w:color w:val="000000"/>
              </w:rPr>
              <w:t xml:space="preserve"> </w:t>
            </w:r>
          </w:p>
          <w:p w14:paraId="779B813B" w14:textId="77777777" w:rsidR="00502827" w:rsidRPr="000325F6"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9B813C" w14:textId="77777777" w:rsidR="00CA6072" w:rsidRPr="000325F6" w:rsidRDefault="00CA6072" w:rsidP="001B035A">
            <w:pPr>
              <w:pStyle w:val="appendixtabletext0"/>
              <w:rPr>
                <w:rFonts w:ascii="Tahoma" w:hAnsi="Tahoma" w:cs="Tahoma"/>
              </w:rPr>
            </w:pPr>
            <w:r w:rsidRPr="000325F6">
              <w:rPr>
                <w:rFonts w:ascii="Tahoma" w:hAnsi="Tahoma" w:cs="Tahoma"/>
                <w:color w:val="000000"/>
              </w:rPr>
              <w:t>Visio Professional 2013 HUP</w:t>
            </w:r>
          </w:p>
          <w:p w14:paraId="779B813D" w14:textId="77777777" w:rsidR="00CA6072" w:rsidRPr="000325F6" w:rsidRDefault="00CA6072" w:rsidP="001B035A">
            <w:pPr>
              <w:pStyle w:val="appendixtabletext0"/>
              <w:rPr>
                <w:rFonts w:ascii="Tahoma" w:hAnsi="Tahoma" w:cs="Tahoma"/>
                <w:color w:val="000000"/>
              </w:rPr>
            </w:pPr>
          </w:p>
        </w:tc>
      </w:tr>
      <w:tr w:rsidR="00CA6072" w:rsidRPr="000325F6" w14:paraId="779B8144"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79B813F" w14:textId="77777777" w:rsidR="00CA6072" w:rsidRPr="000325F6" w:rsidRDefault="00CA6072" w:rsidP="001B035A">
            <w:pPr>
              <w:pStyle w:val="appendixtabletext0"/>
              <w:rPr>
                <w:rFonts w:ascii="Tahoma" w:hAnsi="Tahoma" w:cs="Tahoma"/>
              </w:rPr>
            </w:pPr>
            <w:r w:rsidRPr="000325F6">
              <w:rPr>
                <w:rFonts w:ascii="Tahoma" w:hAnsi="Tahoma" w:cs="Tahoma"/>
                <w:color w:val="000000"/>
              </w:rPr>
              <w:t>Project Standard 2010/2013</w:t>
            </w:r>
          </w:p>
          <w:p w14:paraId="779B8140" w14:textId="77777777" w:rsidR="00CA6072" w:rsidRPr="000325F6" w:rsidRDefault="00CA6072" w:rsidP="001E3357">
            <w:pPr>
              <w:pStyle w:val="appendixtabletext0"/>
              <w:rPr>
                <w:rFonts w:ascii="Tahoma" w:hAnsi="Tahoma" w:cs="Tahoma"/>
              </w:rPr>
            </w:pPr>
            <w:r w:rsidRPr="000325F6">
              <w:rPr>
                <w:rFonts w:ascii="Tahoma" w:hAnsi="Tahoma" w:cs="Tahoma"/>
                <w:color w:val="000000"/>
              </w:rPr>
              <w:t>Project Professional 2010/2013</w:t>
            </w:r>
          </w:p>
          <w:p w14:paraId="779B8141" w14:textId="77777777" w:rsidR="00737AED" w:rsidRPr="000325F6"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79B8142" w14:textId="77777777" w:rsidR="00CA6072" w:rsidRPr="000325F6" w:rsidRDefault="00CA6072" w:rsidP="001B035A">
            <w:pPr>
              <w:pStyle w:val="appendixtabletext0"/>
              <w:rPr>
                <w:rFonts w:ascii="Tahoma" w:hAnsi="Tahoma" w:cs="Tahoma"/>
              </w:rPr>
            </w:pPr>
            <w:r w:rsidRPr="000325F6">
              <w:rPr>
                <w:rFonts w:ascii="Tahoma" w:hAnsi="Tahoma" w:cs="Tahoma"/>
                <w:color w:val="000000"/>
              </w:rPr>
              <w:t>Project Standard 2013 HUP</w:t>
            </w:r>
          </w:p>
          <w:p w14:paraId="779B8143" w14:textId="77777777" w:rsidR="00CA6072" w:rsidRPr="000325F6" w:rsidRDefault="00CA6072" w:rsidP="001B035A">
            <w:pPr>
              <w:pStyle w:val="appendixtabletext0"/>
              <w:rPr>
                <w:rFonts w:ascii="Tahoma" w:hAnsi="Tahoma" w:cs="Tahoma"/>
                <w:color w:val="000000"/>
              </w:rPr>
            </w:pPr>
            <w:r w:rsidRPr="000325F6">
              <w:rPr>
                <w:rFonts w:ascii="Tahoma" w:hAnsi="Tahoma" w:cs="Tahoma"/>
                <w:color w:val="000000"/>
              </w:rPr>
              <w:t xml:space="preserve"> </w:t>
            </w:r>
          </w:p>
        </w:tc>
      </w:tr>
    </w:tbl>
    <w:p w14:paraId="779B8145" w14:textId="77777777" w:rsidR="00023FE7" w:rsidRPr="000325F6" w:rsidRDefault="00023FE7">
      <w:pPr>
        <w:pStyle w:val="AppendixBodyText"/>
        <w:ind w:left="630"/>
        <w:rPr>
          <w:rFonts w:ascii="Tahoma" w:hAnsi="Tahoma" w:cs="Tahoma"/>
          <w:sz w:val="16"/>
          <w:szCs w:val="16"/>
          <w:lang w:val="nl-BE"/>
        </w:rPr>
      </w:pPr>
      <w:r w:rsidRPr="000325F6">
        <w:rPr>
          <w:rFonts w:ascii="Tahoma" w:hAnsi="Tahoma" w:cs="Tahoma"/>
          <w:b/>
          <w:i/>
          <w:sz w:val="16"/>
          <w:szCs w:val="16"/>
          <w:lang w:val="nl-BE"/>
        </w:rPr>
        <w:t>*</w:t>
      </w:r>
      <w:r w:rsidRPr="000325F6">
        <w:rPr>
          <w:rFonts w:ascii="Tahoma" w:hAnsi="Tahoma" w:cs="Tahoma"/>
          <w:i/>
          <w:sz w:val="16"/>
          <w:szCs w:val="16"/>
          <w:lang w:val="nl-BE"/>
        </w:rPr>
        <w:t xml:space="preserve">De beschikbaarheid van de software uit het Home Use-programma verschilt per regio, aanbieding en taal. </w:t>
      </w:r>
    </w:p>
    <w:p w14:paraId="779B8146" w14:textId="77777777" w:rsidR="00023FE7" w:rsidRPr="000325F6" w:rsidRDefault="00023FE7">
      <w:pPr>
        <w:pStyle w:val="AppendixBodyText"/>
        <w:ind w:left="630"/>
        <w:rPr>
          <w:rFonts w:ascii="Tahoma" w:hAnsi="Tahoma" w:cs="Tahoma"/>
          <w:sz w:val="16"/>
          <w:szCs w:val="16"/>
          <w:lang w:val="nl-BE"/>
        </w:rPr>
      </w:pPr>
      <w:r w:rsidRPr="000325F6">
        <w:rPr>
          <w:rFonts w:ascii="Tahoma" w:hAnsi="Tahoma" w:cs="Tahoma"/>
          <w:i/>
          <w:sz w:val="16"/>
          <w:szCs w:val="16"/>
          <w:lang w:val="nl-BE"/>
        </w:rPr>
        <w:t xml:space="preserve">Zie </w:t>
      </w:r>
      <w:hyperlink r:id="rId23" w:history="1">
        <w:r w:rsidRPr="000325F6">
          <w:rPr>
            <w:rStyle w:val="Hyperlink"/>
            <w:rFonts w:ascii="Tahoma" w:hAnsi="Tahoma" w:cs="Tahoma"/>
            <w:i/>
            <w:sz w:val="16"/>
            <w:szCs w:val="16"/>
            <w:lang w:val="nl-BE"/>
          </w:rPr>
          <w:t>http://www.microsoft.com/licensing</w:t>
        </w:r>
      </w:hyperlink>
      <w:r w:rsidRPr="000325F6">
        <w:rPr>
          <w:rFonts w:ascii="Tahoma" w:hAnsi="Tahoma" w:cs="Tahoma"/>
          <w:i/>
          <w:sz w:val="16"/>
          <w:szCs w:val="16"/>
          <w:lang w:val="nl-BE"/>
        </w:rPr>
        <w:t xml:space="preserve"> voor meer informatie, waaronder informatie over de toekomstige beschikbaarheid van andere software in het Home Use-programma.</w:t>
      </w:r>
    </w:p>
    <w:p w14:paraId="779B8147" w14:textId="77777777" w:rsidR="00023FE7" w:rsidRPr="000325F6" w:rsidRDefault="006777B9">
      <w:pPr>
        <w:pStyle w:val="AppendixBodyText"/>
        <w:ind w:left="630"/>
        <w:rPr>
          <w:rFonts w:ascii="Tahoma" w:hAnsi="Tahoma" w:cs="Tahoma"/>
          <w:sz w:val="16"/>
          <w:szCs w:val="16"/>
          <w:lang w:val="nl-BE"/>
        </w:rPr>
      </w:pPr>
      <w:r w:rsidRPr="000325F6">
        <w:rPr>
          <w:rFonts w:ascii="Tahoma" w:hAnsi="Tahoma" w:cs="Tahoma"/>
          <w:i/>
          <w:sz w:val="16"/>
          <w:szCs w:val="16"/>
          <w:lang w:val="nl-BE"/>
        </w:rPr>
        <w:t>**</w:t>
      </w:r>
      <w:r w:rsidR="00023FE7" w:rsidRPr="000325F6">
        <w:rPr>
          <w:rFonts w:ascii="Tahoma" w:hAnsi="Tahoma" w:cs="Tahoma"/>
          <w:i/>
          <w:sz w:val="16"/>
          <w:szCs w:val="16"/>
          <w:lang w:val="nl-BE"/>
        </w:rPr>
        <w:t>Opmerking voor klanten met Campus en School Overeenkomsten en Open Value Subscription-Education Solutions: Zie uw CASA-overeenkomst (versie 3.5 of hoger) of OVS-ES-overeenkomst voor aanvullende programmaspecifieke regels.</w:t>
      </w:r>
    </w:p>
    <w:p w14:paraId="779B8148" w14:textId="77777777" w:rsidR="00023FE7" w:rsidRPr="000325F6" w:rsidRDefault="006777B9" w:rsidP="00BD1A6A">
      <w:pPr>
        <w:ind w:left="630"/>
        <w:rPr>
          <w:rFonts w:cs="Tahoma"/>
          <w:sz w:val="16"/>
          <w:szCs w:val="16"/>
          <w:lang w:val="nl-BE"/>
        </w:rPr>
      </w:pPr>
      <w:r w:rsidRPr="000325F6">
        <w:rPr>
          <w:rFonts w:cs="Tahoma"/>
          <w:i/>
          <w:sz w:val="16"/>
          <w:szCs w:val="16"/>
          <w:lang w:val="nl-BE"/>
        </w:rPr>
        <w:t>***</w:t>
      </w:r>
      <w:r w:rsidR="00023FE7" w:rsidRPr="000325F6">
        <w:rPr>
          <w:rFonts w:cs="Tahoma"/>
          <w:i/>
          <w:sz w:val="16"/>
          <w:szCs w:val="16"/>
          <w:lang w:val="nl-BE"/>
        </w:rPr>
        <w:t xml:space="preserve">SharePoint Designer is nu een gratis product dat kan worden gedownload via de volgende koppeling: </w:t>
      </w:r>
      <w:hyperlink r:id="rId24" w:history="1">
        <w:r w:rsidR="00023FE7" w:rsidRPr="000325F6">
          <w:rPr>
            <w:rStyle w:val="Hyperlink"/>
            <w:rFonts w:cs="Tahoma"/>
            <w:i/>
            <w:sz w:val="16"/>
            <w:szCs w:val="16"/>
            <w:lang w:val="nl-BE"/>
          </w:rPr>
          <w:t>http://www.microsoft.com/spd</w:t>
        </w:r>
      </w:hyperlink>
    </w:p>
    <w:p w14:paraId="779B8149" w14:textId="77777777" w:rsidR="00CA395A" w:rsidRPr="000325F6" w:rsidRDefault="00CA395A" w:rsidP="008A15A8">
      <w:pPr>
        <w:outlineLvl w:val="2"/>
        <w:rPr>
          <w:rFonts w:cs="Tahoma"/>
          <w:lang w:val="nl-BE"/>
        </w:rPr>
      </w:pPr>
      <w:bookmarkStart w:id="790" w:name="_Toc281378922"/>
    </w:p>
    <w:p w14:paraId="779B814A" w14:textId="77777777" w:rsidR="008A15A8" w:rsidRPr="000325F6" w:rsidRDefault="008A15A8" w:rsidP="002D25C8">
      <w:pPr>
        <w:outlineLvl w:val="2"/>
        <w:rPr>
          <w:rFonts w:cs="Tahoma"/>
          <w:lang w:val="nl-BE"/>
        </w:rPr>
      </w:pPr>
      <w:r w:rsidRPr="000325F6">
        <w:rPr>
          <w:rFonts w:eastAsia="Calibri" w:cs="Tahoma"/>
          <w:b/>
          <w:bCs/>
          <w:sz w:val="24"/>
          <w:szCs w:val="20"/>
          <w:lang w:val="nl-BE"/>
        </w:rPr>
        <w:t>Enterprise Source Licensing-programma</w:t>
      </w:r>
      <w:bookmarkEnd w:id="790"/>
      <w:r w:rsidRPr="000325F6">
        <w:rPr>
          <w:rFonts w:eastAsia="Calibri" w:cs="Tahoma"/>
          <w:b/>
          <w:bCs/>
          <w:sz w:val="24"/>
          <w:szCs w:val="20"/>
          <w:lang w:val="nl-BE"/>
        </w:rPr>
        <w:t xml:space="preserve"> </w:t>
      </w:r>
    </w:p>
    <w:p w14:paraId="779B814B" w14:textId="77777777" w:rsidR="001C20C9" w:rsidRPr="000325F6" w:rsidRDefault="001C20C9" w:rsidP="002D25C8">
      <w:pPr>
        <w:outlineLvl w:val="2"/>
        <w:rPr>
          <w:rFonts w:cs="Tahoma"/>
          <w:lang w:val="nl-BE"/>
        </w:rPr>
      </w:pPr>
    </w:p>
    <w:p w14:paraId="779B814C" w14:textId="77777777" w:rsidR="008A15A8" w:rsidRPr="000325F6" w:rsidRDefault="008A15A8" w:rsidP="002D25C8">
      <w:pPr>
        <w:rPr>
          <w:rFonts w:cs="Tahoma"/>
          <w:lang w:val="nl-BE"/>
        </w:rPr>
      </w:pPr>
      <w:r w:rsidRPr="000325F6">
        <w:rPr>
          <w:rFonts w:eastAsia="Calibri" w:cs="Tahoma"/>
          <w:szCs w:val="18"/>
          <w:lang w:val="nl-BE"/>
        </w:rPr>
        <w:t>Klanten met een Software Assurance Lidmaatschap en 1.500 of meer gelicentieerde desktops in de productgroep Systemen kunnen in aanmerking komen voor deelname aan het Enterprise Source Licensing-programma (ESLP) gedurende de looptijd van hun Software Assurance dekking.</w:t>
      </w:r>
      <w:r w:rsidR="00AF7070" w:rsidRPr="000325F6">
        <w:rPr>
          <w:rFonts w:eastAsia="Calibri" w:cs="Tahoma"/>
          <w:szCs w:val="18"/>
          <w:lang w:val="nl-BE"/>
        </w:rPr>
        <w:t xml:space="preserve"> </w:t>
      </w:r>
      <w:r w:rsidRPr="000325F6">
        <w:rPr>
          <w:rFonts w:eastAsia="Calibri" w:cs="Tahoma"/>
          <w:szCs w:val="18"/>
          <w:lang w:val="nl-BE"/>
        </w:rPr>
        <w:t>Het ESLP biedt toegang tot de broncode van Microsoft Windows voor interne ontwikkelings- en ondersteuningsdoeleinden.</w:t>
      </w:r>
      <w:r w:rsidR="00AF7070" w:rsidRPr="000325F6">
        <w:rPr>
          <w:rFonts w:eastAsia="Calibri" w:cs="Tahoma"/>
          <w:szCs w:val="18"/>
          <w:lang w:val="nl-BE"/>
        </w:rPr>
        <w:t xml:space="preserve"> </w:t>
      </w:r>
      <w:r w:rsidRPr="000325F6">
        <w:rPr>
          <w:rFonts w:eastAsia="Calibri" w:cs="Tahoma"/>
          <w:szCs w:val="18"/>
          <w:lang w:val="nl-BE"/>
        </w:rPr>
        <w:t>Het ESLP is niet in alle landen beschikbaar en wordt verleend per overeenkomst/Enrollment.</w:t>
      </w:r>
    </w:p>
    <w:p w14:paraId="779B814D" w14:textId="77777777" w:rsidR="00AC2AD6" w:rsidRPr="000325F6" w:rsidRDefault="00AC2AD6" w:rsidP="002D25C8">
      <w:pPr>
        <w:rPr>
          <w:rFonts w:cs="Tahoma"/>
          <w:lang w:val="nl-BE"/>
        </w:rPr>
      </w:pPr>
    </w:p>
    <w:p w14:paraId="779B814E" w14:textId="77777777" w:rsidR="00AC2AD6" w:rsidRPr="000325F6" w:rsidRDefault="00AC2AD6" w:rsidP="002D25C8">
      <w:pPr>
        <w:rPr>
          <w:rFonts w:cs="Tahoma"/>
          <w:lang w:val="nl-BE"/>
        </w:rPr>
      </w:pPr>
    </w:p>
    <w:p w14:paraId="779B814F" w14:textId="77777777" w:rsidR="008A15A8" w:rsidRPr="000325F6" w:rsidRDefault="008A15A8" w:rsidP="001D3371">
      <w:pPr>
        <w:rPr>
          <w:rFonts w:cs="Tahoma"/>
          <w:lang w:val="nl-BE"/>
        </w:rPr>
      </w:pPr>
      <w:r w:rsidRPr="000325F6">
        <w:rPr>
          <w:rFonts w:eastAsia="Calibri" w:cs="Tahoma"/>
          <w:szCs w:val="18"/>
          <w:lang w:val="nl-BE"/>
        </w:rPr>
        <w:t>Het aanvraagformulier kan worden gedownload via Volume Licensing Service Center (VLSC). Voor personen die in</w:t>
      </w:r>
      <w:r w:rsidR="00AC2AD6" w:rsidRPr="000325F6">
        <w:rPr>
          <w:rFonts w:eastAsia="Calibri" w:cs="Tahoma"/>
          <w:szCs w:val="18"/>
          <w:lang w:val="nl-BE"/>
        </w:rPr>
        <w:t> </w:t>
      </w:r>
      <w:r w:rsidRPr="000325F6">
        <w:rPr>
          <w:rFonts w:eastAsia="Calibri" w:cs="Tahoma"/>
          <w:szCs w:val="18"/>
          <w:lang w:val="nl-BE"/>
        </w:rPr>
        <w:t>aanmerking komen en locaties waar het programma beschikbaar is, gelden de voorwaarden van Microsoft (zie</w:t>
      </w:r>
      <w:r w:rsidR="00AC2AD6" w:rsidRPr="000325F6">
        <w:rPr>
          <w:rFonts w:eastAsia="Calibri" w:cs="Tahoma"/>
          <w:szCs w:val="18"/>
          <w:lang w:val="nl-BE"/>
        </w:rPr>
        <w:t> </w:t>
      </w:r>
      <w:hyperlink r:id="rId25" w:history="1">
        <w:r w:rsidRPr="000325F6">
          <w:rPr>
            <w:rFonts w:eastAsia="Calibri" w:cs="Tahoma"/>
            <w:color w:val="0000FF"/>
            <w:szCs w:val="18"/>
            <w:u w:val="single"/>
            <w:lang w:val="nl-BE"/>
          </w:rPr>
          <w:t>www.microsoft.com/resources/sharedsource/Licensing/Enterprise.mspx</w:t>
        </w:r>
      </w:hyperlink>
      <w:r w:rsidRPr="000325F6">
        <w:rPr>
          <w:rFonts w:eastAsia="Calibri" w:cs="Tahoma"/>
          <w:szCs w:val="18"/>
          <w:lang w:val="nl-BE"/>
        </w:rPr>
        <w:t xml:space="preserve"> voor meer informatie). Academic</w:t>
      </w:r>
      <w:r w:rsidR="001D3371">
        <w:rPr>
          <w:rFonts w:eastAsia="Calibri" w:cs="Tahoma"/>
          <w:szCs w:val="18"/>
          <w:lang w:val="nl-BE"/>
        </w:rPr>
        <w:t>­</w:t>
      </w:r>
      <w:r w:rsidRPr="000325F6">
        <w:rPr>
          <w:rFonts w:eastAsia="Calibri" w:cs="Tahoma"/>
          <w:szCs w:val="18"/>
          <w:lang w:val="nl-BE"/>
        </w:rPr>
        <w:t>programma's komen in aanmerking voor het Microsoft Research Source Licensing Program.</w:t>
      </w:r>
    </w:p>
    <w:p w14:paraId="779B8150" w14:textId="77777777" w:rsidR="008A15A8" w:rsidRPr="000325F6" w:rsidRDefault="008A15A8" w:rsidP="002D25C8">
      <w:pPr>
        <w:pStyle w:val="Heading3"/>
        <w:rPr>
          <w:rFonts w:ascii="Tahoma" w:hAnsi="Tahoma" w:cs="Tahoma"/>
          <w:lang w:val="nl-BE"/>
        </w:rPr>
      </w:pPr>
    </w:p>
    <w:p w14:paraId="779B8151" w14:textId="77777777" w:rsidR="00023FE7" w:rsidRPr="000325F6" w:rsidRDefault="00023FE7" w:rsidP="002D25C8">
      <w:pPr>
        <w:pStyle w:val="Heading3"/>
        <w:rPr>
          <w:rFonts w:ascii="Tahoma" w:hAnsi="Tahoma" w:cs="Tahoma"/>
          <w:lang w:val="nl-BE"/>
        </w:rPr>
      </w:pPr>
      <w:bookmarkStart w:id="791" w:name="_Toc336338236"/>
      <w:bookmarkStart w:id="792" w:name="_Toc348506595"/>
      <w:r w:rsidRPr="000325F6">
        <w:rPr>
          <w:rFonts w:ascii="Tahoma" w:hAnsi="Tahoma" w:cs="Tahoma"/>
          <w:sz w:val="24"/>
          <w:lang w:val="nl-BE"/>
        </w:rPr>
        <w:t>24x7 Problem Resolution Support</w:t>
      </w:r>
      <w:bookmarkEnd w:id="791"/>
      <w:bookmarkEnd w:id="792"/>
    </w:p>
    <w:p w14:paraId="779B8152" w14:textId="77777777" w:rsidR="00023FE7" w:rsidRPr="000325F6" w:rsidRDefault="00023FE7" w:rsidP="002D25C8">
      <w:pPr>
        <w:rPr>
          <w:rFonts w:cs="Tahoma"/>
          <w:lang w:val="nl-BE"/>
        </w:rPr>
      </w:pPr>
    </w:p>
    <w:p w14:paraId="779B8153" w14:textId="77777777" w:rsidR="00324479" w:rsidRPr="000325F6" w:rsidRDefault="00324479" w:rsidP="002D25C8">
      <w:pPr>
        <w:rPr>
          <w:rFonts w:cs="Tahoma"/>
          <w:lang w:val="nl-BE"/>
        </w:rPr>
      </w:pPr>
      <w:r w:rsidRPr="000325F6">
        <w:rPr>
          <w:rFonts w:cs="Tahoma"/>
          <w:szCs w:val="18"/>
          <w:lang w:val="nl-BE"/>
        </w:rPr>
        <w:t>Klanten (anders dan klanten met Campus en School Overeenkomsten, en Open Value Subscription – Education Solutions) met Software Assurance dekking komen in aanmerking voor 24x7 Problem Resolution Support gedurende de looptijd van hun Software Assurance dekking.</w:t>
      </w:r>
      <w:r w:rsidR="00AF7070" w:rsidRPr="000325F6">
        <w:rPr>
          <w:rFonts w:cs="Tahoma"/>
          <w:szCs w:val="18"/>
          <w:lang w:val="nl-BE"/>
        </w:rPr>
        <w:t xml:space="preserve"> </w:t>
      </w:r>
    </w:p>
    <w:p w14:paraId="779B8154" w14:textId="77777777" w:rsidR="00023FE7" w:rsidRPr="000325F6" w:rsidRDefault="00023FE7" w:rsidP="002D25C8">
      <w:pPr>
        <w:pStyle w:val="AppendixBodyText"/>
        <w:spacing w:after="0"/>
        <w:rPr>
          <w:rFonts w:ascii="Tahoma" w:hAnsi="Tahoma" w:cs="Tahoma"/>
          <w:lang w:val="nl-BE"/>
        </w:rPr>
      </w:pPr>
    </w:p>
    <w:p w14:paraId="779B8155" w14:textId="77777777" w:rsidR="00023FE7" w:rsidRPr="000325F6" w:rsidRDefault="00023FE7" w:rsidP="00EE33DF">
      <w:pPr>
        <w:pStyle w:val="AppendixBodyText"/>
        <w:spacing w:after="0"/>
        <w:rPr>
          <w:rFonts w:ascii="Tahoma" w:hAnsi="Tahoma" w:cs="Tahoma"/>
          <w:lang w:val="nl-BE"/>
        </w:rPr>
      </w:pPr>
      <w:r w:rsidRPr="000325F6">
        <w:rPr>
          <w:rFonts w:ascii="Tahoma" w:hAnsi="Tahoma" w:cs="Tahoma"/>
          <w:sz w:val="18"/>
          <w:szCs w:val="18"/>
          <w:lang w:val="nl-BE"/>
        </w:rPr>
        <w:t>24x7 Problem Resolution Support biedt assistentie bij problemen met specifieke symptomen die zijn opgetreden bij</w:t>
      </w:r>
      <w:r w:rsidR="00EE33DF">
        <w:rPr>
          <w:rFonts w:ascii="Tahoma" w:hAnsi="Tahoma" w:cs="Tahoma"/>
          <w:sz w:val="18"/>
          <w:szCs w:val="18"/>
          <w:lang w:val="nl-BE"/>
        </w:rPr>
        <w:t> </w:t>
      </w:r>
      <w:r w:rsidRPr="000325F6">
        <w:rPr>
          <w:rFonts w:ascii="Tahoma" w:hAnsi="Tahoma" w:cs="Tahoma"/>
          <w:sz w:val="18"/>
          <w:szCs w:val="18"/>
          <w:lang w:val="nl-BE"/>
        </w:rPr>
        <w:t>het gebruik van Microsoft-producten, waarbij een redelijke verwachting bestaat dat de problemen worden veroorzaakt door Microsoft-producten.</w:t>
      </w:r>
      <w:r w:rsidR="00AF7070" w:rsidRPr="000325F6">
        <w:rPr>
          <w:rFonts w:ascii="Tahoma" w:hAnsi="Tahoma" w:cs="Tahoma"/>
          <w:sz w:val="18"/>
          <w:szCs w:val="18"/>
          <w:lang w:val="nl-BE"/>
        </w:rPr>
        <w:t xml:space="preserve"> </w:t>
      </w:r>
      <w:r w:rsidRPr="000325F6">
        <w:rPr>
          <w:rFonts w:ascii="Tahoma" w:hAnsi="Tahoma" w:cs="Tahoma"/>
          <w:sz w:val="18"/>
          <w:szCs w:val="18"/>
          <w:lang w:val="nl-BE"/>
        </w:rPr>
        <w:t>Microsoft zal redelijke inspanningen verrichten om de klant bij ondersteuningsaanvragen bij te staan op een wijze die consistent is met het beleid van Microsoft op het gebied van productondersteuning.</w:t>
      </w:r>
      <w:r w:rsidR="00AF7070" w:rsidRPr="000325F6">
        <w:rPr>
          <w:rFonts w:ascii="Tahoma" w:hAnsi="Tahoma" w:cs="Tahoma"/>
          <w:sz w:val="18"/>
          <w:szCs w:val="18"/>
          <w:lang w:val="nl-BE"/>
        </w:rPr>
        <w:t xml:space="preserve"> </w:t>
      </w:r>
      <w:r w:rsidRPr="000325F6">
        <w:rPr>
          <w:rFonts w:ascii="Tahoma" w:hAnsi="Tahoma" w:cs="Tahoma"/>
          <w:sz w:val="18"/>
          <w:szCs w:val="18"/>
          <w:lang w:val="nl-BE"/>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779B8156" w14:textId="77777777" w:rsidR="00023FE7" w:rsidRPr="000325F6" w:rsidRDefault="00023FE7" w:rsidP="002D25C8">
      <w:pPr>
        <w:pStyle w:val="AppendixBodyText"/>
        <w:spacing w:after="0"/>
        <w:rPr>
          <w:rFonts w:ascii="Tahoma" w:hAnsi="Tahoma" w:cs="Tahoma"/>
          <w:lang w:val="nl-BE"/>
        </w:rPr>
      </w:pPr>
    </w:p>
    <w:p w14:paraId="779B8157" w14:textId="77777777" w:rsidR="00023FE7" w:rsidRPr="00CE6854" w:rsidRDefault="00023FE7" w:rsidP="002704EC">
      <w:pPr>
        <w:pStyle w:val="AppendixBodyText"/>
        <w:spacing w:after="0"/>
        <w:rPr>
          <w:rFonts w:ascii="Tahoma" w:hAnsi="Tahoma" w:cs="Tahoma"/>
          <w:spacing w:val="-2"/>
          <w:lang w:val="nl-BE"/>
        </w:rPr>
      </w:pPr>
      <w:r w:rsidRPr="00CE6854">
        <w:rPr>
          <w:rFonts w:ascii="Tahoma" w:hAnsi="Tahoma" w:cs="Tahoma"/>
          <w:spacing w:val="-2"/>
          <w:sz w:val="18"/>
          <w:szCs w:val="18"/>
          <w:lang w:val="nl-BE"/>
        </w:rPr>
        <w:t>Microsoft kan ondersteuning voor nieuwe producten toevoegen of ondersteuning voor bestaande producten beëindigen. Er kunnen zich situaties voordoen waarin de implementatie van de producten van Microsoft door de</w:t>
      </w:r>
      <w:r w:rsidR="00AC2AD6" w:rsidRPr="00CE6854">
        <w:rPr>
          <w:rFonts w:ascii="Tahoma" w:hAnsi="Tahoma" w:cs="Tahoma"/>
          <w:spacing w:val="-2"/>
          <w:sz w:val="18"/>
          <w:szCs w:val="18"/>
          <w:lang w:val="nl-BE"/>
        </w:rPr>
        <w:t> </w:t>
      </w:r>
      <w:r w:rsidRPr="00CE6854">
        <w:rPr>
          <w:rFonts w:ascii="Tahoma" w:hAnsi="Tahoma" w:cs="Tahoma"/>
          <w:spacing w:val="-2"/>
          <w:sz w:val="18"/>
          <w:szCs w:val="18"/>
          <w:lang w:val="nl-BE"/>
        </w:rPr>
        <w:t>klant</w:t>
      </w:r>
      <w:r w:rsidR="00AC2AD6" w:rsidRPr="00CE6854">
        <w:rPr>
          <w:rFonts w:ascii="Tahoma" w:hAnsi="Tahoma" w:cs="Tahoma"/>
          <w:spacing w:val="-2"/>
          <w:sz w:val="18"/>
          <w:szCs w:val="18"/>
          <w:lang w:val="nl-BE"/>
        </w:rPr>
        <w:t> </w:t>
      </w:r>
      <w:r w:rsidRPr="00CE6854">
        <w:rPr>
          <w:rFonts w:ascii="Tahoma" w:hAnsi="Tahoma" w:cs="Tahoma"/>
          <w:spacing w:val="-2"/>
          <w:sz w:val="18"/>
          <w:szCs w:val="18"/>
          <w:lang w:val="nl-BE"/>
        </w:rPr>
        <w:t>niet effectief kan worden ondersteund. 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w:t>
      </w:r>
      <w:r w:rsidR="002704EC">
        <w:rPr>
          <w:rFonts w:ascii="Tahoma" w:hAnsi="Tahoma" w:cs="Tahoma"/>
          <w:spacing w:val="-2"/>
          <w:sz w:val="18"/>
          <w:szCs w:val="18"/>
          <w:lang w:val="nl-BE"/>
        </w:rPr>
        <w:t> </w:t>
      </w:r>
      <w:r w:rsidRPr="00CE6854">
        <w:rPr>
          <w:rFonts w:ascii="Tahoma" w:hAnsi="Tahoma" w:cs="Tahoma"/>
          <w:spacing w:val="-2"/>
          <w:sz w:val="18"/>
          <w:szCs w:val="18"/>
          <w:lang w:val="nl-BE"/>
        </w:rPr>
        <w:t xml:space="preserve">bieden voor de andere ondersteunbare implementaties van de klant die vallen onder deze voorwaarden. </w:t>
      </w:r>
    </w:p>
    <w:p w14:paraId="779B8158" w14:textId="77777777" w:rsidR="00DF400D" w:rsidRPr="000325F6" w:rsidRDefault="00DF400D" w:rsidP="002D25C8">
      <w:pPr>
        <w:pStyle w:val="AppendixBodyText"/>
        <w:spacing w:after="0"/>
        <w:rPr>
          <w:rFonts w:ascii="Tahoma" w:hAnsi="Tahoma" w:cs="Tahoma"/>
          <w:lang w:val="nl-BE"/>
        </w:rPr>
      </w:pPr>
    </w:p>
    <w:p w14:paraId="779B8159" w14:textId="77777777" w:rsidR="00023FE7" w:rsidRPr="000325F6" w:rsidRDefault="00023FE7" w:rsidP="00EE33DF">
      <w:pPr>
        <w:pStyle w:val="AppendixBodyText"/>
        <w:spacing w:after="0"/>
        <w:rPr>
          <w:rFonts w:ascii="Tahoma" w:hAnsi="Tahoma" w:cs="Tahoma"/>
          <w:lang w:val="nl-BE"/>
        </w:rPr>
      </w:pPr>
      <w:r w:rsidRPr="000325F6">
        <w:rPr>
          <w:rFonts w:ascii="Tahoma" w:hAnsi="Tahoma" w:cs="Tahoma"/>
          <w:sz w:val="18"/>
          <w:szCs w:val="18"/>
          <w:lang w:val="nl-BE"/>
        </w:rPr>
        <w:t>Een geassisteerde break-fix ondersteuningsaanvraag, ook wel aangeduid als voorval, is gedefinieerd als één ondersteuningsvraagstuk en de redelijke inspanning om dit op te lossen.</w:t>
      </w:r>
      <w:r w:rsidR="00AF7070" w:rsidRPr="000325F6">
        <w:rPr>
          <w:rFonts w:ascii="Tahoma" w:hAnsi="Tahoma" w:cs="Tahoma"/>
          <w:sz w:val="18"/>
          <w:szCs w:val="18"/>
          <w:lang w:val="nl-BE"/>
        </w:rPr>
        <w:t xml:space="preserve"> </w:t>
      </w:r>
      <w:r w:rsidRPr="000325F6">
        <w:rPr>
          <w:rFonts w:ascii="Tahoma" w:hAnsi="Tahoma" w:cs="Tahoma"/>
          <w:sz w:val="18"/>
          <w:szCs w:val="18"/>
          <w:lang w:val="nl-BE"/>
        </w:rPr>
        <w:t>Met één ondersteuningsvraagstuk wordt een probleem bedoeld dat niet in deelproblemen kan worden onderverdeeld.</w:t>
      </w:r>
      <w:r w:rsidR="00AF7070" w:rsidRPr="000325F6">
        <w:rPr>
          <w:rFonts w:ascii="Tahoma" w:hAnsi="Tahoma" w:cs="Tahoma"/>
          <w:sz w:val="18"/>
          <w:szCs w:val="18"/>
          <w:lang w:val="nl-BE"/>
        </w:rPr>
        <w:t xml:space="preserve"> </w:t>
      </w:r>
      <w:r w:rsidRPr="000325F6">
        <w:rPr>
          <w:rFonts w:ascii="Tahoma" w:hAnsi="Tahoma" w:cs="Tahoma"/>
          <w:sz w:val="18"/>
          <w:szCs w:val="18"/>
          <w:lang w:val="nl-BE"/>
        </w:rPr>
        <w:t>Indien een probleem bestaat uit deelproblemen, wordt elk hiervan beschouwd als een afzonderlijk voorval.</w:t>
      </w:r>
      <w:r w:rsidR="00AF7070" w:rsidRPr="000325F6">
        <w:rPr>
          <w:rFonts w:ascii="Tahoma" w:hAnsi="Tahoma" w:cs="Tahoma"/>
          <w:sz w:val="18"/>
          <w:szCs w:val="18"/>
          <w:lang w:val="nl-BE"/>
        </w:rPr>
        <w:t xml:space="preserve"> </w:t>
      </w:r>
      <w:r w:rsidRPr="000325F6">
        <w:rPr>
          <w:rFonts w:ascii="Tahoma" w:hAnsi="Tahoma" w:cs="Tahoma"/>
          <w:sz w:val="18"/>
          <w:szCs w:val="18"/>
          <w:lang w:val="nl-BE"/>
        </w:rPr>
        <w:t>In bepaalde omstandigheden bieden we</w:t>
      </w:r>
      <w:r w:rsidR="00EE33DF">
        <w:rPr>
          <w:rFonts w:ascii="Tahoma" w:hAnsi="Tahoma" w:cs="Tahoma"/>
          <w:sz w:val="18"/>
          <w:szCs w:val="18"/>
          <w:lang w:val="nl-BE"/>
        </w:rPr>
        <w:t> </w:t>
      </w:r>
      <w:r w:rsidRPr="000325F6">
        <w:rPr>
          <w:rFonts w:ascii="Tahoma" w:hAnsi="Tahoma" w:cs="Tahoma"/>
          <w:sz w:val="18"/>
          <w:szCs w:val="18"/>
          <w:lang w:val="nl-BE"/>
        </w:rPr>
        <w:t>klanten in reactie op een break-fix ondersteuningsaanvraag mogelijk een aanpassing op de softwarecode van commercieel beschikbare Microsoft-producten (</w:t>
      </w:r>
      <w:r w:rsidR="005B5CA6" w:rsidRPr="000325F6">
        <w:rPr>
          <w:rFonts w:ascii="Tahoma" w:hAnsi="Tahoma" w:cs="Tahoma"/>
          <w:sz w:val="18"/>
          <w:szCs w:val="18"/>
          <w:lang w:val="nl-BE"/>
        </w:rPr>
        <w:t>“</w:t>
      </w:r>
      <w:r w:rsidRPr="000325F6">
        <w:rPr>
          <w:rFonts w:ascii="Tahoma" w:hAnsi="Tahoma" w:cs="Tahoma"/>
          <w:sz w:val="18"/>
          <w:szCs w:val="18"/>
          <w:lang w:val="nl-BE"/>
        </w:rPr>
        <w:t>Hotfix</w:t>
      </w:r>
      <w:r w:rsidR="005B5CA6" w:rsidRPr="000325F6">
        <w:rPr>
          <w:rFonts w:ascii="Tahoma" w:hAnsi="Tahoma" w:cs="Tahoma"/>
          <w:sz w:val="18"/>
          <w:szCs w:val="18"/>
          <w:lang w:val="nl-BE"/>
        </w:rPr>
        <w:t>”</w:t>
      </w:r>
      <w:r w:rsidRPr="000325F6">
        <w:rPr>
          <w:rFonts w:ascii="Tahoma" w:hAnsi="Tahoma" w:cs="Tahoma"/>
          <w:sz w:val="18"/>
          <w:szCs w:val="18"/>
          <w:lang w:val="nl-BE"/>
        </w:rPr>
        <w:t>) om een bepaald kritiek probleem aan te pakken. Hotfixes zijn speciaal ontworpen voor de aanpak van de specifieke problemen van de klant en hebben geen regressietest ondergaan.</w:t>
      </w:r>
      <w:r w:rsidR="00AF7070" w:rsidRPr="000325F6">
        <w:rPr>
          <w:rFonts w:ascii="Tahoma" w:hAnsi="Tahoma" w:cs="Tahoma"/>
          <w:sz w:val="18"/>
          <w:szCs w:val="18"/>
          <w:lang w:val="nl-BE"/>
        </w:rPr>
        <w:t xml:space="preserve"> </w:t>
      </w:r>
      <w:r w:rsidRPr="000325F6">
        <w:rPr>
          <w:rFonts w:ascii="Tahoma" w:hAnsi="Tahoma" w:cs="Tahoma"/>
          <w:sz w:val="18"/>
          <w:szCs w:val="18"/>
          <w:lang w:val="nl-BE"/>
        </w:rPr>
        <w:t>Met uitzondering van hetgeen hierin wordt bepaald, mogen Hotfixes niet worden gedistribueerd naar ongelieerde derde partijen zonder de uitdrukkelijke schriftelijke toestemming van Microsoft.</w:t>
      </w:r>
    </w:p>
    <w:p w14:paraId="779B815A" w14:textId="77777777" w:rsidR="00023FE7" w:rsidRPr="000325F6" w:rsidRDefault="00023FE7" w:rsidP="002D25C8">
      <w:pPr>
        <w:pStyle w:val="AppendixBodyText"/>
        <w:spacing w:after="0"/>
        <w:rPr>
          <w:rFonts w:ascii="Tahoma" w:hAnsi="Tahoma" w:cs="Tahoma"/>
          <w:lang w:val="nl-BE"/>
        </w:rPr>
      </w:pPr>
    </w:p>
    <w:p w14:paraId="779B815B" w14:textId="77777777" w:rsidR="00023FE7" w:rsidRPr="000325F6" w:rsidRDefault="00023FE7" w:rsidP="009F7966">
      <w:pPr>
        <w:pStyle w:val="AppendixBodyText"/>
        <w:spacing w:after="0"/>
        <w:rPr>
          <w:rFonts w:ascii="Tahoma" w:hAnsi="Tahoma" w:cs="Tahoma"/>
          <w:sz w:val="18"/>
          <w:szCs w:val="18"/>
          <w:lang w:val="nl-BE"/>
        </w:rPr>
      </w:pPr>
      <w:r w:rsidRPr="000325F6">
        <w:rPr>
          <w:rFonts w:ascii="Tahoma" w:hAnsi="Tahoma" w:cs="Tahoma"/>
          <w:sz w:val="18"/>
          <w:szCs w:val="18"/>
          <w:lang w:val="nl-BE"/>
        </w:rPr>
        <w:t xml:space="preserve">Producten die beschikbaar zijn via Volume Licensing en die op dit moment vallen onder Mainstream Support zoals beschreven in het </w:t>
      </w:r>
      <w:hyperlink r:id="rId26" w:history="1">
        <w:r w:rsidRPr="000325F6">
          <w:rPr>
            <w:rStyle w:val="Hyperlink"/>
            <w:rFonts w:ascii="Tahoma" w:hAnsi="Tahoma" w:cs="Tahoma"/>
            <w:sz w:val="18"/>
            <w:szCs w:val="18"/>
            <w:lang w:val="nl-BE"/>
          </w:rPr>
          <w:t>Microsoft Support Lifecycle-beleid</w:t>
        </w:r>
      </w:hyperlink>
      <w:r w:rsidRPr="000325F6">
        <w:rPr>
          <w:rFonts w:ascii="Tahoma" w:hAnsi="Tahoma" w:cs="Tahoma"/>
          <w:sz w:val="18"/>
          <w:szCs w:val="18"/>
          <w:lang w:val="nl-BE"/>
        </w:rPr>
        <w:t xml:space="preserve">, </w:t>
      </w:r>
      <w:r w:rsidRPr="000325F6">
        <w:rPr>
          <w:rFonts w:ascii="Tahoma" w:hAnsi="Tahoma" w:cs="Tahoma"/>
          <w:color w:val="000000"/>
          <w:sz w:val="18"/>
          <w:szCs w:val="18"/>
          <w:lang w:val="nl-BE"/>
        </w:rPr>
        <w:t>komen in aanmerking voor 24x7 Problem Resolution Support.</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Welke producten in aanmerking komen voor telefonische ondersteuning is afhankelijk van het Software Assurance-aanbod voor het betreffende product. Voor producten waarbij geen Software Assurance-optie beschikbaar is voor de</w:t>
      </w:r>
      <w:r w:rsidR="00964942" w:rsidRPr="000325F6">
        <w:rPr>
          <w:rFonts w:ascii="Tahoma" w:hAnsi="Tahoma" w:cs="Tahoma"/>
          <w:color w:val="000000"/>
          <w:sz w:val="18"/>
          <w:szCs w:val="18"/>
          <w:lang w:val="nl-BE"/>
        </w:rPr>
        <w:t> </w:t>
      </w:r>
      <w:r w:rsidRPr="000325F6">
        <w:rPr>
          <w:rFonts w:ascii="Tahoma" w:hAnsi="Tahoma" w:cs="Tahoma"/>
          <w:color w:val="000000"/>
          <w:sz w:val="18"/>
          <w:szCs w:val="18"/>
          <w:lang w:val="nl-BE"/>
        </w:rPr>
        <w:t>server, maar wel voor de CAL's, tellen de SA-bestedingen voor de CAL's mee bij de bepaling van het aantal voorvallen dat kan worden gebruikt voor andere in aanmerking komende producten, zoals hieronder beschreven in</w:t>
      </w:r>
      <w:r w:rsidR="00964942" w:rsidRPr="000325F6">
        <w:rPr>
          <w:rFonts w:ascii="Tahoma" w:hAnsi="Tahoma" w:cs="Tahoma"/>
          <w:color w:val="000000"/>
          <w:sz w:val="18"/>
          <w:szCs w:val="18"/>
          <w:lang w:val="nl-BE"/>
        </w:rPr>
        <w:t> </w:t>
      </w:r>
      <w:r w:rsidRPr="000325F6">
        <w:rPr>
          <w:rFonts w:ascii="Tahoma" w:hAnsi="Tahoma" w:cs="Tahoma"/>
          <w:color w:val="000000"/>
          <w:sz w:val="18"/>
          <w:szCs w:val="18"/>
          <w:lang w:val="nl-BE"/>
        </w:rPr>
        <w:t>het gedeelte Toekenning van telefonische ondersteuningsvoorvallen.</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Zie het specifieke gedeelte gewijd aan het</w:t>
      </w:r>
      <w:r w:rsidR="00EE33DF">
        <w:rPr>
          <w:rFonts w:ascii="Tahoma" w:hAnsi="Tahoma" w:cs="Tahoma"/>
          <w:color w:val="000000"/>
          <w:sz w:val="18"/>
          <w:szCs w:val="18"/>
          <w:lang w:val="nl-BE"/>
        </w:rPr>
        <w:t> </w:t>
      </w:r>
      <w:r w:rsidRPr="000325F6">
        <w:rPr>
          <w:rFonts w:ascii="Tahoma" w:hAnsi="Tahoma" w:cs="Tahoma"/>
          <w:color w:val="000000"/>
          <w:sz w:val="18"/>
          <w:szCs w:val="18"/>
          <w:lang w:val="nl-BE"/>
        </w:rPr>
        <w:t>product in dit document voor het service- en ondersteuningsbeleid.</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Voorgaande versies van producten die momenteel vallen onder Mainstream Support en die klanten verkiezen te gebruiken in plaats van de huidige gelicentieerde versie, komen eveneens in aanmerking.</w:t>
      </w:r>
      <w:r w:rsidR="00AF7070" w:rsidRPr="000325F6">
        <w:rPr>
          <w:rFonts w:ascii="Tahoma" w:hAnsi="Tahoma" w:cs="Tahoma"/>
          <w:color w:val="000000"/>
          <w:sz w:val="18"/>
          <w:szCs w:val="18"/>
          <w:lang w:val="nl-BE"/>
        </w:rPr>
        <w:t xml:space="preserve"> </w:t>
      </w:r>
      <w:r w:rsidRPr="000325F6">
        <w:rPr>
          <w:rFonts w:ascii="Tahoma" w:hAnsi="Tahoma" w:cs="Tahoma"/>
          <w:color w:val="000000"/>
          <w:sz w:val="18"/>
          <w:szCs w:val="18"/>
          <w:lang w:val="nl-BE"/>
        </w:rPr>
        <w:t>De Developer Edition van alle servers, HED-producten en</w:t>
      </w:r>
      <w:r w:rsidR="009F7966">
        <w:rPr>
          <w:rFonts w:ascii="Tahoma" w:hAnsi="Tahoma" w:cs="Tahoma"/>
          <w:color w:val="000000"/>
          <w:sz w:val="18"/>
          <w:szCs w:val="18"/>
          <w:lang w:val="nl-BE"/>
        </w:rPr>
        <w:t> </w:t>
      </w:r>
      <w:r w:rsidRPr="000325F6">
        <w:rPr>
          <w:rFonts w:ascii="Tahoma" w:hAnsi="Tahoma" w:cs="Tahoma"/>
          <w:color w:val="000000"/>
          <w:sz w:val="18"/>
          <w:szCs w:val="18"/>
          <w:lang w:val="nl-BE"/>
        </w:rPr>
        <w:t>MSDN-abonnementen zijn uitgesloten.</w:t>
      </w:r>
    </w:p>
    <w:p w14:paraId="779B815C" w14:textId="77777777" w:rsidR="00023FE7" w:rsidRPr="000325F6" w:rsidRDefault="00023FE7" w:rsidP="002D25C8">
      <w:pPr>
        <w:pStyle w:val="AppendixBodyText"/>
        <w:spacing w:after="0"/>
        <w:rPr>
          <w:rFonts w:ascii="Tahoma" w:hAnsi="Tahoma" w:cs="Tahoma"/>
          <w:lang w:val="nl-BE"/>
        </w:rPr>
      </w:pPr>
    </w:p>
    <w:p w14:paraId="779B815D" w14:textId="77777777" w:rsidR="00023FE7" w:rsidRPr="000325F6" w:rsidRDefault="00023FE7" w:rsidP="00952B80">
      <w:pPr>
        <w:pStyle w:val="AppendixBodyText"/>
        <w:spacing w:after="0"/>
        <w:rPr>
          <w:rFonts w:ascii="Tahoma" w:hAnsi="Tahoma" w:cs="Tahoma"/>
          <w:lang w:val="nl-BE"/>
        </w:rPr>
      </w:pPr>
      <w:r w:rsidRPr="000325F6">
        <w:rPr>
          <w:rFonts w:ascii="Tahoma" w:hAnsi="Tahoma" w:cs="Tahoma"/>
          <w:sz w:val="18"/>
          <w:szCs w:val="18"/>
          <w:lang w:val="nl-BE"/>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952B80">
        <w:rPr>
          <w:rFonts w:ascii="Tahoma" w:hAnsi="Tahoma" w:cs="Tahoma"/>
          <w:sz w:val="18"/>
          <w:szCs w:val="18"/>
          <w:lang w:val="nl-BE"/>
        </w:rPr>
        <w:t> </w:t>
      </w:r>
      <w:r w:rsidRPr="000325F6">
        <w:rPr>
          <w:rFonts w:ascii="Tahoma" w:hAnsi="Tahoma" w:cs="Tahoma"/>
          <w:sz w:val="18"/>
          <w:szCs w:val="18"/>
          <w:lang w:val="nl-BE"/>
        </w:rPr>
        <w:t>het gebied van informatietechnologie, inclusief ideeën, concepten, knowhow en technieken, die ze zich kunnen herinneren gebruiken, mits bij het gebruik hiervan geen vertrouwelijke informatie van de andere partij openbaar wordt gemaakt.</w:t>
      </w:r>
    </w:p>
    <w:p w14:paraId="779B815E" w14:textId="77777777" w:rsidR="00023FE7" w:rsidRPr="000325F6" w:rsidRDefault="00023FE7" w:rsidP="002D25C8">
      <w:pPr>
        <w:pStyle w:val="AppendixBodyText"/>
        <w:spacing w:after="0"/>
        <w:rPr>
          <w:rFonts w:ascii="Tahoma" w:hAnsi="Tahoma" w:cs="Tahoma"/>
          <w:lang w:val="nl-BE"/>
        </w:rPr>
      </w:pPr>
      <w:r w:rsidRPr="000325F6">
        <w:rPr>
          <w:rFonts w:ascii="Tahoma" w:hAnsi="Tahoma" w:cs="Tahoma"/>
          <w:sz w:val="18"/>
          <w:szCs w:val="18"/>
          <w:lang w:val="nl-BE"/>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779B815F" w14:textId="77777777" w:rsidR="00023FE7" w:rsidRPr="000325F6" w:rsidRDefault="00023FE7" w:rsidP="002D25C8">
      <w:pPr>
        <w:pStyle w:val="AppendixBodyText"/>
        <w:spacing w:after="0"/>
        <w:rPr>
          <w:rFonts w:ascii="Tahoma" w:hAnsi="Tahoma" w:cs="Tahoma"/>
          <w:sz w:val="18"/>
          <w:szCs w:val="18"/>
          <w:lang w:val="nl-BE"/>
        </w:rPr>
      </w:pPr>
    </w:p>
    <w:p w14:paraId="779B8160" w14:textId="77777777" w:rsidR="00023FE7" w:rsidRPr="000325F6" w:rsidRDefault="00023FE7" w:rsidP="002D25C8">
      <w:pPr>
        <w:pStyle w:val="AppendixBodyText"/>
        <w:spacing w:after="0"/>
        <w:rPr>
          <w:rFonts w:ascii="Tahoma" w:hAnsi="Tahoma" w:cs="Tahoma"/>
          <w:lang w:val="nl-BE"/>
        </w:rPr>
      </w:pPr>
      <w:r w:rsidRPr="000325F6">
        <w:rPr>
          <w:rFonts w:ascii="Tahoma" w:hAnsi="Tahoma" w:cs="Tahoma"/>
          <w:sz w:val="18"/>
          <w:szCs w:val="18"/>
          <w:lang w:val="nl-BE"/>
        </w:rPr>
        <w:t>De ondersteuning kan worden gestart door een voorval via het web elektronisch in te zenden of per telefoon aan te melden. De beschikbare voorzieningen verschillen per type medium.</w:t>
      </w:r>
      <w:r w:rsidR="00AF7070" w:rsidRPr="000325F6">
        <w:rPr>
          <w:rFonts w:ascii="Tahoma" w:hAnsi="Tahoma" w:cs="Tahoma"/>
          <w:sz w:val="18"/>
          <w:szCs w:val="18"/>
          <w:lang w:val="nl-BE"/>
        </w:rPr>
        <w:t xml:space="preserve"> </w:t>
      </w:r>
      <w:r w:rsidRPr="000325F6">
        <w:rPr>
          <w:rFonts w:ascii="Tahoma" w:hAnsi="Tahoma" w:cs="Tahoma"/>
          <w:sz w:val="18"/>
          <w:szCs w:val="18"/>
          <w:lang w:val="nl-BE"/>
        </w:rPr>
        <w:t>Bij 24x7 Problem Resolution Support krijgt de klant een aantal voorvallen en contactnummers/-adressen toegewezen om voorvallen aan te melden, zoals hieronder beschreven.</w:t>
      </w:r>
    </w:p>
    <w:p w14:paraId="779B8161" w14:textId="77777777" w:rsidR="00023FE7" w:rsidRPr="000325F6" w:rsidRDefault="00023FE7" w:rsidP="002D25C8">
      <w:pPr>
        <w:pStyle w:val="AppendixBodyText"/>
        <w:spacing w:after="0"/>
        <w:rPr>
          <w:rFonts w:ascii="Tahoma" w:hAnsi="Tahoma" w:cs="Tahoma"/>
          <w:sz w:val="18"/>
          <w:szCs w:val="18"/>
          <w:lang w:val="nl-BE"/>
        </w:rPr>
      </w:pPr>
    </w:p>
    <w:p w14:paraId="779B8162" w14:textId="77777777" w:rsidR="00023FE7" w:rsidRPr="000325F6" w:rsidRDefault="00023FE7" w:rsidP="00DA2788">
      <w:pPr>
        <w:spacing w:after="60"/>
        <w:rPr>
          <w:rFonts w:cs="Tahoma"/>
          <w:lang w:val="nl-BE"/>
        </w:rPr>
      </w:pPr>
      <w:bookmarkStart w:id="793" w:name="_Toc240899163"/>
      <w:r w:rsidRPr="000325F6">
        <w:rPr>
          <w:rFonts w:cs="Tahoma"/>
          <w:b/>
          <w:szCs w:val="20"/>
          <w:lang w:val="nl-BE"/>
        </w:rPr>
        <w:t>Toekenning van elektronische ondersteuningsvoorvallen</w:t>
      </w:r>
      <w:bookmarkEnd w:id="793"/>
    </w:p>
    <w:p w14:paraId="779B8163" w14:textId="77777777" w:rsidR="00023FE7" w:rsidRPr="00EE33DF" w:rsidRDefault="00023FE7" w:rsidP="00341E0E">
      <w:pPr>
        <w:pStyle w:val="AppendixBodyText"/>
        <w:spacing w:after="0"/>
        <w:rPr>
          <w:rFonts w:ascii="Tahoma" w:hAnsi="Tahoma" w:cs="Tahoma"/>
          <w:spacing w:val="-1"/>
          <w:lang w:val="nl-BE"/>
        </w:rPr>
      </w:pPr>
      <w:r w:rsidRPr="00EE33DF">
        <w:rPr>
          <w:rFonts w:ascii="Tahoma" w:hAnsi="Tahoma" w:cs="Tahoma"/>
          <w:spacing w:val="-1"/>
          <w:sz w:val="18"/>
          <w:szCs w:val="18"/>
          <w:lang w:val="nl-BE"/>
        </w:rPr>
        <w:t>Het aantal toegestane telefonische ondersteuningsvoorvallen verschilt per klant en is gebaseerd op de SA-bestedingen en betaalwijze van de klant.</w:t>
      </w:r>
      <w:r w:rsidR="00AF7070" w:rsidRPr="00EE33DF">
        <w:rPr>
          <w:rFonts w:ascii="Tahoma" w:hAnsi="Tahoma" w:cs="Tahoma"/>
          <w:spacing w:val="-1"/>
          <w:sz w:val="18"/>
          <w:szCs w:val="18"/>
          <w:lang w:val="nl-BE"/>
        </w:rPr>
        <w:t xml:space="preserve"> </w:t>
      </w:r>
      <w:r w:rsidRPr="00EE33DF">
        <w:rPr>
          <w:rFonts w:ascii="Tahoma" w:hAnsi="Tahoma" w:cs="Tahoma"/>
          <w:spacing w:val="-1"/>
          <w:sz w:val="18"/>
          <w:lang w:val="nl-BE"/>
        </w:rPr>
        <w:t xml:space="preserve">Binnen deze context betekent </w:t>
      </w:r>
      <w:r w:rsidR="005B5CA6" w:rsidRPr="00EE33DF">
        <w:rPr>
          <w:rFonts w:ascii="Tahoma" w:hAnsi="Tahoma" w:cs="Tahoma"/>
          <w:spacing w:val="-1"/>
          <w:sz w:val="18"/>
          <w:lang w:val="nl-BE"/>
        </w:rPr>
        <w:t>“</w:t>
      </w:r>
      <w:r w:rsidRPr="00EE33DF">
        <w:rPr>
          <w:rFonts w:ascii="Tahoma" w:hAnsi="Tahoma" w:cs="Tahoma"/>
          <w:spacing w:val="-1"/>
          <w:sz w:val="18"/>
          <w:lang w:val="nl-BE"/>
        </w:rPr>
        <w:t>SA-bestedingen</w:t>
      </w:r>
      <w:r w:rsidR="005B5CA6" w:rsidRPr="00EE33DF">
        <w:rPr>
          <w:rFonts w:ascii="Tahoma" w:hAnsi="Tahoma" w:cs="Tahoma"/>
          <w:spacing w:val="-1"/>
          <w:sz w:val="18"/>
          <w:lang w:val="nl-BE"/>
        </w:rPr>
        <w:t>”</w:t>
      </w:r>
      <w:r w:rsidRPr="00EE33DF">
        <w:rPr>
          <w:rFonts w:ascii="Tahoma" w:hAnsi="Tahoma" w:cs="Tahoma"/>
          <w:spacing w:val="-1"/>
          <w:sz w:val="18"/>
          <w:lang w:val="nl-BE"/>
        </w:rPr>
        <w:t xml:space="preserve"> niet letterlijk de daadwerkelijk door de klant bestede bedragen.</w:t>
      </w:r>
      <w:r w:rsidR="00AF7070" w:rsidRPr="00EE33DF">
        <w:rPr>
          <w:rFonts w:ascii="Tahoma" w:hAnsi="Tahoma" w:cs="Tahoma"/>
          <w:spacing w:val="-1"/>
          <w:sz w:val="18"/>
          <w:lang w:val="nl-BE"/>
        </w:rPr>
        <w:t xml:space="preserve"> </w:t>
      </w:r>
      <w:r w:rsidRPr="00EE33DF">
        <w:rPr>
          <w:rFonts w:ascii="Tahoma" w:hAnsi="Tahoma" w:cs="Tahoma"/>
          <w:spacing w:val="-1"/>
          <w:sz w:val="18"/>
          <w:lang w:val="nl-BE"/>
        </w:rPr>
        <w:t>In plaats daarvan is het een benadering van hoeveel de klant heeft besteed aan Software Assurance dekking voor deze producten. Voor klan</w:t>
      </w:r>
      <w:r w:rsidRPr="00EE33DF">
        <w:rPr>
          <w:rFonts w:ascii="Tahoma" w:hAnsi="Tahoma" w:cs="Tahoma"/>
          <w:spacing w:val="-1"/>
          <w:sz w:val="18"/>
          <w:szCs w:val="18"/>
          <w:lang w:val="nl-BE"/>
        </w:rPr>
        <w:t>ten met een abonnementsprogramma is het een benadering van het totaalbedrag dat de klant in het kader van de Enrollment of overeenkomst heeft besteed aan de licenties voor de</w:t>
      </w:r>
      <w:r w:rsidR="00EE33DF">
        <w:rPr>
          <w:rFonts w:ascii="Tahoma" w:hAnsi="Tahoma" w:cs="Tahoma"/>
          <w:spacing w:val="-1"/>
          <w:sz w:val="18"/>
          <w:szCs w:val="18"/>
          <w:lang w:val="nl-BE"/>
        </w:rPr>
        <w:t> </w:t>
      </w:r>
      <w:r w:rsidRPr="00EE33DF">
        <w:rPr>
          <w:rFonts w:ascii="Tahoma" w:hAnsi="Tahoma" w:cs="Tahoma"/>
          <w:spacing w:val="-1"/>
          <w:sz w:val="18"/>
          <w:szCs w:val="18"/>
          <w:lang w:val="nl-BE"/>
        </w:rPr>
        <w:t>producten.</w:t>
      </w:r>
      <w:r w:rsidR="00AF7070" w:rsidRPr="00EE33DF">
        <w:rPr>
          <w:rFonts w:ascii="Tahoma" w:hAnsi="Tahoma" w:cs="Tahoma"/>
          <w:spacing w:val="-1"/>
          <w:sz w:val="18"/>
          <w:szCs w:val="18"/>
          <w:lang w:val="nl-BE"/>
        </w:rPr>
        <w:t xml:space="preserve"> </w:t>
      </w:r>
      <w:r w:rsidRPr="00EE33DF">
        <w:rPr>
          <w:rFonts w:ascii="Tahoma" w:hAnsi="Tahoma" w:cs="Tahoma"/>
          <w:spacing w:val="-1"/>
          <w:sz w:val="18"/>
          <w:szCs w:val="18"/>
          <w:lang w:val="nl-BE"/>
        </w:rPr>
        <w:t>Het gratis voorval wordt toegekend bij een Enterprise en Select Inschrijving, Select Plus-registratie en</w:t>
      </w:r>
      <w:r w:rsidR="00341E0E">
        <w:rPr>
          <w:rFonts w:ascii="Tahoma" w:hAnsi="Tahoma" w:cs="Tahoma"/>
          <w:spacing w:val="-1"/>
          <w:sz w:val="18"/>
          <w:szCs w:val="18"/>
          <w:lang w:val="nl-BE"/>
        </w:rPr>
        <w:t> </w:t>
      </w:r>
      <w:r w:rsidRPr="00EE33DF">
        <w:rPr>
          <w:rFonts w:ascii="Tahoma" w:hAnsi="Tahoma" w:cs="Tahoma"/>
          <w:spacing w:val="-1"/>
          <w:sz w:val="18"/>
          <w:szCs w:val="18"/>
          <w:lang w:val="nl-BE"/>
        </w:rPr>
        <w:t>Open</w:t>
      </w:r>
      <w:r w:rsidR="00EE33DF">
        <w:rPr>
          <w:rFonts w:ascii="Tahoma" w:hAnsi="Tahoma" w:cs="Tahoma"/>
          <w:spacing w:val="-1"/>
          <w:sz w:val="18"/>
          <w:szCs w:val="18"/>
          <w:lang w:val="nl-BE"/>
        </w:rPr>
        <w:t> </w:t>
      </w:r>
      <w:r w:rsidRPr="00EE33DF">
        <w:rPr>
          <w:rFonts w:ascii="Tahoma" w:hAnsi="Tahoma" w:cs="Tahoma"/>
          <w:spacing w:val="-1"/>
          <w:sz w:val="18"/>
          <w:szCs w:val="18"/>
          <w:lang w:val="nl-BE"/>
        </w:rPr>
        <w:t>Value Overeenkomst met SA-dekking voor ten minste één kwalificerend serversoftwareproduct.</w:t>
      </w:r>
    </w:p>
    <w:p w14:paraId="779B8164" w14:textId="77777777" w:rsidR="00F42FB8" w:rsidRPr="000325F6" w:rsidRDefault="00F42FB8" w:rsidP="002D25C8">
      <w:pPr>
        <w:pStyle w:val="AppendixBodyText"/>
        <w:spacing w:after="0"/>
        <w:rPr>
          <w:rFonts w:ascii="Tahoma" w:hAnsi="Tahoma" w:cs="Tahoma"/>
          <w:sz w:val="18"/>
          <w:szCs w:val="18"/>
          <w:lang w:val="nl-BE"/>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0"/>
        <w:gridCol w:w="1530"/>
        <w:gridCol w:w="2340"/>
        <w:gridCol w:w="2511"/>
      </w:tblGrid>
      <w:tr w:rsidR="00613BBB" w:rsidRPr="000325F6" w14:paraId="779B816B" w14:textId="77777777" w:rsidTr="008931B7">
        <w:trPr>
          <w:trHeight w:val="178"/>
          <w:tblHeader/>
        </w:trPr>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14:paraId="779B8165" w14:textId="77777777" w:rsidR="00613BBB" w:rsidRPr="000325F6" w:rsidRDefault="00613BBB" w:rsidP="00F42FB8">
            <w:pPr>
              <w:pStyle w:val="AppendixBodyText"/>
              <w:rPr>
                <w:rFonts w:ascii="Tahoma" w:hAnsi="Tahoma" w:cs="Tahoma"/>
                <w:b/>
                <w:bCs/>
              </w:rPr>
            </w:pPr>
            <w:r w:rsidRPr="000325F6">
              <w:rPr>
                <w:rFonts w:ascii="Tahoma" w:hAnsi="Tahoma" w:cs="Tahoma"/>
                <w:b/>
                <w:bCs/>
              </w:rPr>
              <w:t>Valutanaam</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779B8166" w14:textId="77777777" w:rsidR="00613BBB" w:rsidRPr="000325F6" w:rsidRDefault="00613BBB" w:rsidP="00F42FB8">
            <w:pPr>
              <w:pStyle w:val="AppendixBodyText"/>
              <w:rPr>
                <w:rFonts w:ascii="Tahoma" w:hAnsi="Tahoma" w:cs="Tahoma"/>
                <w:b/>
                <w:bCs/>
              </w:rPr>
            </w:pPr>
            <w:r w:rsidRPr="000325F6">
              <w:rPr>
                <w:rFonts w:ascii="Tahoma" w:hAnsi="Tahoma" w:cs="Tahoma"/>
                <w:b/>
                <w:bCs/>
              </w:rPr>
              <w:t>Valutacode</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14:paraId="779B8167" w14:textId="77777777" w:rsidR="00613BBB" w:rsidRPr="000325F6" w:rsidRDefault="00613BBB" w:rsidP="00F42FB8">
            <w:pPr>
              <w:pStyle w:val="AppendixBodyText"/>
              <w:rPr>
                <w:rFonts w:ascii="Tahoma" w:hAnsi="Tahoma" w:cs="Tahoma"/>
              </w:rPr>
            </w:pPr>
            <w:r w:rsidRPr="000325F6">
              <w:rPr>
                <w:rFonts w:ascii="Tahoma" w:hAnsi="Tahoma" w:cs="Tahoma"/>
                <w:b/>
                <w:bCs/>
              </w:rPr>
              <w:t>Server / CAL</w:t>
            </w:r>
          </w:p>
          <w:p w14:paraId="779B8168" w14:textId="77777777" w:rsidR="00613BBB" w:rsidRPr="000325F6" w:rsidRDefault="00613BBB" w:rsidP="00F42FB8">
            <w:pPr>
              <w:pStyle w:val="AppendixBodyText"/>
              <w:rPr>
                <w:rFonts w:ascii="Tahoma" w:hAnsi="Tahoma" w:cs="Tahoma"/>
                <w:b/>
                <w:bCs/>
              </w:rPr>
            </w:pPr>
            <w:r w:rsidRPr="000325F6">
              <w:rPr>
                <w:rFonts w:ascii="Tahoma" w:hAnsi="Tahoma" w:cs="Tahoma"/>
                <w:b/>
                <w:bCs/>
              </w:rPr>
              <w:t>toekenningsstappen</w:t>
            </w:r>
          </w:p>
        </w:tc>
        <w:tc>
          <w:tcPr>
            <w:tcW w:w="2511" w:type="dxa"/>
            <w:tcBorders>
              <w:top w:val="single" w:sz="8" w:space="0" w:color="auto"/>
              <w:left w:val="single" w:sz="8" w:space="0" w:color="auto"/>
              <w:bottom w:val="single" w:sz="8" w:space="0" w:color="auto"/>
              <w:right w:val="single" w:sz="8" w:space="0" w:color="auto"/>
            </w:tcBorders>
            <w:shd w:val="clear" w:color="auto" w:fill="FFCC99"/>
            <w:vAlign w:val="bottom"/>
          </w:tcPr>
          <w:p w14:paraId="779B8169" w14:textId="77777777" w:rsidR="00613BBB" w:rsidRPr="000325F6" w:rsidRDefault="00613BBB" w:rsidP="00F42FB8">
            <w:pPr>
              <w:pStyle w:val="AppendixBodyText"/>
              <w:rPr>
                <w:rFonts w:ascii="Tahoma" w:hAnsi="Tahoma" w:cs="Tahoma"/>
              </w:rPr>
            </w:pPr>
            <w:r w:rsidRPr="000325F6">
              <w:rPr>
                <w:rFonts w:ascii="Tahoma" w:hAnsi="Tahoma" w:cs="Tahoma"/>
                <w:b/>
                <w:bCs/>
              </w:rPr>
              <w:t>IW / Client</w:t>
            </w:r>
          </w:p>
          <w:p w14:paraId="779B816A" w14:textId="77777777" w:rsidR="00613BBB" w:rsidRPr="000325F6" w:rsidRDefault="00613BBB" w:rsidP="00F42FB8">
            <w:pPr>
              <w:pStyle w:val="AppendixBodyText"/>
              <w:rPr>
                <w:rFonts w:ascii="Tahoma" w:hAnsi="Tahoma" w:cs="Tahoma"/>
                <w:b/>
                <w:bCs/>
              </w:rPr>
            </w:pPr>
            <w:r w:rsidRPr="000325F6">
              <w:rPr>
                <w:rFonts w:ascii="Tahoma" w:hAnsi="Tahoma" w:cs="Tahoma"/>
                <w:b/>
                <w:bCs/>
              </w:rPr>
              <w:t>toekenningsstappen</w:t>
            </w:r>
          </w:p>
        </w:tc>
      </w:tr>
      <w:tr w:rsidR="00613BBB" w:rsidRPr="000325F6" w14:paraId="779B8170" w14:textId="77777777" w:rsidTr="008931B7">
        <w:trPr>
          <w:trHeight w:val="236"/>
        </w:trPr>
        <w:tc>
          <w:tcPr>
            <w:tcW w:w="2340" w:type="dxa"/>
            <w:vAlign w:val="bottom"/>
          </w:tcPr>
          <w:p w14:paraId="779B816C"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Amerikaanse dollars</w:t>
            </w:r>
          </w:p>
        </w:tc>
        <w:tc>
          <w:tcPr>
            <w:tcW w:w="1530" w:type="dxa"/>
            <w:vAlign w:val="bottom"/>
          </w:tcPr>
          <w:p w14:paraId="779B816D"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USD</w:t>
            </w:r>
          </w:p>
        </w:tc>
        <w:tc>
          <w:tcPr>
            <w:tcW w:w="2340" w:type="dxa"/>
            <w:vAlign w:val="bottom"/>
          </w:tcPr>
          <w:p w14:paraId="779B816E"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$20000</w:t>
            </w:r>
          </w:p>
        </w:tc>
        <w:tc>
          <w:tcPr>
            <w:tcW w:w="2511" w:type="dxa"/>
            <w:vAlign w:val="bottom"/>
          </w:tcPr>
          <w:p w14:paraId="779B816F"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$200000</w:t>
            </w:r>
          </w:p>
        </w:tc>
      </w:tr>
      <w:tr w:rsidR="00613BBB" w:rsidRPr="000325F6" w14:paraId="779B8175" w14:textId="77777777" w:rsidTr="008931B7">
        <w:trPr>
          <w:trHeight w:val="236"/>
        </w:trPr>
        <w:tc>
          <w:tcPr>
            <w:tcW w:w="2340" w:type="dxa"/>
            <w:vAlign w:val="bottom"/>
          </w:tcPr>
          <w:p w14:paraId="779B8171"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Australische dollars</w:t>
            </w:r>
          </w:p>
        </w:tc>
        <w:tc>
          <w:tcPr>
            <w:tcW w:w="1530" w:type="dxa"/>
            <w:vAlign w:val="bottom"/>
          </w:tcPr>
          <w:p w14:paraId="779B8172"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AUD</w:t>
            </w:r>
          </w:p>
        </w:tc>
        <w:tc>
          <w:tcPr>
            <w:tcW w:w="2340" w:type="dxa"/>
            <w:vAlign w:val="bottom"/>
          </w:tcPr>
          <w:p w14:paraId="779B8173"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30000</w:t>
            </w:r>
          </w:p>
        </w:tc>
        <w:tc>
          <w:tcPr>
            <w:tcW w:w="2511" w:type="dxa"/>
            <w:vAlign w:val="bottom"/>
          </w:tcPr>
          <w:p w14:paraId="779B8174"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300000</w:t>
            </w:r>
          </w:p>
        </w:tc>
      </w:tr>
      <w:tr w:rsidR="00613BBB" w:rsidRPr="000325F6" w14:paraId="779B817A" w14:textId="77777777" w:rsidTr="008931B7">
        <w:trPr>
          <w:trHeight w:val="236"/>
        </w:trPr>
        <w:tc>
          <w:tcPr>
            <w:tcW w:w="2340" w:type="dxa"/>
            <w:vAlign w:val="bottom"/>
          </w:tcPr>
          <w:p w14:paraId="779B8176"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Canadese dollars</w:t>
            </w:r>
          </w:p>
        </w:tc>
        <w:tc>
          <w:tcPr>
            <w:tcW w:w="1530" w:type="dxa"/>
            <w:vAlign w:val="bottom"/>
          </w:tcPr>
          <w:p w14:paraId="779B8177"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CAD</w:t>
            </w:r>
          </w:p>
        </w:tc>
        <w:tc>
          <w:tcPr>
            <w:tcW w:w="2340" w:type="dxa"/>
            <w:vAlign w:val="bottom"/>
          </w:tcPr>
          <w:p w14:paraId="779B8178"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27,000</w:t>
            </w:r>
          </w:p>
        </w:tc>
        <w:tc>
          <w:tcPr>
            <w:tcW w:w="2511" w:type="dxa"/>
            <w:vAlign w:val="bottom"/>
          </w:tcPr>
          <w:p w14:paraId="779B8179"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270000</w:t>
            </w:r>
          </w:p>
        </w:tc>
      </w:tr>
      <w:tr w:rsidR="00613BBB" w:rsidRPr="000325F6" w14:paraId="779B817F" w14:textId="77777777" w:rsidTr="008931B7">
        <w:trPr>
          <w:trHeight w:val="236"/>
        </w:trPr>
        <w:tc>
          <w:tcPr>
            <w:tcW w:w="2340" w:type="dxa"/>
            <w:vAlign w:val="bottom"/>
          </w:tcPr>
          <w:p w14:paraId="779B817B"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Zwitserse franken</w:t>
            </w:r>
          </w:p>
        </w:tc>
        <w:tc>
          <w:tcPr>
            <w:tcW w:w="1530" w:type="dxa"/>
            <w:vAlign w:val="bottom"/>
          </w:tcPr>
          <w:p w14:paraId="779B817C"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CHF</w:t>
            </w:r>
          </w:p>
        </w:tc>
        <w:tc>
          <w:tcPr>
            <w:tcW w:w="2340" w:type="dxa"/>
            <w:vAlign w:val="bottom"/>
          </w:tcPr>
          <w:p w14:paraId="779B817D"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CHF 33,000</w:t>
            </w:r>
          </w:p>
        </w:tc>
        <w:tc>
          <w:tcPr>
            <w:tcW w:w="2511" w:type="dxa"/>
            <w:vAlign w:val="bottom"/>
          </w:tcPr>
          <w:p w14:paraId="779B817E"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CHF 330000</w:t>
            </w:r>
          </w:p>
        </w:tc>
      </w:tr>
      <w:tr w:rsidR="00613BBB" w:rsidRPr="000325F6" w14:paraId="779B8184" w14:textId="77777777" w:rsidTr="008931B7">
        <w:trPr>
          <w:trHeight w:val="236"/>
        </w:trPr>
        <w:tc>
          <w:tcPr>
            <w:tcW w:w="2340" w:type="dxa"/>
            <w:vAlign w:val="bottom"/>
          </w:tcPr>
          <w:p w14:paraId="779B8180"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Chinese yuan renmibi</w:t>
            </w:r>
          </w:p>
        </w:tc>
        <w:tc>
          <w:tcPr>
            <w:tcW w:w="1530" w:type="dxa"/>
            <w:vAlign w:val="bottom"/>
          </w:tcPr>
          <w:p w14:paraId="779B8181"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CNY</w:t>
            </w:r>
          </w:p>
        </w:tc>
        <w:tc>
          <w:tcPr>
            <w:tcW w:w="2340" w:type="dxa"/>
            <w:vAlign w:val="bottom"/>
          </w:tcPr>
          <w:p w14:paraId="779B8182"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CNY 165000</w:t>
            </w:r>
          </w:p>
        </w:tc>
        <w:tc>
          <w:tcPr>
            <w:tcW w:w="2511" w:type="dxa"/>
            <w:vAlign w:val="bottom"/>
          </w:tcPr>
          <w:p w14:paraId="779B8183"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CNY 1650000</w:t>
            </w:r>
          </w:p>
        </w:tc>
      </w:tr>
      <w:tr w:rsidR="00613BBB" w:rsidRPr="000325F6" w14:paraId="779B8189" w14:textId="77777777" w:rsidTr="008931B7">
        <w:trPr>
          <w:trHeight w:val="236"/>
        </w:trPr>
        <w:tc>
          <w:tcPr>
            <w:tcW w:w="2340" w:type="dxa"/>
            <w:vAlign w:val="bottom"/>
          </w:tcPr>
          <w:p w14:paraId="779B8185"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Deense kroon</w:t>
            </w:r>
          </w:p>
        </w:tc>
        <w:tc>
          <w:tcPr>
            <w:tcW w:w="1530" w:type="dxa"/>
            <w:vAlign w:val="bottom"/>
          </w:tcPr>
          <w:p w14:paraId="779B8186"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DKK</w:t>
            </w:r>
          </w:p>
        </w:tc>
        <w:tc>
          <w:tcPr>
            <w:tcW w:w="2340" w:type="dxa"/>
            <w:vAlign w:val="bottom"/>
          </w:tcPr>
          <w:p w14:paraId="779B8187"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DKK 160.000</w:t>
            </w:r>
          </w:p>
        </w:tc>
        <w:tc>
          <w:tcPr>
            <w:tcW w:w="2511" w:type="dxa"/>
            <w:vAlign w:val="bottom"/>
          </w:tcPr>
          <w:p w14:paraId="779B8188"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DKK 1600000</w:t>
            </w:r>
          </w:p>
        </w:tc>
      </w:tr>
      <w:tr w:rsidR="00613BBB" w:rsidRPr="000325F6" w14:paraId="779B818E" w14:textId="77777777" w:rsidTr="008931B7">
        <w:trPr>
          <w:trHeight w:val="236"/>
        </w:trPr>
        <w:tc>
          <w:tcPr>
            <w:tcW w:w="2340" w:type="dxa"/>
            <w:vAlign w:val="bottom"/>
          </w:tcPr>
          <w:p w14:paraId="779B818A"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EURO</w:t>
            </w:r>
          </w:p>
        </w:tc>
        <w:tc>
          <w:tcPr>
            <w:tcW w:w="1530" w:type="dxa"/>
            <w:vAlign w:val="bottom"/>
          </w:tcPr>
          <w:p w14:paraId="779B818B"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EUR</w:t>
            </w:r>
          </w:p>
        </w:tc>
        <w:tc>
          <w:tcPr>
            <w:tcW w:w="2340" w:type="dxa"/>
            <w:vAlign w:val="bottom"/>
          </w:tcPr>
          <w:p w14:paraId="779B818C"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21500</w:t>
            </w:r>
          </w:p>
        </w:tc>
        <w:tc>
          <w:tcPr>
            <w:tcW w:w="2511" w:type="dxa"/>
            <w:vAlign w:val="bottom"/>
          </w:tcPr>
          <w:p w14:paraId="779B818D"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215000</w:t>
            </w:r>
          </w:p>
        </w:tc>
      </w:tr>
      <w:tr w:rsidR="00613BBB" w:rsidRPr="000325F6" w14:paraId="779B8193" w14:textId="77777777" w:rsidTr="008931B7">
        <w:trPr>
          <w:trHeight w:val="236"/>
        </w:trPr>
        <w:tc>
          <w:tcPr>
            <w:tcW w:w="2340" w:type="dxa"/>
            <w:vAlign w:val="bottom"/>
          </w:tcPr>
          <w:p w14:paraId="779B818F"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Pound Sterling</w:t>
            </w:r>
          </w:p>
        </w:tc>
        <w:tc>
          <w:tcPr>
            <w:tcW w:w="1530" w:type="dxa"/>
            <w:vAlign w:val="bottom"/>
          </w:tcPr>
          <w:p w14:paraId="779B8190"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GBP</w:t>
            </w:r>
          </w:p>
        </w:tc>
        <w:tc>
          <w:tcPr>
            <w:tcW w:w="2340" w:type="dxa"/>
            <w:vAlign w:val="bottom"/>
          </w:tcPr>
          <w:p w14:paraId="779B8191"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£13500</w:t>
            </w:r>
          </w:p>
        </w:tc>
        <w:tc>
          <w:tcPr>
            <w:tcW w:w="2511" w:type="dxa"/>
            <w:vAlign w:val="bottom"/>
          </w:tcPr>
          <w:p w14:paraId="779B8192"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£135000</w:t>
            </w:r>
          </w:p>
        </w:tc>
      </w:tr>
      <w:tr w:rsidR="00613BBB" w:rsidRPr="000325F6" w14:paraId="779B8198" w14:textId="77777777" w:rsidTr="008931B7">
        <w:trPr>
          <w:trHeight w:val="236"/>
        </w:trPr>
        <w:tc>
          <w:tcPr>
            <w:tcW w:w="2340" w:type="dxa"/>
            <w:vAlign w:val="bottom"/>
          </w:tcPr>
          <w:p w14:paraId="779B8194"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Japanse yen</w:t>
            </w:r>
          </w:p>
        </w:tc>
        <w:tc>
          <w:tcPr>
            <w:tcW w:w="1530" w:type="dxa"/>
            <w:vAlign w:val="bottom"/>
          </w:tcPr>
          <w:p w14:paraId="779B8195"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JPY</w:t>
            </w:r>
          </w:p>
        </w:tc>
        <w:tc>
          <w:tcPr>
            <w:tcW w:w="2340" w:type="dxa"/>
            <w:vAlign w:val="bottom"/>
          </w:tcPr>
          <w:p w14:paraId="779B8196"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JPY 2400000</w:t>
            </w:r>
          </w:p>
        </w:tc>
        <w:tc>
          <w:tcPr>
            <w:tcW w:w="2511" w:type="dxa"/>
            <w:vAlign w:val="bottom"/>
          </w:tcPr>
          <w:p w14:paraId="779B8197"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JPY 24000000</w:t>
            </w:r>
          </w:p>
        </w:tc>
      </w:tr>
      <w:tr w:rsidR="00613BBB" w:rsidRPr="000325F6" w14:paraId="779B819D" w14:textId="77777777" w:rsidTr="008931B7">
        <w:trPr>
          <w:trHeight w:val="236"/>
        </w:trPr>
        <w:tc>
          <w:tcPr>
            <w:tcW w:w="2340" w:type="dxa"/>
            <w:vAlign w:val="bottom"/>
          </w:tcPr>
          <w:p w14:paraId="779B8199"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Koreaanse won</w:t>
            </w:r>
          </w:p>
        </w:tc>
        <w:tc>
          <w:tcPr>
            <w:tcW w:w="1530" w:type="dxa"/>
            <w:vAlign w:val="bottom"/>
          </w:tcPr>
          <w:p w14:paraId="779B819A"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KRW</w:t>
            </w:r>
          </w:p>
        </w:tc>
        <w:tc>
          <w:tcPr>
            <w:tcW w:w="2340" w:type="dxa"/>
            <w:vAlign w:val="bottom"/>
          </w:tcPr>
          <w:p w14:paraId="779B819B"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KRW 24000000</w:t>
            </w:r>
          </w:p>
        </w:tc>
        <w:tc>
          <w:tcPr>
            <w:tcW w:w="2511" w:type="dxa"/>
            <w:vAlign w:val="bottom"/>
          </w:tcPr>
          <w:p w14:paraId="779B819C"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KRW 240000000</w:t>
            </w:r>
          </w:p>
        </w:tc>
      </w:tr>
      <w:tr w:rsidR="00613BBB" w:rsidRPr="000325F6" w14:paraId="779B81A2" w14:textId="77777777" w:rsidTr="008931B7">
        <w:trPr>
          <w:trHeight w:val="236"/>
        </w:trPr>
        <w:tc>
          <w:tcPr>
            <w:tcW w:w="2340" w:type="dxa"/>
            <w:vAlign w:val="bottom"/>
          </w:tcPr>
          <w:p w14:paraId="779B819E"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Noorse kroon</w:t>
            </w:r>
          </w:p>
        </w:tc>
        <w:tc>
          <w:tcPr>
            <w:tcW w:w="1530" w:type="dxa"/>
            <w:vAlign w:val="bottom"/>
          </w:tcPr>
          <w:p w14:paraId="779B819F"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NOK</w:t>
            </w:r>
          </w:p>
        </w:tc>
        <w:tc>
          <w:tcPr>
            <w:tcW w:w="2340" w:type="dxa"/>
            <w:vAlign w:val="bottom"/>
          </w:tcPr>
          <w:p w14:paraId="779B81A0"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DKK 165000</w:t>
            </w:r>
          </w:p>
        </w:tc>
        <w:tc>
          <w:tcPr>
            <w:tcW w:w="2511" w:type="dxa"/>
            <w:vAlign w:val="bottom"/>
          </w:tcPr>
          <w:p w14:paraId="779B81A1"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DKK 1650000</w:t>
            </w:r>
          </w:p>
        </w:tc>
      </w:tr>
      <w:tr w:rsidR="00613BBB" w:rsidRPr="000325F6" w14:paraId="779B81A7" w14:textId="77777777" w:rsidTr="008931B7">
        <w:trPr>
          <w:trHeight w:val="236"/>
        </w:trPr>
        <w:tc>
          <w:tcPr>
            <w:tcW w:w="2340" w:type="dxa"/>
            <w:vAlign w:val="bottom"/>
          </w:tcPr>
          <w:p w14:paraId="779B81A3"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Nieuw-Zeelandse dollars</w:t>
            </w:r>
          </w:p>
        </w:tc>
        <w:tc>
          <w:tcPr>
            <w:tcW w:w="1530" w:type="dxa"/>
            <w:vAlign w:val="bottom"/>
          </w:tcPr>
          <w:p w14:paraId="779B81A4"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NZD</w:t>
            </w:r>
          </w:p>
        </w:tc>
        <w:tc>
          <w:tcPr>
            <w:tcW w:w="2340" w:type="dxa"/>
            <w:vAlign w:val="bottom"/>
          </w:tcPr>
          <w:p w14:paraId="779B81A5"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35000</w:t>
            </w:r>
          </w:p>
        </w:tc>
        <w:tc>
          <w:tcPr>
            <w:tcW w:w="2511" w:type="dxa"/>
            <w:vAlign w:val="bottom"/>
          </w:tcPr>
          <w:p w14:paraId="779B81A6"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350000</w:t>
            </w:r>
          </w:p>
        </w:tc>
      </w:tr>
      <w:tr w:rsidR="00613BBB" w:rsidRPr="000325F6" w14:paraId="779B81AC" w14:textId="77777777" w:rsidTr="008931B7">
        <w:trPr>
          <w:trHeight w:val="236"/>
        </w:trPr>
        <w:tc>
          <w:tcPr>
            <w:tcW w:w="2340" w:type="dxa"/>
            <w:vAlign w:val="bottom"/>
          </w:tcPr>
          <w:p w14:paraId="779B81A8"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Zweedse kroon</w:t>
            </w:r>
          </w:p>
        </w:tc>
        <w:tc>
          <w:tcPr>
            <w:tcW w:w="1530" w:type="dxa"/>
            <w:vAlign w:val="bottom"/>
          </w:tcPr>
          <w:p w14:paraId="779B81A9"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SEK</w:t>
            </w:r>
          </w:p>
        </w:tc>
        <w:tc>
          <w:tcPr>
            <w:tcW w:w="2340" w:type="dxa"/>
            <w:vAlign w:val="bottom"/>
          </w:tcPr>
          <w:p w14:paraId="779B81AA"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DKK 200000</w:t>
            </w:r>
          </w:p>
        </w:tc>
        <w:tc>
          <w:tcPr>
            <w:tcW w:w="2511" w:type="dxa"/>
            <w:vAlign w:val="bottom"/>
          </w:tcPr>
          <w:p w14:paraId="779B81AB"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DKK 2000000</w:t>
            </w:r>
          </w:p>
        </w:tc>
      </w:tr>
      <w:tr w:rsidR="00613BBB" w:rsidRPr="000325F6" w14:paraId="779B81B1" w14:textId="77777777" w:rsidTr="008931B7">
        <w:trPr>
          <w:trHeight w:val="236"/>
        </w:trPr>
        <w:tc>
          <w:tcPr>
            <w:tcW w:w="2340" w:type="dxa"/>
            <w:vAlign w:val="bottom"/>
          </w:tcPr>
          <w:p w14:paraId="779B81AD"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Nieuwe Taiwanese dollar</w:t>
            </w:r>
          </w:p>
        </w:tc>
        <w:tc>
          <w:tcPr>
            <w:tcW w:w="1530" w:type="dxa"/>
            <w:vAlign w:val="bottom"/>
          </w:tcPr>
          <w:p w14:paraId="779B81AE"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TWD</w:t>
            </w:r>
          </w:p>
        </w:tc>
        <w:tc>
          <w:tcPr>
            <w:tcW w:w="2340" w:type="dxa"/>
            <w:vAlign w:val="bottom"/>
          </w:tcPr>
          <w:p w14:paraId="779B81AF" w14:textId="77777777" w:rsidR="00613BBB" w:rsidRPr="000325F6" w:rsidRDefault="00613BBB" w:rsidP="00F42FB8">
            <w:pPr>
              <w:pStyle w:val="AppendixBodyText"/>
              <w:rPr>
                <w:rFonts w:ascii="Tahoma" w:hAnsi="Tahoma" w:cs="Tahoma"/>
                <w:sz w:val="18"/>
                <w:szCs w:val="18"/>
              </w:rPr>
            </w:pPr>
            <w:r w:rsidRPr="000325F6">
              <w:rPr>
                <w:rFonts w:ascii="Tahoma" w:hAnsi="Tahoma" w:cs="Tahoma"/>
                <w:sz w:val="18"/>
                <w:szCs w:val="18"/>
              </w:rPr>
              <w:t>TWD 700.000</w:t>
            </w:r>
          </w:p>
        </w:tc>
        <w:tc>
          <w:tcPr>
            <w:tcW w:w="2511" w:type="dxa"/>
            <w:vAlign w:val="bottom"/>
          </w:tcPr>
          <w:p w14:paraId="779B81B0" w14:textId="77777777" w:rsidR="00613BBB" w:rsidRPr="000325F6" w:rsidRDefault="00613BBB" w:rsidP="00136D08">
            <w:pPr>
              <w:pStyle w:val="AppendixBodyText"/>
              <w:rPr>
                <w:rFonts w:ascii="Tahoma" w:hAnsi="Tahoma" w:cs="Tahoma"/>
                <w:sz w:val="18"/>
                <w:szCs w:val="18"/>
              </w:rPr>
            </w:pPr>
            <w:r w:rsidRPr="000325F6">
              <w:rPr>
                <w:rFonts w:ascii="Tahoma" w:hAnsi="Tahoma" w:cs="Tahoma"/>
                <w:sz w:val="18"/>
                <w:szCs w:val="18"/>
              </w:rPr>
              <w:t>TWD 7000000</w:t>
            </w:r>
          </w:p>
        </w:tc>
      </w:tr>
      <w:tr w:rsidR="004B4C79" w:rsidRPr="000325F6" w14:paraId="779B81B6" w14:textId="77777777" w:rsidTr="008931B7">
        <w:trPr>
          <w:trHeight w:val="236"/>
        </w:trPr>
        <w:tc>
          <w:tcPr>
            <w:tcW w:w="2340" w:type="dxa"/>
          </w:tcPr>
          <w:p w14:paraId="779B81B2" w14:textId="77777777" w:rsidR="004B4C79" w:rsidRPr="000325F6" w:rsidRDefault="004B4C79" w:rsidP="00F42FB8">
            <w:pPr>
              <w:pStyle w:val="AppendixBodyText"/>
              <w:rPr>
                <w:rFonts w:ascii="Tahoma" w:hAnsi="Tahoma" w:cs="Tahoma"/>
                <w:sz w:val="18"/>
                <w:szCs w:val="18"/>
              </w:rPr>
            </w:pPr>
            <w:r w:rsidRPr="000325F6">
              <w:rPr>
                <w:rFonts w:ascii="Tahoma" w:hAnsi="Tahoma" w:cs="Tahoma"/>
                <w:sz w:val="18"/>
                <w:szCs w:val="18"/>
              </w:rPr>
              <w:t>Indiase roepie</w:t>
            </w:r>
          </w:p>
        </w:tc>
        <w:tc>
          <w:tcPr>
            <w:tcW w:w="1530" w:type="dxa"/>
          </w:tcPr>
          <w:p w14:paraId="779B81B3" w14:textId="77777777" w:rsidR="004B4C79" w:rsidRPr="000325F6" w:rsidRDefault="004B4C79" w:rsidP="00F42FB8">
            <w:pPr>
              <w:pStyle w:val="AppendixBodyText"/>
              <w:rPr>
                <w:rFonts w:ascii="Tahoma" w:hAnsi="Tahoma" w:cs="Tahoma"/>
                <w:sz w:val="18"/>
                <w:szCs w:val="18"/>
              </w:rPr>
            </w:pPr>
            <w:r w:rsidRPr="000325F6">
              <w:rPr>
                <w:rFonts w:ascii="Tahoma" w:hAnsi="Tahoma" w:cs="Tahoma"/>
                <w:sz w:val="18"/>
                <w:szCs w:val="18"/>
              </w:rPr>
              <w:t>INR</w:t>
            </w:r>
          </w:p>
        </w:tc>
        <w:tc>
          <w:tcPr>
            <w:tcW w:w="2340" w:type="dxa"/>
          </w:tcPr>
          <w:p w14:paraId="779B81B4" w14:textId="77777777" w:rsidR="004B4C79" w:rsidRPr="000325F6" w:rsidRDefault="004B4C79" w:rsidP="00136D08">
            <w:pPr>
              <w:pStyle w:val="AppendixBodyText"/>
              <w:rPr>
                <w:rFonts w:ascii="Tahoma" w:hAnsi="Tahoma" w:cs="Tahoma"/>
                <w:sz w:val="18"/>
                <w:szCs w:val="18"/>
              </w:rPr>
            </w:pPr>
            <w:r w:rsidRPr="000325F6">
              <w:rPr>
                <w:rFonts w:ascii="Tahoma" w:hAnsi="Tahoma" w:cs="Tahoma"/>
                <w:sz w:val="18"/>
                <w:szCs w:val="18"/>
              </w:rPr>
              <w:t>INR 1000000</w:t>
            </w:r>
          </w:p>
        </w:tc>
        <w:tc>
          <w:tcPr>
            <w:tcW w:w="2511" w:type="dxa"/>
          </w:tcPr>
          <w:p w14:paraId="779B81B5" w14:textId="77777777" w:rsidR="004B4C79" w:rsidRPr="000325F6" w:rsidRDefault="004B4C79" w:rsidP="00136D08">
            <w:pPr>
              <w:pStyle w:val="AppendixBodyText"/>
              <w:rPr>
                <w:rFonts w:ascii="Tahoma" w:hAnsi="Tahoma" w:cs="Tahoma"/>
                <w:sz w:val="18"/>
                <w:szCs w:val="18"/>
              </w:rPr>
            </w:pPr>
            <w:r w:rsidRPr="000325F6">
              <w:rPr>
                <w:rFonts w:ascii="Tahoma" w:hAnsi="Tahoma" w:cs="Tahoma"/>
                <w:sz w:val="18"/>
                <w:szCs w:val="18"/>
              </w:rPr>
              <w:t>INR 10000000</w:t>
            </w:r>
          </w:p>
        </w:tc>
      </w:tr>
      <w:tr w:rsidR="004B4C79" w:rsidRPr="000325F6" w14:paraId="779B81BB" w14:textId="77777777" w:rsidTr="008931B7">
        <w:trPr>
          <w:trHeight w:val="236"/>
        </w:trPr>
        <w:tc>
          <w:tcPr>
            <w:tcW w:w="2340" w:type="dxa"/>
          </w:tcPr>
          <w:p w14:paraId="779B81B7" w14:textId="77777777" w:rsidR="004B4C79" w:rsidRPr="000325F6" w:rsidRDefault="004B4C79" w:rsidP="00F42FB8">
            <w:pPr>
              <w:pStyle w:val="AppendixBodyText"/>
              <w:rPr>
                <w:rFonts w:ascii="Tahoma" w:hAnsi="Tahoma" w:cs="Tahoma"/>
                <w:sz w:val="18"/>
                <w:szCs w:val="18"/>
              </w:rPr>
            </w:pPr>
            <w:r w:rsidRPr="000325F6">
              <w:rPr>
                <w:rFonts w:ascii="Tahoma" w:hAnsi="Tahoma" w:cs="Tahoma"/>
                <w:sz w:val="18"/>
                <w:szCs w:val="18"/>
              </w:rPr>
              <w:t>Russische roebel</w:t>
            </w:r>
          </w:p>
        </w:tc>
        <w:tc>
          <w:tcPr>
            <w:tcW w:w="1530" w:type="dxa"/>
          </w:tcPr>
          <w:p w14:paraId="779B81B8" w14:textId="77777777" w:rsidR="004B4C79" w:rsidRPr="000325F6" w:rsidRDefault="004B4C79" w:rsidP="00F42FB8">
            <w:pPr>
              <w:pStyle w:val="AppendixBodyText"/>
              <w:rPr>
                <w:rFonts w:ascii="Tahoma" w:hAnsi="Tahoma" w:cs="Tahoma"/>
                <w:sz w:val="18"/>
                <w:szCs w:val="18"/>
              </w:rPr>
            </w:pPr>
            <w:r w:rsidRPr="000325F6">
              <w:rPr>
                <w:rFonts w:ascii="Tahoma" w:hAnsi="Tahoma" w:cs="Tahoma"/>
                <w:sz w:val="18"/>
                <w:szCs w:val="18"/>
              </w:rPr>
              <w:t>RUB</w:t>
            </w:r>
          </w:p>
        </w:tc>
        <w:tc>
          <w:tcPr>
            <w:tcW w:w="2340" w:type="dxa"/>
          </w:tcPr>
          <w:p w14:paraId="779B81B9" w14:textId="77777777" w:rsidR="004B4C79" w:rsidRPr="000325F6" w:rsidRDefault="004B4C79" w:rsidP="00136D08">
            <w:pPr>
              <w:pStyle w:val="AppendixBodyText"/>
              <w:rPr>
                <w:rFonts w:ascii="Tahoma" w:hAnsi="Tahoma" w:cs="Tahoma"/>
                <w:sz w:val="18"/>
                <w:szCs w:val="18"/>
              </w:rPr>
            </w:pPr>
            <w:r w:rsidRPr="000325F6">
              <w:rPr>
                <w:rFonts w:ascii="Tahoma" w:hAnsi="Tahoma" w:cs="Tahoma"/>
                <w:sz w:val="18"/>
                <w:szCs w:val="18"/>
              </w:rPr>
              <w:t>RUB 660000</w:t>
            </w:r>
          </w:p>
        </w:tc>
        <w:tc>
          <w:tcPr>
            <w:tcW w:w="2511" w:type="dxa"/>
          </w:tcPr>
          <w:p w14:paraId="779B81BA" w14:textId="77777777" w:rsidR="004B4C79" w:rsidRPr="000325F6" w:rsidRDefault="004B4C79" w:rsidP="00136D08">
            <w:pPr>
              <w:pStyle w:val="AppendixBodyText"/>
              <w:rPr>
                <w:rFonts w:ascii="Tahoma" w:hAnsi="Tahoma" w:cs="Tahoma"/>
                <w:sz w:val="18"/>
                <w:szCs w:val="18"/>
              </w:rPr>
            </w:pPr>
            <w:r w:rsidRPr="000325F6">
              <w:rPr>
                <w:rFonts w:ascii="Tahoma" w:hAnsi="Tahoma" w:cs="Tahoma"/>
                <w:sz w:val="18"/>
                <w:szCs w:val="18"/>
              </w:rPr>
              <w:t>RUB 6600000</w:t>
            </w:r>
          </w:p>
        </w:tc>
      </w:tr>
    </w:tbl>
    <w:p w14:paraId="779B81BC" w14:textId="77777777" w:rsidR="00023FE7" w:rsidRPr="000325F6" w:rsidRDefault="00023FE7" w:rsidP="00F93617">
      <w:pPr>
        <w:pStyle w:val="AppendixBodyText"/>
        <w:spacing w:after="0"/>
        <w:rPr>
          <w:rFonts w:ascii="Tahoma" w:hAnsi="Tahoma" w:cs="Tahoma"/>
          <w:sz w:val="18"/>
          <w:szCs w:val="18"/>
        </w:rPr>
      </w:pPr>
    </w:p>
    <w:p w14:paraId="779B81BD" w14:textId="77777777" w:rsidR="00023FE7" w:rsidRPr="000325F6" w:rsidRDefault="00023FE7" w:rsidP="00085F54">
      <w:pPr>
        <w:pStyle w:val="AppendixBodyText"/>
        <w:spacing w:after="0"/>
        <w:rPr>
          <w:rFonts w:ascii="Tahoma" w:hAnsi="Tahoma" w:cs="Tahoma"/>
          <w:lang w:val="nl-BE"/>
        </w:rPr>
      </w:pPr>
      <w:r w:rsidRPr="000325F6">
        <w:rPr>
          <w:rFonts w:ascii="Tahoma" w:hAnsi="Tahoma" w:cs="Tahoma"/>
          <w:sz w:val="18"/>
          <w:szCs w:val="18"/>
          <w:lang w:val="nl-BE"/>
        </w:rPr>
        <w:t>Voorvallen op basis van SA-bestedingen worden verdiend op basis van SA-bestedingen voor servers en desktops onder een kwalificerende Select of Enterprise Inschrijving, Select Plus-registratie, Open Value Overeenkomst of Open</w:t>
      </w:r>
      <w:r w:rsidR="00085F54">
        <w:rPr>
          <w:rFonts w:ascii="Tahoma" w:hAnsi="Tahoma" w:cs="Tahoma"/>
          <w:sz w:val="18"/>
          <w:szCs w:val="18"/>
          <w:lang w:val="nl-BE"/>
        </w:rPr>
        <w:t> </w:t>
      </w:r>
      <w:r w:rsidRPr="000325F6">
        <w:rPr>
          <w:rFonts w:ascii="Tahoma" w:hAnsi="Tahoma" w:cs="Tahoma"/>
          <w:sz w:val="18"/>
          <w:szCs w:val="18"/>
          <w:lang w:val="nl-BE"/>
        </w:rPr>
        <w:t>License-autorisatienummer.</w:t>
      </w:r>
      <w:r w:rsidR="00AF7070" w:rsidRPr="000325F6">
        <w:rPr>
          <w:rFonts w:ascii="Tahoma" w:hAnsi="Tahoma" w:cs="Tahoma"/>
          <w:sz w:val="18"/>
          <w:szCs w:val="18"/>
          <w:lang w:val="nl-BE"/>
        </w:rPr>
        <w:t xml:space="preserve"> </w:t>
      </w:r>
      <w:r w:rsidRPr="000325F6">
        <w:rPr>
          <w:rFonts w:ascii="Tahoma" w:hAnsi="Tahoma" w:cs="Tahoma"/>
          <w:sz w:val="18"/>
          <w:szCs w:val="18"/>
          <w:lang w:val="nl-BE"/>
        </w:rPr>
        <w:t>Voor ongeveer elke USD 20000 aan SA-bestedingen voor servers of CAL's wordt één voorval toegekend.</w:t>
      </w:r>
      <w:r w:rsidR="00AF7070" w:rsidRPr="000325F6">
        <w:rPr>
          <w:rFonts w:ascii="Tahoma" w:hAnsi="Tahoma" w:cs="Tahoma"/>
          <w:sz w:val="18"/>
          <w:szCs w:val="18"/>
          <w:lang w:val="nl-BE"/>
        </w:rPr>
        <w:t xml:space="preserve"> </w:t>
      </w:r>
      <w:r w:rsidRPr="000325F6">
        <w:rPr>
          <w:rFonts w:ascii="Tahoma" w:hAnsi="Tahoma" w:cs="Tahoma"/>
          <w:sz w:val="18"/>
          <w:szCs w:val="18"/>
          <w:lang w:val="nl-BE"/>
        </w:rPr>
        <w:t>Voor ongeveer elke USD 200000 aan SA-bestedingen in de productgroepen Systemen en</w:t>
      </w:r>
      <w:r w:rsidR="00085F54">
        <w:rPr>
          <w:rFonts w:ascii="Tahoma" w:hAnsi="Tahoma" w:cs="Tahoma"/>
          <w:sz w:val="18"/>
          <w:szCs w:val="18"/>
          <w:lang w:val="nl-BE"/>
        </w:rPr>
        <w:t> </w:t>
      </w:r>
      <w:r w:rsidRPr="000325F6">
        <w:rPr>
          <w:rFonts w:ascii="Tahoma" w:hAnsi="Tahoma" w:cs="Tahoma"/>
          <w:sz w:val="18"/>
          <w:szCs w:val="18"/>
          <w:lang w:val="nl-BE"/>
        </w:rPr>
        <w:t>Toepassingen wordt één voorval toegekend.</w:t>
      </w:r>
      <w:r w:rsidR="00AF7070" w:rsidRPr="000325F6">
        <w:rPr>
          <w:rFonts w:ascii="Tahoma" w:hAnsi="Tahoma" w:cs="Tahoma"/>
          <w:sz w:val="18"/>
          <w:szCs w:val="18"/>
          <w:lang w:val="nl-BE"/>
        </w:rPr>
        <w:t xml:space="preserve"> </w:t>
      </w:r>
      <w:r w:rsidRPr="000325F6">
        <w:rPr>
          <w:rFonts w:ascii="Tahoma" w:hAnsi="Tahoma" w:cs="Tahoma"/>
          <w:sz w:val="18"/>
          <w:szCs w:val="18"/>
          <w:lang w:val="nl-BE"/>
        </w:rPr>
        <w:t>In de tabel worden bij benadering de bedragen vermeld voor SA-bestedingen die voor de toekenning worden gehanteerd voor overeenkomsten die zijn opgesteld in andere valuta dan USD.</w:t>
      </w:r>
      <w:r w:rsidR="00AF7070" w:rsidRPr="000325F6">
        <w:rPr>
          <w:rFonts w:ascii="Tahoma" w:hAnsi="Tahoma" w:cs="Tahoma"/>
          <w:sz w:val="18"/>
          <w:szCs w:val="18"/>
          <w:lang w:val="nl-BE"/>
        </w:rPr>
        <w:t xml:space="preserve"> </w:t>
      </w:r>
      <w:r w:rsidRPr="000325F6">
        <w:rPr>
          <w:rFonts w:ascii="Tahoma" w:hAnsi="Tahoma" w:cs="Tahoma"/>
          <w:sz w:val="18"/>
          <w:szCs w:val="18"/>
          <w:lang w:val="nl-BE"/>
        </w:rPr>
        <w:t>Deze tabel is aan wijzigingen onderhevig in verband met schommelingen in de wisselkoersen.</w:t>
      </w:r>
    </w:p>
    <w:p w14:paraId="779B81BE" w14:textId="77777777" w:rsidR="00023FE7" w:rsidRPr="000325F6" w:rsidRDefault="00023FE7" w:rsidP="00F42FB8">
      <w:pPr>
        <w:pStyle w:val="AppendixBodyText"/>
        <w:spacing w:after="0"/>
        <w:rPr>
          <w:rFonts w:ascii="Tahoma" w:hAnsi="Tahoma" w:cs="Tahoma"/>
          <w:sz w:val="18"/>
          <w:szCs w:val="18"/>
          <w:lang w:val="nl-BE"/>
        </w:rPr>
      </w:pPr>
    </w:p>
    <w:p w14:paraId="779B81BF" w14:textId="77777777" w:rsidR="00023FE7" w:rsidRPr="000325F6" w:rsidRDefault="00023FE7" w:rsidP="00AC2AD6">
      <w:pPr>
        <w:pStyle w:val="AppendixBodyText"/>
        <w:spacing w:after="0"/>
        <w:ind w:right="-90"/>
        <w:rPr>
          <w:rFonts w:ascii="Tahoma" w:hAnsi="Tahoma" w:cs="Tahoma"/>
          <w:lang w:val="nl-BE"/>
        </w:rPr>
      </w:pPr>
      <w:r w:rsidRPr="000325F6">
        <w:rPr>
          <w:rFonts w:ascii="Tahoma" w:hAnsi="Tahoma" w:cs="Tahoma"/>
          <w:sz w:val="18"/>
          <w:szCs w:val="18"/>
          <w:lang w:val="nl-BE"/>
        </w:rPr>
        <w:t>De toekenning van voorvallen kan afhankelijk van de betaaloptie worden gespreid over de looptijd van de Software Assurance dekking.</w:t>
      </w:r>
      <w:r w:rsidR="00AF7070" w:rsidRPr="000325F6">
        <w:rPr>
          <w:rFonts w:ascii="Tahoma" w:hAnsi="Tahoma" w:cs="Tahoma"/>
          <w:sz w:val="18"/>
          <w:szCs w:val="18"/>
          <w:lang w:val="nl-BE"/>
        </w:rPr>
        <w:t xml:space="preserve"> </w:t>
      </w:r>
      <w:r w:rsidRPr="000325F6">
        <w:rPr>
          <w:rFonts w:ascii="Tahoma" w:hAnsi="Tahoma" w:cs="Tahoma"/>
          <w:sz w:val="18"/>
          <w:szCs w:val="18"/>
          <w:lang w:val="nl-BE"/>
        </w:rPr>
        <w:t>Bij overeenkomsten waarbij sprake is van gespreide betalingen zullen de ondersteuningsvoorvallen gespreid over de looptijd worden toegekend; bij overeenkomsten waarbij ineens wordt betaald, worden de ondersteuningsvoorvallen vooruit toegekend.</w:t>
      </w:r>
      <w:r w:rsidR="00AF7070" w:rsidRPr="000325F6">
        <w:rPr>
          <w:rFonts w:ascii="Tahoma" w:hAnsi="Tahoma" w:cs="Tahoma"/>
          <w:sz w:val="18"/>
          <w:szCs w:val="18"/>
          <w:lang w:val="nl-BE"/>
        </w:rPr>
        <w:t xml:space="preserve"> </w:t>
      </w:r>
      <w:r w:rsidRPr="000325F6">
        <w:rPr>
          <w:rFonts w:ascii="Tahoma" w:hAnsi="Tahoma" w:cs="Tahoma"/>
          <w:sz w:val="18"/>
          <w:szCs w:val="18"/>
          <w:lang w:val="nl-BE"/>
        </w:rPr>
        <w:t>Bij aankopen die worden verricht na de eerste bestelling worden de toekenning van voorvallen en de jaarlijkse toewijzing herberekend.</w:t>
      </w:r>
      <w:r w:rsidR="00AF7070" w:rsidRPr="000325F6">
        <w:rPr>
          <w:rFonts w:ascii="Tahoma" w:hAnsi="Tahoma" w:cs="Tahoma"/>
          <w:sz w:val="18"/>
          <w:szCs w:val="18"/>
          <w:lang w:val="nl-BE"/>
        </w:rPr>
        <w:t xml:space="preserve"> </w:t>
      </w:r>
      <w:r w:rsidRPr="000325F6">
        <w:rPr>
          <w:rFonts w:ascii="Tahoma" w:hAnsi="Tahoma" w:cs="Tahoma"/>
          <w:sz w:val="18"/>
          <w:szCs w:val="18"/>
          <w:lang w:val="nl-BE"/>
        </w:rPr>
        <w:t>Telefonische ondersteuningsvoorvallen die niet zijn gebruikt, vervallen op het moment dat de Software Assurance dekking afloopt.</w:t>
      </w:r>
      <w:r w:rsidR="00AF7070" w:rsidRPr="000325F6">
        <w:rPr>
          <w:rFonts w:ascii="Tahoma" w:hAnsi="Tahoma" w:cs="Tahoma"/>
          <w:sz w:val="18"/>
          <w:szCs w:val="18"/>
          <w:lang w:val="nl-BE"/>
        </w:rPr>
        <w:t xml:space="preserve"> </w:t>
      </w:r>
      <w:r w:rsidRPr="000325F6">
        <w:rPr>
          <w:rFonts w:ascii="Tahoma" w:hAnsi="Tahoma" w:cs="Tahoma"/>
          <w:sz w:val="18"/>
          <w:szCs w:val="18"/>
          <w:lang w:val="nl-BE"/>
        </w:rPr>
        <w:t>Telefonische ondersteuningsvoorvallen kunnen niet van de ene Enrollment of overeenkomst naar de andere worden overgezet.</w:t>
      </w:r>
    </w:p>
    <w:p w14:paraId="779B81C0" w14:textId="77777777" w:rsidR="00023FE7" w:rsidRPr="000325F6" w:rsidRDefault="00023FE7" w:rsidP="00AC2AD6">
      <w:pPr>
        <w:pStyle w:val="AppendixBodyText"/>
        <w:spacing w:after="0"/>
        <w:ind w:right="-180"/>
        <w:rPr>
          <w:rFonts w:ascii="Tahoma" w:hAnsi="Tahoma" w:cs="Tahoma"/>
          <w:lang w:val="nl-BE"/>
        </w:rPr>
      </w:pPr>
      <w:r w:rsidRPr="000325F6">
        <w:rPr>
          <w:rFonts w:ascii="Tahoma" w:hAnsi="Tahoma" w:cs="Tahoma"/>
          <w:sz w:val="18"/>
          <w:szCs w:val="18"/>
          <w:lang w:val="nl-BE"/>
        </w:rPr>
        <w:t>Toegang tot plaatselijke telefonische ondersteuning is beschikbaar tijdens kantooruren *</w:t>
      </w:r>
      <w:r w:rsidRPr="000325F6">
        <w:rPr>
          <w:rFonts w:ascii="Tahoma" w:hAnsi="Tahoma" w:cs="Tahoma"/>
          <w:sz w:val="18"/>
          <w:szCs w:val="18"/>
          <w:vertAlign w:val="superscript"/>
          <w:lang w:val="nl-BE"/>
        </w:rPr>
        <w:t>(1)</w:t>
      </w:r>
      <w:r w:rsidRPr="000325F6">
        <w:rPr>
          <w:rFonts w:ascii="Tahoma" w:hAnsi="Tahoma" w:cs="Tahoma"/>
          <w:sz w:val="18"/>
          <w:szCs w:val="18"/>
          <w:lang w:val="nl-BE"/>
        </w:rPr>
        <w:t>.</w:t>
      </w:r>
      <w:r w:rsidR="00AF7070" w:rsidRPr="000325F6">
        <w:rPr>
          <w:rFonts w:ascii="Tahoma" w:hAnsi="Tahoma" w:cs="Tahoma"/>
          <w:sz w:val="18"/>
          <w:szCs w:val="18"/>
          <w:lang w:val="nl-BE"/>
        </w:rPr>
        <w:t xml:space="preserve"> </w:t>
      </w:r>
      <w:r w:rsidRPr="000325F6">
        <w:rPr>
          <w:rFonts w:ascii="Tahoma" w:hAnsi="Tahoma" w:cs="Tahoma"/>
          <w:sz w:val="18"/>
          <w:szCs w:val="18"/>
          <w:lang w:val="nl-BE"/>
        </w:rPr>
        <w:t>Buiten kantooruren kan</w:t>
      </w:r>
      <w:r w:rsidR="00AC2AD6" w:rsidRPr="000325F6">
        <w:rPr>
          <w:rFonts w:ascii="Tahoma" w:hAnsi="Tahoma" w:cs="Tahoma"/>
          <w:sz w:val="18"/>
          <w:szCs w:val="18"/>
          <w:lang w:val="nl-BE"/>
        </w:rPr>
        <w:t> </w:t>
      </w:r>
      <w:r w:rsidRPr="000325F6">
        <w:rPr>
          <w:rFonts w:ascii="Tahoma" w:hAnsi="Tahoma" w:cs="Tahoma"/>
          <w:sz w:val="18"/>
          <w:szCs w:val="18"/>
          <w:lang w:val="nl-BE"/>
        </w:rPr>
        <w:t>telefonische ondersteuning worden geboden door middel van regionale of internationale ondersteuningscentra.</w:t>
      </w:r>
      <w:r w:rsidR="00AF7070" w:rsidRPr="000325F6">
        <w:rPr>
          <w:rFonts w:ascii="Tahoma" w:hAnsi="Tahoma" w:cs="Tahoma"/>
          <w:sz w:val="18"/>
          <w:szCs w:val="18"/>
          <w:lang w:val="nl-BE"/>
        </w:rPr>
        <w:t xml:space="preserve"> </w:t>
      </w:r>
      <w:r w:rsidRPr="000325F6">
        <w:rPr>
          <w:rFonts w:ascii="Tahoma" w:hAnsi="Tahoma" w:cs="Tahoma"/>
          <w:sz w:val="18"/>
          <w:szCs w:val="18"/>
          <w:lang w:val="nl-BE"/>
        </w:rPr>
        <w:t>Telefonische ondersteuning buiten kantooruren kan alleen worden gebruikt voor het nieuwe ondersteuningsaanvragen met betrekking tot bedrijfskritische problemen.</w:t>
      </w:r>
      <w:r w:rsidR="00AF7070" w:rsidRPr="000325F6">
        <w:rPr>
          <w:rFonts w:ascii="Tahoma" w:hAnsi="Tahoma" w:cs="Tahoma"/>
          <w:sz w:val="18"/>
          <w:szCs w:val="18"/>
          <w:lang w:val="nl-BE"/>
        </w:rPr>
        <w:t xml:space="preserve"> </w:t>
      </w:r>
      <w:r w:rsidRPr="000325F6">
        <w:rPr>
          <w:rFonts w:ascii="Tahoma" w:hAnsi="Tahoma" w:cs="Tahoma"/>
          <w:sz w:val="18"/>
          <w:szCs w:val="18"/>
          <w:lang w:val="nl-BE"/>
        </w:rPr>
        <w:t>Kantooruren worden per regio vastgesteld. De Microsoft-vertegenwoordiger van de klant kan informatie verstrekken over welke tijden in de regio of het land van de klant worden gerekend tot de kantooruren.</w:t>
      </w:r>
      <w:r w:rsidR="00AF7070" w:rsidRPr="000325F6">
        <w:rPr>
          <w:rFonts w:ascii="Tahoma" w:hAnsi="Tahoma" w:cs="Tahoma"/>
          <w:sz w:val="18"/>
          <w:szCs w:val="18"/>
          <w:lang w:val="nl-BE"/>
        </w:rPr>
        <w:t xml:space="preserve"> </w:t>
      </w:r>
      <w:r w:rsidRPr="000325F6">
        <w:rPr>
          <w:rFonts w:ascii="Tahoma" w:hAnsi="Tahoma" w:cs="Tahoma"/>
          <w:sz w:val="18"/>
          <w:szCs w:val="18"/>
          <w:lang w:val="nl-BE"/>
        </w:rPr>
        <w:t xml:space="preserve">Telefonische ondersteuning is niet verkrijgbaar in alle regio's in alle talen beschikbaar. </w:t>
      </w:r>
    </w:p>
    <w:p w14:paraId="779B81C1" w14:textId="77777777" w:rsidR="00023FE7" w:rsidRPr="000325F6" w:rsidRDefault="00023FE7" w:rsidP="00077CE5">
      <w:pPr>
        <w:pStyle w:val="AppendixBodyText"/>
        <w:spacing w:after="0"/>
        <w:rPr>
          <w:rFonts w:ascii="Tahoma" w:hAnsi="Tahoma" w:cs="Tahoma"/>
          <w:lang w:val="nl-B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2460"/>
      </w:tblGrid>
      <w:tr w:rsidR="00023FE7" w:rsidRPr="000325F6" w14:paraId="779B81C3"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79B81C2" w14:textId="77777777" w:rsidR="00023FE7" w:rsidRPr="000325F6" w:rsidRDefault="00023FE7">
            <w:pPr>
              <w:pStyle w:val="AppendixBodyText"/>
              <w:rPr>
                <w:rFonts w:ascii="Tahoma" w:hAnsi="Tahoma" w:cs="Tahoma"/>
                <w:b/>
                <w:bCs/>
                <w:vertAlign w:val="superscript"/>
              </w:rPr>
            </w:pPr>
            <w:r w:rsidRPr="000325F6">
              <w:rPr>
                <w:rFonts w:ascii="Tahoma" w:hAnsi="Tahoma" w:cs="Tahoma"/>
                <w:b/>
                <w:bCs/>
              </w:rPr>
              <w:t>*(1) Kantooruren per regio</w:t>
            </w:r>
          </w:p>
        </w:tc>
      </w:tr>
      <w:tr w:rsidR="00023FE7" w:rsidRPr="000325F6" w14:paraId="779B81C6" w14:textId="77777777" w:rsidTr="00964942">
        <w:trPr>
          <w:cantSplit/>
          <w:trHeight w:val="20"/>
        </w:trPr>
        <w:tc>
          <w:tcPr>
            <w:tcW w:w="2250" w:type="dxa"/>
            <w:tcBorders>
              <w:top w:val="single" w:sz="8" w:space="0" w:color="auto"/>
            </w:tcBorders>
          </w:tcPr>
          <w:p w14:paraId="779B81C4"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Noord- en Zuid-Amerika</w:t>
            </w:r>
          </w:p>
        </w:tc>
        <w:tc>
          <w:tcPr>
            <w:tcW w:w="2460" w:type="dxa"/>
            <w:tcBorders>
              <w:top w:val="single" w:sz="8" w:space="0" w:color="auto"/>
            </w:tcBorders>
          </w:tcPr>
          <w:p w14:paraId="779B81C5"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ma-vr 6.00-18.00 u. (PST)</w:t>
            </w:r>
          </w:p>
        </w:tc>
      </w:tr>
      <w:tr w:rsidR="00023FE7" w:rsidRPr="000325F6" w14:paraId="779B81C9" w14:textId="77777777" w:rsidTr="00964942">
        <w:trPr>
          <w:cantSplit/>
          <w:trHeight w:val="20"/>
        </w:trPr>
        <w:tc>
          <w:tcPr>
            <w:tcW w:w="2250" w:type="dxa"/>
          </w:tcPr>
          <w:p w14:paraId="779B81C7"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EMEA</w:t>
            </w:r>
          </w:p>
        </w:tc>
        <w:tc>
          <w:tcPr>
            <w:tcW w:w="2460" w:type="dxa"/>
          </w:tcPr>
          <w:p w14:paraId="779B81C8"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ma-vr 6.00-18.00 u. (PST)</w:t>
            </w:r>
          </w:p>
        </w:tc>
      </w:tr>
      <w:tr w:rsidR="00023FE7" w:rsidRPr="000325F6" w14:paraId="779B81CC" w14:textId="77777777" w:rsidTr="00964942">
        <w:trPr>
          <w:cantSplit/>
          <w:trHeight w:val="20"/>
        </w:trPr>
        <w:tc>
          <w:tcPr>
            <w:tcW w:w="2250" w:type="dxa"/>
          </w:tcPr>
          <w:p w14:paraId="779B81CA"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Australië/Nieuw-Zeeland</w:t>
            </w:r>
          </w:p>
        </w:tc>
        <w:tc>
          <w:tcPr>
            <w:tcW w:w="2460" w:type="dxa"/>
          </w:tcPr>
          <w:p w14:paraId="779B81CB"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ma-vr 7.00-18.00 u.</w:t>
            </w:r>
          </w:p>
        </w:tc>
      </w:tr>
      <w:tr w:rsidR="00023FE7" w:rsidRPr="000325F6" w14:paraId="779B81CF" w14:textId="77777777" w:rsidTr="00964942">
        <w:trPr>
          <w:cantSplit/>
          <w:trHeight w:val="20"/>
        </w:trPr>
        <w:tc>
          <w:tcPr>
            <w:tcW w:w="2250" w:type="dxa"/>
          </w:tcPr>
          <w:p w14:paraId="779B81CD"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Japan</w:t>
            </w:r>
          </w:p>
        </w:tc>
        <w:tc>
          <w:tcPr>
            <w:tcW w:w="2460" w:type="dxa"/>
          </w:tcPr>
          <w:p w14:paraId="779B81CE"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ma-vr 9.30-19.00 u.</w:t>
            </w:r>
          </w:p>
        </w:tc>
      </w:tr>
      <w:tr w:rsidR="00023FE7" w:rsidRPr="000325F6" w14:paraId="779B81D2" w14:textId="77777777" w:rsidTr="00964942">
        <w:trPr>
          <w:cantSplit/>
          <w:trHeight w:val="20"/>
        </w:trPr>
        <w:tc>
          <w:tcPr>
            <w:tcW w:w="2250" w:type="dxa"/>
          </w:tcPr>
          <w:p w14:paraId="779B81D0"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Azië</w:t>
            </w:r>
          </w:p>
        </w:tc>
        <w:tc>
          <w:tcPr>
            <w:tcW w:w="2460" w:type="dxa"/>
          </w:tcPr>
          <w:p w14:paraId="779B81D1"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ma-vr 9.00-18.00 u.</w:t>
            </w:r>
          </w:p>
        </w:tc>
      </w:tr>
    </w:tbl>
    <w:p w14:paraId="779B81D3" w14:textId="77777777" w:rsidR="0034219A" w:rsidRPr="000325F6" w:rsidRDefault="0034219A" w:rsidP="00F42FB8">
      <w:pPr>
        <w:rPr>
          <w:rFonts w:cs="Tahoma"/>
        </w:rPr>
      </w:pPr>
      <w:bookmarkStart w:id="794" w:name="_Toc240899164"/>
    </w:p>
    <w:p w14:paraId="779B81D4" w14:textId="77777777" w:rsidR="00023FE7" w:rsidRPr="000325F6" w:rsidRDefault="00023FE7" w:rsidP="00DA2788">
      <w:pPr>
        <w:spacing w:after="60"/>
        <w:rPr>
          <w:rFonts w:cs="Tahoma"/>
        </w:rPr>
      </w:pPr>
      <w:r w:rsidRPr="000325F6">
        <w:rPr>
          <w:rFonts w:cs="Tahoma"/>
          <w:b/>
          <w:szCs w:val="20"/>
        </w:rPr>
        <w:t>Ondersteuningsvoorvallen via het web</w:t>
      </w:r>
      <w:bookmarkEnd w:id="794"/>
      <w:r w:rsidRPr="000325F6">
        <w:rPr>
          <w:rFonts w:cs="Tahoma"/>
          <w:b/>
          <w:szCs w:val="20"/>
        </w:rPr>
        <w:t xml:space="preserve"> </w:t>
      </w:r>
    </w:p>
    <w:p w14:paraId="779B81D5" w14:textId="77777777" w:rsidR="00023FE7" w:rsidRPr="000325F6" w:rsidRDefault="00023FE7" w:rsidP="00964942">
      <w:pPr>
        <w:pStyle w:val="AppendixBodyText"/>
        <w:spacing w:after="0"/>
        <w:rPr>
          <w:rFonts w:ascii="Tahoma" w:hAnsi="Tahoma" w:cs="Tahoma"/>
          <w:lang w:val="nl-BE"/>
        </w:rPr>
      </w:pPr>
      <w:r w:rsidRPr="000325F6">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964942" w:rsidRPr="000325F6">
        <w:rPr>
          <w:rFonts w:ascii="Tahoma" w:hAnsi="Tahoma" w:cs="Tahoma"/>
          <w:sz w:val="18"/>
          <w:szCs w:val="18"/>
        </w:rPr>
        <w:t> </w:t>
      </w:r>
      <w:r w:rsidRPr="000325F6">
        <w:rPr>
          <w:rFonts w:ascii="Tahoma" w:hAnsi="Tahoma" w:cs="Tahoma"/>
          <w:sz w:val="18"/>
          <w:szCs w:val="18"/>
        </w:rPr>
        <w:t>Enterprise Editions van serversoftwareproducten met Software Assurance dekking hebben naar behoefte toegang tot elektronische ondersteuningsdiensten voor probleemoplossing via het web.</w:t>
      </w:r>
      <w:r w:rsidR="00AF7070" w:rsidRPr="000325F6">
        <w:rPr>
          <w:rFonts w:ascii="Tahoma" w:hAnsi="Tahoma" w:cs="Tahoma"/>
          <w:sz w:val="18"/>
          <w:szCs w:val="18"/>
        </w:rPr>
        <w:t xml:space="preserve"> </w:t>
      </w:r>
      <w:r w:rsidRPr="000325F6">
        <w:rPr>
          <w:rFonts w:ascii="Tahoma" w:hAnsi="Tahoma" w:cs="Tahoma"/>
          <w:sz w:val="18"/>
          <w:szCs w:val="18"/>
          <w:lang w:val="nl-BE"/>
        </w:rPr>
        <w:t>De website voor elektronische ondersteuning is 24 uur per dag, 7 dagen in de week toegankelijk, maar de reacties vinden plaats tijdens kantooruren.</w:t>
      </w:r>
      <w:r w:rsidR="00AF7070" w:rsidRPr="000325F6">
        <w:rPr>
          <w:rFonts w:ascii="Tahoma" w:hAnsi="Tahoma" w:cs="Tahoma"/>
          <w:sz w:val="18"/>
          <w:szCs w:val="18"/>
          <w:lang w:val="nl-BE"/>
        </w:rPr>
        <w:t xml:space="preserve"> </w:t>
      </w:r>
      <w:r w:rsidRPr="000325F6">
        <w:rPr>
          <w:rFonts w:ascii="Tahoma" w:hAnsi="Tahoma" w:cs="Tahoma"/>
          <w:sz w:val="18"/>
          <w:szCs w:val="18"/>
          <w:lang w:val="nl-BE"/>
        </w:rPr>
        <w:t xml:space="preserve">Ondersteuningsvoorvallen via het web zijn daarom niet geschikt voor bedrijfskritische situaties waar snel ingrijpen vereist is. Zie de Kantooruren per regio in het bovenstaande gedeelte </w:t>
      </w:r>
      <w:r w:rsidR="005B5CA6" w:rsidRPr="000325F6">
        <w:rPr>
          <w:rFonts w:ascii="Tahoma" w:hAnsi="Tahoma" w:cs="Tahoma"/>
          <w:sz w:val="18"/>
          <w:szCs w:val="18"/>
          <w:lang w:val="nl-BE"/>
        </w:rPr>
        <w:t>“</w:t>
      </w:r>
      <w:r w:rsidRPr="000325F6">
        <w:rPr>
          <w:rFonts w:ascii="Tahoma" w:hAnsi="Tahoma" w:cs="Tahoma"/>
          <w:sz w:val="18"/>
          <w:szCs w:val="18"/>
          <w:lang w:val="nl-BE"/>
        </w:rPr>
        <w:t>Toekenning van elektronische ondersteuningsvoorvallen</w:t>
      </w:r>
      <w:r w:rsidR="005B5CA6" w:rsidRPr="000325F6">
        <w:rPr>
          <w:rFonts w:ascii="Tahoma" w:hAnsi="Tahoma" w:cs="Tahoma"/>
          <w:sz w:val="18"/>
          <w:szCs w:val="18"/>
          <w:lang w:val="nl-BE"/>
        </w:rPr>
        <w:t>”</w:t>
      </w:r>
      <w:r w:rsidRPr="000325F6">
        <w:rPr>
          <w:rFonts w:ascii="Tahoma" w:hAnsi="Tahoma" w:cs="Tahoma"/>
          <w:sz w:val="18"/>
          <w:szCs w:val="18"/>
          <w:lang w:val="nl-BE"/>
        </w:rPr>
        <w:t>.</w:t>
      </w:r>
    </w:p>
    <w:p w14:paraId="779B81D6" w14:textId="77777777" w:rsidR="00023FE7" w:rsidRPr="000325F6" w:rsidRDefault="00023FE7" w:rsidP="00F42FB8">
      <w:pPr>
        <w:pStyle w:val="AppendixBodyText"/>
        <w:spacing w:after="0"/>
        <w:rPr>
          <w:rFonts w:ascii="Tahoma" w:hAnsi="Tahoma" w:cs="Tahoma"/>
          <w:lang w:val="nl-BE"/>
        </w:rPr>
      </w:pPr>
    </w:p>
    <w:p w14:paraId="779B81D7" w14:textId="77777777" w:rsidR="00023FE7" w:rsidRPr="000325F6" w:rsidRDefault="00023FE7" w:rsidP="004B1201">
      <w:pPr>
        <w:pStyle w:val="AppendixBodyText"/>
        <w:spacing w:after="0"/>
        <w:rPr>
          <w:rFonts w:ascii="Tahoma" w:hAnsi="Tahoma" w:cs="Tahoma"/>
          <w:lang w:val="nl-BE"/>
        </w:rPr>
      </w:pPr>
      <w:r w:rsidRPr="000325F6">
        <w:rPr>
          <w:rFonts w:ascii="Tahoma" w:hAnsi="Tahoma" w:cs="Tahoma"/>
          <w:sz w:val="18"/>
          <w:szCs w:val="18"/>
          <w:lang w:val="nl-BE"/>
        </w:rPr>
        <w:t>Ondersteuningsvoorvallen die telefonisch worden gestart, worden na voltooiing verrekend met het saldo voor telefonische ondersteuningsvoorvallen.</w:t>
      </w:r>
      <w:r w:rsidR="00AF7070" w:rsidRPr="000325F6">
        <w:rPr>
          <w:rFonts w:ascii="Tahoma" w:hAnsi="Tahoma" w:cs="Tahoma"/>
          <w:sz w:val="18"/>
          <w:szCs w:val="18"/>
          <w:lang w:val="nl-BE"/>
        </w:rPr>
        <w:t xml:space="preserve"> </w:t>
      </w:r>
      <w:r w:rsidRPr="000325F6">
        <w:rPr>
          <w:rFonts w:ascii="Tahoma" w:hAnsi="Tahoma" w:cs="Tahoma"/>
          <w:sz w:val="18"/>
          <w:szCs w:val="18"/>
          <w:lang w:val="nl-BE"/>
        </w:rPr>
        <w:t>Ondersteuningsvoorvallen die via het web worden gestart, vinden plaats naar</w:t>
      </w:r>
      <w:r w:rsidR="004B1201">
        <w:rPr>
          <w:rFonts w:ascii="Tahoma" w:hAnsi="Tahoma" w:cs="Tahoma"/>
          <w:sz w:val="18"/>
          <w:szCs w:val="18"/>
          <w:lang w:val="nl-BE"/>
        </w:rPr>
        <w:t> </w:t>
      </w:r>
      <w:r w:rsidRPr="000325F6">
        <w:rPr>
          <w:rFonts w:ascii="Tahoma" w:hAnsi="Tahoma" w:cs="Tahoma"/>
          <w:sz w:val="18"/>
          <w:szCs w:val="18"/>
          <w:lang w:val="nl-BE"/>
        </w:rPr>
        <w:t>behoefte en worden via het web, e-mail en andere elektronische wegen afgehandeld.</w:t>
      </w:r>
      <w:r w:rsidR="00AF7070" w:rsidRPr="000325F6">
        <w:rPr>
          <w:rFonts w:ascii="Tahoma" w:hAnsi="Tahoma" w:cs="Tahoma"/>
          <w:sz w:val="18"/>
          <w:szCs w:val="18"/>
          <w:lang w:val="nl-BE"/>
        </w:rPr>
        <w:t xml:space="preserve"> </w:t>
      </w:r>
      <w:r w:rsidRPr="000325F6">
        <w:rPr>
          <w:rFonts w:ascii="Tahoma" w:hAnsi="Tahoma" w:cs="Tahoma"/>
          <w:sz w:val="18"/>
          <w:szCs w:val="18"/>
          <w:lang w:val="nl-BE"/>
        </w:rPr>
        <w:t>Ondersteuningsvoorvallen die via het web worden gestart en later door de klant telefonisch worden vervolgd, worden na voltooiing verrekend met het saldo voor telefonische ondersteuningsvoorvallen.</w:t>
      </w:r>
      <w:r w:rsidR="00AF7070" w:rsidRPr="000325F6">
        <w:rPr>
          <w:rFonts w:ascii="Tahoma" w:hAnsi="Tahoma" w:cs="Tahoma"/>
          <w:sz w:val="18"/>
          <w:szCs w:val="18"/>
          <w:lang w:val="nl-BE"/>
        </w:rPr>
        <w:t xml:space="preserve"> </w:t>
      </w:r>
      <w:r w:rsidRPr="000325F6">
        <w:rPr>
          <w:rFonts w:ascii="Tahoma" w:hAnsi="Tahoma" w:cs="Tahoma"/>
          <w:sz w:val="18"/>
          <w:szCs w:val="18"/>
          <w:lang w:val="nl-BE"/>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AF7070" w:rsidRPr="000325F6">
        <w:rPr>
          <w:rFonts w:ascii="Tahoma" w:hAnsi="Tahoma" w:cs="Tahoma"/>
          <w:sz w:val="18"/>
          <w:szCs w:val="18"/>
          <w:lang w:val="nl-BE"/>
        </w:rPr>
        <w:t xml:space="preserve"> </w:t>
      </w:r>
    </w:p>
    <w:p w14:paraId="779B81D8" w14:textId="77777777" w:rsidR="00023FE7" w:rsidRPr="000325F6" w:rsidRDefault="00023FE7" w:rsidP="00F42FB8">
      <w:pPr>
        <w:pStyle w:val="AppendixBodyText"/>
        <w:spacing w:after="0"/>
        <w:rPr>
          <w:rFonts w:ascii="Tahoma" w:hAnsi="Tahoma" w:cs="Tahoma"/>
          <w:lang w:val="nl-BE"/>
        </w:rPr>
      </w:pPr>
    </w:p>
    <w:p w14:paraId="779B81D9" w14:textId="77777777" w:rsidR="00023FE7" w:rsidRPr="000325F6" w:rsidRDefault="00023FE7" w:rsidP="00F42FB8">
      <w:pPr>
        <w:pStyle w:val="AppendixBodyText"/>
        <w:spacing w:after="0"/>
        <w:rPr>
          <w:rFonts w:ascii="Tahoma" w:hAnsi="Tahoma" w:cs="Tahoma"/>
          <w:lang w:val="nl-BE"/>
        </w:rPr>
      </w:pPr>
      <w:r w:rsidRPr="000325F6">
        <w:rPr>
          <w:rFonts w:ascii="Tahoma" w:hAnsi="Tahoma" w:cs="Tahoma"/>
          <w:sz w:val="18"/>
          <w:szCs w:val="18"/>
          <w:lang w:val="nl-BE"/>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14:paraId="779B81DA" w14:textId="77777777" w:rsidR="00023FE7" w:rsidRPr="000325F6" w:rsidRDefault="00023FE7" w:rsidP="00F42FB8">
      <w:pPr>
        <w:pStyle w:val="AppendixBodyText"/>
        <w:spacing w:after="0"/>
        <w:rPr>
          <w:rFonts w:ascii="Tahoma" w:hAnsi="Tahoma" w:cs="Tahoma"/>
          <w:lang w:val="nl-BE"/>
        </w:rPr>
      </w:pPr>
    </w:p>
    <w:p w14:paraId="779B81DB" w14:textId="77777777" w:rsidR="00023FE7" w:rsidRPr="000325F6" w:rsidRDefault="00023FE7" w:rsidP="00F42FB8">
      <w:pPr>
        <w:pStyle w:val="AppendixBodyText"/>
        <w:spacing w:after="0"/>
        <w:rPr>
          <w:rFonts w:ascii="Tahoma" w:hAnsi="Tahoma" w:cs="Tahoma"/>
          <w:lang w:val="nl-BE"/>
        </w:rPr>
      </w:pPr>
      <w:r w:rsidRPr="000325F6">
        <w:rPr>
          <w:rFonts w:ascii="Tahoma" w:hAnsi="Tahoma" w:cs="Tahoma"/>
          <w:sz w:val="18"/>
          <w:szCs w:val="18"/>
          <w:lang w:val="nl-BE"/>
        </w:rPr>
        <w:t>Webondersteuningsvoorvallen kunnen niet van de ene licentie naar de andere worden overgezet.</w:t>
      </w:r>
      <w:r w:rsidR="00AF7070" w:rsidRPr="000325F6">
        <w:rPr>
          <w:rFonts w:ascii="Tahoma" w:hAnsi="Tahoma" w:cs="Tahoma"/>
          <w:sz w:val="18"/>
          <w:szCs w:val="18"/>
          <w:lang w:val="nl-BE"/>
        </w:rPr>
        <w:t xml:space="preserve"> </w:t>
      </w:r>
      <w:r w:rsidRPr="000325F6">
        <w:rPr>
          <w:rFonts w:ascii="Tahoma" w:hAnsi="Tahoma" w:cs="Tahoma"/>
          <w:sz w:val="18"/>
          <w:szCs w:val="18"/>
          <w:lang w:val="nl-BE"/>
        </w:rPr>
        <w:t>Raadpleeg de productgebruiksrechten voor meer informatie over het toewijzen en hertoewijzen van licenties aan fysieke servers.</w:t>
      </w:r>
    </w:p>
    <w:p w14:paraId="779B81DC" w14:textId="77777777" w:rsidR="00697E59" w:rsidRPr="000325F6" w:rsidRDefault="00697E59" w:rsidP="00F42FB8">
      <w:pPr>
        <w:rPr>
          <w:rFonts w:cs="Tahoma"/>
          <w:lang w:val="nl-BE"/>
        </w:rPr>
      </w:pPr>
      <w:bookmarkStart w:id="795" w:name="_Toc240899165"/>
    </w:p>
    <w:p w14:paraId="779B81DD" w14:textId="77777777" w:rsidR="00023FE7" w:rsidRPr="000325F6" w:rsidRDefault="00023FE7" w:rsidP="00F93617">
      <w:pPr>
        <w:spacing w:after="60"/>
        <w:rPr>
          <w:rFonts w:cs="Tahoma"/>
          <w:lang w:val="nl-BE"/>
        </w:rPr>
      </w:pPr>
      <w:r w:rsidRPr="000325F6">
        <w:rPr>
          <w:rFonts w:cs="Tahoma"/>
          <w:b/>
          <w:szCs w:val="20"/>
          <w:lang w:val="nl-BE"/>
        </w:rPr>
        <w:t>Contactpersonen voor ondersteuning</w:t>
      </w:r>
      <w:bookmarkEnd w:id="795"/>
    </w:p>
    <w:p w14:paraId="779B81DE" w14:textId="77777777" w:rsidR="00023FE7" w:rsidRPr="000325F6" w:rsidRDefault="00023FE7" w:rsidP="00F42FB8">
      <w:pPr>
        <w:pStyle w:val="AppendixBodyText"/>
        <w:spacing w:after="0"/>
        <w:rPr>
          <w:rFonts w:ascii="Tahoma" w:hAnsi="Tahoma" w:cs="Tahoma"/>
          <w:lang w:val="nl-BE"/>
        </w:rPr>
      </w:pPr>
      <w:r w:rsidRPr="000325F6">
        <w:rPr>
          <w:rFonts w:ascii="Tahoma" w:hAnsi="Tahoma" w:cs="Tahoma"/>
          <w:sz w:val="18"/>
          <w:szCs w:val="18"/>
          <w:lang w:val="nl-BE"/>
        </w:rPr>
        <w:t>Het aantal contactpersonen dat voor ondersteuning is toegestaan, verschilt per Volume Licensing-programma en het aantal licenties dat door de Software Assurance wordt gedekt, zoals hieronder weergegeven.</w:t>
      </w:r>
      <w:r w:rsidR="00AF7070" w:rsidRPr="000325F6">
        <w:rPr>
          <w:rFonts w:ascii="Tahoma" w:hAnsi="Tahoma" w:cs="Tahoma"/>
          <w:sz w:val="18"/>
          <w:szCs w:val="18"/>
          <w:lang w:val="nl-BE"/>
        </w:rPr>
        <w:t xml:space="preserve"> </w:t>
      </w:r>
      <w:r w:rsidRPr="000325F6">
        <w:rPr>
          <w:rFonts w:ascii="Tahoma" w:hAnsi="Tahoma" w:cs="Tahoma"/>
          <w:sz w:val="18"/>
          <w:szCs w:val="18"/>
          <w:lang w:val="nl-BE"/>
        </w:rPr>
        <w:t>De contactpersonen moeten met name genoemde personen zijn, en kunnen personen zijn van buiten de organisatie van de klant.</w:t>
      </w:r>
      <w:r w:rsidR="00AF7070" w:rsidRPr="000325F6">
        <w:rPr>
          <w:rFonts w:ascii="Tahoma" w:hAnsi="Tahoma" w:cs="Tahoma"/>
          <w:sz w:val="18"/>
          <w:szCs w:val="18"/>
          <w:lang w:val="nl-BE"/>
        </w:rPr>
        <w:t xml:space="preserve"> </w:t>
      </w:r>
      <w:r w:rsidRPr="000325F6">
        <w:rPr>
          <w:rFonts w:ascii="Tahoma" w:hAnsi="Tahoma" w:cs="Tahoma"/>
          <w:sz w:val="18"/>
          <w:szCs w:val="18"/>
          <w:lang w:val="nl-BE"/>
        </w:rPr>
        <w:t>Het is echter niet toegestaan de naam van een organisatie, afdeling of groep aan te wijzen als contactpersoon.</w:t>
      </w:r>
    </w:p>
    <w:p w14:paraId="779B81DF" w14:textId="77777777" w:rsidR="00077CE5" w:rsidRPr="000325F6" w:rsidRDefault="00077CE5" w:rsidP="00F93617">
      <w:pPr>
        <w:pStyle w:val="AppendixBodyText"/>
        <w:spacing w:after="0"/>
        <w:rPr>
          <w:rFonts w:ascii="Tahoma" w:hAnsi="Tahoma" w:cs="Tahoma"/>
          <w:lang w:val="nl-BE"/>
        </w:rPr>
      </w:pPr>
    </w:p>
    <w:p w14:paraId="779B81E0" w14:textId="77777777" w:rsidR="00964942" w:rsidRPr="000325F6" w:rsidRDefault="00964942" w:rsidP="00F93617">
      <w:pPr>
        <w:pStyle w:val="AppendixBodyText"/>
        <w:spacing w:after="0"/>
        <w:rPr>
          <w:rFonts w:ascii="Tahoma" w:hAnsi="Tahoma" w:cs="Tahoma"/>
          <w:lang w:val="nl-BE"/>
        </w:rPr>
      </w:pPr>
    </w:p>
    <w:p w14:paraId="779B81E1" w14:textId="77777777" w:rsidR="008931B7" w:rsidRPr="000325F6" w:rsidRDefault="008931B7" w:rsidP="00F93617">
      <w:pPr>
        <w:pStyle w:val="AppendixBodyText"/>
        <w:spacing w:after="0"/>
        <w:rPr>
          <w:rFonts w:ascii="Tahoma" w:hAnsi="Tahoma" w:cs="Tahoma"/>
          <w:lang w:val="nl-BE"/>
        </w:rPr>
      </w:pPr>
    </w:p>
    <w:p w14:paraId="779B81E2" w14:textId="77777777" w:rsidR="008931B7" w:rsidRPr="000325F6" w:rsidRDefault="008931B7" w:rsidP="00F93617">
      <w:pPr>
        <w:pStyle w:val="AppendixBodyText"/>
        <w:spacing w:after="0"/>
        <w:rPr>
          <w:rFonts w:ascii="Tahoma" w:hAnsi="Tahoma" w:cs="Tahoma"/>
          <w:lang w:val="nl-BE"/>
        </w:rPr>
      </w:pPr>
    </w:p>
    <w:p w14:paraId="779B81E3" w14:textId="77777777" w:rsidR="008931B7" w:rsidRPr="000325F6" w:rsidRDefault="008931B7" w:rsidP="00F93617">
      <w:pPr>
        <w:pStyle w:val="AppendixBodyText"/>
        <w:spacing w:after="0"/>
        <w:rPr>
          <w:rFonts w:ascii="Tahoma" w:hAnsi="Tahoma" w:cs="Tahoma"/>
          <w:lang w:val="nl-BE"/>
        </w:rPr>
      </w:pPr>
    </w:p>
    <w:p w14:paraId="779B81E4" w14:textId="77777777" w:rsidR="008931B7" w:rsidRPr="000325F6" w:rsidRDefault="008931B7" w:rsidP="00F93617">
      <w:pPr>
        <w:pStyle w:val="AppendixBodyText"/>
        <w:spacing w:after="0"/>
        <w:rPr>
          <w:rFonts w:ascii="Tahoma" w:hAnsi="Tahoma" w:cs="Tahoma"/>
          <w:lang w:val="nl-BE"/>
        </w:rPr>
      </w:pPr>
    </w:p>
    <w:p w14:paraId="779B81E5" w14:textId="77777777" w:rsidR="008931B7" w:rsidRPr="000325F6" w:rsidRDefault="008931B7" w:rsidP="00F93617">
      <w:pPr>
        <w:pStyle w:val="AppendixBodyText"/>
        <w:spacing w:after="0"/>
        <w:rPr>
          <w:rFonts w:ascii="Tahoma" w:hAnsi="Tahoma" w:cs="Tahoma"/>
          <w:lang w:val="nl-BE"/>
        </w:rPr>
      </w:pPr>
    </w:p>
    <w:p w14:paraId="779B81E6" w14:textId="77777777" w:rsidR="008931B7" w:rsidRPr="000325F6" w:rsidRDefault="008931B7" w:rsidP="00F93617">
      <w:pPr>
        <w:pStyle w:val="AppendixBodyText"/>
        <w:spacing w:after="0"/>
        <w:rPr>
          <w:rFonts w:ascii="Tahoma" w:hAnsi="Tahoma" w:cs="Tahoma"/>
          <w:lang w:val="nl-BE"/>
        </w:rPr>
      </w:pPr>
    </w:p>
    <w:p w14:paraId="779B81E7" w14:textId="77777777" w:rsidR="008931B7" w:rsidRPr="000325F6" w:rsidRDefault="008931B7" w:rsidP="00F93617">
      <w:pPr>
        <w:pStyle w:val="AppendixBodyText"/>
        <w:spacing w:after="0"/>
        <w:rPr>
          <w:rFonts w:ascii="Tahoma" w:hAnsi="Tahoma" w:cs="Tahoma"/>
          <w:lang w:val="nl-BE"/>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0325F6" w14:paraId="779B81F3" w14:textId="77777777" w:rsidTr="002A6416">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779B81E8" w14:textId="77777777" w:rsidR="00023FE7" w:rsidRPr="000325F6" w:rsidRDefault="00023FE7">
            <w:pPr>
              <w:pStyle w:val="AppendixBodyText"/>
              <w:rPr>
                <w:rFonts w:ascii="Tahoma" w:hAnsi="Tahoma" w:cs="Tahoma"/>
                <w:b/>
                <w:bCs/>
              </w:rPr>
            </w:pPr>
            <w:r w:rsidRPr="000325F6">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779B81E9" w14:textId="77777777" w:rsidR="00023FE7" w:rsidRPr="000325F6" w:rsidRDefault="00023FE7">
            <w:pPr>
              <w:pStyle w:val="AppendixBodyText"/>
              <w:rPr>
                <w:rFonts w:ascii="Tahoma" w:hAnsi="Tahoma" w:cs="Tahoma"/>
                <w:b/>
                <w:bCs/>
              </w:rPr>
            </w:pPr>
            <w:r w:rsidRPr="000325F6">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79B81EA" w14:textId="77777777" w:rsidR="00023FE7" w:rsidRPr="000325F6" w:rsidRDefault="00023FE7" w:rsidP="00AC2AD6">
            <w:pPr>
              <w:pStyle w:val="AppendixBodyText"/>
              <w:rPr>
                <w:rFonts w:ascii="Tahoma" w:hAnsi="Tahoma" w:cs="Tahoma"/>
              </w:rPr>
            </w:pPr>
            <w:r w:rsidRPr="000325F6">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9B81EB" w14:textId="77777777" w:rsidR="00023FE7" w:rsidRPr="000325F6" w:rsidRDefault="00023FE7">
            <w:pPr>
              <w:pStyle w:val="AppendixBodyText"/>
              <w:rPr>
                <w:rFonts w:ascii="Tahoma" w:hAnsi="Tahoma" w:cs="Tahoma"/>
                <w:lang w:val="fr-FR"/>
              </w:rPr>
            </w:pPr>
            <w:r w:rsidRPr="000325F6">
              <w:rPr>
                <w:rFonts w:ascii="Tahoma" w:hAnsi="Tahoma" w:cs="Tahoma"/>
                <w:b/>
                <w:bCs/>
                <w:lang w:val="fr-FR"/>
              </w:rPr>
              <w:t>Select License/Select Plus/EA</w:t>
            </w:r>
          </w:p>
          <w:p w14:paraId="779B81EC" w14:textId="77777777" w:rsidR="00023FE7" w:rsidRPr="000325F6" w:rsidRDefault="00023FE7">
            <w:pPr>
              <w:pStyle w:val="AppendixBodyText"/>
              <w:rPr>
                <w:rFonts w:ascii="Tahoma" w:hAnsi="Tahoma" w:cs="Tahoma"/>
                <w:b/>
                <w:bCs/>
                <w:lang w:val="fr-FR"/>
              </w:rPr>
            </w:pPr>
            <w:r w:rsidRPr="000325F6">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9B81ED" w14:textId="77777777" w:rsidR="00023FE7" w:rsidRPr="000325F6" w:rsidRDefault="00023FE7">
            <w:pPr>
              <w:pStyle w:val="AppendixBodyText"/>
              <w:rPr>
                <w:rFonts w:ascii="Tahoma" w:hAnsi="Tahoma" w:cs="Tahoma"/>
                <w:lang w:val="fr-FR"/>
              </w:rPr>
            </w:pPr>
            <w:r w:rsidRPr="000325F6">
              <w:rPr>
                <w:rFonts w:ascii="Tahoma" w:hAnsi="Tahoma" w:cs="Tahoma"/>
                <w:b/>
                <w:bCs/>
                <w:lang w:val="fr-FR"/>
              </w:rPr>
              <w:t>Select License/Select Plus/EA</w:t>
            </w:r>
          </w:p>
          <w:p w14:paraId="779B81EE" w14:textId="77777777" w:rsidR="00023FE7" w:rsidRPr="000325F6" w:rsidRDefault="00023FE7">
            <w:pPr>
              <w:pStyle w:val="AppendixBodyText"/>
              <w:rPr>
                <w:rFonts w:ascii="Tahoma" w:hAnsi="Tahoma" w:cs="Tahoma"/>
                <w:b/>
                <w:bCs/>
                <w:lang w:val="fr-FR"/>
              </w:rPr>
            </w:pPr>
            <w:r w:rsidRPr="000325F6">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9B81EF" w14:textId="77777777" w:rsidR="00023FE7" w:rsidRPr="000325F6" w:rsidRDefault="00023FE7">
            <w:pPr>
              <w:pStyle w:val="AppendixBodyText"/>
              <w:rPr>
                <w:rFonts w:ascii="Tahoma" w:hAnsi="Tahoma" w:cs="Tahoma"/>
                <w:lang w:val="fr-FR"/>
              </w:rPr>
            </w:pPr>
            <w:r w:rsidRPr="000325F6">
              <w:rPr>
                <w:rFonts w:ascii="Tahoma" w:hAnsi="Tahoma" w:cs="Tahoma"/>
                <w:b/>
                <w:bCs/>
                <w:lang w:val="fr-FR"/>
              </w:rPr>
              <w:t>Select License/Select Plus/EA</w:t>
            </w:r>
          </w:p>
          <w:p w14:paraId="779B81F0" w14:textId="77777777" w:rsidR="00023FE7" w:rsidRPr="000325F6" w:rsidRDefault="00023FE7">
            <w:pPr>
              <w:pStyle w:val="AppendixBodyText"/>
              <w:rPr>
                <w:rFonts w:ascii="Tahoma" w:hAnsi="Tahoma" w:cs="Tahoma"/>
                <w:b/>
                <w:bCs/>
                <w:lang w:val="fr-FR"/>
              </w:rPr>
            </w:pPr>
            <w:r w:rsidRPr="000325F6">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79B81F1" w14:textId="77777777" w:rsidR="00023FE7" w:rsidRPr="000325F6" w:rsidRDefault="00023FE7">
            <w:pPr>
              <w:pStyle w:val="AppendixBodyText"/>
              <w:rPr>
                <w:rFonts w:ascii="Tahoma" w:hAnsi="Tahoma" w:cs="Tahoma"/>
                <w:lang w:val="fr-FR"/>
              </w:rPr>
            </w:pPr>
            <w:r w:rsidRPr="000325F6">
              <w:rPr>
                <w:rFonts w:ascii="Tahoma" w:hAnsi="Tahoma" w:cs="Tahoma"/>
                <w:b/>
                <w:bCs/>
                <w:lang w:val="fr-FR"/>
              </w:rPr>
              <w:t>Select License/Select Plus/EA</w:t>
            </w:r>
          </w:p>
          <w:p w14:paraId="779B81F2" w14:textId="77777777" w:rsidR="00023FE7" w:rsidRPr="000325F6" w:rsidRDefault="00023FE7">
            <w:pPr>
              <w:pStyle w:val="AppendixBodyText"/>
              <w:rPr>
                <w:rFonts w:ascii="Tahoma" w:hAnsi="Tahoma" w:cs="Tahoma"/>
                <w:b/>
                <w:bCs/>
                <w:lang w:val="fr-FR"/>
              </w:rPr>
            </w:pPr>
            <w:r w:rsidRPr="000325F6">
              <w:rPr>
                <w:rFonts w:ascii="Tahoma" w:hAnsi="Tahoma" w:cs="Tahoma"/>
                <w:b/>
                <w:bCs/>
                <w:lang w:val="fr-FR"/>
              </w:rPr>
              <w:t>niveau D</w:t>
            </w:r>
          </w:p>
        </w:tc>
      </w:tr>
      <w:tr w:rsidR="00023FE7" w:rsidRPr="000325F6" w14:paraId="779B81FB" w14:textId="77777777" w:rsidTr="002A6416">
        <w:trPr>
          <w:trHeight w:val="236"/>
        </w:trPr>
        <w:tc>
          <w:tcPr>
            <w:tcW w:w="2700" w:type="dxa"/>
            <w:vAlign w:val="center"/>
          </w:tcPr>
          <w:p w14:paraId="779B81F4" w14:textId="77777777" w:rsidR="00023FE7" w:rsidRPr="000325F6" w:rsidRDefault="00023FE7">
            <w:pPr>
              <w:pStyle w:val="AppendixBodyText"/>
              <w:rPr>
                <w:rFonts w:ascii="Tahoma" w:hAnsi="Tahoma" w:cs="Tahoma"/>
                <w:sz w:val="18"/>
                <w:szCs w:val="18"/>
                <w:lang w:val="nl-BE"/>
              </w:rPr>
            </w:pPr>
            <w:r w:rsidRPr="000325F6">
              <w:rPr>
                <w:rFonts w:ascii="Tahoma" w:hAnsi="Tahoma" w:cs="Tahoma"/>
                <w:sz w:val="18"/>
                <w:szCs w:val="18"/>
                <w:lang w:val="nl-BE"/>
              </w:rPr>
              <w:t>Aantal contactpersonen voor telefonische probleemoplossing</w:t>
            </w:r>
          </w:p>
        </w:tc>
        <w:tc>
          <w:tcPr>
            <w:tcW w:w="1087" w:type="dxa"/>
            <w:vAlign w:val="center"/>
          </w:tcPr>
          <w:p w14:paraId="779B81F5" w14:textId="77777777" w:rsidR="00023FE7" w:rsidRPr="000325F6" w:rsidRDefault="00620185">
            <w:pPr>
              <w:pStyle w:val="AppendixBodyText"/>
              <w:rPr>
                <w:rFonts w:ascii="Tahoma" w:hAnsi="Tahoma" w:cs="Tahoma"/>
                <w:sz w:val="18"/>
                <w:szCs w:val="18"/>
              </w:rPr>
            </w:pPr>
            <w:r w:rsidRPr="000325F6">
              <w:rPr>
                <w:rFonts w:ascii="Tahoma" w:hAnsi="Tahoma" w:cs="Tahoma"/>
                <w:sz w:val="18"/>
                <w:szCs w:val="18"/>
              </w:rPr>
              <w:t>Naar behoefte</w:t>
            </w:r>
          </w:p>
        </w:tc>
        <w:tc>
          <w:tcPr>
            <w:tcW w:w="1080" w:type="dxa"/>
            <w:vAlign w:val="center"/>
          </w:tcPr>
          <w:p w14:paraId="779B81F6"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Naar behoefte</w:t>
            </w:r>
          </w:p>
        </w:tc>
        <w:tc>
          <w:tcPr>
            <w:tcW w:w="1170" w:type="dxa"/>
            <w:vAlign w:val="center"/>
          </w:tcPr>
          <w:p w14:paraId="779B81F7"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Naar behoefte</w:t>
            </w:r>
          </w:p>
        </w:tc>
        <w:tc>
          <w:tcPr>
            <w:tcW w:w="1170" w:type="dxa"/>
            <w:vAlign w:val="center"/>
          </w:tcPr>
          <w:p w14:paraId="779B81F8"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Naar behoefte</w:t>
            </w:r>
          </w:p>
        </w:tc>
        <w:tc>
          <w:tcPr>
            <w:tcW w:w="1170" w:type="dxa"/>
            <w:vAlign w:val="center"/>
          </w:tcPr>
          <w:p w14:paraId="779B81F9"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Naar behoefte</w:t>
            </w:r>
          </w:p>
        </w:tc>
        <w:tc>
          <w:tcPr>
            <w:tcW w:w="1170" w:type="dxa"/>
            <w:vAlign w:val="center"/>
          </w:tcPr>
          <w:p w14:paraId="779B81FA"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Naar behoefte</w:t>
            </w:r>
          </w:p>
        </w:tc>
      </w:tr>
      <w:tr w:rsidR="00023FE7" w:rsidRPr="000325F6" w14:paraId="779B8203" w14:textId="77777777" w:rsidTr="002A6416">
        <w:trPr>
          <w:trHeight w:val="236"/>
        </w:trPr>
        <w:tc>
          <w:tcPr>
            <w:tcW w:w="2700" w:type="dxa"/>
            <w:vAlign w:val="center"/>
          </w:tcPr>
          <w:p w14:paraId="779B81FC" w14:textId="77777777" w:rsidR="00023FE7" w:rsidRPr="000325F6" w:rsidRDefault="00023FE7">
            <w:pPr>
              <w:pStyle w:val="AppendixBodyText"/>
              <w:rPr>
                <w:rFonts w:ascii="Tahoma" w:hAnsi="Tahoma" w:cs="Tahoma"/>
                <w:sz w:val="18"/>
                <w:szCs w:val="18"/>
                <w:lang w:val="nl-BE"/>
              </w:rPr>
            </w:pPr>
            <w:r w:rsidRPr="000325F6">
              <w:rPr>
                <w:rFonts w:ascii="Tahoma" w:hAnsi="Tahoma" w:cs="Tahoma"/>
                <w:sz w:val="18"/>
                <w:szCs w:val="18"/>
                <w:lang w:val="nl-BE"/>
              </w:rPr>
              <w:t>Aantal geautoriseerde contactpersonen voor webondersteuning</w:t>
            </w:r>
          </w:p>
        </w:tc>
        <w:tc>
          <w:tcPr>
            <w:tcW w:w="1087" w:type="dxa"/>
            <w:vAlign w:val="center"/>
          </w:tcPr>
          <w:p w14:paraId="779B81FD"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n.v.t.</w:t>
            </w:r>
          </w:p>
        </w:tc>
        <w:tc>
          <w:tcPr>
            <w:tcW w:w="1080" w:type="dxa"/>
            <w:vAlign w:val="center"/>
          </w:tcPr>
          <w:p w14:paraId="779B81FE"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1</w:t>
            </w:r>
          </w:p>
        </w:tc>
        <w:tc>
          <w:tcPr>
            <w:tcW w:w="1170" w:type="dxa"/>
            <w:vAlign w:val="center"/>
          </w:tcPr>
          <w:p w14:paraId="779B81FF"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2</w:t>
            </w:r>
          </w:p>
        </w:tc>
        <w:tc>
          <w:tcPr>
            <w:tcW w:w="1170" w:type="dxa"/>
            <w:vAlign w:val="center"/>
          </w:tcPr>
          <w:p w14:paraId="779B8200"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4</w:t>
            </w:r>
          </w:p>
        </w:tc>
        <w:tc>
          <w:tcPr>
            <w:tcW w:w="1170" w:type="dxa"/>
            <w:vAlign w:val="center"/>
          </w:tcPr>
          <w:p w14:paraId="779B8201"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8</w:t>
            </w:r>
          </w:p>
        </w:tc>
        <w:tc>
          <w:tcPr>
            <w:tcW w:w="1170" w:type="dxa"/>
            <w:vAlign w:val="center"/>
          </w:tcPr>
          <w:p w14:paraId="779B8202"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16</w:t>
            </w:r>
          </w:p>
        </w:tc>
      </w:tr>
    </w:tbl>
    <w:p w14:paraId="779B8204" w14:textId="77777777" w:rsidR="00023FE7" w:rsidRPr="000325F6" w:rsidRDefault="00023FE7" w:rsidP="00F42FB8">
      <w:pPr>
        <w:pStyle w:val="AppendixBodyText"/>
        <w:spacing w:after="0"/>
        <w:rPr>
          <w:rFonts w:ascii="Tahoma" w:hAnsi="Tahoma" w:cs="Tahoma"/>
        </w:rPr>
      </w:pPr>
    </w:p>
    <w:p w14:paraId="779B8205" w14:textId="77777777" w:rsidR="001C20C9" w:rsidRPr="000325F6" w:rsidRDefault="00023FE7" w:rsidP="00F93617">
      <w:pPr>
        <w:spacing w:after="60"/>
        <w:rPr>
          <w:rFonts w:cs="Tahoma"/>
        </w:rPr>
      </w:pPr>
      <w:bookmarkStart w:id="796" w:name="_Toc240899166"/>
      <w:r w:rsidRPr="000325F6">
        <w:rPr>
          <w:rFonts w:cs="Tahoma"/>
          <w:b/>
          <w:szCs w:val="20"/>
        </w:rPr>
        <w:t>Serviceniveau voor klanten met Software Assurance</w:t>
      </w:r>
      <w:bookmarkEnd w:id="796"/>
    </w:p>
    <w:p w14:paraId="779B8206" w14:textId="77777777" w:rsidR="00023FE7" w:rsidRPr="000325F6" w:rsidRDefault="00023FE7" w:rsidP="00F42FB8">
      <w:pPr>
        <w:pStyle w:val="AppendixBodyText"/>
        <w:spacing w:after="0"/>
        <w:rPr>
          <w:rFonts w:ascii="Tahoma" w:hAnsi="Tahoma" w:cs="Tahoma"/>
        </w:rPr>
      </w:pPr>
    </w:p>
    <w:p w14:paraId="779B8207" w14:textId="77777777" w:rsidR="00023FE7" w:rsidRPr="000325F6" w:rsidRDefault="00023FE7" w:rsidP="00F93617">
      <w:pPr>
        <w:pStyle w:val="AppendixBodyText"/>
        <w:spacing w:after="0"/>
        <w:rPr>
          <w:rFonts w:ascii="Tahoma" w:hAnsi="Tahoma" w:cs="Tahoma"/>
          <w:lang w:val="nl-BE"/>
        </w:rPr>
      </w:pPr>
      <w:r w:rsidRPr="000325F6">
        <w:rPr>
          <w:rFonts w:ascii="Tahoma" w:hAnsi="Tahoma" w:cs="Tahoma"/>
          <w:sz w:val="18"/>
          <w:szCs w:val="18"/>
          <w:lang w:val="nl-BE"/>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779B8208" w14:textId="77777777" w:rsidR="00023FE7" w:rsidRPr="000325F6" w:rsidRDefault="00023FE7" w:rsidP="00F42FB8">
      <w:pPr>
        <w:pStyle w:val="AppendixBodyText"/>
        <w:spacing w:after="0"/>
        <w:rPr>
          <w:rFonts w:ascii="Tahoma" w:hAnsi="Tahoma" w:cs="Tahoma"/>
          <w:lang w:val="nl-BE"/>
        </w:rPr>
      </w:pPr>
    </w:p>
    <w:p w14:paraId="779B8209" w14:textId="77777777" w:rsidR="00023FE7" w:rsidRPr="000325F6" w:rsidRDefault="00023FE7" w:rsidP="00F93617">
      <w:pPr>
        <w:pStyle w:val="AppendixBodyText"/>
        <w:spacing w:after="0"/>
        <w:rPr>
          <w:rFonts w:ascii="Tahoma" w:hAnsi="Tahoma" w:cs="Tahoma"/>
          <w:lang w:val="nl-BE"/>
        </w:rPr>
      </w:pPr>
      <w:r w:rsidRPr="000325F6">
        <w:rPr>
          <w:rFonts w:ascii="Tahoma" w:hAnsi="Tahoma" w:cs="Tahoma"/>
          <w:sz w:val="18"/>
          <w:szCs w:val="18"/>
          <w:lang w:val="nl-BE"/>
        </w:rPr>
        <w:t>De klant is verantwoordelijk voor het in eerste instantie in overleg met ons bepalen van het probleemniveau en kan op elk moment verzoeken om een wijziging van het probleemniveau.</w:t>
      </w:r>
      <w:r w:rsidR="00AF7070" w:rsidRPr="000325F6">
        <w:rPr>
          <w:rFonts w:ascii="Tahoma" w:hAnsi="Tahoma" w:cs="Tahoma"/>
          <w:sz w:val="18"/>
          <w:szCs w:val="18"/>
          <w:lang w:val="nl-BE"/>
        </w:rPr>
        <w:t xml:space="preserve"> </w:t>
      </w:r>
      <w:r w:rsidRPr="000325F6">
        <w:rPr>
          <w:rFonts w:ascii="Tahoma" w:hAnsi="Tahoma" w:cs="Tahoma"/>
          <w:sz w:val="18"/>
          <w:szCs w:val="18"/>
          <w:lang w:val="nl-BE"/>
        </w:rPr>
        <w:t>Het probleemniveau bepaalt het reactieniveau binnen Microsoft, en de geschatte reactietijden en verantwoordelijkheden van de klant worden in de onderstaande tabel beschreven:</w:t>
      </w:r>
    </w:p>
    <w:p w14:paraId="779B820A" w14:textId="77777777" w:rsidR="00023FE7" w:rsidRPr="000325F6" w:rsidRDefault="00023FE7">
      <w:pPr>
        <w:pStyle w:val="AppendixBodyText"/>
        <w:rPr>
          <w:rFonts w:ascii="Tahoma" w:hAnsi="Tahoma" w:cs="Tahoma"/>
          <w:lang w:val="nl-BE"/>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520"/>
        <w:gridCol w:w="2700"/>
        <w:gridCol w:w="2430"/>
      </w:tblGrid>
      <w:tr w:rsidR="00023FE7" w:rsidRPr="000325F6" w14:paraId="779B820F" w14:textId="77777777" w:rsidTr="00964942">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779B820B" w14:textId="77777777" w:rsidR="00023FE7" w:rsidRPr="000325F6" w:rsidRDefault="00023FE7">
            <w:pPr>
              <w:pStyle w:val="AppendixBodyText"/>
              <w:spacing w:after="0"/>
              <w:jc w:val="center"/>
              <w:rPr>
                <w:rFonts w:ascii="Tahoma" w:hAnsi="Tahoma" w:cs="Tahoma"/>
                <w:b/>
                <w:bCs/>
              </w:rPr>
            </w:pPr>
            <w:r w:rsidRPr="000325F6">
              <w:rPr>
                <w:rFonts w:ascii="Tahoma" w:hAnsi="Tahoma" w:cs="Tahoma"/>
                <w:b/>
                <w:bCs/>
              </w:rPr>
              <w:t>Probleemniveau</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79B820C" w14:textId="77777777" w:rsidR="00023FE7" w:rsidRPr="000325F6" w:rsidRDefault="00023FE7">
            <w:pPr>
              <w:pStyle w:val="AppendixBodyText"/>
              <w:spacing w:after="0"/>
              <w:jc w:val="center"/>
              <w:rPr>
                <w:rFonts w:ascii="Tahoma" w:hAnsi="Tahoma" w:cs="Tahoma"/>
                <w:b/>
                <w:bCs/>
              </w:rPr>
            </w:pPr>
            <w:r w:rsidRPr="000325F6">
              <w:rPr>
                <w:rFonts w:ascii="Tahoma" w:hAnsi="Tahoma" w:cs="Tahoma"/>
                <w:b/>
                <w:bCs/>
              </w:rPr>
              <w:t>Situatie</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79B820D" w14:textId="77777777" w:rsidR="00023FE7" w:rsidRPr="000325F6" w:rsidRDefault="00023FE7" w:rsidP="00055F58">
            <w:pPr>
              <w:pStyle w:val="AppendixBodyText"/>
              <w:spacing w:after="0"/>
              <w:jc w:val="center"/>
              <w:rPr>
                <w:rFonts w:ascii="Tahoma" w:hAnsi="Tahoma" w:cs="Tahoma"/>
                <w:b/>
                <w:bCs/>
              </w:rPr>
            </w:pPr>
            <w:r w:rsidRPr="000325F6">
              <w:rPr>
                <w:rFonts w:ascii="Tahoma" w:hAnsi="Tahoma" w:cs="Tahoma"/>
                <w:b/>
                <w:bCs/>
              </w:rPr>
              <w:t>Verwachte reactie van</w:t>
            </w:r>
            <w:r w:rsidR="00055F58" w:rsidRPr="000325F6">
              <w:rPr>
                <w:rFonts w:ascii="Tahoma" w:hAnsi="Tahoma" w:cs="Tahoma"/>
                <w:b/>
                <w:bCs/>
              </w:rPr>
              <w:t> </w:t>
            </w:r>
            <w:r w:rsidRPr="000325F6">
              <w:rPr>
                <w:rFonts w:ascii="Tahoma" w:hAnsi="Tahoma" w:cs="Tahoma"/>
                <w:b/>
                <w:bCs/>
              </w:rPr>
              <w:t>ons</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79B820E" w14:textId="77777777" w:rsidR="00023FE7" w:rsidRPr="000325F6" w:rsidRDefault="00023FE7" w:rsidP="00AC2AD6">
            <w:pPr>
              <w:pStyle w:val="AppendixBodyText"/>
              <w:spacing w:after="0"/>
              <w:jc w:val="center"/>
              <w:rPr>
                <w:rFonts w:ascii="Tahoma" w:hAnsi="Tahoma" w:cs="Tahoma"/>
                <w:b/>
                <w:bCs/>
                <w:lang w:val="nl-BE"/>
              </w:rPr>
            </w:pPr>
            <w:r w:rsidRPr="000325F6">
              <w:rPr>
                <w:rFonts w:ascii="Tahoma" w:hAnsi="Tahoma" w:cs="Tahoma"/>
                <w:b/>
                <w:bCs/>
                <w:lang w:val="nl-BE"/>
              </w:rPr>
              <w:t>Verwachte reactie van de</w:t>
            </w:r>
            <w:r w:rsidR="00AC2AD6" w:rsidRPr="000325F6">
              <w:rPr>
                <w:rFonts w:ascii="Tahoma" w:hAnsi="Tahoma" w:cs="Tahoma"/>
                <w:b/>
                <w:bCs/>
                <w:lang w:val="nl-BE"/>
              </w:rPr>
              <w:t> </w:t>
            </w:r>
            <w:r w:rsidRPr="000325F6">
              <w:rPr>
                <w:rFonts w:ascii="Tahoma" w:hAnsi="Tahoma" w:cs="Tahoma"/>
                <w:b/>
                <w:bCs/>
                <w:lang w:val="nl-BE"/>
              </w:rPr>
              <w:t>klant</w:t>
            </w:r>
          </w:p>
        </w:tc>
      </w:tr>
      <w:tr w:rsidR="00023FE7" w:rsidRPr="000325F6" w14:paraId="779B821A" w14:textId="77777777" w:rsidTr="00964942">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8210"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 xml:space="preserve">A Telefonische melding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79B8211" w14:textId="77777777" w:rsidR="00023FE7" w:rsidRPr="000325F6" w:rsidRDefault="00023FE7" w:rsidP="00964942">
            <w:pPr>
              <w:pStyle w:val="AppendixBodyText"/>
              <w:numPr>
                <w:ilvl w:val="0"/>
                <w:numId w:val="2"/>
              </w:numPr>
              <w:tabs>
                <w:tab w:val="clear" w:pos="1440"/>
                <w:tab w:val="num" w:pos="612"/>
              </w:tabs>
              <w:ind w:left="612"/>
              <w:rPr>
                <w:rFonts w:ascii="Tahoma" w:hAnsi="Tahoma" w:cs="Tahoma"/>
              </w:rPr>
            </w:pPr>
            <w:r w:rsidRPr="000325F6">
              <w:rPr>
                <w:rFonts w:ascii="Tahoma" w:hAnsi="Tahoma" w:cs="Tahoma"/>
                <w:sz w:val="18"/>
                <w:szCs w:val="18"/>
              </w:rPr>
              <w:t>Kritieke invloed op</w:t>
            </w:r>
            <w:r w:rsidR="00964942" w:rsidRPr="000325F6">
              <w:rPr>
                <w:rFonts w:ascii="Tahoma" w:hAnsi="Tahoma" w:cs="Tahoma"/>
                <w:sz w:val="18"/>
                <w:szCs w:val="18"/>
              </w:rPr>
              <w:t> </w:t>
            </w:r>
            <w:r w:rsidRPr="000325F6">
              <w:rPr>
                <w:rFonts w:ascii="Tahoma" w:hAnsi="Tahoma" w:cs="Tahoma"/>
                <w:sz w:val="18"/>
                <w:szCs w:val="18"/>
              </w:rPr>
              <w:t xml:space="preserve">het bedrijf </w:t>
            </w:r>
          </w:p>
          <w:p w14:paraId="779B8212" w14:textId="77777777" w:rsidR="00023FE7" w:rsidRPr="000325F6" w:rsidRDefault="00023FE7" w:rsidP="00964942">
            <w:pPr>
              <w:pStyle w:val="AppendixBodyText"/>
              <w:numPr>
                <w:ilvl w:val="0"/>
                <w:numId w:val="2"/>
              </w:numPr>
              <w:tabs>
                <w:tab w:val="clear" w:pos="1440"/>
                <w:tab w:val="num" w:pos="612"/>
              </w:tabs>
              <w:ind w:left="612"/>
              <w:rPr>
                <w:rFonts w:ascii="Tahoma" w:hAnsi="Tahoma" w:cs="Tahoma"/>
                <w:sz w:val="18"/>
                <w:szCs w:val="18"/>
                <w:lang w:val="nl-BE"/>
              </w:rPr>
            </w:pPr>
            <w:r w:rsidRPr="000325F6">
              <w:rPr>
                <w:rFonts w:ascii="Tahoma" w:hAnsi="Tahoma" w:cs="Tahoma"/>
                <w:sz w:val="18"/>
                <w:szCs w:val="18"/>
                <w:lang w:val="nl-BE"/>
              </w:rPr>
              <w:t>Aanzienlijk verlies of</w:t>
            </w:r>
            <w:r w:rsidR="00964942" w:rsidRPr="000325F6">
              <w:rPr>
                <w:rFonts w:ascii="Tahoma" w:hAnsi="Tahoma" w:cs="Tahoma"/>
                <w:sz w:val="18"/>
                <w:szCs w:val="18"/>
                <w:lang w:val="nl-BE"/>
              </w:rPr>
              <w:t> </w:t>
            </w:r>
            <w:r w:rsidRPr="000325F6">
              <w:rPr>
                <w:rFonts w:ascii="Tahoma" w:hAnsi="Tahoma" w:cs="Tahoma"/>
                <w:sz w:val="18"/>
                <w:szCs w:val="18"/>
                <w:lang w:val="nl-BE"/>
              </w:rPr>
              <w:t>belemmering van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79B8213" w14:textId="77777777" w:rsidR="00023FE7" w:rsidRPr="000325F6" w:rsidRDefault="00023FE7" w:rsidP="0027028A">
            <w:pPr>
              <w:pStyle w:val="AppendixBodyText"/>
              <w:numPr>
                <w:ilvl w:val="0"/>
                <w:numId w:val="2"/>
              </w:numPr>
              <w:tabs>
                <w:tab w:val="clear" w:pos="1440"/>
                <w:tab w:val="num" w:pos="522"/>
              </w:tabs>
              <w:ind w:left="522"/>
              <w:rPr>
                <w:rFonts w:ascii="Tahoma" w:hAnsi="Tahoma" w:cs="Tahoma"/>
                <w:lang w:val="nl-BE"/>
              </w:rPr>
            </w:pPr>
            <w:r w:rsidRPr="000325F6">
              <w:rPr>
                <w:rFonts w:ascii="Tahoma" w:hAnsi="Tahoma" w:cs="Tahoma"/>
                <w:sz w:val="18"/>
                <w:szCs w:val="18"/>
                <w:lang w:val="nl-BE"/>
              </w:rPr>
              <w:t>1</w:t>
            </w:r>
            <w:r w:rsidRPr="000325F6">
              <w:rPr>
                <w:rFonts w:ascii="Tahoma" w:hAnsi="Tahoma" w:cs="Tahoma"/>
                <w:sz w:val="18"/>
                <w:szCs w:val="18"/>
                <w:vertAlign w:val="superscript"/>
                <w:lang w:val="nl-BE"/>
              </w:rPr>
              <w:t>e</w:t>
            </w:r>
            <w:r w:rsidRPr="000325F6">
              <w:rPr>
                <w:rFonts w:ascii="Tahoma" w:hAnsi="Tahoma" w:cs="Tahoma"/>
                <w:sz w:val="18"/>
                <w:szCs w:val="18"/>
                <w:lang w:val="nl-BE"/>
              </w:rPr>
              <w:t xml:space="preserve"> reactie op oproep binnen 2 uur, afhankelijk van ondersteuningsproduct</w:t>
            </w:r>
          </w:p>
          <w:p w14:paraId="779B8214" w14:textId="77777777" w:rsidR="00023FE7" w:rsidRPr="000325F6" w:rsidRDefault="00023FE7" w:rsidP="0027028A">
            <w:pPr>
              <w:pStyle w:val="AppendixBodyText"/>
              <w:numPr>
                <w:ilvl w:val="0"/>
                <w:numId w:val="2"/>
              </w:numPr>
              <w:tabs>
                <w:tab w:val="clear" w:pos="1440"/>
                <w:tab w:val="num" w:pos="522"/>
              </w:tabs>
              <w:ind w:left="522"/>
              <w:rPr>
                <w:rFonts w:ascii="Tahoma" w:hAnsi="Tahoma" w:cs="Tahoma"/>
                <w:lang w:val="nl-BE"/>
              </w:rPr>
            </w:pPr>
            <w:r w:rsidRPr="000325F6">
              <w:rPr>
                <w:rFonts w:ascii="Tahoma" w:hAnsi="Tahoma" w:cs="Tahoma"/>
                <w:sz w:val="18"/>
                <w:szCs w:val="18"/>
                <w:lang w:val="nl-BE"/>
              </w:rPr>
              <w:t>Microsoft-personeel naar locatie van klant, waar nodig.</w:t>
            </w:r>
          </w:p>
          <w:p w14:paraId="779B8215" w14:textId="77777777" w:rsidR="00023FE7" w:rsidRPr="000325F6" w:rsidRDefault="00023FE7" w:rsidP="00964942">
            <w:pPr>
              <w:pStyle w:val="AppendixBodyText"/>
              <w:numPr>
                <w:ilvl w:val="0"/>
                <w:numId w:val="2"/>
              </w:numPr>
              <w:tabs>
                <w:tab w:val="clear" w:pos="1440"/>
                <w:tab w:val="num" w:pos="522"/>
              </w:tabs>
              <w:ind w:left="522"/>
              <w:rPr>
                <w:rFonts w:ascii="Tahoma" w:hAnsi="Tahoma" w:cs="Tahoma"/>
                <w:lang w:val="nl-BE"/>
              </w:rPr>
            </w:pPr>
            <w:r w:rsidRPr="000325F6">
              <w:rPr>
                <w:rFonts w:ascii="Tahoma" w:hAnsi="Tahoma" w:cs="Tahoma"/>
                <w:sz w:val="18"/>
                <w:szCs w:val="18"/>
                <w:lang w:val="nl-BE"/>
              </w:rPr>
              <w:t>Continue inspanning, 24</w:t>
            </w:r>
            <w:r w:rsidR="00964942" w:rsidRPr="000325F6">
              <w:rPr>
                <w:rFonts w:ascii="Tahoma" w:hAnsi="Tahoma" w:cs="Tahoma"/>
                <w:sz w:val="18"/>
                <w:szCs w:val="18"/>
                <w:lang w:val="nl-BE"/>
              </w:rPr>
              <w:t> </w:t>
            </w:r>
            <w:r w:rsidRPr="000325F6">
              <w:rPr>
                <w:rFonts w:ascii="Tahoma" w:hAnsi="Tahoma" w:cs="Tahoma"/>
                <w:sz w:val="18"/>
                <w:szCs w:val="18"/>
                <w:lang w:val="nl-BE"/>
              </w:rPr>
              <w:t>uur per dag, 7 dagen per week</w:t>
            </w:r>
          </w:p>
          <w:p w14:paraId="779B8216" w14:textId="77777777" w:rsidR="00023FE7" w:rsidRPr="000325F6" w:rsidRDefault="00023FE7" w:rsidP="0027028A">
            <w:pPr>
              <w:pStyle w:val="AppendixBodyText"/>
              <w:numPr>
                <w:ilvl w:val="0"/>
                <w:numId w:val="2"/>
              </w:numPr>
              <w:tabs>
                <w:tab w:val="clear" w:pos="1440"/>
                <w:tab w:val="num" w:pos="522"/>
              </w:tabs>
              <w:ind w:left="522"/>
              <w:rPr>
                <w:rFonts w:ascii="Tahoma" w:hAnsi="Tahoma" w:cs="Tahoma"/>
                <w:sz w:val="18"/>
                <w:szCs w:val="18"/>
                <w:lang w:val="nl-BE"/>
              </w:rPr>
            </w:pPr>
            <w:r w:rsidRPr="000325F6">
              <w:rPr>
                <w:rFonts w:ascii="Tahoma" w:hAnsi="Tahoma" w:cs="Tahoma"/>
                <w:sz w:val="18"/>
                <w:szCs w:val="18"/>
                <w:lang w:val="nl-BE"/>
              </w:rPr>
              <w:t>Melding aan Senior Managers bij Microsoft, afhankelijk van ondersteuningsproduct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9B8217" w14:textId="77777777" w:rsidR="00023FE7" w:rsidRPr="000325F6" w:rsidRDefault="00023FE7" w:rsidP="0027028A">
            <w:pPr>
              <w:pStyle w:val="AppendixBodyText"/>
              <w:numPr>
                <w:ilvl w:val="0"/>
                <w:numId w:val="2"/>
              </w:numPr>
              <w:tabs>
                <w:tab w:val="clear" w:pos="1440"/>
              </w:tabs>
              <w:ind w:left="432"/>
              <w:rPr>
                <w:rFonts w:ascii="Tahoma" w:hAnsi="Tahoma" w:cs="Tahoma"/>
                <w:lang w:val="nl-BE"/>
              </w:rPr>
            </w:pPr>
            <w:r w:rsidRPr="000325F6">
              <w:rPr>
                <w:rFonts w:ascii="Tahoma" w:hAnsi="Tahoma" w:cs="Tahoma"/>
                <w:sz w:val="18"/>
                <w:szCs w:val="18"/>
                <w:lang w:val="nl-BE"/>
              </w:rPr>
              <w:t>Toewijzing van voldoende personeel voor doorlopende inspanning, 24 uur per dag, 7 dagen per week</w:t>
            </w:r>
            <w:r w:rsidRPr="000325F6">
              <w:rPr>
                <w:rFonts w:ascii="Tahoma" w:hAnsi="Tahoma" w:cs="Tahoma"/>
                <w:sz w:val="18"/>
                <w:szCs w:val="18"/>
                <w:vertAlign w:val="superscript"/>
                <w:lang w:val="nl-BE"/>
              </w:rPr>
              <w:t>2</w:t>
            </w:r>
          </w:p>
          <w:p w14:paraId="779B8218" w14:textId="77777777" w:rsidR="00023FE7" w:rsidRPr="000325F6" w:rsidRDefault="00023FE7" w:rsidP="0027028A">
            <w:pPr>
              <w:pStyle w:val="AppendixBodyText"/>
              <w:numPr>
                <w:ilvl w:val="0"/>
                <w:numId w:val="2"/>
              </w:numPr>
              <w:tabs>
                <w:tab w:val="clear" w:pos="1440"/>
              </w:tabs>
              <w:ind w:left="432"/>
              <w:rPr>
                <w:rFonts w:ascii="Tahoma" w:hAnsi="Tahoma" w:cs="Tahoma"/>
                <w:lang w:val="nl-BE"/>
              </w:rPr>
            </w:pPr>
            <w:r w:rsidRPr="000325F6">
              <w:rPr>
                <w:rFonts w:ascii="Tahoma" w:hAnsi="Tahoma" w:cs="Tahoma"/>
                <w:sz w:val="18"/>
                <w:szCs w:val="18"/>
                <w:lang w:val="nl-BE"/>
              </w:rPr>
              <w:t>Snelle toegang en reactie van change control authority</w:t>
            </w:r>
          </w:p>
          <w:p w14:paraId="779B8219" w14:textId="77777777" w:rsidR="00023FE7" w:rsidRPr="000325F6" w:rsidRDefault="00023FE7" w:rsidP="0027028A">
            <w:pPr>
              <w:pStyle w:val="AppendixBodyText"/>
              <w:numPr>
                <w:ilvl w:val="0"/>
                <w:numId w:val="2"/>
              </w:numPr>
              <w:tabs>
                <w:tab w:val="clear" w:pos="1440"/>
              </w:tabs>
              <w:ind w:left="432"/>
              <w:rPr>
                <w:rFonts w:ascii="Tahoma" w:hAnsi="Tahoma" w:cs="Tahoma"/>
                <w:sz w:val="18"/>
                <w:szCs w:val="18"/>
              </w:rPr>
            </w:pPr>
            <w:r w:rsidRPr="000325F6">
              <w:rPr>
                <w:rFonts w:ascii="Tahoma" w:hAnsi="Tahoma" w:cs="Tahoma"/>
                <w:sz w:val="18"/>
                <w:szCs w:val="18"/>
              </w:rPr>
              <w:t>Kennisgeving aan management</w:t>
            </w:r>
          </w:p>
        </w:tc>
      </w:tr>
      <w:tr w:rsidR="00023FE7" w:rsidRPr="000325F6" w14:paraId="779B8223" w14:textId="77777777" w:rsidTr="00964942">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821B" w14:textId="77777777" w:rsidR="00023FE7" w:rsidRPr="000325F6" w:rsidRDefault="00023FE7">
            <w:pPr>
              <w:pStyle w:val="AppendixBodyText"/>
              <w:rPr>
                <w:rFonts w:ascii="Tahoma" w:hAnsi="Tahoma" w:cs="Tahoma"/>
                <w:sz w:val="18"/>
                <w:szCs w:val="18"/>
              </w:rPr>
            </w:pPr>
            <w:r w:rsidRPr="000325F6">
              <w:rPr>
                <w:rFonts w:ascii="Tahoma" w:hAnsi="Tahoma" w:cs="Tahoma"/>
                <w:sz w:val="18"/>
                <w:szCs w:val="18"/>
              </w:rPr>
              <w:t xml:space="preserve">B Telefonische melding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79B821C" w14:textId="77777777" w:rsidR="00023FE7" w:rsidRPr="000325F6" w:rsidRDefault="00023FE7" w:rsidP="0027028A">
            <w:pPr>
              <w:pStyle w:val="AppendixBodyText"/>
              <w:numPr>
                <w:ilvl w:val="0"/>
                <w:numId w:val="2"/>
              </w:numPr>
              <w:tabs>
                <w:tab w:val="clear" w:pos="1440"/>
                <w:tab w:val="num" w:pos="612"/>
              </w:tabs>
              <w:ind w:left="612"/>
              <w:rPr>
                <w:rFonts w:ascii="Tahoma" w:hAnsi="Tahoma" w:cs="Tahoma"/>
              </w:rPr>
            </w:pPr>
            <w:r w:rsidRPr="000325F6">
              <w:rPr>
                <w:rFonts w:ascii="Tahoma" w:hAnsi="Tahoma" w:cs="Tahoma"/>
                <w:sz w:val="18"/>
                <w:szCs w:val="18"/>
              </w:rPr>
              <w:t xml:space="preserve">Gematigde invloed op bedrijf: </w:t>
            </w:r>
          </w:p>
          <w:p w14:paraId="779B821D" w14:textId="77777777" w:rsidR="00023FE7" w:rsidRPr="000325F6" w:rsidRDefault="00023FE7" w:rsidP="0027028A">
            <w:pPr>
              <w:pStyle w:val="AppendixBodyText"/>
              <w:numPr>
                <w:ilvl w:val="0"/>
                <w:numId w:val="2"/>
              </w:numPr>
              <w:tabs>
                <w:tab w:val="clear" w:pos="1440"/>
                <w:tab w:val="num" w:pos="612"/>
              </w:tabs>
              <w:ind w:left="612"/>
              <w:rPr>
                <w:rFonts w:ascii="Tahoma" w:hAnsi="Tahoma" w:cs="Tahoma"/>
                <w:sz w:val="18"/>
                <w:szCs w:val="18"/>
                <w:lang w:val="nl-BE"/>
              </w:rPr>
            </w:pPr>
            <w:r w:rsidRPr="000325F6">
              <w:rPr>
                <w:rFonts w:ascii="Tahoma" w:hAnsi="Tahoma" w:cs="Tahoma"/>
                <w:sz w:val="18"/>
                <w:szCs w:val="18"/>
                <w:lang w:val="nl-BE"/>
              </w:rPr>
              <w:t>Enig verlies of belemmering van services, maar het werk kan redelijkerwijs worden voortgezet, al is het belemmerd.</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79B821E" w14:textId="77777777" w:rsidR="00023FE7" w:rsidRPr="000325F6" w:rsidRDefault="00023FE7" w:rsidP="0027028A">
            <w:pPr>
              <w:pStyle w:val="AppendixBodyText"/>
              <w:numPr>
                <w:ilvl w:val="0"/>
                <w:numId w:val="2"/>
              </w:numPr>
              <w:tabs>
                <w:tab w:val="num" w:pos="522"/>
              </w:tabs>
              <w:ind w:left="522"/>
              <w:rPr>
                <w:rFonts w:ascii="Tahoma" w:hAnsi="Tahoma" w:cs="Tahoma"/>
                <w:lang w:val="nl-BE"/>
              </w:rPr>
            </w:pPr>
            <w:r w:rsidRPr="000325F6">
              <w:rPr>
                <w:rFonts w:ascii="Tahoma" w:hAnsi="Tahoma" w:cs="Tahoma"/>
                <w:sz w:val="18"/>
                <w:szCs w:val="18"/>
                <w:lang w:val="nl-BE"/>
              </w:rPr>
              <w:t>1</w:t>
            </w:r>
            <w:r w:rsidRPr="000325F6">
              <w:rPr>
                <w:rFonts w:ascii="Tahoma" w:hAnsi="Tahoma" w:cs="Tahoma"/>
                <w:sz w:val="18"/>
                <w:szCs w:val="18"/>
                <w:vertAlign w:val="superscript"/>
                <w:lang w:val="nl-BE"/>
              </w:rPr>
              <w:t>e</w:t>
            </w:r>
            <w:r w:rsidRPr="000325F6">
              <w:rPr>
                <w:rFonts w:ascii="Tahoma" w:hAnsi="Tahoma" w:cs="Tahoma"/>
                <w:sz w:val="18"/>
                <w:szCs w:val="18"/>
                <w:lang w:val="nl-BE"/>
              </w:rPr>
              <w:t xml:space="preserve"> reactie op oproep binnen 4 uur, afhankelijk van ondersteuningsproduct</w:t>
            </w:r>
          </w:p>
          <w:p w14:paraId="779B821F" w14:textId="77777777" w:rsidR="00023FE7" w:rsidRPr="000325F6" w:rsidRDefault="00023FE7" w:rsidP="0027028A">
            <w:pPr>
              <w:pStyle w:val="AppendixBodyText"/>
              <w:numPr>
                <w:ilvl w:val="0"/>
                <w:numId w:val="2"/>
              </w:numPr>
              <w:tabs>
                <w:tab w:val="num" w:pos="522"/>
              </w:tabs>
              <w:ind w:left="522"/>
              <w:rPr>
                <w:rFonts w:ascii="Tahoma" w:hAnsi="Tahoma" w:cs="Tahoma"/>
              </w:rPr>
            </w:pPr>
            <w:r w:rsidRPr="000325F6">
              <w:rPr>
                <w:rFonts w:ascii="Tahoma" w:hAnsi="Tahoma" w:cs="Tahoma"/>
                <w:sz w:val="18"/>
                <w:szCs w:val="18"/>
              </w:rPr>
              <w:t xml:space="preserve">Inspanning alleen tijdens </w:t>
            </w:r>
            <w:r w:rsidRPr="000325F6">
              <w:rPr>
                <w:rFonts w:ascii="Tahoma" w:hAnsi="Tahoma" w:cs="Tahoma"/>
                <w:bCs/>
                <w:sz w:val="18"/>
                <w:szCs w:val="18"/>
              </w:rPr>
              <w:t>kantooruren</w:t>
            </w:r>
            <w:r w:rsidRPr="000325F6">
              <w:rPr>
                <w:rFonts w:ascii="Tahoma" w:hAnsi="Tahoma" w:cs="Tahoma"/>
                <w:sz w:val="18"/>
                <w:szCs w:val="18"/>
                <w:vertAlign w:val="superscript"/>
              </w:rPr>
              <w:t>1</w:t>
            </w:r>
          </w:p>
          <w:p w14:paraId="779B8220" w14:textId="77777777" w:rsidR="00023FE7" w:rsidRPr="000325F6" w:rsidRDefault="00023FE7">
            <w:pPr>
              <w:pStyle w:val="AppendixBodyText"/>
              <w:tabs>
                <w:tab w:val="num" w:pos="522"/>
              </w:tabs>
              <w:ind w:left="522" w:hanging="360"/>
              <w:rPr>
                <w:rFonts w:ascii="Tahoma" w:hAnsi="Tahoma" w:cs="Tahoma"/>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9B8221" w14:textId="77777777" w:rsidR="00023FE7" w:rsidRPr="000325F6" w:rsidRDefault="00023FE7" w:rsidP="0027028A">
            <w:pPr>
              <w:pStyle w:val="AppendixBodyText"/>
              <w:numPr>
                <w:ilvl w:val="0"/>
                <w:numId w:val="2"/>
              </w:numPr>
              <w:tabs>
                <w:tab w:val="clear" w:pos="1440"/>
                <w:tab w:val="num" w:pos="432"/>
              </w:tabs>
              <w:ind w:left="432" w:hanging="270"/>
              <w:rPr>
                <w:rFonts w:ascii="Tahoma" w:hAnsi="Tahoma" w:cs="Tahoma"/>
                <w:lang w:val="nl-BE"/>
              </w:rPr>
            </w:pPr>
            <w:r w:rsidRPr="000325F6">
              <w:rPr>
                <w:rFonts w:ascii="Tahoma" w:hAnsi="Tahoma" w:cs="Tahoma"/>
                <w:sz w:val="18"/>
                <w:szCs w:val="18"/>
                <w:lang w:val="nl-BE"/>
              </w:rPr>
              <w:t>Toewijzing van voldoende personeel voor doorlopende inspanningen</w:t>
            </w:r>
            <w:r w:rsidRPr="000325F6">
              <w:rPr>
                <w:rFonts w:ascii="Tahoma" w:hAnsi="Tahoma" w:cs="Tahoma"/>
                <w:sz w:val="18"/>
                <w:szCs w:val="18"/>
                <w:vertAlign w:val="superscript"/>
                <w:lang w:val="nl-BE"/>
              </w:rPr>
              <w:t xml:space="preserve"> </w:t>
            </w:r>
            <w:r w:rsidRPr="000325F6">
              <w:rPr>
                <w:rFonts w:ascii="Tahoma" w:hAnsi="Tahoma" w:cs="Tahoma"/>
                <w:sz w:val="18"/>
                <w:szCs w:val="18"/>
                <w:lang w:val="nl-BE"/>
              </w:rPr>
              <w:t>tijdens kantooruren</w:t>
            </w:r>
          </w:p>
          <w:p w14:paraId="779B8222" w14:textId="77777777" w:rsidR="00023FE7" w:rsidRPr="000325F6" w:rsidRDefault="00023FE7" w:rsidP="0027028A">
            <w:pPr>
              <w:pStyle w:val="AppendixBodyText"/>
              <w:numPr>
                <w:ilvl w:val="0"/>
                <w:numId w:val="2"/>
              </w:numPr>
              <w:tabs>
                <w:tab w:val="clear" w:pos="1440"/>
                <w:tab w:val="num" w:pos="432"/>
              </w:tabs>
              <w:ind w:left="432" w:hanging="270"/>
              <w:rPr>
                <w:rFonts w:ascii="Tahoma" w:hAnsi="Tahoma" w:cs="Tahoma"/>
                <w:sz w:val="18"/>
                <w:szCs w:val="18"/>
                <w:lang w:val="nl-BE"/>
              </w:rPr>
            </w:pPr>
            <w:r w:rsidRPr="000325F6">
              <w:rPr>
                <w:rFonts w:ascii="Tahoma" w:hAnsi="Tahoma" w:cs="Tahoma"/>
                <w:sz w:val="18"/>
                <w:szCs w:val="18"/>
                <w:lang w:val="nl-BE"/>
              </w:rPr>
              <w:t>Toegang en reactie van change control authority binnen 4 kantooruren</w:t>
            </w:r>
          </w:p>
        </w:tc>
      </w:tr>
      <w:tr w:rsidR="00023FE7" w:rsidRPr="000325F6" w14:paraId="779B822C" w14:textId="77777777" w:rsidTr="00964942">
        <w:trPr>
          <w:cantSplit/>
        </w:trPr>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8224" w14:textId="77777777" w:rsidR="00023FE7" w:rsidRPr="000325F6" w:rsidRDefault="00023FE7">
            <w:pPr>
              <w:pStyle w:val="AppendixBodyText"/>
              <w:rPr>
                <w:rFonts w:ascii="Tahoma" w:hAnsi="Tahoma" w:cs="Tahoma"/>
                <w:sz w:val="18"/>
                <w:szCs w:val="18"/>
                <w:lang w:val="nl-BE"/>
              </w:rPr>
            </w:pPr>
            <w:r w:rsidRPr="000325F6">
              <w:rPr>
                <w:rFonts w:ascii="Tahoma" w:hAnsi="Tahoma" w:cs="Tahoma"/>
                <w:sz w:val="18"/>
                <w:szCs w:val="18"/>
                <w:lang w:val="nl-BE"/>
              </w:rPr>
              <w:t>C Melding via telefoon of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779B8225" w14:textId="77777777" w:rsidR="00023FE7" w:rsidRPr="000325F6" w:rsidRDefault="00023FE7" w:rsidP="0027028A">
            <w:pPr>
              <w:pStyle w:val="AppendixBodyText"/>
              <w:numPr>
                <w:ilvl w:val="0"/>
                <w:numId w:val="2"/>
              </w:numPr>
              <w:tabs>
                <w:tab w:val="clear" w:pos="1440"/>
                <w:tab w:val="num" w:pos="612"/>
              </w:tabs>
              <w:ind w:left="612"/>
              <w:rPr>
                <w:rFonts w:ascii="Tahoma" w:hAnsi="Tahoma" w:cs="Tahoma"/>
              </w:rPr>
            </w:pPr>
            <w:r w:rsidRPr="000325F6">
              <w:rPr>
                <w:rFonts w:ascii="Tahoma" w:hAnsi="Tahoma" w:cs="Tahoma"/>
                <w:sz w:val="18"/>
                <w:szCs w:val="18"/>
              </w:rPr>
              <w:t xml:space="preserve">Minimale invloed op bedrijf </w:t>
            </w:r>
          </w:p>
          <w:p w14:paraId="779B8226" w14:textId="77777777" w:rsidR="00023FE7" w:rsidRPr="000325F6" w:rsidRDefault="00023FE7" w:rsidP="0027028A">
            <w:pPr>
              <w:pStyle w:val="AppendixBodyText"/>
              <w:numPr>
                <w:ilvl w:val="0"/>
                <w:numId w:val="2"/>
              </w:numPr>
              <w:tabs>
                <w:tab w:val="clear" w:pos="1440"/>
                <w:tab w:val="num" w:pos="612"/>
              </w:tabs>
              <w:ind w:left="612"/>
              <w:rPr>
                <w:rFonts w:ascii="Tahoma" w:hAnsi="Tahoma" w:cs="Tahoma"/>
                <w:sz w:val="18"/>
                <w:szCs w:val="18"/>
                <w:lang w:val="nl-BE"/>
              </w:rPr>
            </w:pPr>
            <w:r w:rsidRPr="000325F6">
              <w:rPr>
                <w:rFonts w:ascii="Tahoma" w:hAnsi="Tahoma" w:cs="Tahoma"/>
                <w:sz w:val="18"/>
                <w:szCs w:val="18"/>
                <w:lang w:val="nl-BE"/>
              </w:rPr>
              <w:t>Het bedrijf functioneert vrijwel normaal, met kleine of geen belemmering van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79B8227" w14:textId="77777777" w:rsidR="00023FE7" w:rsidRPr="000325F6" w:rsidRDefault="00023FE7" w:rsidP="00964942">
            <w:pPr>
              <w:pStyle w:val="AppendixBodyText"/>
              <w:numPr>
                <w:ilvl w:val="0"/>
                <w:numId w:val="2"/>
              </w:numPr>
              <w:tabs>
                <w:tab w:val="num" w:pos="522"/>
              </w:tabs>
              <w:ind w:left="522"/>
              <w:rPr>
                <w:rFonts w:ascii="Tahoma" w:hAnsi="Tahoma" w:cs="Tahoma"/>
                <w:lang w:val="nl-BE"/>
              </w:rPr>
            </w:pPr>
            <w:r w:rsidRPr="000325F6">
              <w:rPr>
                <w:rFonts w:ascii="Tahoma" w:hAnsi="Tahoma" w:cs="Tahoma"/>
                <w:sz w:val="18"/>
                <w:szCs w:val="18"/>
                <w:lang w:val="nl-BE"/>
              </w:rPr>
              <w:t>1</w:t>
            </w:r>
            <w:r w:rsidRPr="000325F6">
              <w:rPr>
                <w:rFonts w:ascii="Tahoma" w:hAnsi="Tahoma" w:cs="Tahoma"/>
                <w:sz w:val="18"/>
                <w:szCs w:val="18"/>
                <w:vertAlign w:val="superscript"/>
                <w:lang w:val="nl-BE"/>
              </w:rPr>
              <w:t>e</w:t>
            </w:r>
            <w:r w:rsidRPr="000325F6">
              <w:rPr>
                <w:rFonts w:ascii="Tahoma" w:hAnsi="Tahoma" w:cs="Tahoma"/>
                <w:sz w:val="18"/>
                <w:szCs w:val="18"/>
                <w:lang w:val="nl-BE"/>
              </w:rPr>
              <w:t xml:space="preserve"> reactie binnen 1</w:t>
            </w:r>
            <w:r w:rsidR="00964942" w:rsidRPr="000325F6">
              <w:rPr>
                <w:rFonts w:ascii="Tahoma" w:hAnsi="Tahoma" w:cs="Tahoma"/>
                <w:sz w:val="18"/>
                <w:szCs w:val="18"/>
                <w:lang w:val="nl-BE"/>
              </w:rPr>
              <w:t> </w:t>
            </w:r>
            <w:r w:rsidRPr="000325F6">
              <w:rPr>
                <w:rFonts w:ascii="Tahoma" w:hAnsi="Tahoma" w:cs="Tahoma"/>
                <w:sz w:val="18"/>
                <w:szCs w:val="18"/>
                <w:lang w:val="nl-BE"/>
              </w:rPr>
              <w:t>werkdag, afhankelijk</w:t>
            </w:r>
            <w:r w:rsidR="00964942" w:rsidRPr="000325F6">
              <w:rPr>
                <w:rFonts w:ascii="Tahoma" w:hAnsi="Tahoma" w:cs="Tahoma"/>
                <w:sz w:val="18"/>
                <w:szCs w:val="18"/>
                <w:lang w:val="nl-BE"/>
              </w:rPr>
              <w:t> </w:t>
            </w:r>
            <w:r w:rsidRPr="000325F6">
              <w:rPr>
                <w:rFonts w:ascii="Tahoma" w:hAnsi="Tahoma" w:cs="Tahoma"/>
                <w:sz w:val="18"/>
                <w:szCs w:val="18"/>
                <w:lang w:val="nl-BE"/>
              </w:rPr>
              <w:t>van ondersteuningsproduct</w:t>
            </w:r>
          </w:p>
          <w:p w14:paraId="779B8228" w14:textId="77777777" w:rsidR="00023FE7" w:rsidRPr="000325F6" w:rsidRDefault="00023FE7" w:rsidP="0027028A">
            <w:pPr>
              <w:pStyle w:val="AppendixBodyText"/>
              <w:numPr>
                <w:ilvl w:val="0"/>
                <w:numId w:val="2"/>
              </w:numPr>
              <w:tabs>
                <w:tab w:val="num" w:pos="522"/>
              </w:tabs>
              <w:ind w:left="522"/>
              <w:rPr>
                <w:rFonts w:ascii="Tahoma" w:hAnsi="Tahoma" w:cs="Tahoma"/>
              </w:rPr>
            </w:pPr>
            <w:r w:rsidRPr="000325F6">
              <w:rPr>
                <w:rFonts w:ascii="Tahoma" w:hAnsi="Tahoma" w:cs="Tahoma"/>
                <w:sz w:val="18"/>
                <w:szCs w:val="18"/>
              </w:rPr>
              <w:t xml:space="preserve">Inspanning alleen tijdens </w:t>
            </w:r>
            <w:r w:rsidRPr="000325F6">
              <w:rPr>
                <w:rFonts w:ascii="Tahoma" w:hAnsi="Tahoma" w:cs="Tahoma"/>
                <w:bCs/>
                <w:sz w:val="18"/>
                <w:szCs w:val="18"/>
              </w:rPr>
              <w:t>kantooruren</w:t>
            </w:r>
          </w:p>
          <w:p w14:paraId="779B8229" w14:textId="77777777" w:rsidR="00023FE7" w:rsidRPr="000325F6" w:rsidRDefault="00023FE7">
            <w:pPr>
              <w:pStyle w:val="AppendixBodyText"/>
              <w:tabs>
                <w:tab w:val="num" w:pos="522"/>
              </w:tabs>
              <w:ind w:left="522" w:hanging="360"/>
              <w:rPr>
                <w:rFonts w:ascii="Tahoma" w:hAnsi="Tahoma" w:cs="Tahoma"/>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9B822A" w14:textId="77777777" w:rsidR="00023FE7" w:rsidRPr="000325F6" w:rsidRDefault="00023FE7" w:rsidP="00964942">
            <w:pPr>
              <w:pStyle w:val="AppendixBodyText"/>
              <w:numPr>
                <w:ilvl w:val="0"/>
                <w:numId w:val="2"/>
              </w:numPr>
              <w:tabs>
                <w:tab w:val="clear" w:pos="1440"/>
                <w:tab w:val="num" w:pos="432"/>
              </w:tabs>
              <w:ind w:left="432"/>
              <w:rPr>
                <w:rFonts w:ascii="Tahoma" w:hAnsi="Tahoma" w:cs="Tahoma"/>
              </w:rPr>
            </w:pPr>
            <w:r w:rsidRPr="000325F6">
              <w:rPr>
                <w:rFonts w:ascii="Tahoma" w:hAnsi="Tahoma" w:cs="Tahoma"/>
                <w:sz w:val="18"/>
                <w:szCs w:val="18"/>
              </w:rPr>
              <w:t>Accurate gegevens contactpersoon inzake</w:t>
            </w:r>
            <w:r w:rsidR="00964942" w:rsidRPr="000325F6">
              <w:rPr>
                <w:rFonts w:ascii="Tahoma" w:hAnsi="Tahoma" w:cs="Tahoma"/>
                <w:sz w:val="18"/>
                <w:szCs w:val="18"/>
              </w:rPr>
              <w:t> </w:t>
            </w:r>
            <w:r w:rsidRPr="000325F6">
              <w:rPr>
                <w:rFonts w:ascii="Tahoma" w:hAnsi="Tahoma" w:cs="Tahoma"/>
                <w:sz w:val="18"/>
                <w:szCs w:val="18"/>
              </w:rPr>
              <w:t>case owner</w:t>
            </w:r>
          </w:p>
          <w:p w14:paraId="779B822B" w14:textId="77777777" w:rsidR="00023FE7" w:rsidRPr="000325F6" w:rsidRDefault="00023FE7" w:rsidP="0027028A">
            <w:pPr>
              <w:pStyle w:val="AppendixBodyText"/>
              <w:numPr>
                <w:ilvl w:val="0"/>
                <w:numId w:val="2"/>
              </w:numPr>
              <w:tabs>
                <w:tab w:val="clear" w:pos="1440"/>
                <w:tab w:val="num" w:pos="432"/>
              </w:tabs>
              <w:ind w:left="432"/>
              <w:rPr>
                <w:rFonts w:ascii="Tahoma" w:hAnsi="Tahoma" w:cs="Tahoma"/>
                <w:sz w:val="18"/>
                <w:szCs w:val="18"/>
              </w:rPr>
            </w:pPr>
            <w:r w:rsidRPr="000325F6">
              <w:rPr>
                <w:rFonts w:ascii="Tahoma" w:hAnsi="Tahoma" w:cs="Tahoma"/>
                <w:sz w:val="18"/>
                <w:szCs w:val="18"/>
              </w:rPr>
              <w:t>Reactie binnen één werkdag.</w:t>
            </w:r>
          </w:p>
        </w:tc>
      </w:tr>
    </w:tbl>
    <w:p w14:paraId="779B822D" w14:textId="77777777" w:rsidR="00023FE7" w:rsidRPr="000325F6" w:rsidRDefault="00023FE7">
      <w:pPr>
        <w:pStyle w:val="AppendixBodyText"/>
        <w:ind w:left="90" w:right="2160"/>
        <w:rPr>
          <w:rFonts w:ascii="Tahoma" w:hAnsi="Tahoma" w:cs="Tahoma"/>
          <w:lang w:val="nl-BE"/>
        </w:rPr>
      </w:pPr>
      <w:r w:rsidRPr="000325F6">
        <w:rPr>
          <w:rFonts w:ascii="Tahoma" w:hAnsi="Tahoma" w:cs="Tahoma"/>
          <w:i/>
          <w:sz w:val="16"/>
          <w:szCs w:val="16"/>
          <w:vertAlign w:val="superscript"/>
          <w:lang w:val="nl-BE"/>
        </w:rPr>
        <w:t>1</w:t>
      </w:r>
      <w:r w:rsidRPr="000325F6">
        <w:rPr>
          <w:rFonts w:ascii="Tahoma" w:hAnsi="Tahoma" w:cs="Tahoma"/>
          <w:i/>
          <w:sz w:val="16"/>
          <w:szCs w:val="16"/>
          <w:lang w:val="nl-BE"/>
        </w:rPr>
        <w:t xml:space="preserve"> Neem contact op met een vertegenwoordiger van Microsoft voor de plaatselijke kantooruren.</w:t>
      </w:r>
    </w:p>
    <w:p w14:paraId="779B822E" w14:textId="77777777" w:rsidR="00023FE7" w:rsidRPr="000325F6" w:rsidRDefault="00023FE7" w:rsidP="00964942">
      <w:pPr>
        <w:pStyle w:val="AppendixBodyText"/>
        <w:ind w:left="90"/>
        <w:rPr>
          <w:rFonts w:ascii="Tahoma" w:hAnsi="Tahoma" w:cs="Tahoma"/>
          <w:lang w:val="nl-BE"/>
        </w:rPr>
      </w:pPr>
      <w:r w:rsidRPr="000325F6">
        <w:rPr>
          <w:rFonts w:ascii="Tahoma" w:hAnsi="Tahoma" w:cs="Tahoma"/>
          <w:i/>
          <w:sz w:val="16"/>
          <w:szCs w:val="16"/>
          <w:vertAlign w:val="superscript"/>
          <w:lang w:val="nl-BE"/>
        </w:rPr>
        <w:t>2</w:t>
      </w:r>
      <w:r w:rsidRPr="000325F6">
        <w:rPr>
          <w:rFonts w:ascii="Tahoma" w:hAnsi="Tahoma" w:cs="Tahoma"/>
          <w:i/>
          <w:sz w:val="16"/>
          <w:szCs w:val="16"/>
          <w:lang w:val="nl-BE"/>
        </w:rPr>
        <w:t xml:space="preserve"> Het kan nodig zijn dat wij het probleemniveau naar beneden bijstellen, indien de klant niet in staat is adequate middelen of reactiesnelheid te leveren om ons in staat te stellen probleemoplossingsinspanningen te verlenen.</w:t>
      </w:r>
    </w:p>
    <w:p w14:paraId="779B822F" w14:textId="77777777" w:rsidR="00023FE7" w:rsidRPr="000325F6" w:rsidRDefault="00023FE7" w:rsidP="00F42FB8">
      <w:pPr>
        <w:pStyle w:val="AppendixBodyText"/>
        <w:spacing w:after="0"/>
        <w:ind w:right="2160"/>
        <w:rPr>
          <w:rFonts w:ascii="Tahoma" w:hAnsi="Tahoma" w:cs="Tahoma"/>
          <w:sz w:val="18"/>
          <w:szCs w:val="18"/>
          <w:lang w:val="nl-BE"/>
        </w:rPr>
      </w:pPr>
    </w:p>
    <w:p w14:paraId="779B8230" w14:textId="77777777" w:rsidR="00023FE7" w:rsidRPr="00A144EE" w:rsidRDefault="00023FE7" w:rsidP="00A144EE">
      <w:pPr>
        <w:pStyle w:val="AppendixBodyText"/>
        <w:spacing w:after="0"/>
        <w:rPr>
          <w:rFonts w:ascii="Tahoma" w:hAnsi="Tahoma" w:cs="Tahoma"/>
          <w:spacing w:val="-2"/>
          <w:lang w:val="nl-BE"/>
        </w:rPr>
      </w:pPr>
      <w:r w:rsidRPr="00A144EE">
        <w:rPr>
          <w:rFonts w:ascii="Tahoma" w:hAnsi="Tahoma" w:cs="Tahoma"/>
          <w:bCs/>
          <w:spacing w:val="-2"/>
          <w:sz w:val="18"/>
          <w:szCs w:val="18"/>
          <w:lang w:val="nl-BE"/>
        </w:rPr>
        <w:t>De klant kan worden gevraagd op aanwijzing van ons activiteiten uit te voeren om het probleem vast te stellen en</w:t>
      </w:r>
      <w:r w:rsidR="00AC2AD6" w:rsidRPr="00A144EE">
        <w:rPr>
          <w:rFonts w:ascii="Tahoma" w:hAnsi="Tahoma" w:cs="Tahoma"/>
          <w:bCs/>
          <w:spacing w:val="-2"/>
          <w:sz w:val="18"/>
          <w:szCs w:val="18"/>
          <w:lang w:val="nl-BE"/>
        </w:rPr>
        <w:t> </w:t>
      </w:r>
      <w:r w:rsidRPr="00A144EE">
        <w:rPr>
          <w:rFonts w:ascii="Tahoma" w:hAnsi="Tahoma" w:cs="Tahoma"/>
          <w:bCs/>
          <w:spacing w:val="-2"/>
          <w:sz w:val="18"/>
          <w:szCs w:val="18"/>
          <w:lang w:val="nl-BE"/>
        </w:rPr>
        <w:t>op</w:t>
      </w:r>
      <w:r w:rsidR="00AC2AD6" w:rsidRPr="00A144EE">
        <w:rPr>
          <w:rFonts w:ascii="Tahoma" w:hAnsi="Tahoma" w:cs="Tahoma"/>
          <w:bCs/>
          <w:spacing w:val="-2"/>
          <w:sz w:val="18"/>
          <w:szCs w:val="18"/>
          <w:lang w:val="nl-BE"/>
        </w:rPr>
        <w:t> </w:t>
      </w:r>
      <w:r w:rsidRPr="00A144EE">
        <w:rPr>
          <w:rFonts w:ascii="Tahoma" w:hAnsi="Tahoma" w:cs="Tahoma"/>
          <w:bCs/>
          <w:spacing w:val="-2"/>
          <w:sz w:val="18"/>
          <w:szCs w:val="18"/>
          <w:lang w:val="nl-BE"/>
        </w:rPr>
        <w:t>te</w:t>
      </w:r>
      <w:r w:rsidR="00A144EE">
        <w:rPr>
          <w:rFonts w:ascii="Tahoma" w:hAnsi="Tahoma" w:cs="Tahoma"/>
          <w:bCs/>
          <w:spacing w:val="-2"/>
          <w:sz w:val="18"/>
          <w:szCs w:val="18"/>
          <w:lang w:val="nl-BE"/>
        </w:rPr>
        <w:t> </w:t>
      </w:r>
      <w:r w:rsidRPr="00A144EE">
        <w:rPr>
          <w:rFonts w:ascii="Tahoma" w:hAnsi="Tahoma" w:cs="Tahoma"/>
          <w:bCs/>
          <w:spacing w:val="-2"/>
          <w:sz w:val="18"/>
          <w:szCs w:val="18"/>
          <w:lang w:val="nl-BE"/>
        </w:rPr>
        <w:t xml:space="preserve">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of het aanpassen van processen. </w:t>
      </w:r>
    </w:p>
    <w:p w14:paraId="779B8231" w14:textId="77777777" w:rsidR="00077CE5" w:rsidRPr="000325F6" w:rsidRDefault="00077CE5" w:rsidP="00F42FB8">
      <w:pPr>
        <w:pStyle w:val="AppendixBodyText"/>
        <w:spacing w:after="0"/>
        <w:rPr>
          <w:rFonts w:ascii="Tahoma" w:hAnsi="Tahoma" w:cs="Tahoma"/>
          <w:sz w:val="18"/>
          <w:szCs w:val="18"/>
          <w:lang w:val="nl-BE"/>
        </w:rPr>
      </w:pPr>
    </w:p>
    <w:p w14:paraId="779B8232" w14:textId="77777777" w:rsidR="00023FE7" w:rsidRPr="000325F6" w:rsidRDefault="00023FE7" w:rsidP="00F42FB8">
      <w:pPr>
        <w:pStyle w:val="AppendixBodyText"/>
        <w:spacing w:after="0"/>
        <w:rPr>
          <w:rFonts w:ascii="Tahoma" w:hAnsi="Tahoma" w:cs="Tahoma"/>
          <w:lang w:val="nl-BE"/>
        </w:rPr>
      </w:pPr>
      <w:r w:rsidRPr="000325F6">
        <w:rPr>
          <w:rFonts w:ascii="Tahoma" w:hAnsi="Tahoma" w:cs="Tahoma"/>
          <w:bCs/>
          <w:sz w:val="18"/>
          <w:szCs w:val="18"/>
          <w:lang w:val="nl-BE"/>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779B8233" w14:textId="77777777" w:rsidR="00077CE5" w:rsidRPr="000325F6" w:rsidRDefault="00077CE5" w:rsidP="00F42FB8">
      <w:pPr>
        <w:pStyle w:val="AppendixBodyText"/>
        <w:spacing w:after="0"/>
        <w:rPr>
          <w:rFonts w:ascii="Tahoma" w:hAnsi="Tahoma" w:cs="Tahoma"/>
          <w:sz w:val="18"/>
          <w:szCs w:val="18"/>
          <w:lang w:val="nl-BE"/>
        </w:rPr>
      </w:pPr>
    </w:p>
    <w:p w14:paraId="779B8234" w14:textId="77777777" w:rsidR="00023FE7" w:rsidRPr="000325F6" w:rsidRDefault="00023FE7" w:rsidP="00AC2AD6">
      <w:pPr>
        <w:pStyle w:val="AppendixBodyText"/>
        <w:spacing w:after="0"/>
        <w:rPr>
          <w:rFonts w:ascii="Tahoma" w:hAnsi="Tahoma" w:cs="Tahoma"/>
          <w:sz w:val="18"/>
          <w:szCs w:val="18"/>
          <w:lang w:val="nl-BE"/>
        </w:rPr>
      </w:pPr>
      <w:r w:rsidRPr="000325F6">
        <w:rPr>
          <w:rFonts w:ascii="Tahoma" w:hAnsi="Tahoma" w:cs="Tahoma"/>
          <w:bCs/>
          <w:sz w:val="18"/>
          <w:szCs w:val="18"/>
          <w:lang w:val="nl-BE"/>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AC2AD6" w:rsidRPr="000325F6">
        <w:rPr>
          <w:rFonts w:ascii="Tahoma" w:hAnsi="Tahoma" w:cs="Tahoma"/>
          <w:bCs/>
          <w:sz w:val="18"/>
          <w:szCs w:val="18"/>
          <w:lang w:val="nl-BE"/>
        </w:rPr>
        <w:t> </w:t>
      </w:r>
      <w:r w:rsidRPr="000325F6">
        <w:rPr>
          <w:rFonts w:ascii="Tahoma" w:hAnsi="Tahoma" w:cs="Tahoma"/>
          <w:bCs/>
          <w:sz w:val="18"/>
          <w:szCs w:val="18"/>
          <w:lang w:val="nl-BE"/>
        </w:rPr>
        <w:t xml:space="preserve">Microsoft. De Product Lifecycle-website bevindt zich momenteel op </w:t>
      </w:r>
      <w:hyperlink r:id="rId27" w:history="1">
        <w:r w:rsidRPr="000325F6">
          <w:rPr>
            <w:rStyle w:val="Hyperlink"/>
            <w:rFonts w:ascii="Tahoma" w:hAnsi="Tahoma" w:cs="Tahoma"/>
            <w:bCs/>
            <w:sz w:val="18"/>
            <w:szCs w:val="18"/>
            <w:lang w:val="nl-BE"/>
          </w:rPr>
          <w:t>http://support.microsoft.com/common/international.aspx?rdpath=dm;en-us;lifecycle</w:t>
        </w:r>
      </w:hyperlink>
      <w:r w:rsidRPr="000325F6">
        <w:rPr>
          <w:rFonts w:ascii="Tahoma" w:hAnsi="Tahoma" w:cs="Tahoma"/>
          <w:bCs/>
          <w:sz w:val="18"/>
          <w:szCs w:val="18"/>
          <w:lang w:val="nl-BE"/>
        </w:rPr>
        <w:t xml:space="preserve">. </w:t>
      </w:r>
    </w:p>
    <w:p w14:paraId="779B8235" w14:textId="77777777" w:rsidR="00023FE7" w:rsidRPr="000325F6" w:rsidRDefault="00023FE7" w:rsidP="00F42FB8">
      <w:pPr>
        <w:pStyle w:val="AppendixBodyText"/>
        <w:spacing w:after="0"/>
        <w:rPr>
          <w:rFonts w:ascii="Tahoma" w:hAnsi="Tahoma" w:cs="Tahoma"/>
          <w:sz w:val="18"/>
          <w:szCs w:val="18"/>
          <w:lang w:val="nl-BE"/>
        </w:rPr>
      </w:pPr>
    </w:p>
    <w:p w14:paraId="779B8236" w14:textId="77777777" w:rsidR="00077CE5" w:rsidRPr="000325F6" w:rsidRDefault="00AF539A" w:rsidP="00DA2788">
      <w:pPr>
        <w:pStyle w:val="AppendixBodyText"/>
        <w:rPr>
          <w:rFonts w:ascii="Tahoma" w:hAnsi="Tahoma" w:cs="Tahoma"/>
          <w:lang w:val="nl-BE"/>
        </w:rPr>
      </w:pPr>
      <w:r w:rsidRPr="000325F6">
        <w:rPr>
          <w:rFonts w:ascii="Tahoma" w:hAnsi="Tahoma" w:cs="Tahoma"/>
          <w:b/>
          <w:bCs/>
          <w:color w:val="000000"/>
          <w:sz w:val="18"/>
          <w:szCs w:val="18"/>
          <w:lang w:val="nl-BE"/>
        </w:rPr>
        <w:t>Omzetting van 24x7 Problem Resolution Support-voorvallen uit Software Assurance naar Premier Support Services</w:t>
      </w:r>
    </w:p>
    <w:p w14:paraId="779B8237" w14:textId="77777777" w:rsidR="00077CE5" w:rsidRPr="000325F6" w:rsidRDefault="00AF539A" w:rsidP="00DA2788">
      <w:pPr>
        <w:pStyle w:val="AppendixBodyText"/>
        <w:spacing w:after="0"/>
        <w:rPr>
          <w:rFonts w:ascii="Tahoma" w:hAnsi="Tahoma" w:cs="Tahoma"/>
          <w:lang w:val="nl-BE"/>
        </w:rPr>
      </w:pPr>
      <w:r w:rsidRPr="000325F6">
        <w:rPr>
          <w:rFonts w:ascii="Tahoma" w:hAnsi="Tahoma" w:cs="Tahoma"/>
          <w:color w:val="000000"/>
          <w:sz w:val="18"/>
          <w:szCs w:val="18"/>
          <w:lang w:val="nl-BE"/>
        </w:rPr>
        <w:t xml:space="preserve">Klanten kunnen ervoor kiezen 24x7 Problem Resolution Support-voorvallen van Software Assurance (SA PRS-voorvallen, of </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SAB</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 om te zetten naar:</w:t>
      </w:r>
    </w:p>
    <w:p w14:paraId="779B8238" w14:textId="77777777" w:rsidR="00077CE5" w:rsidRPr="000325F6" w:rsidRDefault="00077CE5" w:rsidP="00DA2788">
      <w:pPr>
        <w:pStyle w:val="AppendixBodyText"/>
        <w:spacing w:after="0"/>
        <w:rPr>
          <w:rFonts w:ascii="Tahoma" w:hAnsi="Tahoma" w:cs="Tahoma"/>
          <w:sz w:val="18"/>
          <w:szCs w:val="18"/>
          <w:lang w:val="nl-BE"/>
        </w:rPr>
      </w:pPr>
    </w:p>
    <w:p w14:paraId="779B8239" w14:textId="77777777" w:rsidR="00AF539A" w:rsidRPr="000325F6" w:rsidRDefault="00AF539A" w:rsidP="001C20C9">
      <w:pPr>
        <w:pStyle w:val="AppendixBodyText"/>
        <w:numPr>
          <w:ilvl w:val="0"/>
          <w:numId w:val="31"/>
        </w:numPr>
        <w:tabs>
          <w:tab w:val="left" w:pos="1440"/>
        </w:tabs>
        <w:ind w:left="1440"/>
        <w:rPr>
          <w:rFonts w:ascii="Tahoma" w:hAnsi="Tahoma" w:cs="Tahoma"/>
        </w:rPr>
      </w:pPr>
      <w:r w:rsidRPr="000325F6">
        <w:rPr>
          <w:rFonts w:ascii="Tahoma" w:hAnsi="Tahoma" w:cs="Tahoma"/>
          <w:color w:val="000000"/>
          <w:sz w:val="18"/>
          <w:szCs w:val="18"/>
        </w:rPr>
        <w:t>Premier Problem Resolution Support (PRS)-uren</w:t>
      </w:r>
    </w:p>
    <w:p w14:paraId="779B823A" w14:textId="77777777" w:rsidR="00AF539A" w:rsidRPr="000325F6" w:rsidRDefault="00AF539A" w:rsidP="001C20C9">
      <w:pPr>
        <w:pStyle w:val="AppendixBodyText"/>
        <w:numPr>
          <w:ilvl w:val="0"/>
          <w:numId w:val="31"/>
        </w:numPr>
        <w:tabs>
          <w:tab w:val="left" w:pos="1440"/>
        </w:tabs>
        <w:ind w:left="1440"/>
        <w:rPr>
          <w:rFonts w:ascii="Tahoma" w:hAnsi="Tahoma" w:cs="Tahoma"/>
        </w:rPr>
      </w:pPr>
      <w:r w:rsidRPr="000325F6">
        <w:rPr>
          <w:rFonts w:ascii="Tahoma" w:hAnsi="Tahoma" w:cs="Tahoma"/>
          <w:color w:val="000000"/>
          <w:sz w:val="18"/>
          <w:szCs w:val="18"/>
        </w:rPr>
        <w:t>Dedicated Support Engineer (DSE)-uren</w:t>
      </w:r>
    </w:p>
    <w:p w14:paraId="779B823B" w14:textId="77777777" w:rsidR="00077CE5" w:rsidRPr="000325F6" w:rsidRDefault="00077CE5" w:rsidP="00DA2788">
      <w:pPr>
        <w:pStyle w:val="AppendixBodyText"/>
        <w:tabs>
          <w:tab w:val="left" w:pos="1440"/>
        </w:tabs>
        <w:spacing w:after="0"/>
        <w:rPr>
          <w:rFonts w:ascii="Tahoma" w:hAnsi="Tahoma" w:cs="Tahoma"/>
          <w:sz w:val="18"/>
          <w:szCs w:val="18"/>
        </w:rPr>
      </w:pPr>
    </w:p>
    <w:p w14:paraId="779B823C" w14:textId="77777777" w:rsidR="00AF539A" w:rsidRPr="00E37F81" w:rsidRDefault="00AF539A" w:rsidP="00664322">
      <w:pPr>
        <w:rPr>
          <w:rFonts w:cs="Tahoma"/>
          <w:spacing w:val="-3"/>
          <w:lang w:val="nl-BE"/>
        </w:rPr>
      </w:pPr>
      <w:r w:rsidRPr="00E37F81">
        <w:rPr>
          <w:rFonts w:cs="Tahoma"/>
          <w:color w:val="000000"/>
          <w:spacing w:val="-3"/>
          <w:szCs w:val="18"/>
          <w:lang w:val="nl-BE"/>
        </w:rPr>
        <w:t>Deze diensten zijn voor gebruik in overeenstemming met het Premier-serviceplan waarover de klant op dat moment</w:t>
      </w:r>
      <w:r w:rsidR="00AC2AD6" w:rsidRPr="00E37F81">
        <w:rPr>
          <w:rFonts w:cs="Tahoma"/>
          <w:color w:val="000000"/>
          <w:spacing w:val="-3"/>
          <w:szCs w:val="18"/>
          <w:lang w:val="nl-BE"/>
        </w:rPr>
        <w:t> </w:t>
      </w:r>
      <w:r w:rsidRPr="00E37F81">
        <w:rPr>
          <w:rFonts w:cs="Tahoma"/>
          <w:color w:val="000000"/>
          <w:spacing w:val="-3"/>
          <w:szCs w:val="18"/>
          <w:lang w:val="nl-BE"/>
        </w:rPr>
        <w:t>beschikt. De omzetting geschiedt op basis van een plaatselijke tariefberekening die wordt uitgevoerd door</w:t>
      </w:r>
      <w:r w:rsidR="00664322" w:rsidRPr="00E37F81">
        <w:rPr>
          <w:rFonts w:cs="Tahoma"/>
          <w:color w:val="000000"/>
          <w:spacing w:val="-3"/>
          <w:szCs w:val="18"/>
          <w:lang w:val="nl-BE"/>
        </w:rPr>
        <w:t> </w:t>
      </w:r>
      <w:r w:rsidRPr="00E37F81">
        <w:rPr>
          <w:rFonts w:cs="Tahoma"/>
          <w:color w:val="000000"/>
          <w:spacing w:val="-3"/>
          <w:szCs w:val="18"/>
          <w:lang w:val="nl-BE"/>
        </w:rPr>
        <w:t>het Premier Account-team van de klant. De klant wordt mogelijk gevraagd aanvullende Support Account Management-uren aan te schaffen voordat de SA PRS-voorvallen kunnen worden omgezet. SA PRS-voorvallen die worden omgezet naar Premier, worden beschouwd als Premier Problem Resolution Support-uren en vallen onder d</w:t>
      </w:r>
      <w:r w:rsidR="00664322" w:rsidRPr="00E37F81">
        <w:rPr>
          <w:rFonts w:cs="Tahoma"/>
          <w:color w:val="000000"/>
          <w:spacing w:val="-3"/>
          <w:szCs w:val="18"/>
          <w:lang w:val="nl-BE"/>
        </w:rPr>
        <w:t> </w:t>
      </w:r>
      <w:r w:rsidRPr="00E37F81">
        <w:rPr>
          <w:rFonts w:cs="Tahoma"/>
          <w:color w:val="000000"/>
          <w:spacing w:val="-3"/>
          <w:szCs w:val="18"/>
          <w:lang w:val="nl-BE"/>
        </w:rPr>
        <w:t>Premier Services-beschrijving. Nadat voorvallen zijn omgezet, kunnen ze niet weer worden teruggevoerd naar het SA-quotum van de klant.</w:t>
      </w:r>
    </w:p>
    <w:p w14:paraId="779B823D" w14:textId="77777777" w:rsidR="00023FE7" w:rsidRPr="000325F6" w:rsidRDefault="00023FE7" w:rsidP="00F42FB8">
      <w:pPr>
        <w:pStyle w:val="AppendixBodyText"/>
        <w:spacing w:after="0"/>
        <w:rPr>
          <w:rFonts w:ascii="Tahoma" w:hAnsi="Tahoma" w:cs="Tahoma"/>
          <w:sz w:val="18"/>
          <w:szCs w:val="18"/>
          <w:lang w:val="nl-BE"/>
        </w:rPr>
      </w:pPr>
    </w:p>
    <w:p w14:paraId="779B823E" w14:textId="77777777" w:rsidR="00077CE5" w:rsidRPr="000325F6" w:rsidRDefault="00077CE5" w:rsidP="00DA2788">
      <w:pPr>
        <w:pStyle w:val="AppendixBodyText"/>
        <w:rPr>
          <w:rFonts w:ascii="Tahoma" w:hAnsi="Tahoma" w:cs="Tahoma"/>
          <w:lang w:val="nl-BE"/>
        </w:rPr>
      </w:pPr>
      <w:r w:rsidRPr="000325F6">
        <w:rPr>
          <w:rFonts w:ascii="Tahoma" w:hAnsi="Tahoma" w:cs="Tahoma"/>
          <w:b/>
          <w:color w:val="000000"/>
          <w:sz w:val="18"/>
          <w:lang w:val="nl-BE"/>
        </w:rPr>
        <w:t>Aanvullende zakelijke voorzieningen</w:t>
      </w:r>
    </w:p>
    <w:p w14:paraId="779B823F" w14:textId="77777777" w:rsidR="00023FE7" w:rsidRPr="000325F6" w:rsidRDefault="00023FE7" w:rsidP="00F42FB8">
      <w:pPr>
        <w:pStyle w:val="AppendixBodyText"/>
        <w:spacing w:after="0"/>
        <w:rPr>
          <w:rFonts w:ascii="Tahoma" w:hAnsi="Tahoma" w:cs="Tahoma"/>
          <w:lang w:val="nl-BE"/>
        </w:rPr>
      </w:pPr>
      <w:r w:rsidRPr="000325F6">
        <w:rPr>
          <w:rFonts w:ascii="Tahoma" w:hAnsi="Tahoma" w:cs="Tahoma"/>
          <w:sz w:val="18"/>
          <w:szCs w:val="18"/>
          <w:lang w:val="nl-BE"/>
        </w:rPr>
        <w:t>SA-bestedingen kunnen niet worden gecombineerd tussen Select en Enterprise Inschrijvingen, Select Plus-registraties of Open Value Overeenkomsten om in aanmerking te komen voor aanvullende toekenningen.</w:t>
      </w:r>
      <w:r w:rsidR="00AF7070" w:rsidRPr="000325F6">
        <w:rPr>
          <w:rFonts w:ascii="Tahoma" w:hAnsi="Tahoma" w:cs="Tahoma"/>
          <w:sz w:val="18"/>
          <w:szCs w:val="18"/>
          <w:lang w:val="nl-BE"/>
        </w:rPr>
        <w:t xml:space="preserve"> </w:t>
      </w:r>
      <w:r w:rsidRPr="000325F6">
        <w:rPr>
          <w:rFonts w:ascii="Tahoma" w:hAnsi="Tahoma" w:cs="Tahoma"/>
          <w:sz w:val="18"/>
          <w:szCs w:val="18"/>
          <w:lang w:val="nl-BE"/>
        </w:rPr>
        <w:t>De bestedingen binnen elke Enrollment of overeenkomst worden gebruikt voor het bepalen van de toekenning voor de betreffende Enrollment of overeenkomst.</w:t>
      </w:r>
    </w:p>
    <w:p w14:paraId="779B8240" w14:textId="77777777" w:rsidR="00077CE5" w:rsidRPr="000325F6" w:rsidRDefault="00077CE5" w:rsidP="00F42FB8">
      <w:pPr>
        <w:pStyle w:val="AppendixBodyText"/>
        <w:spacing w:after="0"/>
        <w:rPr>
          <w:rFonts w:ascii="Tahoma" w:hAnsi="Tahoma" w:cs="Tahoma"/>
          <w:sz w:val="18"/>
          <w:szCs w:val="18"/>
          <w:lang w:val="nl-BE"/>
        </w:rPr>
      </w:pPr>
    </w:p>
    <w:p w14:paraId="779B8241" w14:textId="77777777" w:rsidR="00023FE7" w:rsidRPr="000325F6" w:rsidRDefault="00023FE7" w:rsidP="00F42FB8">
      <w:pPr>
        <w:pStyle w:val="AppendixBodyText"/>
        <w:tabs>
          <w:tab w:val="left" w:pos="1440"/>
        </w:tabs>
        <w:spacing w:after="0"/>
        <w:rPr>
          <w:rFonts w:ascii="Tahoma" w:hAnsi="Tahoma" w:cs="Tahoma"/>
          <w:lang w:val="nl-BE"/>
        </w:rPr>
      </w:pPr>
      <w:r w:rsidRPr="000325F6">
        <w:rPr>
          <w:rFonts w:ascii="Tahoma" w:hAnsi="Tahoma" w:cs="Tahoma"/>
          <w:sz w:val="18"/>
          <w:szCs w:val="18"/>
          <w:lang w:val="nl-BE"/>
        </w:rPr>
        <w:t>Een afname va</w:t>
      </w:r>
      <w:r w:rsidRPr="000325F6">
        <w:rPr>
          <w:rFonts w:ascii="Tahoma" w:hAnsi="Tahoma" w:cs="Tahoma"/>
          <w:bCs/>
          <w:sz w:val="18"/>
          <w:szCs w:val="18"/>
          <w:lang w:val="nl-BE"/>
        </w:rPr>
        <w:t>n</w:t>
      </w:r>
      <w:r w:rsidRPr="000325F6">
        <w:rPr>
          <w:rFonts w:ascii="Tahoma" w:hAnsi="Tahoma" w:cs="Tahoma"/>
          <w:sz w:val="18"/>
          <w:szCs w:val="18"/>
          <w:lang w:val="nl-BE"/>
        </w:rPr>
        <w:t xml:space="preserve"> de SA-bestedingen als gevolg van retouren of andere factuuraanpassingen</w:t>
      </w:r>
      <w:r w:rsidRPr="000325F6">
        <w:rPr>
          <w:rFonts w:ascii="Tahoma" w:hAnsi="Tahoma" w:cs="Tahoma"/>
          <w:bCs/>
          <w:sz w:val="18"/>
          <w:szCs w:val="18"/>
          <w:lang w:val="nl-BE"/>
        </w:rPr>
        <w:t>,</w:t>
      </w:r>
      <w:r w:rsidRPr="000325F6">
        <w:rPr>
          <w:rFonts w:ascii="Tahoma" w:hAnsi="Tahoma" w:cs="Tahoma"/>
          <w:sz w:val="18"/>
          <w:szCs w:val="18"/>
          <w:lang w:val="nl-BE"/>
        </w:rPr>
        <w:t xml:space="preserve"> waar toegestaan, </w:t>
      </w:r>
      <w:r w:rsidRPr="000325F6">
        <w:rPr>
          <w:rFonts w:ascii="Tahoma" w:hAnsi="Tahoma" w:cs="Tahoma"/>
          <w:bCs/>
          <w:sz w:val="18"/>
          <w:szCs w:val="18"/>
          <w:lang w:val="nl-BE"/>
        </w:rPr>
        <w:t>kunnen</w:t>
      </w:r>
      <w:r w:rsidRPr="000325F6">
        <w:rPr>
          <w:rFonts w:ascii="Tahoma" w:hAnsi="Tahoma" w:cs="Tahoma"/>
          <w:sz w:val="18"/>
          <w:szCs w:val="18"/>
          <w:lang w:val="nl-BE"/>
        </w:rPr>
        <w:t xml:space="preserve"> ertoe leiden dat de klant niet meer in aanmerking komt voor Ondersteuning of voor minder telefonische ondersteuningsvoorvallen tijdens de lopende of toekomstige toekenningsperioden. </w:t>
      </w:r>
    </w:p>
    <w:p w14:paraId="779B8242" w14:textId="77777777" w:rsidR="00341E0E" w:rsidRDefault="00341E0E" w:rsidP="00341E0E">
      <w:pPr>
        <w:rPr>
          <w:lang w:val="nl-BE"/>
        </w:rPr>
      </w:pPr>
      <w:bookmarkStart w:id="797" w:name="_Toc336338237"/>
    </w:p>
    <w:p w14:paraId="779B8243" w14:textId="77777777" w:rsidR="00BB207F" w:rsidRDefault="00BB207F" w:rsidP="00341E0E">
      <w:pPr>
        <w:rPr>
          <w:lang w:val="nl-BE"/>
        </w:rPr>
      </w:pPr>
    </w:p>
    <w:p w14:paraId="779B8244" w14:textId="77777777" w:rsidR="00BB207F" w:rsidRDefault="00BB207F" w:rsidP="00341E0E">
      <w:pPr>
        <w:rPr>
          <w:lang w:val="nl-BE"/>
        </w:rPr>
      </w:pPr>
    </w:p>
    <w:p w14:paraId="779B8245" w14:textId="77777777" w:rsidR="00BB207F" w:rsidRPr="00341E0E" w:rsidRDefault="00BB207F" w:rsidP="00341E0E">
      <w:pPr>
        <w:rPr>
          <w:lang w:val="nl-BE"/>
        </w:rPr>
      </w:pPr>
    </w:p>
    <w:p w14:paraId="779B8246" w14:textId="77777777" w:rsidR="00613BBB" w:rsidRPr="000325F6" w:rsidRDefault="00613BBB" w:rsidP="00F0652C">
      <w:pPr>
        <w:pStyle w:val="Heading3"/>
        <w:spacing w:after="60"/>
        <w:rPr>
          <w:rFonts w:ascii="Tahoma" w:hAnsi="Tahoma" w:cs="Tahoma"/>
          <w:lang w:val="nl-BE"/>
        </w:rPr>
      </w:pPr>
      <w:bookmarkStart w:id="798" w:name="_Toc348506596"/>
      <w:r w:rsidRPr="000325F6">
        <w:rPr>
          <w:rFonts w:ascii="Tahoma" w:hAnsi="Tahoma" w:cs="Tahoma"/>
          <w:sz w:val="18"/>
          <w:lang w:val="nl-BE"/>
        </w:rPr>
        <w:t>Onbeperkte 24x7 Problem Resolution Support</w:t>
      </w:r>
      <w:bookmarkEnd w:id="797"/>
      <w:bookmarkEnd w:id="798"/>
    </w:p>
    <w:p w14:paraId="779B8247" w14:textId="77777777" w:rsidR="00A17E03" w:rsidRPr="00A144EE" w:rsidRDefault="00A17E03" w:rsidP="00F42FB8">
      <w:pPr>
        <w:jc w:val="both"/>
        <w:rPr>
          <w:rFonts w:cs="Tahoma"/>
          <w:spacing w:val="-4"/>
          <w:lang w:val="nl-BE"/>
        </w:rPr>
      </w:pPr>
      <w:r w:rsidRPr="00A144EE">
        <w:rPr>
          <w:rFonts w:cs="Tahoma"/>
          <w:spacing w:val="-4"/>
          <w:szCs w:val="18"/>
          <w:lang w:val="nl-BE"/>
        </w:rPr>
        <w:t>Dit voordeel is uitsluitend beschikbaar via (1) de Enrollment for Application Platform (EAP) bij een Enterprise Overeenkomst en/of (2) met de aanschaf van licenties voor Parallel Data Warehouse (PDW) via EA, EAP, Select Plus of Select.</w:t>
      </w:r>
    </w:p>
    <w:p w14:paraId="779B8248" w14:textId="77777777" w:rsidR="00894563" w:rsidRPr="000325F6" w:rsidRDefault="00A17E03" w:rsidP="00DA6196">
      <w:pPr>
        <w:spacing w:line="276" w:lineRule="auto"/>
        <w:rPr>
          <w:rFonts w:cs="Tahoma"/>
          <w:lang w:val="nl-BE"/>
        </w:rPr>
      </w:pPr>
      <w:r w:rsidRPr="000325F6">
        <w:rPr>
          <w:rFonts w:eastAsia="Calibri" w:cs="Tahoma"/>
          <w:szCs w:val="18"/>
          <w:lang w:val="nl-BE"/>
        </w:rPr>
        <w:t>Klanten die een EAP hebben met een minimaal jaarlijks gemiddelde aan SA-bestedingen van $ 250.000</w:t>
      </w:r>
      <w:r w:rsidR="00DA6196" w:rsidRPr="000325F6">
        <w:rPr>
          <w:rFonts w:eastAsia="Calibri" w:cs="Tahoma"/>
          <w:szCs w:val="18"/>
          <w:lang w:val="nl-BE"/>
        </w:rPr>
        <w:t xml:space="preserve"> </w:t>
      </w:r>
      <w:r w:rsidRPr="000325F6">
        <w:rPr>
          <w:rFonts w:eastAsia="Calibri" w:cs="Tahoma"/>
          <w:szCs w:val="18"/>
          <w:lang w:val="nl-BE"/>
        </w:rPr>
        <w:t>voor</w:t>
      </w:r>
      <w:r w:rsidR="00DA6196" w:rsidRPr="000325F6">
        <w:rPr>
          <w:rFonts w:eastAsia="Calibri" w:cs="Tahoma"/>
          <w:szCs w:val="18"/>
          <w:lang w:val="nl-BE"/>
        </w:rPr>
        <w:t xml:space="preserve"> </w:t>
      </w:r>
      <w:r w:rsidRPr="000325F6">
        <w:rPr>
          <w:rFonts w:eastAsia="Calibri" w:cs="Tahoma"/>
          <w:szCs w:val="18"/>
          <w:lang w:val="nl-BE"/>
        </w:rPr>
        <w:t>kwalificerende Application Platform-producten en die over een actieve Premier Services Agreement beschikken, komen in aanmerking voor Onbeperkte 24x7 Problem Resolution Support-voorvallen (PRS). P</w:t>
      </w:r>
      <w:r w:rsidRPr="000325F6">
        <w:rPr>
          <w:rFonts w:cs="Tahoma"/>
          <w:szCs w:val="18"/>
          <w:lang w:val="nl-BE"/>
        </w:rPr>
        <w:t xml:space="preserve">roducten die hieronder zijn opgegeven en die op dit moment vallen onder Mainstream of Extended Support zoals beschreven in het </w:t>
      </w:r>
      <w:hyperlink r:id="rId28" w:history="1">
        <w:r w:rsidRPr="000325F6">
          <w:rPr>
            <w:rStyle w:val="Hyperlink"/>
            <w:rFonts w:cs="Tahoma"/>
            <w:szCs w:val="18"/>
            <w:lang w:val="nl-BE"/>
          </w:rPr>
          <w:t>Microsoft</w:t>
        </w:r>
        <w:r w:rsidR="00DA6196" w:rsidRPr="000325F6">
          <w:rPr>
            <w:rStyle w:val="Hyperlink"/>
            <w:rFonts w:cs="Tahoma"/>
            <w:szCs w:val="18"/>
            <w:lang w:val="nl-BE"/>
          </w:rPr>
          <w:t> </w:t>
        </w:r>
        <w:r w:rsidRPr="000325F6">
          <w:rPr>
            <w:rStyle w:val="Hyperlink"/>
            <w:rFonts w:cs="Tahoma"/>
            <w:szCs w:val="18"/>
            <w:lang w:val="nl-BE"/>
          </w:rPr>
          <w:t>Support Lifecycle-beleid</w:t>
        </w:r>
      </w:hyperlink>
      <w:r w:rsidRPr="000325F6">
        <w:rPr>
          <w:rFonts w:cs="Tahoma"/>
          <w:szCs w:val="18"/>
          <w:lang w:val="nl-BE"/>
        </w:rPr>
        <w:t xml:space="preserve"> </w:t>
      </w:r>
      <w:r w:rsidRPr="000325F6">
        <w:rPr>
          <w:rFonts w:cs="Tahoma"/>
          <w:color w:val="000000"/>
          <w:szCs w:val="18"/>
          <w:lang w:val="nl-BE"/>
        </w:rPr>
        <w:t>volgens een Premier-contract van de klant, zijn opgenomen in deze voorzieningen.</w:t>
      </w:r>
    </w:p>
    <w:p w14:paraId="779B8249" w14:textId="77777777" w:rsidR="00A17E03" w:rsidRPr="000325F6" w:rsidRDefault="00A17E03" w:rsidP="00F42FB8">
      <w:pPr>
        <w:spacing w:line="276" w:lineRule="auto"/>
        <w:jc w:val="both"/>
        <w:rPr>
          <w:rFonts w:eastAsia="Calibri" w:cs="Tahoma"/>
          <w:szCs w:val="18"/>
          <w:lang w:val="nl-BE"/>
        </w:rPr>
      </w:pPr>
      <w:r w:rsidRPr="000325F6">
        <w:rPr>
          <w:rFonts w:eastAsia="Calibri" w:cs="Tahoma"/>
          <w:szCs w:val="18"/>
          <w:lang w:val="nl-BE"/>
        </w:rPr>
        <w:t>De kwalificerende Application Platform-producten zijn:</w:t>
      </w:r>
    </w:p>
    <w:p w14:paraId="779B824A" w14:textId="77777777" w:rsidR="00D136B8" w:rsidRPr="00BB207F" w:rsidRDefault="00D136B8" w:rsidP="00F42FB8">
      <w:pPr>
        <w:spacing w:line="276" w:lineRule="auto"/>
        <w:jc w:val="both"/>
        <w:rPr>
          <w:rFonts w:cs="Tahoma"/>
          <w:sz w:val="16"/>
          <w:szCs w:val="20"/>
          <w:lang w:val="nl-BE"/>
        </w:rPr>
      </w:pPr>
    </w:p>
    <w:p w14:paraId="779B824B" w14:textId="77777777" w:rsidR="00613BBB" w:rsidRPr="000325F6" w:rsidRDefault="00613BBB" w:rsidP="002C1048">
      <w:pPr>
        <w:numPr>
          <w:ilvl w:val="0"/>
          <w:numId w:val="91"/>
        </w:numPr>
        <w:spacing w:after="60"/>
        <w:rPr>
          <w:rFonts w:cs="Tahoma"/>
        </w:rPr>
      </w:pPr>
      <w:r w:rsidRPr="000325F6">
        <w:rPr>
          <w:rFonts w:cs="Tahoma"/>
          <w:szCs w:val="18"/>
        </w:rPr>
        <w:t>SQL CAL</w:t>
      </w:r>
    </w:p>
    <w:p w14:paraId="779B824C" w14:textId="77777777" w:rsidR="00613BBB" w:rsidRPr="000325F6" w:rsidRDefault="00613BBB" w:rsidP="002C1048">
      <w:pPr>
        <w:numPr>
          <w:ilvl w:val="0"/>
          <w:numId w:val="91"/>
        </w:numPr>
        <w:spacing w:after="60"/>
        <w:rPr>
          <w:rFonts w:cs="Tahoma"/>
        </w:rPr>
      </w:pPr>
      <w:r w:rsidRPr="000325F6">
        <w:rPr>
          <w:rFonts w:cs="Tahoma"/>
          <w:szCs w:val="18"/>
        </w:rPr>
        <w:t>SQL Server Standard</w:t>
      </w:r>
    </w:p>
    <w:p w14:paraId="779B824D" w14:textId="77777777" w:rsidR="00613BBB" w:rsidRPr="000325F6" w:rsidRDefault="00613BBB" w:rsidP="002C1048">
      <w:pPr>
        <w:numPr>
          <w:ilvl w:val="0"/>
          <w:numId w:val="91"/>
        </w:numPr>
        <w:spacing w:after="60"/>
        <w:rPr>
          <w:rFonts w:cs="Tahoma"/>
          <w:lang w:val="it-IT"/>
        </w:rPr>
      </w:pPr>
      <w:r w:rsidRPr="000325F6">
        <w:rPr>
          <w:rFonts w:cs="Tahoma"/>
          <w:szCs w:val="18"/>
          <w:lang w:val="it-IT"/>
        </w:rPr>
        <w:t>SQL Server Standard Per Core / Per Processor</w:t>
      </w:r>
    </w:p>
    <w:p w14:paraId="779B824E" w14:textId="77777777" w:rsidR="00613BBB" w:rsidRPr="000325F6" w:rsidRDefault="00613BBB" w:rsidP="002C1048">
      <w:pPr>
        <w:numPr>
          <w:ilvl w:val="0"/>
          <w:numId w:val="91"/>
        </w:numPr>
        <w:spacing w:after="60"/>
        <w:rPr>
          <w:rFonts w:cs="Tahoma"/>
        </w:rPr>
      </w:pPr>
      <w:r w:rsidRPr="000325F6">
        <w:rPr>
          <w:rFonts w:cs="Tahoma"/>
          <w:szCs w:val="18"/>
        </w:rPr>
        <w:t>SQL Server Enterprise</w:t>
      </w:r>
    </w:p>
    <w:p w14:paraId="779B824F" w14:textId="77777777" w:rsidR="00613BBB" w:rsidRPr="000325F6" w:rsidRDefault="00613BBB" w:rsidP="002C1048">
      <w:pPr>
        <w:numPr>
          <w:ilvl w:val="0"/>
          <w:numId w:val="91"/>
        </w:numPr>
        <w:spacing w:after="60"/>
        <w:rPr>
          <w:rFonts w:cs="Tahoma"/>
          <w:lang w:val="it-IT"/>
        </w:rPr>
      </w:pPr>
      <w:r w:rsidRPr="000325F6">
        <w:rPr>
          <w:rFonts w:cs="Tahoma"/>
          <w:szCs w:val="18"/>
          <w:lang w:val="it-IT"/>
        </w:rPr>
        <w:t>SQL Server Enterprise Per Core / Per Processor</w:t>
      </w:r>
    </w:p>
    <w:p w14:paraId="779B8250" w14:textId="77777777" w:rsidR="00894563" w:rsidRPr="000325F6" w:rsidRDefault="00894563" w:rsidP="002C1048">
      <w:pPr>
        <w:numPr>
          <w:ilvl w:val="0"/>
          <w:numId w:val="91"/>
        </w:numPr>
        <w:spacing w:after="60"/>
        <w:rPr>
          <w:rFonts w:cs="Tahoma"/>
        </w:rPr>
      </w:pPr>
      <w:r w:rsidRPr="000325F6">
        <w:rPr>
          <w:rFonts w:cs="Tahoma"/>
          <w:szCs w:val="18"/>
        </w:rPr>
        <w:t>SQL Server Business Intelligence</w:t>
      </w:r>
    </w:p>
    <w:p w14:paraId="779B8251" w14:textId="77777777" w:rsidR="00EB42F3" w:rsidRPr="000325F6" w:rsidRDefault="00EB42F3" w:rsidP="002C1048">
      <w:pPr>
        <w:numPr>
          <w:ilvl w:val="0"/>
          <w:numId w:val="91"/>
        </w:numPr>
        <w:spacing w:after="60"/>
        <w:rPr>
          <w:rFonts w:cs="Tahoma"/>
        </w:rPr>
      </w:pPr>
      <w:r w:rsidRPr="000325F6">
        <w:rPr>
          <w:rFonts w:cs="Tahoma"/>
          <w:szCs w:val="18"/>
        </w:rPr>
        <w:t>SQL Server Datacenter Per Processor</w:t>
      </w:r>
    </w:p>
    <w:p w14:paraId="779B8252" w14:textId="77777777" w:rsidR="00613BBB" w:rsidRPr="000325F6" w:rsidRDefault="00613BBB" w:rsidP="002C1048">
      <w:pPr>
        <w:numPr>
          <w:ilvl w:val="0"/>
          <w:numId w:val="91"/>
        </w:numPr>
        <w:spacing w:after="60"/>
        <w:rPr>
          <w:rFonts w:cs="Tahoma"/>
        </w:rPr>
      </w:pPr>
      <w:r w:rsidRPr="000325F6">
        <w:rPr>
          <w:rFonts w:cs="Tahoma"/>
          <w:szCs w:val="18"/>
        </w:rPr>
        <w:t>BizTalk Server Standard Per Processor</w:t>
      </w:r>
    </w:p>
    <w:p w14:paraId="779B8253" w14:textId="77777777" w:rsidR="00613BBB" w:rsidRPr="000325F6" w:rsidRDefault="00613BBB" w:rsidP="002C1048">
      <w:pPr>
        <w:numPr>
          <w:ilvl w:val="0"/>
          <w:numId w:val="91"/>
        </w:numPr>
        <w:spacing w:after="60"/>
        <w:rPr>
          <w:rFonts w:cs="Tahoma"/>
        </w:rPr>
      </w:pPr>
      <w:r w:rsidRPr="000325F6">
        <w:rPr>
          <w:rFonts w:cs="Tahoma"/>
          <w:szCs w:val="18"/>
        </w:rPr>
        <w:t>BizTalk Server Enterprise Per Processor</w:t>
      </w:r>
    </w:p>
    <w:p w14:paraId="779B8254" w14:textId="77777777" w:rsidR="00613BBB" w:rsidRPr="000325F6" w:rsidRDefault="00613BBB" w:rsidP="002C1048">
      <w:pPr>
        <w:numPr>
          <w:ilvl w:val="0"/>
          <w:numId w:val="91"/>
        </w:numPr>
        <w:spacing w:after="60"/>
        <w:rPr>
          <w:rFonts w:cs="Tahoma"/>
        </w:rPr>
      </w:pPr>
      <w:r w:rsidRPr="000325F6">
        <w:rPr>
          <w:rFonts w:cs="Tahoma"/>
          <w:szCs w:val="18"/>
        </w:rPr>
        <w:t>BizTalk Server Branch Per Processor</w:t>
      </w:r>
    </w:p>
    <w:p w14:paraId="779B8255" w14:textId="77777777" w:rsidR="00613BBB" w:rsidRPr="000325F6" w:rsidRDefault="00613BBB" w:rsidP="002C1048">
      <w:pPr>
        <w:numPr>
          <w:ilvl w:val="0"/>
          <w:numId w:val="91"/>
        </w:numPr>
        <w:spacing w:after="60"/>
        <w:rPr>
          <w:rFonts w:cs="Tahoma"/>
        </w:rPr>
      </w:pPr>
      <w:r w:rsidRPr="000325F6">
        <w:rPr>
          <w:rFonts w:cs="Tahoma"/>
          <w:szCs w:val="18"/>
        </w:rPr>
        <w:t>Office SharePoint Server</w:t>
      </w:r>
    </w:p>
    <w:p w14:paraId="779B8256" w14:textId="77777777" w:rsidR="00613BBB" w:rsidRPr="000325F6" w:rsidRDefault="00613BBB" w:rsidP="002C1048">
      <w:pPr>
        <w:numPr>
          <w:ilvl w:val="0"/>
          <w:numId w:val="91"/>
        </w:numPr>
        <w:spacing w:after="60"/>
        <w:rPr>
          <w:rFonts w:cs="Tahoma"/>
        </w:rPr>
      </w:pPr>
      <w:r w:rsidRPr="000325F6">
        <w:rPr>
          <w:rFonts w:cs="Tahoma"/>
          <w:szCs w:val="18"/>
        </w:rPr>
        <w:t>SharePoint Internet</w:t>
      </w:r>
    </w:p>
    <w:p w14:paraId="779B8257" w14:textId="77777777" w:rsidR="00894563" w:rsidRPr="000325F6" w:rsidRDefault="00894563" w:rsidP="002C1048">
      <w:pPr>
        <w:numPr>
          <w:ilvl w:val="0"/>
          <w:numId w:val="91"/>
        </w:numPr>
        <w:spacing w:after="60"/>
        <w:rPr>
          <w:rFonts w:cs="Tahoma"/>
        </w:rPr>
      </w:pPr>
      <w:r w:rsidRPr="000325F6">
        <w:rPr>
          <w:rFonts w:cs="Tahoma"/>
          <w:szCs w:val="18"/>
        </w:rPr>
        <w:t>FAST voor SharePoint / SharePoint Internet</w:t>
      </w:r>
    </w:p>
    <w:p w14:paraId="779B8258" w14:textId="77777777" w:rsidR="00613BBB" w:rsidRPr="00A144EE" w:rsidRDefault="00613BBB" w:rsidP="00077CE5">
      <w:pPr>
        <w:rPr>
          <w:rFonts w:cs="Tahoma"/>
          <w:sz w:val="16"/>
          <w:szCs w:val="20"/>
        </w:rPr>
      </w:pPr>
    </w:p>
    <w:p w14:paraId="779B8259" w14:textId="77777777" w:rsidR="00613BBB" w:rsidRPr="000325F6" w:rsidRDefault="00613BBB" w:rsidP="00FF1B2B">
      <w:pPr>
        <w:pStyle w:val="AppendixBodyText"/>
        <w:spacing w:after="0"/>
        <w:jc w:val="both"/>
        <w:rPr>
          <w:rFonts w:ascii="Tahoma" w:hAnsi="Tahoma" w:cs="Tahoma"/>
          <w:lang w:val="nl-BE"/>
        </w:rPr>
      </w:pPr>
      <w:r w:rsidRPr="000325F6">
        <w:rPr>
          <w:rFonts w:ascii="Tahoma" w:hAnsi="Tahoma" w:cs="Tahoma"/>
          <w:sz w:val="18"/>
          <w:szCs w:val="18"/>
          <w:lang w:val="nl-BE"/>
        </w:rPr>
        <w:t>In de onderstaande tabel worden de bedragen voor minimale SA-bestedingen weergegeven voor overeenkomsten op basis van een andere valuta dan USD.</w:t>
      </w:r>
      <w:r w:rsidR="00AF7070" w:rsidRPr="000325F6">
        <w:rPr>
          <w:rFonts w:ascii="Tahoma" w:hAnsi="Tahoma" w:cs="Tahoma"/>
          <w:sz w:val="18"/>
          <w:szCs w:val="18"/>
          <w:lang w:val="nl-BE"/>
        </w:rPr>
        <w:t xml:space="preserve"> </w:t>
      </w:r>
      <w:r w:rsidRPr="000325F6">
        <w:rPr>
          <w:rFonts w:ascii="Tahoma" w:hAnsi="Tahoma" w:cs="Tahoma"/>
          <w:sz w:val="18"/>
          <w:szCs w:val="18"/>
          <w:lang w:val="nl-BE"/>
        </w:rPr>
        <w:t>Vanwege schommelingen in de wisselkoersen kan deze tabel zonder kennisgeving vooraf worden gewijzigd.</w:t>
      </w:r>
    </w:p>
    <w:p w14:paraId="779B825A" w14:textId="77777777" w:rsidR="00613BBB" w:rsidRPr="00BB207F" w:rsidRDefault="00613BBB" w:rsidP="00FF1B2B">
      <w:pPr>
        <w:pStyle w:val="AppendixBodyText"/>
        <w:spacing w:after="0"/>
        <w:rPr>
          <w:rFonts w:ascii="Tahoma" w:hAnsi="Tahoma" w:cs="Tahoma"/>
          <w:sz w:val="16"/>
          <w:szCs w:val="16"/>
          <w:lang w:val="nl-BE"/>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87"/>
        <w:gridCol w:w="1332"/>
        <w:gridCol w:w="2502"/>
      </w:tblGrid>
      <w:tr w:rsidR="00613BBB" w:rsidRPr="000325F6" w14:paraId="779B825E" w14:textId="77777777" w:rsidTr="00080F9B">
        <w:trPr>
          <w:trHeight w:val="178"/>
          <w:tblHeader/>
          <w:jc w:val="center"/>
        </w:trPr>
        <w:tc>
          <w:tcPr>
            <w:tcW w:w="2187" w:type="dxa"/>
            <w:tcBorders>
              <w:top w:val="single" w:sz="8" w:space="0" w:color="auto"/>
              <w:left w:val="single" w:sz="8" w:space="0" w:color="auto"/>
              <w:bottom w:val="single" w:sz="8" w:space="0" w:color="auto"/>
              <w:right w:val="single" w:sz="8" w:space="0" w:color="auto"/>
            </w:tcBorders>
            <w:shd w:val="clear" w:color="auto" w:fill="FFCC99"/>
            <w:vAlign w:val="center"/>
          </w:tcPr>
          <w:p w14:paraId="779B825B" w14:textId="77777777" w:rsidR="00613BBB" w:rsidRPr="000325F6" w:rsidRDefault="00613BBB" w:rsidP="00341E0E">
            <w:pPr>
              <w:pStyle w:val="AppendixBodyText"/>
              <w:jc w:val="center"/>
              <w:rPr>
                <w:rFonts w:ascii="Tahoma" w:hAnsi="Tahoma" w:cs="Tahoma"/>
                <w:b/>
                <w:bCs/>
              </w:rPr>
            </w:pPr>
            <w:r w:rsidRPr="000325F6">
              <w:rPr>
                <w:rFonts w:ascii="Tahoma" w:hAnsi="Tahoma" w:cs="Tahoma"/>
                <w:b/>
                <w:bCs/>
              </w:rPr>
              <w:t>Valuta</w:t>
            </w: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14:paraId="779B825C" w14:textId="77777777" w:rsidR="00613BBB" w:rsidRPr="000325F6" w:rsidRDefault="00613BBB" w:rsidP="00341E0E">
            <w:pPr>
              <w:pStyle w:val="AppendixBodyText"/>
              <w:jc w:val="center"/>
              <w:rPr>
                <w:rFonts w:ascii="Tahoma" w:hAnsi="Tahoma" w:cs="Tahoma"/>
                <w:b/>
                <w:bCs/>
              </w:rPr>
            </w:pPr>
            <w:r w:rsidRPr="000325F6">
              <w:rPr>
                <w:rFonts w:ascii="Tahoma" w:hAnsi="Tahoma" w:cs="Tahoma"/>
                <w:b/>
                <w:bCs/>
              </w:rPr>
              <w:t>Valutacode</w:t>
            </w:r>
          </w:p>
        </w:tc>
        <w:tc>
          <w:tcPr>
            <w:tcW w:w="2502" w:type="dxa"/>
            <w:tcBorders>
              <w:top w:val="single" w:sz="8" w:space="0" w:color="auto"/>
              <w:left w:val="single" w:sz="8" w:space="0" w:color="auto"/>
              <w:bottom w:val="single" w:sz="8" w:space="0" w:color="auto"/>
              <w:right w:val="single" w:sz="8" w:space="0" w:color="auto"/>
            </w:tcBorders>
            <w:shd w:val="clear" w:color="auto" w:fill="FFCC99"/>
            <w:vAlign w:val="center"/>
          </w:tcPr>
          <w:p w14:paraId="779B825D" w14:textId="77777777" w:rsidR="00613BBB" w:rsidRPr="000325F6" w:rsidRDefault="00613BBB" w:rsidP="00341E0E">
            <w:pPr>
              <w:pStyle w:val="AppendixBodyText"/>
              <w:jc w:val="center"/>
              <w:rPr>
                <w:rFonts w:ascii="Tahoma" w:hAnsi="Tahoma" w:cs="Tahoma"/>
                <w:b/>
                <w:bCs/>
                <w:lang w:val="nl-BE"/>
              </w:rPr>
            </w:pPr>
            <w:r w:rsidRPr="000325F6">
              <w:rPr>
                <w:rFonts w:ascii="Tahoma" w:hAnsi="Tahoma" w:cs="Tahoma"/>
                <w:b/>
                <w:bCs/>
                <w:lang w:val="nl-BE"/>
              </w:rPr>
              <w:t>Minimaal jaarlijks gemiddelde aan SA-bestedingen voor Onbeperkte 24x7 PRS</w:t>
            </w:r>
          </w:p>
        </w:tc>
      </w:tr>
      <w:tr w:rsidR="00613BBB" w:rsidRPr="000325F6" w14:paraId="779B8262" w14:textId="77777777" w:rsidTr="00080F9B">
        <w:trPr>
          <w:trHeight w:val="236"/>
          <w:jc w:val="center"/>
        </w:trPr>
        <w:tc>
          <w:tcPr>
            <w:tcW w:w="2187" w:type="dxa"/>
            <w:vAlign w:val="bottom"/>
          </w:tcPr>
          <w:p w14:paraId="779B825F"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Amerikaanse dollars</w:t>
            </w:r>
          </w:p>
        </w:tc>
        <w:tc>
          <w:tcPr>
            <w:tcW w:w="1332" w:type="dxa"/>
            <w:vAlign w:val="bottom"/>
          </w:tcPr>
          <w:p w14:paraId="779B8260"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USD</w:t>
            </w:r>
          </w:p>
        </w:tc>
        <w:tc>
          <w:tcPr>
            <w:tcW w:w="2502" w:type="dxa"/>
            <w:vAlign w:val="bottom"/>
          </w:tcPr>
          <w:p w14:paraId="779B8261"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250000 </w:t>
            </w:r>
          </w:p>
        </w:tc>
      </w:tr>
      <w:tr w:rsidR="00613BBB" w:rsidRPr="000325F6" w14:paraId="779B8266" w14:textId="77777777" w:rsidTr="00080F9B">
        <w:trPr>
          <w:trHeight w:val="236"/>
          <w:jc w:val="center"/>
        </w:trPr>
        <w:tc>
          <w:tcPr>
            <w:tcW w:w="2187" w:type="dxa"/>
            <w:vAlign w:val="bottom"/>
          </w:tcPr>
          <w:p w14:paraId="779B8263"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Australische dollars</w:t>
            </w:r>
          </w:p>
        </w:tc>
        <w:tc>
          <w:tcPr>
            <w:tcW w:w="1332" w:type="dxa"/>
            <w:vAlign w:val="bottom"/>
          </w:tcPr>
          <w:p w14:paraId="779B8264"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AUD</w:t>
            </w:r>
          </w:p>
        </w:tc>
        <w:tc>
          <w:tcPr>
            <w:tcW w:w="2502" w:type="dxa"/>
            <w:vAlign w:val="bottom"/>
          </w:tcPr>
          <w:p w14:paraId="779B8265"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375000 </w:t>
            </w:r>
          </w:p>
        </w:tc>
      </w:tr>
      <w:tr w:rsidR="00613BBB" w:rsidRPr="000325F6" w14:paraId="779B826A" w14:textId="77777777" w:rsidTr="00080F9B">
        <w:trPr>
          <w:trHeight w:val="236"/>
          <w:jc w:val="center"/>
        </w:trPr>
        <w:tc>
          <w:tcPr>
            <w:tcW w:w="2187" w:type="dxa"/>
            <w:vAlign w:val="bottom"/>
          </w:tcPr>
          <w:p w14:paraId="779B8267"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Canadese dollars</w:t>
            </w:r>
          </w:p>
        </w:tc>
        <w:tc>
          <w:tcPr>
            <w:tcW w:w="1332" w:type="dxa"/>
            <w:vAlign w:val="bottom"/>
          </w:tcPr>
          <w:p w14:paraId="779B8268"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CAD</w:t>
            </w:r>
          </w:p>
        </w:tc>
        <w:tc>
          <w:tcPr>
            <w:tcW w:w="2502" w:type="dxa"/>
            <w:vAlign w:val="bottom"/>
          </w:tcPr>
          <w:p w14:paraId="779B8269"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337500 </w:t>
            </w:r>
          </w:p>
        </w:tc>
      </w:tr>
      <w:tr w:rsidR="00613BBB" w:rsidRPr="000325F6" w14:paraId="779B826E" w14:textId="77777777" w:rsidTr="00080F9B">
        <w:trPr>
          <w:trHeight w:val="236"/>
          <w:jc w:val="center"/>
        </w:trPr>
        <w:tc>
          <w:tcPr>
            <w:tcW w:w="2187" w:type="dxa"/>
            <w:vAlign w:val="bottom"/>
          </w:tcPr>
          <w:p w14:paraId="779B826B"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Zwitserse franken</w:t>
            </w:r>
          </w:p>
        </w:tc>
        <w:tc>
          <w:tcPr>
            <w:tcW w:w="1332" w:type="dxa"/>
            <w:vAlign w:val="bottom"/>
          </w:tcPr>
          <w:p w14:paraId="779B826C"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CHF</w:t>
            </w:r>
          </w:p>
        </w:tc>
        <w:tc>
          <w:tcPr>
            <w:tcW w:w="2502" w:type="dxa"/>
            <w:vAlign w:val="bottom"/>
          </w:tcPr>
          <w:p w14:paraId="779B826D"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412500 </w:t>
            </w:r>
          </w:p>
        </w:tc>
      </w:tr>
      <w:tr w:rsidR="00613BBB" w:rsidRPr="000325F6" w14:paraId="779B8272" w14:textId="77777777" w:rsidTr="00080F9B">
        <w:trPr>
          <w:trHeight w:val="236"/>
          <w:jc w:val="center"/>
        </w:trPr>
        <w:tc>
          <w:tcPr>
            <w:tcW w:w="2187" w:type="dxa"/>
            <w:vAlign w:val="bottom"/>
          </w:tcPr>
          <w:p w14:paraId="779B826F"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Chinese yuan renmibi</w:t>
            </w:r>
          </w:p>
        </w:tc>
        <w:tc>
          <w:tcPr>
            <w:tcW w:w="1332" w:type="dxa"/>
            <w:vAlign w:val="bottom"/>
          </w:tcPr>
          <w:p w14:paraId="779B8270"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CNY</w:t>
            </w:r>
          </w:p>
        </w:tc>
        <w:tc>
          <w:tcPr>
            <w:tcW w:w="2502" w:type="dxa"/>
            <w:vAlign w:val="bottom"/>
          </w:tcPr>
          <w:p w14:paraId="779B8271"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2062500 </w:t>
            </w:r>
          </w:p>
        </w:tc>
      </w:tr>
      <w:tr w:rsidR="00613BBB" w:rsidRPr="000325F6" w14:paraId="779B8276" w14:textId="77777777" w:rsidTr="00080F9B">
        <w:trPr>
          <w:trHeight w:val="236"/>
          <w:jc w:val="center"/>
        </w:trPr>
        <w:tc>
          <w:tcPr>
            <w:tcW w:w="2187" w:type="dxa"/>
            <w:vAlign w:val="bottom"/>
          </w:tcPr>
          <w:p w14:paraId="779B8273"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Deense kroon</w:t>
            </w:r>
          </w:p>
        </w:tc>
        <w:tc>
          <w:tcPr>
            <w:tcW w:w="1332" w:type="dxa"/>
            <w:vAlign w:val="bottom"/>
          </w:tcPr>
          <w:p w14:paraId="779B8274"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DKK</w:t>
            </w:r>
          </w:p>
        </w:tc>
        <w:tc>
          <w:tcPr>
            <w:tcW w:w="2502" w:type="dxa"/>
            <w:vAlign w:val="bottom"/>
          </w:tcPr>
          <w:p w14:paraId="779B8275"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2000000 </w:t>
            </w:r>
          </w:p>
        </w:tc>
      </w:tr>
      <w:tr w:rsidR="00613BBB" w:rsidRPr="000325F6" w14:paraId="779B827A" w14:textId="77777777" w:rsidTr="00080F9B">
        <w:trPr>
          <w:trHeight w:val="236"/>
          <w:jc w:val="center"/>
        </w:trPr>
        <w:tc>
          <w:tcPr>
            <w:tcW w:w="2187" w:type="dxa"/>
            <w:vAlign w:val="bottom"/>
          </w:tcPr>
          <w:p w14:paraId="779B8277"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EURO</w:t>
            </w:r>
          </w:p>
        </w:tc>
        <w:tc>
          <w:tcPr>
            <w:tcW w:w="1332" w:type="dxa"/>
            <w:vAlign w:val="bottom"/>
          </w:tcPr>
          <w:p w14:paraId="779B8278"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EUR</w:t>
            </w:r>
          </w:p>
        </w:tc>
        <w:tc>
          <w:tcPr>
            <w:tcW w:w="2502" w:type="dxa"/>
            <w:vAlign w:val="bottom"/>
          </w:tcPr>
          <w:p w14:paraId="779B8279"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268750 </w:t>
            </w:r>
          </w:p>
        </w:tc>
      </w:tr>
      <w:tr w:rsidR="00613BBB" w:rsidRPr="000325F6" w14:paraId="779B827E" w14:textId="77777777" w:rsidTr="00080F9B">
        <w:trPr>
          <w:trHeight w:val="236"/>
          <w:jc w:val="center"/>
        </w:trPr>
        <w:tc>
          <w:tcPr>
            <w:tcW w:w="2187" w:type="dxa"/>
            <w:vAlign w:val="bottom"/>
          </w:tcPr>
          <w:p w14:paraId="779B827B"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Pound Sterling</w:t>
            </w:r>
          </w:p>
        </w:tc>
        <w:tc>
          <w:tcPr>
            <w:tcW w:w="1332" w:type="dxa"/>
            <w:vAlign w:val="bottom"/>
          </w:tcPr>
          <w:p w14:paraId="779B827C"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GBP</w:t>
            </w:r>
          </w:p>
        </w:tc>
        <w:tc>
          <w:tcPr>
            <w:tcW w:w="2502" w:type="dxa"/>
            <w:vAlign w:val="bottom"/>
          </w:tcPr>
          <w:p w14:paraId="779B827D"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168750 </w:t>
            </w:r>
          </w:p>
        </w:tc>
      </w:tr>
      <w:tr w:rsidR="00613BBB" w:rsidRPr="000325F6" w14:paraId="779B8282" w14:textId="77777777" w:rsidTr="00080F9B">
        <w:trPr>
          <w:trHeight w:val="236"/>
          <w:jc w:val="center"/>
        </w:trPr>
        <w:tc>
          <w:tcPr>
            <w:tcW w:w="2187" w:type="dxa"/>
            <w:vAlign w:val="bottom"/>
          </w:tcPr>
          <w:p w14:paraId="779B827F"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Japanse yen</w:t>
            </w:r>
          </w:p>
        </w:tc>
        <w:tc>
          <w:tcPr>
            <w:tcW w:w="1332" w:type="dxa"/>
            <w:vAlign w:val="bottom"/>
          </w:tcPr>
          <w:p w14:paraId="779B8280"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JPY</w:t>
            </w:r>
          </w:p>
        </w:tc>
        <w:tc>
          <w:tcPr>
            <w:tcW w:w="2502" w:type="dxa"/>
            <w:vAlign w:val="bottom"/>
          </w:tcPr>
          <w:p w14:paraId="779B8281"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30000000 </w:t>
            </w:r>
          </w:p>
        </w:tc>
      </w:tr>
      <w:tr w:rsidR="00613BBB" w:rsidRPr="000325F6" w14:paraId="779B8286" w14:textId="77777777" w:rsidTr="00080F9B">
        <w:trPr>
          <w:trHeight w:val="236"/>
          <w:jc w:val="center"/>
        </w:trPr>
        <w:tc>
          <w:tcPr>
            <w:tcW w:w="2187" w:type="dxa"/>
            <w:vAlign w:val="bottom"/>
          </w:tcPr>
          <w:p w14:paraId="779B8283"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Koreaanse won</w:t>
            </w:r>
          </w:p>
        </w:tc>
        <w:tc>
          <w:tcPr>
            <w:tcW w:w="1332" w:type="dxa"/>
            <w:vAlign w:val="bottom"/>
          </w:tcPr>
          <w:p w14:paraId="779B8284"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KRW</w:t>
            </w:r>
          </w:p>
        </w:tc>
        <w:tc>
          <w:tcPr>
            <w:tcW w:w="2502" w:type="dxa"/>
            <w:vAlign w:val="bottom"/>
          </w:tcPr>
          <w:p w14:paraId="779B8285"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300000000 </w:t>
            </w:r>
          </w:p>
        </w:tc>
      </w:tr>
      <w:tr w:rsidR="00613BBB" w:rsidRPr="000325F6" w14:paraId="779B828A" w14:textId="77777777" w:rsidTr="00080F9B">
        <w:trPr>
          <w:trHeight w:val="236"/>
          <w:jc w:val="center"/>
        </w:trPr>
        <w:tc>
          <w:tcPr>
            <w:tcW w:w="2187" w:type="dxa"/>
            <w:vAlign w:val="bottom"/>
          </w:tcPr>
          <w:p w14:paraId="779B8287"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Noorse kroon</w:t>
            </w:r>
          </w:p>
        </w:tc>
        <w:tc>
          <w:tcPr>
            <w:tcW w:w="1332" w:type="dxa"/>
            <w:vAlign w:val="bottom"/>
          </w:tcPr>
          <w:p w14:paraId="779B8288"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NOK</w:t>
            </w:r>
          </w:p>
        </w:tc>
        <w:tc>
          <w:tcPr>
            <w:tcW w:w="2502" w:type="dxa"/>
            <w:vAlign w:val="bottom"/>
          </w:tcPr>
          <w:p w14:paraId="779B8289"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2062500 </w:t>
            </w:r>
          </w:p>
        </w:tc>
      </w:tr>
      <w:tr w:rsidR="00613BBB" w:rsidRPr="000325F6" w14:paraId="779B828E" w14:textId="77777777" w:rsidTr="00080F9B">
        <w:trPr>
          <w:trHeight w:val="236"/>
          <w:jc w:val="center"/>
        </w:trPr>
        <w:tc>
          <w:tcPr>
            <w:tcW w:w="2187" w:type="dxa"/>
            <w:vAlign w:val="bottom"/>
          </w:tcPr>
          <w:p w14:paraId="779B828B"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Nieuw-Zeelandse dollars</w:t>
            </w:r>
          </w:p>
        </w:tc>
        <w:tc>
          <w:tcPr>
            <w:tcW w:w="1332" w:type="dxa"/>
            <w:vAlign w:val="bottom"/>
          </w:tcPr>
          <w:p w14:paraId="779B828C"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NZD</w:t>
            </w:r>
          </w:p>
        </w:tc>
        <w:tc>
          <w:tcPr>
            <w:tcW w:w="2502" w:type="dxa"/>
            <w:vAlign w:val="bottom"/>
          </w:tcPr>
          <w:p w14:paraId="779B828D"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437500 </w:t>
            </w:r>
          </w:p>
        </w:tc>
      </w:tr>
      <w:tr w:rsidR="00613BBB" w:rsidRPr="000325F6" w14:paraId="779B8292" w14:textId="77777777" w:rsidTr="00080F9B">
        <w:trPr>
          <w:trHeight w:val="236"/>
          <w:jc w:val="center"/>
        </w:trPr>
        <w:tc>
          <w:tcPr>
            <w:tcW w:w="2187" w:type="dxa"/>
            <w:vAlign w:val="bottom"/>
          </w:tcPr>
          <w:p w14:paraId="779B828F"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Zweedse kroon</w:t>
            </w:r>
          </w:p>
        </w:tc>
        <w:tc>
          <w:tcPr>
            <w:tcW w:w="1332" w:type="dxa"/>
            <w:vAlign w:val="bottom"/>
          </w:tcPr>
          <w:p w14:paraId="779B8290"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SEK</w:t>
            </w:r>
          </w:p>
        </w:tc>
        <w:tc>
          <w:tcPr>
            <w:tcW w:w="2502" w:type="dxa"/>
            <w:vAlign w:val="bottom"/>
          </w:tcPr>
          <w:p w14:paraId="779B8291"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2500000 </w:t>
            </w:r>
          </w:p>
        </w:tc>
      </w:tr>
      <w:tr w:rsidR="00613BBB" w:rsidRPr="000325F6" w14:paraId="779B8296" w14:textId="77777777" w:rsidTr="00080F9B">
        <w:trPr>
          <w:trHeight w:val="236"/>
          <w:jc w:val="center"/>
        </w:trPr>
        <w:tc>
          <w:tcPr>
            <w:tcW w:w="2187" w:type="dxa"/>
            <w:vAlign w:val="bottom"/>
          </w:tcPr>
          <w:p w14:paraId="779B8293" w14:textId="77777777" w:rsidR="00613BBB" w:rsidRPr="000325F6" w:rsidRDefault="00613BBB" w:rsidP="00341E0E">
            <w:pPr>
              <w:pStyle w:val="AppendixBodyText"/>
              <w:rPr>
                <w:rFonts w:ascii="Tahoma" w:hAnsi="Tahoma" w:cs="Tahoma"/>
                <w:sz w:val="18"/>
                <w:szCs w:val="18"/>
              </w:rPr>
            </w:pPr>
            <w:r w:rsidRPr="000325F6">
              <w:rPr>
                <w:rFonts w:ascii="Tahoma" w:hAnsi="Tahoma" w:cs="Tahoma"/>
                <w:sz w:val="18"/>
                <w:szCs w:val="18"/>
              </w:rPr>
              <w:t>Nieuwe Taiwanese dollar</w:t>
            </w:r>
          </w:p>
        </w:tc>
        <w:tc>
          <w:tcPr>
            <w:tcW w:w="1332" w:type="dxa"/>
            <w:vAlign w:val="bottom"/>
          </w:tcPr>
          <w:p w14:paraId="779B8294" w14:textId="77777777" w:rsidR="00613BBB" w:rsidRPr="000325F6" w:rsidRDefault="00613BBB" w:rsidP="00341E0E">
            <w:pPr>
              <w:pStyle w:val="AppendixBodyText"/>
              <w:jc w:val="center"/>
              <w:rPr>
                <w:rFonts w:ascii="Tahoma" w:hAnsi="Tahoma" w:cs="Tahoma"/>
                <w:sz w:val="18"/>
                <w:szCs w:val="18"/>
              </w:rPr>
            </w:pPr>
            <w:r w:rsidRPr="000325F6">
              <w:rPr>
                <w:rFonts w:ascii="Tahoma" w:hAnsi="Tahoma" w:cs="Tahoma"/>
                <w:sz w:val="18"/>
                <w:szCs w:val="18"/>
              </w:rPr>
              <w:t>TWD</w:t>
            </w:r>
          </w:p>
        </w:tc>
        <w:tc>
          <w:tcPr>
            <w:tcW w:w="2502" w:type="dxa"/>
            <w:vAlign w:val="bottom"/>
          </w:tcPr>
          <w:p w14:paraId="779B8295" w14:textId="77777777" w:rsidR="00613BBB" w:rsidRPr="000325F6" w:rsidRDefault="00613BBB" w:rsidP="00341E0E">
            <w:pPr>
              <w:pStyle w:val="AppendixBodyText"/>
              <w:jc w:val="right"/>
              <w:rPr>
                <w:rFonts w:ascii="Tahoma" w:hAnsi="Tahoma" w:cs="Tahoma"/>
                <w:sz w:val="18"/>
                <w:szCs w:val="18"/>
              </w:rPr>
            </w:pPr>
            <w:r w:rsidRPr="000325F6">
              <w:rPr>
                <w:rFonts w:ascii="Tahoma" w:hAnsi="Tahoma" w:cs="Tahoma"/>
                <w:color w:val="000000"/>
                <w:sz w:val="18"/>
                <w:szCs w:val="18"/>
              </w:rPr>
              <w:t xml:space="preserve">8750000 </w:t>
            </w:r>
          </w:p>
        </w:tc>
      </w:tr>
      <w:tr w:rsidR="009F19FE" w:rsidRPr="000325F6" w14:paraId="779B829A" w14:textId="77777777" w:rsidTr="00080F9B">
        <w:trPr>
          <w:trHeight w:val="236"/>
          <w:jc w:val="center"/>
        </w:trPr>
        <w:tc>
          <w:tcPr>
            <w:tcW w:w="2187" w:type="dxa"/>
            <w:vAlign w:val="bottom"/>
          </w:tcPr>
          <w:p w14:paraId="779B8297" w14:textId="77777777" w:rsidR="009F19FE" w:rsidRPr="000325F6" w:rsidRDefault="009F19FE" w:rsidP="00341E0E">
            <w:pPr>
              <w:pStyle w:val="AppendixBodyText"/>
              <w:rPr>
                <w:rFonts w:ascii="Tahoma" w:hAnsi="Tahoma" w:cs="Tahoma"/>
                <w:sz w:val="18"/>
                <w:szCs w:val="18"/>
              </w:rPr>
            </w:pPr>
            <w:r w:rsidRPr="000325F6">
              <w:rPr>
                <w:rFonts w:ascii="Tahoma" w:hAnsi="Tahoma" w:cs="Tahoma"/>
                <w:sz w:val="18"/>
                <w:szCs w:val="18"/>
              </w:rPr>
              <w:t>Indiase roepie</w:t>
            </w:r>
          </w:p>
        </w:tc>
        <w:tc>
          <w:tcPr>
            <w:tcW w:w="1332" w:type="dxa"/>
            <w:vAlign w:val="bottom"/>
          </w:tcPr>
          <w:p w14:paraId="779B8298" w14:textId="77777777" w:rsidR="009F19FE" w:rsidRPr="000325F6" w:rsidRDefault="009F19FE" w:rsidP="00341E0E">
            <w:pPr>
              <w:pStyle w:val="AppendixBodyText"/>
              <w:jc w:val="center"/>
              <w:rPr>
                <w:rFonts w:ascii="Tahoma" w:hAnsi="Tahoma" w:cs="Tahoma"/>
                <w:sz w:val="18"/>
                <w:szCs w:val="18"/>
              </w:rPr>
            </w:pPr>
            <w:r w:rsidRPr="000325F6">
              <w:rPr>
                <w:rFonts w:ascii="Tahoma" w:hAnsi="Tahoma" w:cs="Tahoma"/>
                <w:sz w:val="18"/>
                <w:szCs w:val="18"/>
              </w:rPr>
              <w:t>INR</w:t>
            </w:r>
          </w:p>
        </w:tc>
        <w:tc>
          <w:tcPr>
            <w:tcW w:w="2502" w:type="dxa"/>
            <w:vAlign w:val="bottom"/>
          </w:tcPr>
          <w:p w14:paraId="779B8299" w14:textId="77777777" w:rsidR="009F19FE" w:rsidRPr="000325F6" w:rsidRDefault="009F19FE" w:rsidP="00341E0E">
            <w:pPr>
              <w:pStyle w:val="AppendixBodyText"/>
              <w:jc w:val="right"/>
              <w:rPr>
                <w:rFonts w:ascii="Tahoma" w:hAnsi="Tahoma" w:cs="Tahoma"/>
                <w:color w:val="000000"/>
                <w:sz w:val="18"/>
                <w:szCs w:val="18"/>
              </w:rPr>
            </w:pPr>
            <w:r w:rsidRPr="000325F6">
              <w:rPr>
                <w:rFonts w:ascii="Tahoma" w:hAnsi="Tahoma" w:cs="Tahoma"/>
                <w:sz w:val="18"/>
                <w:szCs w:val="18"/>
              </w:rPr>
              <w:t>12500000</w:t>
            </w:r>
          </w:p>
        </w:tc>
      </w:tr>
      <w:tr w:rsidR="009F19FE" w:rsidRPr="000325F6" w14:paraId="779B829E" w14:textId="77777777" w:rsidTr="00080F9B">
        <w:trPr>
          <w:trHeight w:val="236"/>
          <w:jc w:val="center"/>
        </w:trPr>
        <w:tc>
          <w:tcPr>
            <w:tcW w:w="2187" w:type="dxa"/>
            <w:vAlign w:val="bottom"/>
          </w:tcPr>
          <w:p w14:paraId="779B829B" w14:textId="77777777" w:rsidR="009F19FE" w:rsidRPr="000325F6" w:rsidRDefault="009F19FE" w:rsidP="00341E0E">
            <w:pPr>
              <w:pStyle w:val="AppendixBodyText"/>
              <w:rPr>
                <w:rFonts w:ascii="Tahoma" w:hAnsi="Tahoma" w:cs="Tahoma"/>
                <w:sz w:val="18"/>
                <w:szCs w:val="18"/>
              </w:rPr>
            </w:pPr>
            <w:r w:rsidRPr="000325F6">
              <w:rPr>
                <w:rFonts w:ascii="Tahoma" w:hAnsi="Tahoma" w:cs="Tahoma"/>
                <w:sz w:val="18"/>
                <w:szCs w:val="18"/>
              </w:rPr>
              <w:t>Russische roebel</w:t>
            </w:r>
          </w:p>
        </w:tc>
        <w:tc>
          <w:tcPr>
            <w:tcW w:w="1332" w:type="dxa"/>
            <w:vAlign w:val="bottom"/>
          </w:tcPr>
          <w:p w14:paraId="779B829C" w14:textId="77777777" w:rsidR="009F19FE" w:rsidRPr="000325F6" w:rsidRDefault="009F19FE" w:rsidP="00341E0E">
            <w:pPr>
              <w:pStyle w:val="AppendixBodyText"/>
              <w:jc w:val="center"/>
              <w:rPr>
                <w:rFonts w:ascii="Tahoma" w:hAnsi="Tahoma" w:cs="Tahoma"/>
                <w:sz w:val="18"/>
                <w:szCs w:val="18"/>
              </w:rPr>
            </w:pPr>
            <w:r w:rsidRPr="000325F6">
              <w:rPr>
                <w:rFonts w:ascii="Tahoma" w:hAnsi="Tahoma" w:cs="Tahoma"/>
                <w:sz w:val="18"/>
                <w:szCs w:val="18"/>
              </w:rPr>
              <w:t>RUB</w:t>
            </w:r>
          </w:p>
        </w:tc>
        <w:tc>
          <w:tcPr>
            <w:tcW w:w="2502" w:type="dxa"/>
            <w:vAlign w:val="bottom"/>
          </w:tcPr>
          <w:p w14:paraId="779B829D" w14:textId="77777777" w:rsidR="009F19FE" w:rsidRPr="000325F6" w:rsidRDefault="009F19FE" w:rsidP="00341E0E">
            <w:pPr>
              <w:pStyle w:val="AppendixBodyText"/>
              <w:jc w:val="right"/>
              <w:rPr>
                <w:rFonts w:ascii="Tahoma" w:hAnsi="Tahoma" w:cs="Tahoma"/>
                <w:color w:val="000000"/>
                <w:sz w:val="18"/>
                <w:szCs w:val="18"/>
              </w:rPr>
            </w:pPr>
            <w:r w:rsidRPr="000325F6">
              <w:rPr>
                <w:rFonts w:ascii="Tahoma" w:hAnsi="Tahoma" w:cs="Tahoma"/>
                <w:sz w:val="18"/>
                <w:szCs w:val="18"/>
              </w:rPr>
              <w:t>8250000</w:t>
            </w:r>
          </w:p>
        </w:tc>
      </w:tr>
    </w:tbl>
    <w:p w14:paraId="779B829F" w14:textId="77777777" w:rsidR="00613BBB" w:rsidRPr="000325F6" w:rsidRDefault="00613BBB" w:rsidP="00664322">
      <w:pPr>
        <w:jc w:val="both"/>
        <w:rPr>
          <w:rFonts w:cs="Tahoma"/>
          <w:lang w:val="nl-BE"/>
        </w:rPr>
      </w:pPr>
      <w:r w:rsidRPr="000325F6">
        <w:rPr>
          <w:rFonts w:cs="Tahoma"/>
          <w:szCs w:val="18"/>
          <w:lang w:val="nl-BE"/>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AF7070" w:rsidRPr="000325F6">
        <w:rPr>
          <w:rFonts w:cs="Tahoma"/>
          <w:szCs w:val="18"/>
          <w:lang w:val="nl-BE"/>
        </w:rPr>
        <w:t xml:space="preserve"> </w:t>
      </w:r>
      <w:r w:rsidRPr="000325F6">
        <w:rPr>
          <w:rFonts w:cs="Tahoma"/>
          <w:szCs w:val="18"/>
          <w:lang w:val="nl-BE"/>
        </w:rPr>
        <w:t xml:space="preserve">Onbeperkte 24x7 PRS-voorvallen kunnen niet worden omgezet naar Premier Problem Resolution Support-uren of -voorvallen. </w:t>
      </w:r>
    </w:p>
    <w:p w14:paraId="779B82A0" w14:textId="77777777" w:rsidR="00613BBB" w:rsidRPr="000325F6" w:rsidRDefault="00613BBB" w:rsidP="00F42FB8">
      <w:pPr>
        <w:rPr>
          <w:rFonts w:cs="Tahoma"/>
          <w:lang w:val="nl-BE"/>
        </w:rPr>
      </w:pPr>
    </w:p>
    <w:p w14:paraId="779B82A1" w14:textId="77777777" w:rsidR="00613BBB" w:rsidRPr="000325F6" w:rsidRDefault="00613BBB" w:rsidP="00664322">
      <w:pPr>
        <w:jc w:val="both"/>
        <w:rPr>
          <w:rFonts w:cs="Tahoma"/>
          <w:lang w:val="nl-BE"/>
        </w:rPr>
      </w:pPr>
      <w:r w:rsidRPr="000325F6">
        <w:rPr>
          <w:rFonts w:cs="Tahoma"/>
          <w:szCs w:val="18"/>
          <w:lang w:val="nl-BE"/>
        </w:rPr>
        <w:t xml:space="preserve">Klanten die een </w:t>
      </w:r>
      <w:r w:rsidRPr="000325F6">
        <w:rPr>
          <w:rFonts w:cs="Tahoma"/>
          <w:color w:val="000000"/>
          <w:szCs w:val="18"/>
          <w:lang w:val="nl-BE"/>
        </w:rPr>
        <w:t xml:space="preserve">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aanmerking voor Onbeperkte 24x7 PRS. </w:t>
      </w:r>
    </w:p>
    <w:p w14:paraId="779B82A2" w14:textId="77777777" w:rsidR="00613BBB" w:rsidRPr="000325F6" w:rsidRDefault="00613BBB" w:rsidP="00F42FB8">
      <w:pPr>
        <w:rPr>
          <w:rFonts w:cs="Tahoma"/>
          <w:lang w:val="nl-BE"/>
        </w:rPr>
      </w:pPr>
    </w:p>
    <w:p w14:paraId="779B82A3" w14:textId="77777777" w:rsidR="00A17E03" w:rsidRPr="000325F6" w:rsidRDefault="00A17E03" w:rsidP="00CD314E">
      <w:pPr>
        <w:spacing w:line="276" w:lineRule="auto"/>
        <w:rPr>
          <w:rFonts w:cs="Tahoma"/>
          <w:lang w:val="nl-BE"/>
        </w:rPr>
      </w:pPr>
      <w:r w:rsidRPr="000325F6">
        <w:rPr>
          <w:rFonts w:eastAsia="Calibri" w:cs="Tahoma"/>
          <w:szCs w:val="18"/>
          <w:lang w:val="nl-BE"/>
        </w:rPr>
        <w:t>(2) Klanten die licenties aanschaffen voor PDW en over een actieve Premier Services Agreement beschikken, komen</w:t>
      </w:r>
      <w:r w:rsidR="00CD314E">
        <w:rPr>
          <w:rFonts w:eastAsia="Calibri" w:cs="Tahoma"/>
          <w:szCs w:val="18"/>
          <w:lang w:val="nl-BE"/>
        </w:rPr>
        <w:t> </w:t>
      </w:r>
      <w:r w:rsidRPr="000325F6">
        <w:rPr>
          <w:rFonts w:eastAsia="Calibri" w:cs="Tahoma"/>
          <w:szCs w:val="18"/>
          <w:lang w:val="nl-BE"/>
        </w:rPr>
        <w:t>in aanmerking voor Onbeperkte 24x7 PRS-voorvallen.</w:t>
      </w:r>
    </w:p>
    <w:p w14:paraId="779B82A4" w14:textId="77777777" w:rsidR="00FF1B2B" w:rsidRPr="000325F6" w:rsidRDefault="00FF1B2B" w:rsidP="00F42FB8">
      <w:pPr>
        <w:spacing w:line="276" w:lineRule="auto"/>
        <w:rPr>
          <w:rFonts w:cs="Tahoma"/>
          <w:lang w:val="nl-BE"/>
        </w:rPr>
      </w:pPr>
    </w:p>
    <w:p w14:paraId="779B82A5" w14:textId="77777777" w:rsidR="00A17E03" w:rsidRPr="000325F6" w:rsidRDefault="00A17E03" w:rsidP="00F42FB8">
      <w:pPr>
        <w:spacing w:line="276" w:lineRule="auto"/>
        <w:jc w:val="both"/>
        <w:rPr>
          <w:rFonts w:cs="Tahoma"/>
          <w:lang w:val="nl-BE"/>
        </w:rPr>
      </w:pPr>
      <w:r w:rsidRPr="000325F6">
        <w:rPr>
          <w:rFonts w:eastAsia="Calibri" w:cs="Tahoma"/>
          <w:szCs w:val="18"/>
          <w:lang w:val="nl-BE"/>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14:paraId="779B82A6" w14:textId="77777777" w:rsidR="00FF1B2B" w:rsidRPr="000325F6" w:rsidRDefault="00FF1B2B" w:rsidP="00F42FB8">
      <w:pPr>
        <w:spacing w:line="276" w:lineRule="auto"/>
        <w:jc w:val="both"/>
        <w:rPr>
          <w:rFonts w:cs="Tahoma"/>
          <w:lang w:val="nl-BE"/>
        </w:rPr>
      </w:pPr>
    </w:p>
    <w:p w14:paraId="779B82A7" w14:textId="77777777" w:rsidR="00A17E03" w:rsidRPr="000325F6" w:rsidRDefault="00A17E03" w:rsidP="00664322">
      <w:pPr>
        <w:jc w:val="both"/>
        <w:rPr>
          <w:rFonts w:cs="Tahoma"/>
          <w:lang w:val="nl-BE"/>
        </w:rPr>
      </w:pPr>
      <w:r w:rsidRPr="000325F6">
        <w:rPr>
          <w:rFonts w:cs="Tahoma"/>
          <w:color w:val="000000"/>
          <w:szCs w:val="18"/>
          <w:lang w:val="nl-BE"/>
        </w:rPr>
        <w:t>Hoewel het aantal toegekende 24x7 PRS-</w:t>
      </w:r>
      <w:r w:rsidRPr="000325F6">
        <w:rPr>
          <w:rFonts w:cs="Tahoma"/>
          <w:i/>
          <w:color w:val="000000"/>
          <w:szCs w:val="18"/>
          <w:lang w:val="nl-BE"/>
        </w:rPr>
        <w:t>v</w:t>
      </w:r>
      <w:r w:rsidRPr="000325F6">
        <w:rPr>
          <w:rFonts w:cs="Tahoma"/>
          <w:color w:val="000000"/>
          <w:szCs w:val="18"/>
          <w:lang w:val="nl-BE"/>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AF7070" w:rsidRPr="000325F6">
        <w:rPr>
          <w:rFonts w:cs="Tahoma"/>
          <w:color w:val="000000"/>
          <w:szCs w:val="18"/>
          <w:lang w:val="nl-BE"/>
        </w:rPr>
        <w:t xml:space="preserve"> </w:t>
      </w:r>
      <w:r w:rsidRPr="000325F6">
        <w:rPr>
          <w:rFonts w:cs="Tahoma"/>
          <w:color w:val="000000"/>
          <w:szCs w:val="18"/>
          <w:lang w:val="nl-BE"/>
        </w:rPr>
        <w:t>Zie de onderstaande tabel:</w:t>
      </w:r>
    </w:p>
    <w:p w14:paraId="779B82A8" w14:textId="77777777" w:rsidR="00FF1B2B" w:rsidRPr="000325F6" w:rsidRDefault="00FF1B2B" w:rsidP="00F42FB8">
      <w:pPr>
        <w:jc w:val="both"/>
        <w:rPr>
          <w:rFonts w:cs="Tahoma"/>
          <w:lang w:val="nl-BE"/>
        </w:rPr>
      </w:pPr>
    </w:p>
    <w:p w14:paraId="779B82A9" w14:textId="77777777" w:rsidR="00A17E03" w:rsidRPr="000325F6" w:rsidRDefault="00A17E03" w:rsidP="00F42FB8">
      <w:pPr>
        <w:jc w:val="both"/>
        <w:rPr>
          <w:rFonts w:cs="Tahoma"/>
          <w:lang w:val="nl-BE"/>
        </w:rPr>
      </w:pPr>
      <w:r w:rsidRPr="000325F6">
        <w:rPr>
          <w:rFonts w:cs="Tahoma"/>
          <w:color w:val="000000"/>
          <w:szCs w:val="18"/>
          <w:lang w:val="nl-BE"/>
        </w:rPr>
        <w:t>De volgende tabel is van toepassing op klanten met een EAP of APA:</w:t>
      </w:r>
    </w:p>
    <w:p w14:paraId="779B82AA" w14:textId="77777777" w:rsidR="00613BBB" w:rsidRPr="000325F6" w:rsidRDefault="00613BBB" w:rsidP="00613BBB">
      <w:pPr>
        <w:rPr>
          <w:rFonts w:cs="Tahoma"/>
          <w:lang w:val="nl-B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0"/>
        <w:gridCol w:w="2560"/>
      </w:tblGrid>
      <w:tr w:rsidR="00613BBB" w:rsidRPr="000325F6" w14:paraId="779B82AD" w14:textId="77777777" w:rsidTr="008931B7">
        <w:tc>
          <w:tcPr>
            <w:tcW w:w="2120" w:type="dxa"/>
            <w:shd w:val="clear" w:color="auto" w:fill="FABF8F"/>
          </w:tcPr>
          <w:p w14:paraId="779B82AB" w14:textId="77777777" w:rsidR="00613BBB" w:rsidRPr="000325F6" w:rsidRDefault="00613BBB" w:rsidP="00613BBB">
            <w:pPr>
              <w:jc w:val="center"/>
              <w:rPr>
                <w:rFonts w:cs="Tahoma"/>
                <w:color w:val="000000"/>
                <w:szCs w:val="18"/>
              </w:rPr>
            </w:pPr>
            <w:r w:rsidRPr="000325F6">
              <w:rPr>
                <w:rFonts w:cs="Tahoma"/>
                <w:b/>
                <w:bCs/>
                <w:color w:val="000000"/>
                <w:szCs w:val="18"/>
              </w:rPr>
              <w:t>Jaarlijkse gemiddelde SA-bestedingen</w:t>
            </w:r>
          </w:p>
        </w:tc>
        <w:tc>
          <w:tcPr>
            <w:tcW w:w="2560" w:type="dxa"/>
            <w:shd w:val="clear" w:color="auto" w:fill="FABF8F"/>
          </w:tcPr>
          <w:p w14:paraId="779B82AC" w14:textId="77777777" w:rsidR="00613BBB" w:rsidRPr="000325F6" w:rsidRDefault="00A17E03" w:rsidP="00613BBB">
            <w:pPr>
              <w:jc w:val="center"/>
              <w:rPr>
                <w:rFonts w:cs="Tahoma"/>
                <w:color w:val="000000"/>
                <w:szCs w:val="18"/>
              </w:rPr>
            </w:pPr>
            <w:r w:rsidRPr="000325F6">
              <w:rPr>
                <w:rFonts w:cs="Tahoma"/>
                <w:b/>
                <w:bCs/>
                <w:color w:val="000000"/>
                <w:szCs w:val="18"/>
              </w:rPr>
              <w:t>Toegestane ondersteuningscontacten</w:t>
            </w:r>
          </w:p>
        </w:tc>
      </w:tr>
      <w:tr w:rsidR="00613BBB" w:rsidRPr="000325F6" w14:paraId="779B82B0" w14:textId="77777777" w:rsidTr="008931B7">
        <w:tc>
          <w:tcPr>
            <w:tcW w:w="2120" w:type="dxa"/>
          </w:tcPr>
          <w:p w14:paraId="779B82AE" w14:textId="77777777" w:rsidR="00613BBB" w:rsidRPr="000325F6" w:rsidRDefault="00613BBB" w:rsidP="000A3B54">
            <w:pPr>
              <w:jc w:val="center"/>
              <w:rPr>
                <w:rFonts w:cs="Tahoma"/>
                <w:color w:val="000000"/>
                <w:szCs w:val="18"/>
              </w:rPr>
            </w:pPr>
            <w:r w:rsidRPr="000325F6">
              <w:rPr>
                <w:rFonts w:cs="Tahoma"/>
                <w:color w:val="000000"/>
                <w:szCs w:val="18"/>
              </w:rPr>
              <w:t xml:space="preserve">$250000 </w:t>
            </w:r>
            <w:r w:rsidR="0040592A" w:rsidRPr="000325F6">
              <w:rPr>
                <w:rFonts w:cs="Tahoma"/>
                <w:szCs w:val="18"/>
                <w:lang w:val="nl-NL"/>
              </w:rPr>
              <w:t>–</w:t>
            </w:r>
            <w:r w:rsidRPr="000325F6">
              <w:rPr>
                <w:rFonts w:cs="Tahoma"/>
                <w:color w:val="000000"/>
                <w:szCs w:val="18"/>
              </w:rPr>
              <w:t xml:space="preserve"> $374999</w:t>
            </w:r>
          </w:p>
        </w:tc>
        <w:tc>
          <w:tcPr>
            <w:tcW w:w="2560" w:type="dxa"/>
          </w:tcPr>
          <w:p w14:paraId="779B82AF" w14:textId="77777777" w:rsidR="00613BBB" w:rsidRPr="000325F6" w:rsidRDefault="00613BBB" w:rsidP="00613BBB">
            <w:pPr>
              <w:jc w:val="center"/>
              <w:rPr>
                <w:rFonts w:cs="Tahoma"/>
                <w:color w:val="000000"/>
                <w:szCs w:val="18"/>
              </w:rPr>
            </w:pPr>
            <w:r w:rsidRPr="000325F6">
              <w:rPr>
                <w:rFonts w:cs="Tahoma"/>
                <w:color w:val="000000"/>
                <w:szCs w:val="18"/>
              </w:rPr>
              <w:t>4</w:t>
            </w:r>
          </w:p>
        </w:tc>
      </w:tr>
      <w:tr w:rsidR="00613BBB" w:rsidRPr="000325F6" w14:paraId="779B82B3" w14:textId="77777777" w:rsidTr="008931B7">
        <w:tc>
          <w:tcPr>
            <w:tcW w:w="2120" w:type="dxa"/>
          </w:tcPr>
          <w:p w14:paraId="779B82B1" w14:textId="77777777" w:rsidR="00613BBB" w:rsidRPr="000325F6" w:rsidRDefault="00613BBB" w:rsidP="000A3B54">
            <w:pPr>
              <w:jc w:val="center"/>
              <w:rPr>
                <w:rFonts w:cs="Tahoma"/>
                <w:szCs w:val="18"/>
              </w:rPr>
            </w:pPr>
            <w:r w:rsidRPr="000325F6">
              <w:rPr>
                <w:rFonts w:cs="Tahoma"/>
                <w:szCs w:val="18"/>
              </w:rPr>
              <w:t xml:space="preserve">$375000 </w:t>
            </w:r>
            <w:r w:rsidR="0040592A" w:rsidRPr="000325F6">
              <w:rPr>
                <w:rFonts w:cs="Tahoma"/>
                <w:szCs w:val="18"/>
                <w:lang w:val="nl-NL"/>
              </w:rPr>
              <w:t>–</w:t>
            </w:r>
            <w:r w:rsidRPr="000325F6">
              <w:rPr>
                <w:rFonts w:cs="Tahoma"/>
                <w:szCs w:val="18"/>
              </w:rPr>
              <w:t xml:space="preserve"> $499999</w:t>
            </w:r>
          </w:p>
        </w:tc>
        <w:tc>
          <w:tcPr>
            <w:tcW w:w="2560" w:type="dxa"/>
          </w:tcPr>
          <w:p w14:paraId="779B82B2" w14:textId="77777777" w:rsidR="00613BBB" w:rsidRPr="000325F6" w:rsidRDefault="00613BBB" w:rsidP="00613BBB">
            <w:pPr>
              <w:jc w:val="center"/>
              <w:rPr>
                <w:rFonts w:cs="Tahoma"/>
                <w:szCs w:val="18"/>
              </w:rPr>
            </w:pPr>
            <w:r w:rsidRPr="000325F6">
              <w:rPr>
                <w:rFonts w:cs="Tahoma"/>
                <w:szCs w:val="18"/>
              </w:rPr>
              <w:t>5</w:t>
            </w:r>
          </w:p>
        </w:tc>
      </w:tr>
      <w:tr w:rsidR="00613BBB" w:rsidRPr="000325F6" w14:paraId="779B82B6" w14:textId="77777777" w:rsidTr="008931B7">
        <w:tc>
          <w:tcPr>
            <w:tcW w:w="2120" w:type="dxa"/>
          </w:tcPr>
          <w:p w14:paraId="779B82B4" w14:textId="77777777" w:rsidR="00613BBB" w:rsidRPr="000325F6" w:rsidRDefault="00613BBB" w:rsidP="000A3B54">
            <w:pPr>
              <w:jc w:val="center"/>
              <w:rPr>
                <w:rFonts w:cs="Tahoma"/>
                <w:szCs w:val="18"/>
              </w:rPr>
            </w:pPr>
            <w:r w:rsidRPr="000325F6">
              <w:rPr>
                <w:rFonts w:cs="Tahoma"/>
                <w:szCs w:val="18"/>
              </w:rPr>
              <w:t xml:space="preserve">$500000 </w:t>
            </w:r>
            <w:r w:rsidR="0040592A" w:rsidRPr="000325F6">
              <w:rPr>
                <w:rFonts w:cs="Tahoma"/>
                <w:szCs w:val="18"/>
                <w:lang w:val="nl-NL"/>
              </w:rPr>
              <w:t>–</w:t>
            </w:r>
            <w:r w:rsidRPr="000325F6">
              <w:rPr>
                <w:rFonts w:cs="Tahoma"/>
                <w:szCs w:val="18"/>
              </w:rPr>
              <w:t xml:space="preserve"> $624999</w:t>
            </w:r>
          </w:p>
        </w:tc>
        <w:tc>
          <w:tcPr>
            <w:tcW w:w="2560" w:type="dxa"/>
          </w:tcPr>
          <w:p w14:paraId="779B82B5" w14:textId="77777777" w:rsidR="00613BBB" w:rsidRPr="000325F6" w:rsidRDefault="00613BBB" w:rsidP="00613BBB">
            <w:pPr>
              <w:jc w:val="center"/>
              <w:rPr>
                <w:rFonts w:cs="Tahoma"/>
                <w:szCs w:val="18"/>
              </w:rPr>
            </w:pPr>
            <w:r w:rsidRPr="000325F6">
              <w:rPr>
                <w:rFonts w:cs="Tahoma"/>
                <w:szCs w:val="18"/>
              </w:rPr>
              <w:t>6</w:t>
            </w:r>
          </w:p>
        </w:tc>
      </w:tr>
      <w:tr w:rsidR="00613BBB" w:rsidRPr="000325F6" w14:paraId="779B82B9" w14:textId="77777777" w:rsidTr="008931B7">
        <w:tc>
          <w:tcPr>
            <w:tcW w:w="2120" w:type="dxa"/>
          </w:tcPr>
          <w:p w14:paraId="779B82B7" w14:textId="77777777" w:rsidR="00613BBB" w:rsidRPr="000325F6" w:rsidRDefault="00613BBB" w:rsidP="000A3B54">
            <w:pPr>
              <w:jc w:val="center"/>
              <w:rPr>
                <w:rFonts w:cs="Tahoma"/>
                <w:szCs w:val="18"/>
              </w:rPr>
            </w:pPr>
            <w:r w:rsidRPr="000325F6">
              <w:rPr>
                <w:rFonts w:cs="Tahoma"/>
                <w:szCs w:val="18"/>
              </w:rPr>
              <w:t xml:space="preserve">$625000 </w:t>
            </w:r>
            <w:r w:rsidR="0040592A" w:rsidRPr="000325F6">
              <w:rPr>
                <w:rFonts w:cs="Tahoma"/>
                <w:szCs w:val="18"/>
                <w:lang w:val="nl-NL"/>
              </w:rPr>
              <w:t>–</w:t>
            </w:r>
            <w:r w:rsidRPr="000325F6">
              <w:rPr>
                <w:rFonts w:cs="Tahoma"/>
                <w:szCs w:val="18"/>
              </w:rPr>
              <w:t xml:space="preserve"> $749999</w:t>
            </w:r>
          </w:p>
        </w:tc>
        <w:tc>
          <w:tcPr>
            <w:tcW w:w="2560" w:type="dxa"/>
          </w:tcPr>
          <w:p w14:paraId="779B82B8" w14:textId="77777777" w:rsidR="00613BBB" w:rsidRPr="000325F6" w:rsidRDefault="00613BBB" w:rsidP="00613BBB">
            <w:pPr>
              <w:jc w:val="center"/>
              <w:rPr>
                <w:rFonts w:cs="Tahoma"/>
                <w:szCs w:val="18"/>
              </w:rPr>
            </w:pPr>
            <w:r w:rsidRPr="000325F6">
              <w:rPr>
                <w:rFonts w:cs="Tahoma"/>
                <w:szCs w:val="18"/>
              </w:rPr>
              <w:t>7</w:t>
            </w:r>
          </w:p>
        </w:tc>
      </w:tr>
      <w:tr w:rsidR="00613BBB" w:rsidRPr="000325F6" w14:paraId="779B82BC" w14:textId="77777777" w:rsidTr="008931B7">
        <w:tc>
          <w:tcPr>
            <w:tcW w:w="2120" w:type="dxa"/>
          </w:tcPr>
          <w:p w14:paraId="779B82BA" w14:textId="77777777" w:rsidR="00613BBB" w:rsidRPr="000325F6" w:rsidRDefault="00613BBB" w:rsidP="000A3B54">
            <w:pPr>
              <w:jc w:val="center"/>
              <w:rPr>
                <w:rFonts w:cs="Tahoma"/>
                <w:szCs w:val="18"/>
              </w:rPr>
            </w:pPr>
            <w:r w:rsidRPr="000325F6">
              <w:rPr>
                <w:rFonts w:cs="Tahoma"/>
                <w:szCs w:val="18"/>
              </w:rPr>
              <w:t xml:space="preserve">$750000 </w:t>
            </w:r>
            <w:r w:rsidR="0040592A" w:rsidRPr="000325F6">
              <w:rPr>
                <w:rFonts w:cs="Tahoma"/>
                <w:szCs w:val="18"/>
                <w:lang w:val="nl-NL"/>
              </w:rPr>
              <w:t>–</w:t>
            </w:r>
            <w:r w:rsidRPr="000325F6">
              <w:rPr>
                <w:rFonts w:cs="Tahoma"/>
                <w:szCs w:val="18"/>
              </w:rPr>
              <w:t xml:space="preserve"> $874999</w:t>
            </w:r>
          </w:p>
        </w:tc>
        <w:tc>
          <w:tcPr>
            <w:tcW w:w="2560" w:type="dxa"/>
          </w:tcPr>
          <w:p w14:paraId="779B82BB" w14:textId="77777777" w:rsidR="00613BBB" w:rsidRPr="000325F6" w:rsidRDefault="00613BBB" w:rsidP="00613BBB">
            <w:pPr>
              <w:jc w:val="center"/>
              <w:rPr>
                <w:rFonts w:cs="Tahoma"/>
                <w:szCs w:val="18"/>
              </w:rPr>
            </w:pPr>
            <w:r w:rsidRPr="000325F6">
              <w:rPr>
                <w:rFonts w:cs="Tahoma"/>
                <w:szCs w:val="18"/>
              </w:rPr>
              <w:t>8</w:t>
            </w:r>
          </w:p>
        </w:tc>
      </w:tr>
    </w:tbl>
    <w:p w14:paraId="779B82BD" w14:textId="77777777" w:rsidR="00613BBB" w:rsidRPr="000325F6" w:rsidRDefault="00613BBB" w:rsidP="00613BBB">
      <w:pPr>
        <w:rPr>
          <w:rFonts w:cs="Tahoma"/>
        </w:rPr>
      </w:pPr>
    </w:p>
    <w:p w14:paraId="779B82BE" w14:textId="77777777" w:rsidR="00A17E03" w:rsidRPr="000325F6" w:rsidRDefault="00A17E03" w:rsidP="00FF1B2B">
      <w:pPr>
        <w:rPr>
          <w:rFonts w:cs="Tahoma"/>
          <w:lang w:val="nl-BE"/>
        </w:rPr>
      </w:pPr>
      <w:r w:rsidRPr="000325F6">
        <w:rPr>
          <w:rFonts w:cs="Tahoma"/>
          <w:szCs w:val="18"/>
          <w:lang w:val="nl-BE"/>
        </w:rPr>
        <w:t>De volgende tabel is van toepassing op klanten met licenties voor PDW:</w:t>
      </w:r>
    </w:p>
    <w:p w14:paraId="779B82BF" w14:textId="77777777" w:rsidR="00A17E03" w:rsidRPr="000325F6" w:rsidRDefault="00A17E03" w:rsidP="00A17E03">
      <w:pPr>
        <w:rPr>
          <w:rFonts w:cs="Tahoma"/>
          <w:lang w:val="nl-BE"/>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0325F6" w14:paraId="779B82C2" w14:textId="77777777" w:rsidTr="002A6416">
        <w:tc>
          <w:tcPr>
            <w:tcW w:w="2160" w:type="dxa"/>
            <w:shd w:val="clear" w:color="auto" w:fill="FABF8F"/>
          </w:tcPr>
          <w:p w14:paraId="779B82C0" w14:textId="77777777" w:rsidR="00A17E03" w:rsidRPr="000325F6" w:rsidRDefault="00A17E03" w:rsidP="00A17E03">
            <w:pPr>
              <w:jc w:val="center"/>
              <w:rPr>
                <w:rFonts w:cs="Tahoma"/>
                <w:color w:val="000000"/>
                <w:szCs w:val="18"/>
              </w:rPr>
            </w:pPr>
            <w:r w:rsidRPr="000325F6">
              <w:rPr>
                <w:rFonts w:cs="Tahoma"/>
                <w:b/>
                <w:bCs/>
                <w:color w:val="000000"/>
                <w:szCs w:val="18"/>
              </w:rPr>
              <w:t>Jaarlijkse gemiddelde SA-bestedingen</w:t>
            </w:r>
          </w:p>
        </w:tc>
        <w:tc>
          <w:tcPr>
            <w:tcW w:w="2520" w:type="dxa"/>
            <w:shd w:val="clear" w:color="auto" w:fill="FABF8F"/>
          </w:tcPr>
          <w:p w14:paraId="779B82C1" w14:textId="77777777" w:rsidR="00A17E03" w:rsidRPr="000325F6" w:rsidRDefault="00A17E03" w:rsidP="00A17E03">
            <w:pPr>
              <w:jc w:val="center"/>
              <w:rPr>
                <w:rFonts w:cs="Tahoma"/>
                <w:color w:val="000000"/>
                <w:szCs w:val="18"/>
              </w:rPr>
            </w:pPr>
            <w:r w:rsidRPr="000325F6">
              <w:rPr>
                <w:rFonts w:cs="Tahoma"/>
                <w:b/>
                <w:bCs/>
                <w:color w:val="000000"/>
                <w:szCs w:val="18"/>
              </w:rPr>
              <w:t>Toegestane ondersteuningscontacten</w:t>
            </w:r>
          </w:p>
        </w:tc>
      </w:tr>
      <w:tr w:rsidR="00A17E03" w:rsidRPr="000325F6" w14:paraId="779B82C5" w14:textId="77777777" w:rsidTr="002A6416">
        <w:tc>
          <w:tcPr>
            <w:tcW w:w="2160" w:type="dxa"/>
          </w:tcPr>
          <w:p w14:paraId="779B82C3" w14:textId="77777777" w:rsidR="00A17E03" w:rsidRPr="000325F6" w:rsidRDefault="00A17E03" w:rsidP="000A3B54">
            <w:pPr>
              <w:jc w:val="center"/>
              <w:rPr>
                <w:rFonts w:cs="Tahoma"/>
                <w:color w:val="000000"/>
                <w:szCs w:val="18"/>
              </w:rPr>
            </w:pPr>
            <w:r w:rsidRPr="000325F6">
              <w:rPr>
                <w:rFonts w:cs="Tahoma"/>
                <w:color w:val="000000"/>
                <w:szCs w:val="18"/>
              </w:rPr>
              <w:t xml:space="preserve">$0 </w:t>
            </w:r>
            <w:r w:rsidR="0040592A" w:rsidRPr="000325F6">
              <w:rPr>
                <w:rFonts w:cs="Tahoma"/>
                <w:szCs w:val="18"/>
                <w:lang w:val="nl-NL"/>
              </w:rPr>
              <w:t>–</w:t>
            </w:r>
            <w:r w:rsidRPr="000325F6">
              <w:rPr>
                <w:rFonts w:cs="Tahoma"/>
                <w:color w:val="000000"/>
                <w:szCs w:val="18"/>
              </w:rPr>
              <w:t xml:space="preserve"> $374999</w:t>
            </w:r>
          </w:p>
        </w:tc>
        <w:tc>
          <w:tcPr>
            <w:tcW w:w="2520" w:type="dxa"/>
          </w:tcPr>
          <w:p w14:paraId="779B82C4" w14:textId="77777777" w:rsidR="00A17E03" w:rsidRPr="000325F6" w:rsidRDefault="00A17E03" w:rsidP="00A17E03">
            <w:pPr>
              <w:jc w:val="center"/>
              <w:rPr>
                <w:rFonts w:cs="Tahoma"/>
                <w:color w:val="000000"/>
                <w:szCs w:val="18"/>
              </w:rPr>
            </w:pPr>
            <w:r w:rsidRPr="000325F6">
              <w:rPr>
                <w:rFonts w:cs="Tahoma"/>
                <w:color w:val="000000"/>
                <w:szCs w:val="18"/>
              </w:rPr>
              <w:t>4</w:t>
            </w:r>
          </w:p>
        </w:tc>
      </w:tr>
      <w:tr w:rsidR="00A17E03" w:rsidRPr="000325F6" w14:paraId="779B82C8" w14:textId="77777777" w:rsidTr="002A6416">
        <w:tc>
          <w:tcPr>
            <w:tcW w:w="2160" w:type="dxa"/>
          </w:tcPr>
          <w:p w14:paraId="779B82C6" w14:textId="77777777" w:rsidR="00A17E03" w:rsidRPr="000325F6" w:rsidRDefault="00A17E03" w:rsidP="000A3B54">
            <w:pPr>
              <w:jc w:val="center"/>
              <w:rPr>
                <w:rFonts w:cs="Tahoma"/>
                <w:szCs w:val="18"/>
              </w:rPr>
            </w:pPr>
            <w:r w:rsidRPr="000325F6">
              <w:rPr>
                <w:rFonts w:cs="Tahoma"/>
                <w:szCs w:val="18"/>
              </w:rPr>
              <w:t xml:space="preserve">$375000 </w:t>
            </w:r>
            <w:r w:rsidR="0040592A" w:rsidRPr="000325F6">
              <w:rPr>
                <w:rFonts w:cs="Tahoma"/>
                <w:szCs w:val="18"/>
                <w:lang w:val="nl-NL"/>
              </w:rPr>
              <w:t>–</w:t>
            </w:r>
            <w:r w:rsidRPr="000325F6">
              <w:rPr>
                <w:rFonts w:cs="Tahoma"/>
                <w:szCs w:val="18"/>
              </w:rPr>
              <w:t xml:space="preserve"> $499999</w:t>
            </w:r>
          </w:p>
        </w:tc>
        <w:tc>
          <w:tcPr>
            <w:tcW w:w="2520" w:type="dxa"/>
          </w:tcPr>
          <w:p w14:paraId="779B82C7" w14:textId="77777777" w:rsidR="00A17E03" w:rsidRPr="000325F6" w:rsidRDefault="00A17E03" w:rsidP="00A17E03">
            <w:pPr>
              <w:jc w:val="center"/>
              <w:rPr>
                <w:rFonts w:cs="Tahoma"/>
                <w:szCs w:val="18"/>
              </w:rPr>
            </w:pPr>
            <w:r w:rsidRPr="000325F6">
              <w:rPr>
                <w:rFonts w:cs="Tahoma"/>
                <w:szCs w:val="18"/>
              </w:rPr>
              <w:t>5</w:t>
            </w:r>
          </w:p>
        </w:tc>
      </w:tr>
      <w:tr w:rsidR="00A17E03" w:rsidRPr="000325F6" w14:paraId="779B82CB" w14:textId="77777777" w:rsidTr="002A6416">
        <w:tc>
          <w:tcPr>
            <w:tcW w:w="2160" w:type="dxa"/>
          </w:tcPr>
          <w:p w14:paraId="779B82C9" w14:textId="77777777" w:rsidR="00A17E03" w:rsidRPr="000325F6" w:rsidRDefault="00A17E03" w:rsidP="000A3B54">
            <w:pPr>
              <w:jc w:val="center"/>
              <w:rPr>
                <w:rFonts w:cs="Tahoma"/>
                <w:szCs w:val="18"/>
              </w:rPr>
            </w:pPr>
            <w:r w:rsidRPr="000325F6">
              <w:rPr>
                <w:rFonts w:cs="Tahoma"/>
                <w:szCs w:val="18"/>
              </w:rPr>
              <w:t xml:space="preserve">$500000 </w:t>
            </w:r>
            <w:r w:rsidR="0040592A" w:rsidRPr="000325F6">
              <w:rPr>
                <w:rFonts w:cs="Tahoma"/>
                <w:szCs w:val="18"/>
                <w:lang w:val="nl-NL"/>
              </w:rPr>
              <w:t>–</w:t>
            </w:r>
            <w:r w:rsidRPr="000325F6">
              <w:rPr>
                <w:rFonts w:cs="Tahoma"/>
                <w:szCs w:val="18"/>
              </w:rPr>
              <w:t xml:space="preserve"> $624999</w:t>
            </w:r>
          </w:p>
        </w:tc>
        <w:tc>
          <w:tcPr>
            <w:tcW w:w="2520" w:type="dxa"/>
          </w:tcPr>
          <w:p w14:paraId="779B82CA" w14:textId="77777777" w:rsidR="00A17E03" w:rsidRPr="000325F6" w:rsidRDefault="00A17E03" w:rsidP="00A17E03">
            <w:pPr>
              <w:jc w:val="center"/>
              <w:rPr>
                <w:rFonts w:cs="Tahoma"/>
                <w:szCs w:val="18"/>
              </w:rPr>
            </w:pPr>
            <w:r w:rsidRPr="000325F6">
              <w:rPr>
                <w:rFonts w:cs="Tahoma"/>
                <w:szCs w:val="18"/>
              </w:rPr>
              <w:t>6</w:t>
            </w:r>
          </w:p>
        </w:tc>
      </w:tr>
      <w:tr w:rsidR="00A17E03" w:rsidRPr="000325F6" w14:paraId="779B82CE" w14:textId="77777777" w:rsidTr="002A6416">
        <w:tc>
          <w:tcPr>
            <w:tcW w:w="2160" w:type="dxa"/>
          </w:tcPr>
          <w:p w14:paraId="779B82CC" w14:textId="77777777" w:rsidR="00A17E03" w:rsidRPr="000325F6" w:rsidRDefault="00A17E03" w:rsidP="000A3B54">
            <w:pPr>
              <w:jc w:val="center"/>
              <w:rPr>
                <w:rFonts w:cs="Tahoma"/>
                <w:szCs w:val="18"/>
              </w:rPr>
            </w:pPr>
            <w:r w:rsidRPr="000325F6">
              <w:rPr>
                <w:rFonts w:cs="Tahoma"/>
                <w:szCs w:val="18"/>
              </w:rPr>
              <w:t xml:space="preserve">$625000 </w:t>
            </w:r>
            <w:r w:rsidR="0040592A" w:rsidRPr="000325F6">
              <w:rPr>
                <w:rFonts w:cs="Tahoma"/>
                <w:szCs w:val="18"/>
                <w:lang w:val="nl-NL"/>
              </w:rPr>
              <w:t>–</w:t>
            </w:r>
            <w:r w:rsidRPr="000325F6">
              <w:rPr>
                <w:rFonts w:cs="Tahoma"/>
                <w:szCs w:val="18"/>
              </w:rPr>
              <w:t xml:space="preserve"> $749999</w:t>
            </w:r>
          </w:p>
        </w:tc>
        <w:tc>
          <w:tcPr>
            <w:tcW w:w="2520" w:type="dxa"/>
          </w:tcPr>
          <w:p w14:paraId="779B82CD" w14:textId="77777777" w:rsidR="00A17E03" w:rsidRPr="000325F6" w:rsidRDefault="00A17E03" w:rsidP="00A17E03">
            <w:pPr>
              <w:jc w:val="center"/>
              <w:rPr>
                <w:rFonts w:cs="Tahoma"/>
                <w:szCs w:val="18"/>
              </w:rPr>
            </w:pPr>
            <w:r w:rsidRPr="000325F6">
              <w:rPr>
                <w:rFonts w:cs="Tahoma"/>
                <w:szCs w:val="18"/>
              </w:rPr>
              <w:t>7</w:t>
            </w:r>
          </w:p>
        </w:tc>
      </w:tr>
      <w:tr w:rsidR="00A17E03" w:rsidRPr="000325F6" w14:paraId="779B82D1" w14:textId="77777777" w:rsidTr="002A6416">
        <w:tc>
          <w:tcPr>
            <w:tcW w:w="2160" w:type="dxa"/>
          </w:tcPr>
          <w:p w14:paraId="779B82CF" w14:textId="77777777" w:rsidR="00A17E03" w:rsidRPr="000325F6" w:rsidRDefault="00A17E03" w:rsidP="000A3B54">
            <w:pPr>
              <w:jc w:val="center"/>
              <w:rPr>
                <w:rFonts w:cs="Tahoma"/>
                <w:szCs w:val="18"/>
              </w:rPr>
            </w:pPr>
            <w:r w:rsidRPr="000325F6">
              <w:rPr>
                <w:rFonts w:cs="Tahoma"/>
                <w:szCs w:val="18"/>
              </w:rPr>
              <w:t xml:space="preserve">$750000 </w:t>
            </w:r>
            <w:r w:rsidR="0040592A" w:rsidRPr="000325F6">
              <w:rPr>
                <w:rFonts w:cs="Tahoma"/>
                <w:szCs w:val="18"/>
                <w:lang w:val="nl-NL"/>
              </w:rPr>
              <w:t>–</w:t>
            </w:r>
            <w:r w:rsidRPr="000325F6">
              <w:rPr>
                <w:rFonts w:cs="Tahoma"/>
                <w:szCs w:val="18"/>
              </w:rPr>
              <w:t xml:space="preserve"> $874999</w:t>
            </w:r>
          </w:p>
        </w:tc>
        <w:tc>
          <w:tcPr>
            <w:tcW w:w="2520" w:type="dxa"/>
          </w:tcPr>
          <w:p w14:paraId="779B82D0" w14:textId="77777777" w:rsidR="00A17E03" w:rsidRPr="000325F6" w:rsidRDefault="00A17E03" w:rsidP="00A17E03">
            <w:pPr>
              <w:jc w:val="center"/>
              <w:rPr>
                <w:rFonts w:cs="Tahoma"/>
                <w:szCs w:val="18"/>
              </w:rPr>
            </w:pPr>
            <w:r w:rsidRPr="000325F6">
              <w:rPr>
                <w:rFonts w:cs="Tahoma"/>
                <w:szCs w:val="18"/>
              </w:rPr>
              <w:t>8</w:t>
            </w:r>
          </w:p>
        </w:tc>
      </w:tr>
    </w:tbl>
    <w:p w14:paraId="779B82D2" w14:textId="77777777" w:rsidR="00A17E03" w:rsidRPr="000325F6" w:rsidRDefault="00A17E03" w:rsidP="00F530ED">
      <w:pPr>
        <w:jc w:val="both"/>
        <w:rPr>
          <w:rFonts w:cs="Tahoma"/>
        </w:rPr>
      </w:pPr>
    </w:p>
    <w:p w14:paraId="779B82D3" w14:textId="77777777" w:rsidR="00A17E03" w:rsidRPr="000325F6" w:rsidRDefault="00A17E03" w:rsidP="00F42FB8">
      <w:pPr>
        <w:jc w:val="both"/>
        <w:rPr>
          <w:rFonts w:cs="Tahoma"/>
          <w:lang w:val="nl-BE"/>
        </w:rPr>
      </w:pPr>
      <w:r w:rsidRPr="000325F6">
        <w:rPr>
          <w:rFonts w:cs="Tahoma"/>
          <w:szCs w:val="18"/>
          <w:lang w:val="nl-BE"/>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779B82D4" w14:textId="77777777" w:rsidR="00023FE7" w:rsidRPr="000325F6" w:rsidRDefault="00023FE7" w:rsidP="00F42FB8">
      <w:pPr>
        <w:pStyle w:val="Heading3"/>
        <w:rPr>
          <w:rFonts w:ascii="Tahoma" w:hAnsi="Tahoma" w:cs="Tahoma"/>
          <w:lang w:val="nl-BE"/>
        </w:rPr>
      </w:pPr>
    </w:p>
    <w:p w14:paraId="779B82D5" w14:textId="77777777" w:rsidR="00D136B8" w:rsidRPr="000325F6" w:rsidRDefault="00D136B8" w:rsidP="00D136B8">
      <w:pPr>
        <w:rPr>
          <w:lang w:val="nl-BE"/>
        </w:rPr>
      </w:pPr>
    </w:p>
    <w:p w14:paraId="779B82D6" w14:textId="77777777" w:rsidR="00620185" w:rsidRPr="000325F6" w:rsidRDefault="00620185" w:rsidP="00F42FB8">
      <w:pPr>
        <w:pStyle w:val="Heading3"/>
        <w:rPr>
          <w:rFonts w:ascii="Tahoma" w:hAnsi="Tahoma" w:cs="Tahoma"/>
          <w:lang w:val="nl-BE"/>
        </w:rPr>
      </w:pPr>
      <w:bookmarkStart w:id="799" w:name="_Toc336338238"/>
      <w:bookmarkStart w:id="800" w:name="_Toc348506597"/>
      <w:r w:rsidRPr="000325F6">
        <w:rPr>
          <w:rFonts w:ascii="Tahoma" w:hAnsi="Tahoma" w:cs="Tahoma"/>
          <w:color w:val="000000"/>
          <w:sz w:val="24"/>
          <w:szCs w:val="18"/>
          <w:lang w:val="nl-BE"/>
        </w:rPr>
        <w:t>System Center Advisor</w:t>
      </w:r>
      <w:bookmarkEnd w:id="799"/>
      <w:bookmarkEnd w:id="800"/>
    </w:p>
    <w:p w14:paraId="779B82D7" w14:textId="77777777" w:rsidR="00620185" w:rsidRPr="000325F6" w:rsidRDefault="00620185" w:rsidP="00F42FB8">
      <w:pPr>
        <w:rPr>
          <w:rFonts w:cs="Tahoma"/>
          <w:lang w:val="nl-BE"/>
        </w:rPr>
      </w:pPr>
    </w:p>
    <w:p w14:paraId="779B82D8" w14:textId="77777777" w:rsidR="001C1727" w:rsidRPr="000325F6" w:rsidRDefault="00F56FC9" w:rsidP="00656CD8">
      <w:pPr>
        <w:rPr>
          <w:rFonts w:cs="Tahoma"/>
          <w:lang w:val="nl-BE"/>
        </w:rPr>
      </w:pPr>
      <w:r w:rsidRPr="000325F6">
        <w:rPr>
          <w:rFonts w:cs="Tahoma"/>
          <w:szCs w:val="18"/>
          <w:lang w:val="nl-BE"/>
        </w:rPr>
        <w:t>Klanten met actieve Software Assurance-dekking voor softwarelicenties voor de edities van Windows Server, SQL</w:t>
      </w:r>
      <w:r w:rsidR="00656CD8">
        <w:rPr>
          <w:rFonts w:cs="Tahoma"/>
          <w:szCs w:val="18"/>
          <w:lang w:val="nl-BE"/>
        </w:rPr>
        <w:t> </w:t>
      </w:r>
      <w:r w:rsidRPr="000325F6">
        <w:rPr>
          <w:rFonts w:cs="Tahoma"/>
          <w:szCs w:val="18"/>
          <w:lang w:val="nl-BE"/>
        </w:rPr>
        <w:t xml:space="preserve">Server, Exchange Server en SharePoint Server die in de onderstaande tabel zijn opgegeven, komen in aanmerking voor het gebruik van System Center Advisor zoals uiteen wordt gezet in de Product Use Rights. </w:t>
      </w:r>
    </w:p>
    <w:p w14:paraId="779B82D9" w14:textId="77777777" w:rsidR="003479E5" w:rsidRPr="000325F6" w:rsidRDefault="003479E5" w:rsidP="00792D1E">
      <w:pPr>
        <w:outlineLvl w:val="2"/>
        <w:rPr>
          <w:rFonts w:cs="Tahoma"/>
          <w:lang w:val="nl-BE"/>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0325F6" w14:paraId="779B82DE" w14:textId="77777777" w:rsidTr="008C46FF">
        <w:trPr>
          <w:cantSplit/>
          <w:tblHeader/>
        </w:trPr>
        <w:tc>
          <w:tcPr>
            <w:tcW w:w="3760" w:type="dxa"/>
            <w:gridSpan w:val="2"/>
            <w:shd w:val="clear" w:color="auto" w:fill="FABF8F"/>
          </w:tcPr>
          <w:p w14:paraId="779B82DA" w14:textId="77777777" w:rsidR="00A13BC3" w:rsidRPr="000325F6" w:rsidRDefault="00A13BC3" w:rsidP="003479E5">
            <w:pPr>
              <w:spacing w:after="200" w:line="276" w:lineRule="auto"/>
              <w:jc w:val="center"/>
              <w:rPr>
                <w:rFonts w:cs="Tahoma"/>
                <w:b/>
                <w:bCs/>
                <w:color w:val="000000"/>
                <w:szCs w:val="18"/>
                <w:lang w:eastAsia="ja-JP"/>
              </w:rPr>
            </w:pPr>
            <w:r w:rsidRPr="000325F6">
              <w:rPr>
                <w:rFonts w:cs="Tahoma"/>
                <w:b/>
                <w:bCs/>
                <w:color w:val="000000"/>
                <w:szCs w:val="18"/>
              </w:rPr>
              <w:t>Kwalificerende serversoftware*</w:t>
            </w:r>
          </w:p>
        </w:tc>
        <w:tc>
          <w:tcPr>
            <w:tcW w:w="1774" w:type="dxa"/>
            <w:shd w:val="clear" w:color="auto" w:fill="FABF8F"/>
          </w:tcPr>
          <w:p w14:paraId="779B82DB" w14:textId="77777777" w:rsidR="00A13BC3" w:rsidRPr="000325F6" w:rsidRDefault="00A13BC3" w:rsidP="003479E5">
            <w:pPr>
              <w:spacing w:after="200" w:line="276" w:lineRule="auto"/>
              <w:jc w:val="center"/>
              <w:rPr>
                <w:rFonts w:cs="Tahoma"/>
                <w:b/>
                <w:bCs/>
                <w:color w:val="000000"/>
                <w:szCs w:val="18"/>
                <w:lang w:eastAsia="ja-JP"/>
              </w:rPr>
            </w:pPr>
          </w:p>
        </w:tc>
        <w:tc>
          <w:tcPr>
            <w:tcW w:w="1830" w:type="dxa"/>
            <w:shd w:val="clear" w:color="auto" w:fill="FABF8F"/>
          </w:tcPr>
          <w:p w14:paraId="779B82DC" w14:textId="77777777" w:rsidR="00A13BC3" w:rsidRPr="000325F6" w:rsidRDefault="00A13BC3" w:rsidP="003479E5">
            <w:pPr>
              <w:spacing w:after="200" w:line="276" w:lineRule="auto"/>
              <w:jc w:val="center"/>
              <w:rPr>
                <w:rFonts w:cs="Tahoma"/>
                <w:b/>
                <w:bCs/>
                <w:color w:val="000000"/>
                <w:szCs w:val="18"/>
                <w:lang w:eastAsia="ja-JP"/>
              </w:rPr>
            </w:pPr>
          </w:p>
        </w:tc>
        <w:tc>
          <w:tcPr>
            <w:tcW w:w="1474" w:type="dxa"/>
            <w:shd w:val="clear" w:color="auto" w:fill="FABF8F"/>
          </w:tcPr>
          <w:p w14:paraId="779B82DD" w14:textId="77777777" w:rsidR="00A13BC3" w:rsidRPr="000325F6" w:rsidRDefault="00A13BC3" w:rsidP="003479E5">
            <w:pPr>
              <w:spacing w:after="200" w:line="276" w:lineRule="auto"/>
              <w:jc w:val="center"/>
              <w:rPr>
                <w:rFonts w:cs="Tahoma"/>
                <w:b/>
                <w:bCs/>
                <w:color w:val="000000"/>
                <w:szCs w:val="18"/>
                <w:lang w:eastAsia="ja-JP"/>
              </w:rPr>
            </w:pPr>
          </w:p>
        </w:tc>
      </w:tr>
      <w:tr w:rsidR="00A13BC3" w:rsidRPr="000325F6" w14:paraId="779B82E4" w14:textId="77777777" w:rsidTr="008C46FF">
        <w:trPr>
          <w:cantSplit/>
          <w:tblHeader/>
        </w:trPr>
        <w:tc>
          <w:tcPr>
            <w:tcW w:w="1912" w:type="dxa"/>
            <w:shd w:val="clear" w:color="auto" w:fill="FABF8F"/>
          </w:tcPr>
          <w:p w14:paraId="779B82DF" w14:textId="77777777" w:rsidR="00A13BC3" w:rsidRPr="000325F6" w:rsidRDefault="00A13BC3" w:rsidP="003479E5">
            <w:pPr>
              <w:spacing w:after="200" w:line="276" w:lineRule="auto"/>
              <w:jc w:val="center"/>
              <w:rPr>
                <w:rFonts w:cs="Tahoma"/>
                <w:color w:val="000000"/>
                <w:szCs w:val="18"/>
                <w:lang w:eastAsia="ja-JP"/>
              </w:rPr>
            </w:pPr>
            <w:r w:rsidRPr="000325F6">
              <w:rPr>
                <w:rFonts w:cs="Tahoma"/>
                <w:b/>
                <w:bCs/>
                <w:color w:val="000000"/>
                <w:szCs w:val="18"/>
              </w:rPr>
              <w:t>Windows Server</w:t>
            </w:r>
          </w:p>
        </w:tc>
        <w:tc>
          <w:tcPr>
            <w:tcW w:w="1848" w:type="dxa"/>
            <w:shd w:val="clear" w:color="auto" w:fill="FABF8F"/>
          </w:tcPr>
          <w:p w14:paraId="779B82E0" w14:textId="77777777" w:rsidR="00A13BC3" w:rsidRPr="000325F6" w:rsidRDefault="00A13BC3" w:rsidP="003479E5">
            <w:pPr>
              <w:spacing w:after="200" w:line="276" w:lineRule="auto"/>
              <w:jc w:val="center"/>
              <w:rPr>
                <w:rFonts w:cs="Tahoma"/>
                <w:color w:val="000000"/>
                <w:szCs w:val="18"/>
                <w:lang w:eastAsia="ja-JP"/>
              </w:rPr>
            </w:pPr>
            <w:r w:rsidRPr="000325F6">
              <w:rPr>
                <w:rFonts w:cs="Tahoma"/>
                <w:b/>
                <w:bCs/>
                <w:color w:val="000000"/>
                <w:szCs w:val="18"/>
              </w:rPr>
              <w:t>SQL Server</w:t>
            </w:r>
          </w:p>
        </w:tc>
        <w:tc>
          <w:tcPr>
            <w:tcW w:w="1774" w:type="dxa"/>
            <w:shd w:val="clear" w:color="auto" w:fill="FABF8F"/>
          </w:tcPr>
          <w:p w14:paraId="779B82E1" w14:textId="77777777" w:rsidR="00A13BC3" w:rsidRPr="000325F6" w:rsidRDefault="00A13BC3" w:rsidP="003479E5">
            <w:pPr>
              <w:spacing w:after="200" w:line="276" w:lineRule="auto"/>
              <w:jc w:val="center"/>
              <w:rPr>
                <w:rFonts w:cs="Tahoma"/>
                <w:b/>
                <w:bCs/>
                <w:color w:val="000000"/>
                <w:szCs w:val="18"/>
                <w:lang w:eastAsia="ja-JP"/>
              </w:rPr>
            </w:pPr>
            <w:r w:rsidRPr="000325F6">
              <w:rPr>
                <w:rFonts w:cs="Tahoma"/>
                <w:b/>
                <w:bCs/>
                <w:color w:val="000000"/>
                <w:szCs w:val="18"/>
              </w:rPr>
              <w:t>Exchange Server</w:t>
            </w:r>
          </w:p>
        </w:tc>
        <w:tc>
          <w:tcPr>
            <w:tcW w:w="1830" w:type="dxa"/>
            <w:shd w:val="clear" w:color="auto" w:fill="FABF8F"/>
          </w:tcPr>
          <w:p w14:paraId="779B82E2" w14:textId="77777777" w:rsidR="00A13BC3" w:rsidRPr="000325F6" w:rsidRDefault="00A13BC3" w:rsidP="003479E5">
            <w:pPr>
              <w:spacing w:after="200" w:line="276" w:lineRule="auto"/>
              <w:jc w:val="center"/>
              <w:rPr>
                <w:rFonts w:cs="Tahoma"/>
                <w:b/>
                <w:bCs/>
                <w:color w:val="000000"/>
                <w:szCs w:val="18"/>
                <w:lang w:eastAsia="ja-JP"/>
              </w:rPr>
            </w:pPr>
            <w:r w:rsidRPr="000325F6">
              <w:rPr>
                <w:rFonts w:cs="Tahoma"/>
                <w:b/>
                <w:bCs/>
                <w:color w:val="000000"/>
                <w:szCs w:val="18"/>
              </w:rPr>
              <w:t>SharePoint Server</w:t>
            </w:r>
          </w:p>
        </w:tc>
        <w:tc>
          <w:tcPr>
            <w:tcW w:w="1474" w:type="dxa"/>
            <w:shd w:val="clear" w:color="auto" w:fill="FABF8F"/>
          </w:tcPr>
          <w:p w14:paraId="779B82E3" w14:textId="77777777" w:rsidR="00A13BC3" w:rsidRPr="000325F6" w:rsidRDefault="00A13BC3" w:rsidP="003479E5">
            <w:pPr>
              <w:spacing w:after="200" w:line="276" w:lineRule="auto"/>
              <w:jc w:val="center"/>
              <w:rPr>
                <w:rFonts w:cs="Tahoma"/>
                <w:b/>
                <w:bCs/>
                <w:color w:val="000000"/>
                <w:szCs w:val="18"/>
                <w:lang w:eastAsia="ja-JP"/>
              </w:rPr>
            </w:pPr>
            <w:r w:rsidRPr="000325F6">
              <w:rPr>
                <w:rFonts w:cs="Tahoma"/>
                <w:b/>
                <w:bCs/>
                <w:color w:val="000000"/>
                <w:szCs w:val="18"/>
              </w:rPr>
              <w:t>Lync Server</w:t>
            </w:r>
          </w:p>
        </w:tc>
      </w:tr>
      <w:tr w:rsidR="00A13BC3" w:rsidRPr="000325F6" w14:paraId="779B82EA" w14:textId="77777777" w:rsidTr="002A6416">
        <w:tc>
          <w:tcPr>
            <w:tcW w:w="1912" w:type="dxa"/>
          </w:tcPr>
          <w:p w14:paraId="779B82E5"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Windows Server Datacenter</w:t>
            </w:r>
          </w:p>
        </w:tc>
        <w:tc>
          <w:tcPr>
            <w:tcW w:w="1848" w:type="dxa"/>
          </w:tcPr>
          <w:p w14:paraId="779B82E6"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 xml:space="preserve">SQL Server Parallel Data Warehouse </w:t>
            </w:r>
          </w:p>
        </w:tc>
        <w:tc>
          <w:tcPr>
            <w:tcW w:w="1774" w:type="dxa"/>
          </w:tcPr>
          <w:p w14:paraId="779B82E7"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Exchange Small Business Server</w:t>
            </w:r>
          </w:p>
        </w:tc>
        <w:tc>
          <w:tcPr>
            <w:tcW w:w="1830" w:type="dxa"/>
          </w:tcPr>
          <w:p w14:paraId="779B82E8"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SharePoint for Internet Sites Server Enterprise</w:t>
            </w:r>
          </w:p>
        </w:tc>
        <w:tc>
          <w:tcPr>
            <w:tcW w:w="1474" w:type="dxa"/>
          </w:tcPr>
          <w:p w14:paraId="779B82E9"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Lync Server 2010 Enterprise Edition</w:t>
            </w:r>
          </w:p>
        </w:tc>
      </w:tr>
      <w:tr w:rsidR="00A13BC3" w:rsidRPr="000325F6" w14:paraId="779B82F0" w14:textId="77777777" w:rsidTr="002A6416">
        <w:tc>
          <w:tcPr>
            <w:tcW w:w="1912" w:type="dxa"/>
          </w:tcPr>
          <w:p w14:paraId="779B82EB" w14:textId="77777777" w:rsidR="00A13BC3" w:rsidRPr="000325F6" w:rsidRDefault="00A13BC3" w:rsidP="003479E5">
            <w:pPr>
              <w:spacing w:after="200" w:line="276" w:lineRule="auto"/>
              <w:jc w:val="center"/>
              <w:rPr>
                <w:rFonts w:cs="Tahoma"/>
                <w:szCs w:val="18"/>
              </w:rPr>
            </w:pPr>
            <w:r w:rsidRPr="000325F6">
              <w:rPr>
                <w:rFonts w:cs="Tahoma"/>
                <w:color w:val="000000"/>
                <w:szCs w:val="18"/>
              </w:rPr>
              <w:t>Windows Server Enterprise</w:t>
            </w:r>
          </w:p>
        </w:tc>
        <w:tc>
          <w:tcPr>
            <w:tcW w:w="1848" w:type="dxa"/>
          </w:tcPr>
          <w:p w14:paraId="779B82EC" w14:textId="77777777" w:rsidR="00A13BC3" w:rsidRPr="000325F6" w:rsidRDefault="00A13BC3" w:rsidP="003479E5">
            <w:pPr>
              <w:spacing w:after="200" w:line="276" w:lineRule="auto"/>
              <w:jc w:val="center"/>
              <w:rPr>
                <w:rFonts w:cs="Tahoma"/>
                <w:szCs w:val="18"/>
                <w:lang w:eastAsia="ja-JP"/>
              </w:rPr>
            </w:pPr>
            <w:r w:rsidRPr="000325F6">
              <w:rPr>
                <w:rFonts w:cs="Tahoma"/>
                <w:color w:val="000000"/>
                <w:szCs w:val="18"/>
              </w:rPr>
              <w:t>SQL Server Datacenter</w:t>
            </w:r>
          </w:p>
        </w:tc>
        <w:tc>
          <w:tcPr>
            <w:tcW w:w="1774" w:type="dxa"/>
          </w:tcPr>
          <w:p w14:paraId="779B82ED"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Exchange Server Enterprise</w:t>
            </w:r>
          </w:p>
        </w:tc>
        <w:tc>
          <w:tcPr>
            <w:tcW w:w="1830" w:type="dxa"/>
          </w:tcPr>
          <w:p w14:paraId="779B82EE"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SharePoint for Internet Sites Server Standard</w:t>
            </w:r>
          </w:p>
        </w:tc>
        <w:tc>
          <w:tcPr>
            <w:tcW w:w="1474" w:type="dxa"/>
          </w:tcPr>
          <w:p w14:paraId="779B82EF"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Lync Server 2010 Standard Edition</w:t>
            </w:r>
          </w:p>
        </w:tc>
      </w:tr>
      <w:tr w:rsidR="00A13BC3" w:rsidRPr="000325F6" w14:paraId="779B82F6" w14:textId="77777777" w:rsidTr="002A6416">
        <w:tc>
          <w:tcPr>
            <w:tcW w:w="1912" w:type="dxa"/>
          </w:tcPr>
          <w:p w14:paraId="779B82F1" w14:textId="77777777" w:rsidR="00A13BC3" w:rsidRPr="000325F6" w:rsidRDefault="00A13BC3" w:rsidP="003479E5">
            <w:pPr>
              <w:spacing w:after="200" w:line="276" w:lineRule="auto"/>
              <w:jc w:val="center"/>
              <w:rPr>
                <w:rFonts w:cs="Tahoma"/>
                <w:szCs w:val="18"/>
                <w:lang w:eastAsia="ja-JP"/>
              </w:rPr>
            </w:pPr>
            <w:r w:rsidRPr="000325F6">
              <w:rPr>
                <w:rFonts w:cs="Tahoma"/>
                <w:color w:val="000000"/>
                <w:szCs w:val="18"/>
              </w:rPr>
              <w:t>Windows Server Standard</w:t>
            </w:r>
          </w:p>
        </w:tc>
        <w:tc>
          <w:tcPr>
            <w:tcW w:w="1848" w:type="dxa"/>
          </w:tcPr>
          <w:p w14:paraId="779B82F2" w14:textId="77777777" w:rsidR="00A13BC3" w:rsidRPr="000325F6" w:rsidRDefault="00A13BC3" w:rsidP="003479E5">
            <w:pPr>
              <w:spacing w:after="200" w:line="276" w:lineRule="auto"/>
              <w:jc w:val="center"/>
              <w:rPr>
                <w:rFonts w:cs="Tahoma"/>
                <w:szCs w:val="18"/>
                <w:lang w:eastAsia="ja-JP"/>
              </w:rPr>
            </w:pPr>
            <w:r w:rsidRPr="000325F6">
              <w:rPr>
                <w:rFonts w:cs="Tahoma"/>
                <w:szCs w:val="18"/>
              </w:rPr>
              <w:t>SQL Server Enterprise</w:t>
            </w:r>
          </w:p>
        </w:tc>
        <w:tc>
          <w:tcPr>
            <w:tcW w:w="1774" w:type="dxa"/>
          </w:tcPr>
          <w:p w14:paraId="779B82F3"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Exchange Server Standard</w:t>
            </w:r>
          </w:p>
        </w:tc>
        <w:tc>
          <w:tcPr>
            <w:tcW w:w="1830" w:type="dxa"/>
          </w:tcPr>
          <w:p w14:paraId="779B82F4" w14:textId="77777777" w:rsidR="00A13BC3" w:rsidRPr="000325F6" w:rsidRDefault="00A13BC3" w:rsidP="003479E5">
            <w:pPr>
              <w:spacing w:after="200" w:line="276" w:lineRule="auto"/>
              <w:jc w:val="center"/>
              <w:rPr>
                <w:rFonts w:cs="Tahoma"/>
                <w:color w:val="000000"/>
                <w:szCs w:val="18"/>
                <w:lang w:eastAsia="ja-JP"/>
              </w:rPr>
            </w:pPr>
            <w:r w:rsidRPr="000325F6">
              <w:rPr>
                <w:rFonts w:cs="Tahoma"/>
                <w:color w:val="000000"/>
                <w:szCs w:val="18"/>
              </w:rPr>
              <w:t>SharePoint Server</w:t>
            </w:r>
          </w:p>
        </w:tc>
        <w:tc>
          <w:tcPr>
            <w:tcW w:w="1474" w:type="dxa"/>
          </w:tcPr>
          <w:p w14:paraId="779B82F5" w14:textId="77777777" w:rsidR="00A13BC3" w:rsidRPr="000325F6" w:rsidRDefault="00A13BC3" w:rsidP="003479E5">
            <w:pPr>
              <w:spacing w:after="200" w:line="276" w:lineRule="auto"/>
              <w:jc w:val="center"/>
              <w:rPr>
                <w:rFonts w:cs="Tahoma"/>
                <w:color w:val="000000"/>
                <w:szCs w:val="18"/>
                <w:lang w:eastAsia="ja-JP"/>
              </w:rPr>
            </w:pPr>
          </w:p>
        </w:tc>
      </w:tr>
      <w:tr w:rsidR="00A13BC3" w:rsidRPr="000325F6" w14:paraId="779B82FC" w14:textId="77777777" w:rsidTr="002A6416">
        <w:tc>
          <w:tcPr>
            <w:tcW w:w="1912" w:type="dxa"/>
          </w:tcPr>
          <w:p w14:paraId="779B82F7" w14:textId="77777777" w:rsidR="00A13BC3" w:rsidRPr="000325F6" w:rsidRDefault="00A13BC3" w:rsidP="003479E5">
            <w:pPr>
              <w:spacing w:after="200" w:line="276" w:lineRule="auto"/>
              <w:jc w:val="center"/>
              <w:rPr>
                <w:rFonts w:cs="Tahoma"/>
                <w:szCs w:val="18"/>
                <w:lang w:eastAsia="ja-JP"/>
              </w:rPr>
            </w:pPr>
            <w:r w:rsidRPr="000325F6">
              <w:rPr>
                <w:rFonts w:cs="Tahoma"/>
                <w:szCs w:val="18"/>
              </w:rPr>
              <w:t>Windows Small Business Server Premium Add-on</w:t>
            </w:r>
          </w:p>
        </w:tc>
        <w:tc>
          <w:tcPr>
            <w:tcW w:w="1848" w:type="dxa"/>
          </w:tcPr>
          <w:p w14:paraId="779B82F8" w14:textId="77777777" w:rsidR="00A13BC3" w:rsidRPr="000325F6" w:rsidRDefault="00A13BC3" w:rsidP="003479E5">
            <w:pPr>
              <w:spacing w:after="200" w:line="276" w:lineRule="auto"/>
              <w:jc w:val="center"/>
              <w:rPr>
                <w:rFonts w:cs="Tahoma"/>
                <w:szCs w:val="18"/>
                <w:lang w:eastAsia="ja-JP"/>
              </w:rPr>
            </w:pPr>
            <w:r w:rsidRPr="000325F6">
              <w:rPr>
                <w:rFonts w:cs="Tahoma"/>
                <w:szCs w:val="18"/>
              </w:rPr>
              <w:t>SQL Server Standard</w:t>
            </w:r>
          </w:p>
        </w:tc>
        <w:tc>
          <w:tcPr>
            <w:tcW w:w="1774" w:type="dxa"/>
          </w:tcPr>
          <w:p w14:paraId="779B82F9" w14:textId="77777777" w:rsidR="00A13BC3" w:rsidRPr="000325F6" w:rsidRDefault="00A13BC3" w:rsidP="003479E5">
            <w:pPr>
              <w:spacing w:after="200" w:line="276" w:lineRule="auto"/>
              <w:jc w:val="center"/>
              <w:rPr>
                <w:rFonts w:cs="Tahoma"/>
                <w:szCs w:val="18"/>
                <w:lang w:eastAsia="ja-JP"/>
              </w:rPr>
            </w:pPr>
          </w:p>
        </w:tc>
        <w:tc>
          <w:tcPr>
            <w:tcW w:w="1830" w:type="dxa"/>
          </w:tcPr>
          <w:p w14:paraId="779B82FA" w14:textId="77777777" w:rsidR="00A13BC3" w:rsidRPr="000325F6" w:rsidRDefault="00A13BC3" w:rsidP="003479E5">
            <w:pPr>
              <w:spacing w:after="200" w:line="276" w:lineRule="auto"/>
              <w:jc w:val="center"/>
              <w:rPr>
                <w:rFonts w:cs="Tahoma"/>
                <w:szCs w:val="18"/>
                <w:lang w:eastAsia="ja-JP"/>
              </w:rPr>
            </w:pPr>
          </w:p>
        </w:tc>
        <w:tc>
          <w:tcPr>
            <w:tcW w:w="1474" w:type="dxa"/>
          </w:tcPr>
          <w:p w14:paraId="779B82FB" w14:textId="77777777" w:rsidR="00A13BC3" w:rsidRPr="000325F6" w:rsidRDefault="00A13BC3" w:rsidP="003479E5">
            <w:pPr>
              <w:spacing w:after="200" w:line="276" w:lineRule="auto"/>
              <w:jc w:val="center"/>
              <w:rPr>
                <w:rFonts w:cs="Tahoma"/>
                <w:szCs w:val="18"/>
                <w:lang w:eastAsia="ja-JP"/>
              </w:rPr>
            </w:pPr>
          </w:p>
        </w:tc>
      </w:tr>
      <w:tr w:rsidR="00A13BC3" w:rsidRPr="000325F6" w14:paraId="779B8302" w14:textId="77777777" w:rsidTr="0040592A">
        <w:trPr>
          <w:cantSplit/>
        </w:trPr>
        <w:tc>
          <w:tcPr>
            <w:tcW w:w="1912" w:type="dxa"/>
          </w:tcPr>
          <w:p w14:paraId="779B82FD" w14:textId="77777777" w:rsidR="00A13BC3" w:rsidRPr="000325F6" w:rsidRDefault="00A13BC3" w:rsidP="003479E5">
            <w:pPr>
              <w:spacing w:after="200" w:line="276" w:lineRule="auto"/>
              <w:jc w:val="center"/>
              <w:rPr>
                <w:rFonts w:cs="Tahoma"/>
                <w:szCs w:val="18"/>
                <w:lang w:eastAsia="ja-JP"/>
              </w:rPr>
            </w:pPr>
            <w:r w:rsidRPr="000325F6">
              <w:rPr>
                <w:rFonts w:cs="Tahoma"/>
                <w:szCs w:val="18"/>
              </w:rPr>
              <w:t>Windows Small Business Server Standard</w:t>
            </w:r>
          </w:p>
        </w:tc>
        <w:tc>
          <w:tcPr>
            <w:tcW w:w="1848" w:type="dxa"/>
          </w:tcPr>
          <w:p w14:paraId="779B82FE" w14:textId="77777777" w:rsidR="00A13BC3" w:rsidRPr="000325F6" w:rsidRDefault="00A13BC3" w:rsidP="003479E5">
            <w:pPr>
              <w:spacing w:after="200" w:line="276" w:lineRule="auto"/>
              <w:jc w:val="center"/>
              <w:rPr>
                <w:rFonts w:cs="Tahoma"/>
                <w:szCs w:val="18"/>
                <w:lang w:eastAsia="ja-JP"/>
              </w:rPr>
            </w:pPr>
            <w:r w:rsidRPr="000325F6">
              <w:rPr>
                <w:rFonts w:cs="Tahoma"/>
                <w:szCs w:val="18"/>
              </w:rPr>
              <w:t>SQL Server Workgroup</w:t>
            </w:r>
          </w:p>
        </w:tc>
        <w:tc>
          <w:tcPr>
            <w:tcW w:w="1774" w:type="dxa"/>
          </w:tcPr>
          <w:p w14:paraId="779B82FF" w14:textId="77777777" w:rsidR="00A13BC3" w:rsidRPr="000325F6" w:rsidRDefault="00A13BC3" w:rsidP="003479E5">
            <w:pPr>
              <w:spacing w:after="200" w:line="276" w:lineRule="auto"/>
              <w:jc w:val="center"/>
              <w:rPr>
                <w:rFonts w:cs="Tahoma"/>
                <w:szCs w:val="18"/>
                <w:lang w:eastAsia="ja-JP"/>
              </w:rPr>
            </w:pPr>
          </w:p>
        </w:tc>
        <w:tc>
          <w:tcPr>
            <w:tcW w:w="1830" w:type="dxa"/>
          </w:tcPr>
          <w:p w14:paraId="779B8300" w14:textId="77777777" w:rsidR="00A13BC3" w:rsidRPr="000325F6" w:rsidRDefault="00A13BC3" w:rsidP="003479E5">
            <w:pPr>
              <w:spacing w:after="200" w:line="276" w:lineRule="auto"/>
              <w:jc w:val="center"/>
              <w:rPr>
                <w:rFonts w:cs="Tahoma"/>
                <w:szCs w:val="18"/>
                <w:lang w:eastAsia="ja-JP"/>
              </w:rPr>
            </w:pPr>
          </w:p>
        </w:tc>
        <w:tc>
          <w:tcPr>
            <w:tcW w:w="1474" w:type="dxa"/>
          </w:tcPr>
          <w:p w14:paraId="779B8301" w14:textId="77777777" w:rsidR="00A13BC3" w:rsidRPr="000325F6" w:rsidRDefault="00A13BC3" w:rsidP="003479E5">
            <w:pPr>
              <w:spacing w:after="200" w:line="276" w:lineRule="auto"/>
              <w:jc w:val="center"/>
              <w:rPr>
                <w:rFonts w:cs="Tahoma"/>
                <w:szCs w:val="18"/>
                <w:lang w:eastAsia="ja-JP"/>
              </w:rPr>
            </w:pPr>
          </w:p>
        </w:tc>
      </w:tr>
      <w:tr w:rsidR="00A13BC3" w:rsidRPr="000325F6" w14:paraId="779B8308" w14:textId="77777777" w:rsidTr="002A6416">
        <w:tc>
          <w:tcPr>
            <w:tcW w:w="1912" w:type="dxa"/>
          </w:tcPr>
          <w:p w14:paraId="779B8303" w14:textId="77777777" w:rsidR="00A13BC3" w:rsidRPr="000325F6" w:rsidRDefault="00A13BC3" w:rsidP="003479E5">
            <w:pPr>
              <w:spacing w:after="200" w:line="276" w:lineRule="auto"/>
              <w:jc w:val="center"/>
              <w:rPr>
                <w:rFonts w:cs="Tahoma"/>
                <w:szCs w:val="18"/>
                <w:lang w:eastAsia="ja-JP"/>
              </w:rPr>
            </w:pPr>
            <w:r w:rsidRPr="000325F6">
              <w:rPr>
                <w:rFonts w:cs="Tahoma"/>
                <w:szCs w:val="18"/>
              </w:rPr>
              <w:t>Windows Small Business Server Essentials</w:t>
            </w:r>
          </w:p>
        </w:tc>
        <w:tc>
          <w:tcPr>
            <w:tcW w:w="1848" w:type="dxa"/>
          </w:tcPr>
          <w:p w14:paraId="779B8304" w14:textId="77777777" w:rsidR="00A13BC3" w:rsidRPr="000325F6" w:rsidRDefault="00A13BC3" w:rsidP="003479E5">
            <w:pPr>
              <w:spacing w:after="200" w:line="276" w:lineRule="auto"/>
              <w:jc w:val="center"/>
              <w:rPr>
                <w:rFonts w:cs="Tahoma"/>
                <w:szCs w:val="18"/>
                <w:lang w:eastAsia="ja-JP"/>
              </w:rPr>
            </w:pPr>
            <w:r w:rsidRPr="000325F6">
              <w:rPr>
                <w:rFonts w:cs="Tahoma"/>
                <w:szCs w:val="18"/>
              </w:rPr>
              <w:t>SQL Server Small Business</w:t>
            </w:r>
          </w:p>
        </w:tc>
        <w:tc>
          <w:tcPr>
            <w:tcW w:w="1774" w:type="dxa"/>
          </w:tcPr>
          <w:p w14:paraId="779B8305" w14:textId="77777777" w:rsidR="00A13BC3" w:rsidRPr="000325F6" w:rsidRDefault="00A13BC3" w:rsidP="003479E5">
            <w:pPr>
              <w:spacing w:after="200" w:line="276" w:lineRule="auto"/>
              <w:jc w:val="center"/>
              <w:rPr>
                <w:rFonts w:cs="Tahoma"/>
                <w:szCs w:val="18"/>
                <w:lang w:eastAsia="ja-JP"/>
              </w:rPr>
            </w:pPr>
          </w:p>
        </w:tc>
        <w:tc>
          <w:tcPr>
            <w:tcW w:w="1830" w:type="dxa"/>
          </w:tcPr>
          <w:p w14:paraId="779B8306" w14:textId="77777777" w:rsidR="00A13BC3" w:rsidRPr="000325F6" w:rsidRDefault="00A13BC3" w:rsidP="003479E5">
            <w:pPr>
              <w:spacing w:after="200" w:line="276" w:lineRule="auto"/>
              <w:jc w:val="center"/>
              <w:rPr>
                <w:rFonts w:cs="Tahoma"/>
                <w:szCs w:val="18"/>
                <w:lang w:eastAsia="ja-JP"/>
              </w:rPr>
            </w:pPr>
          </w:p>
        </w:tc>
        <w:tc>
          <w:tcPr>
            <w:tcW w:w="1474" w:type="dxa"/>
          </w:tcPr>
          <w:p w14:paraId="779B8307" w14:textId="77777777" w:rsidR="00A13BC3" w:rsidRPr="000325F6" w:rsidRDefault="00A13BC3" w:rsidP="003479E5">
            <w:pPr>
              <w:spacing w:after="200" w:line="276" w:lineRule="auto"/>
              <w:jc w:val="center"/>
              <w:rPr>
                <w:rFonts w:cs="Tahoma"/>
                <w:szCs w:val="18"/>
                <w:lang w:eastAsia="ja-JP"/>
              </w:rPr>
            </w:pPr>
          </w:p>
        </w:tc>
      </w:tr>
      <w:tr w:rsidR="00A13BC3" w:rsidRPr="000325F6" w14:paraId="779B830E" w14:textId="77777777" w:rsidTr="002A6416">
        <w:tc>
          <w:tcPr>
            <w:tcW w:w="1912" w:type="dxa"/>
          </w:tcPr>
          <w:p w14:paraId="779B8309" w14:textId="77777777" w:rsidR="00A13BC3" w:rsidRPr="000325F6" w:rsidRDefault="00A13BC3" w:rsidP="003479E5">
            <w:pPr>
              <w:spacing w:after="200" w:line="276" w:lineRule="auto"/>
              <w:jc w:val="center"/>
              <w:rPr>
                <w:rFonts w:cs="Tahoma"/>
                <w:szCs w:val="18"/>
                <w:lang w:eastAsia="ja-JP"/>
              </w:rPr>
            </w:pPr>
            <w:r w:rsidRPr="000325F6">
              <w:rPr>
                <w:rFonts w:cs="Tahoma"/>
                <w:szCs w:val="18"/>
              </w:rPr>
              <w:t>Windows Web Server</w:t>
            </w:r>
          </w:p>
        </w:tc>
        <w:tc>
          <w:tcPr>
            <w:tcW w:w="1848" w:type="dxa"/>
          </w:tcPr>
          <w:p w14:paraId="779B830A" w14:textId="77777777" w:rsidR="00A13BC3" w:rsidRPr="000325F6" w:rsidRDefault="00A13BC3" w:rsidP="003479E5">
            <w:pPr>
              <w:spacing w:after="200" w:line="276" w:lineRule="auto"/>
              <w:jc w:val="center"/>
              <w:rPr>
                <w:rFonts w:cs="Tahoma"/>
                <w:szCs w:val="18"/>
                <w:lang w:eastAsia="ja-JP"/>
              </w:rPr>
            </w:pPr>
            <w:r w:rsidRPr="000325F6">
              <w:rPr>
                <w:rFonts w:cs="Tahoma"/>
                <w:szCs w:val="18"/>
              </w:rPr>
              <w:t>SQL Server Web</w:t>
            </w:r>
          </w:p>
        </w:tc>
        <w:tc>
          <w:tcPr>
            <w:tcW w:w="1774" w:type="dxa"/>
          </w:tcPr>
          <w:p w14:paraId="779B830B" w14:textId="77777777" w:rsidR="00A13BC3" w:rsidRPr="000325F6" w:rsidRDefault="00A13BC3" w:rsidP="003479E5">
            <w:pPr>
              <w:spacing w:after="200" w:line="276" w:lineRule="auto"/>
              <w:jc w:val="center"/>
              <w:rPr>
                <w:rFonts w:cs="Tahoma"/>
                <w:szCs w:val="18"/>
                <w:lang w:eastAsia="ja-JP"/>
              </w:rPr>
            </w:pPr>
          </w:p>
        </w:tc>
        <w:tc>
          <w:tcPr>
            <w:tcW w:w="1830" w:type="dxa"/>
          </w:tcPr>
          <w:p w14:paraId="779B830C" w14:textId="77777777" w:rsidR="00A13BC3" w:rsidRPr="000325F6" w:rsidRDefault="00A13BC3" w:rsidP="003479E5">
            <w:pPr>
              <w:spacing w:after="200" w:line="276" w:lineRule="auto"/>
              <w:jc w:val="center"/>
              <w:rPr>
                <w:rFonts w:cs="Tahoma"/>
                <w:szCs w:val="18"/>
                <w:lang w:eastAsia="ja-JP"/>
              </w:rPr>
            </w:pPr>
          </w:p>
        </w:tc>
        <w:tc>
          <w:tcPr>
            <w:tcW w:w="1474" w:type="dxa"/>
          </w:tcPr>
          <w:p w14:paraId="779B830D" w14:textId="77777777" w:rsidR="00A13BC3" w:rsidRPr="000325F6" w:rsidRDefault="00A13BC3" w:rsidP="003479E5">
            <w:pPr>
              <w:spacing w:after="200" w:line="276" w:lineRule="auto"/>
              <w:jc w:val="center"/>
              <w:rPr>
                <w:rFonts w:cs="Tahoma"/>
                <w:szCs w:val="18"/>
                <w:lang w:eastAsia="ja-JP"/>
              </w:rPr>
            </w:pPr>
          </w:p>
        </w:tc>
      </w:tr>
      <w:tr w:rsidR="00A13BC3" w:rsidRPr="000325F6" w14:paraId="779B8314" w14:textId="77777777" w:rsidTr="002A6416">
        <w:tc>
          <w:tcPr>
            <w:tcW w:w="1912" w:type="dxa"/>
          </w:tcPr>
          <w:p w14:paraId="779B830F" w14:textId="77777777" w:rsidR="00A13BC3" w:rsidRPr="000325F6" w:rsidRDefault="00A13BC3" w:rsidP="003479E5">
            <w:pPr>
              <w:spacing w:after="200" w:line="276" w:lineRule="auto"/>
              <w:jc w:val="center"/>
              <w:rPr>
                <w:rFonts w:cs="Tahoma"/>
                <w:szCs w:val="18"/>
                <w:lang w:eastAsia="ja-JP"/>
              </w:rPr>
            </w:pPr>
            <w:r w:rsidRPr="000325F6">
              <w:rPr>
                <w:rFonts w:cs="Tahoma"/>
                <w:szCs w:val="18"/>
              </w:rPr>
              <w:t>Windows HPC Server Suite</w:t>
            </w:r>
          </w:p>
        </w:tc>
        <w:tc>
          <w:tcPr>
            <w:tcW w:w="1848" w:type="dxa"/>
          </w:tcPr>
          <w:p w14:paraId="779B8310" w14:textId="77777777" w:rsidR="00A13BC3" w:rsidRPr="000325F6" w:rsidRDefault="00A13BC3" w:rsidP="003479E5">
            <w:pPr>
              <w:spacing w:after="200" w:line="276" w:lineRule="auto"/>
              <w:jc w:val="center"/>
              <w:rPr>
                <w:rFonts w:cs="Tahoma"/>
                <w:szCs w:val="18"/>
                <w:lang w:eastAsia="ja-JP"/>
              </w:rPr>
            </w:pPr>
            <w:r w:rsidRPr="000325F6">
              <w:rPr>
                <w:rFonts w:cs="Tahoma"/>
                <w:szCs w:val="18"/>
              </w:rPr>
              <w:t>SQL Server Developer</w:t>
            </w:r>
          </w:p>
        </w:tc>
        <w:tc>
          <w:tcPr>
            <w:tcW w:w="1774" w:type="dxa"/>
          </w:tcPr>
          <w:p w14:paraId="779B8311" w14:textId="77777777" w:rsidR="00A13BC3" w:rsidRPr="000325F6" w:rsidRDefault="00A13BC3" w:rsidP="003479E5">
            <w:pPr>
              <w:spacing w:after="200" w:line="276" w:lineRule="auto"/>
              <w:jc w:val="center"/>
              <w:rPr>
                <w:rFonts w:cs="Tahoma"/>
                <w:szCs w:val="18"/>
                <w:lang w:eastAsia="ja-JP"/>
              </w:rPr>
            </w:pPr>
          </w:p>
        </w:tc>
        <w:tc>
          <w:tcPr>
            <w:tcW w:w="1830" w:type="dxa"/>
          </w:tcPr>
          <w:p w14:paraId="779B8312" w14:textId="77777777" w:rsidR="00A13BC3" w:rsidRPr="000325F6" w:rsidRDefault="00A13BC3" w:rsidP="003479E5">
            <w:pPr>
              <w:spacing w:after="200" w:line="276" w:lineRule="auto"/>
              <w:jc w:val="center"/>
              <w:rPr>
                <w:rFonts w:cs="Tahoma"/>
                <w:szCs w:val="18"/>
                <w:lang w:eastAsia="ja-JP"/>
              </w:rPr>
            </w:pPr>
          </w:p>
        </w:tc>
        <w:tc>
          <w:tcPr>
            <w:tcW w:w="1474" w:type="dxa"/>
          </w:tcPr>
          <w:p w14:paraId="779B8313" w14:textId="77777777" w:rsidR="00A13BC3" w:rsidRPr="000325F6" w:rsidRDefault="00A13BC3" w:rsidP="003479E5">
            <w:pPr>
              <w:spacing w:after="200" w:line="276" w:lineRule="auto"/>
              <w:jc w:val="center"/>
              <w:rPr>
                <w:rFonts w:cs="Tahoma"/>
                <w:szCs w:val="18"/>
                <w:lang w:eastAsia="ja-JP"/>
              </w:rPr>
            </w:pPr>
          </w:p>
        </w:tc>
      </w:tr>
      <w:tr w:rsidR="00A13BC3" w:rsidRPr="000325F6" w14:paraId="779B831A" w14:textId="77777777" w:rsidTr="002A6416">
        <w:tc>
          <w:tcPr>
            <w:tcW w:w="1912" w:type="dxa"/>
          </w:tcPr>
          <w:p w14:paraId="779B8315" w14:textId="77777777" w:rsidR="00A13BC3" w:rsidRPr="000325F6" w:rsidRDefault="00A13BC3" w:rsidP="00894563">
            <w:pPr>
              <w:spacing w:after="200" w:line="276" w:lineRule="auto"/>
              <w:jc w:val="center"/>
              <w:rPr>
                <w:rFonts w:cs="Tahoma"/>
                <w:szCs w:val="18"/>
                <w:lang w:eastAsia="ja-JP"/>
              </w:rPr>
            </w:pPr>
            <w:r w:rsidRPr="000325F6">
              <w:rPr>
                <w:rFonts w:cs="Tahoma"/>
                <w:szCs w:val="18"/>
              </w:rPr>
              <w:t>Windows Server HPC Edition</w:t>
            </w:r>
          </w:p>
        </w:tc>
        <w:tc>
          <w:tcPr>
            <w:tcW w:w="1848" w:type="dxa"/>
          </w:tcPr>
          <w:p w14:paraId="779B8316" w14:textId="77777777" w:rsidR="00A13BC3" w:rsidRPr="000325F6" w:rsidRDefault="00A13BC3" w:rsidP="003479E5">
            <w:pPr>
              <w:spacing w:after="200" w:line="276" w:lineRule="auto"/>
              <w:jc w:val="center"/>
              <w:rPr>
                <w:rFonts w:cs="Tahoma"/>
                <w:szCs w:val="18"/>
                <w:lang w:eastAsia="ja-JP"/>
              </w:rPr>
            </w:pPr>
            <w:r w:rsidRPr="000325F6">
              <w:rPr>
                <w:rFonts w:cs="Tahoma"/>
                <w:szCs w:val="18"/>
              </w:rPr>
              <w:t>SQL Server Business Intelligence</w:t>
            </w:r>
          </w:p>
        </w:tc>
        <w:tc>
          <w:tcPr>
            <w:tcW w:w="1774" w:type="dxa"/>
          </w:tcPr>
          <w:p w14:paraId="779B8317" w14:textId="77777777" w:rsidR="00A13BC3" w:rsidRPr="000325F6" w:rsidRDefault="00A13BC3" w:rsidP="003479E5">
            <w:pPr>
              <w:spacing w:after="200" w:line="276" w:lineRule="auto"/>
              <w:jc w:val="center"/>
              <w:rPr>
                <w:rFonts w:cs="Tahoma"/>
                <w:szCs w:val="18"/>
                <w:lang w:eastAsia="ja-JP"/>
              </w:rPr>
            </w:pPr>
          </w:p>
        </w:tc>
        <w:tc>
          <w:tcPr>
            <w:tcW w:w="1830" w:type="dxa"/>
          </w:tcPr>
          <w:p w14:paraId="779B8318" w14:textId="77777777" w:rsidR="00A13BC3" w:rsidRPr="000325F6" w:rsidRDefault="00A13BC3" w:rsidP="003479E5">
            <w:pPr>
              <w:spacing w:after="200" w:line="276" w:lineRule="auto"/>
              <w:jc w:val="center"/>
              <w:rPr>
                <w:rFonts w:cs="Tahoma"/>
                <w:szCs w:val="18"/>
                <w:lang w:eastAsia="ja-JP"/>
              </w:rPr>
            </w:pPr>
          </w:p>
        </w:tc>
        <w:tc>
          <w:tcPr>
            <w:tcW w:w="1474" w:type="dxa"/>
          </w:tcPr>
          <w:p w14:paraId="779B8319" w14:textId="77777777" w:rsidR="00A13BC3" w:rsidRPr="000325F6" w:rsidRDefault="00A13BC3" w:rsidP="003479E5">
            <w:pPr>
              <w:spacing w:after="200" w:line="276" w:lineRule="auto"/>
              <w:jc w:val="center"/>
              <w:rPr>
                <w:rFonts w:cs="Tahoma"/>
                <w:szCs w:val="18"/>
                <w:lang w:eastAsia="ja-JP"/>
              </w:rPr>
            </w:pPr>
          </w:p>
        </w:tc>
      </w:tr>
      <w:tr w:rsidR="00A13BC3" w:rsidRPr="000325F6" w14:paraId="779B8320" w14:textId="77777777" w:rsidTr="002A6416">
        <w:tc>
          <w:tcPr>
            <w:tcW w:w="1912" w:type="dxa"/>
          </w:tcPr>
          <w:p w14:paraId="779B831B" w14:textId="77777777" w:rsidR="00A13BC3" w:rsidRPr="000325F6" w:rsidRDefault="00A13BC3" w:rsidP="003479E5">
            <w:pPr>
              <w:spacing w:after="200" w:line="276" w:lineRule="auto"/>
              <w:jc w:val="center"/>
              <w:rPr>
                <w:rFonts w:cs="Tahoma"/>
                <w:szCs w:val="18"/>
                <w:lang w:val="fr-FR" w:eastAsia="ja-JP"/>
              </w:rPr>
            </w:pPr>
            <w:r w:rsidRPr="000325F6">
              <w:rPr>
                <w:rFonts w:cs="Tahoma"/>
                <w:szCs w:val="18"/>
                <w:lang w:val="fr-FR"/>
              </w:rPr>
              <w:t xml:space="preserve">Core Infrastructure Server Suite Datacenter </w:t>
            </w:r>
          </w:p>
        </w:tc>
        <w:tc>
          <w:tcPr>
            <w:tcW w:w="1848" w:type="dxa"/>
          </w:tcPr>
          <w:p w14:paraId="779B831C" w14:textId="77777777" w:rsidR="00A13BC3" w:rsidRPr="000325F6" w:rsidRDefault="00A13BC3" w:rsidP="003479E5">
            <w:pPr>
              <w:spacing w:after="200" w:line="276" w:lineRule="auto"/>
              <w:jc w:val="center"/>
              <w:rPr>
                <w:rFonts w:cs="Tahoma"/>
                <w:szCs w:val="18"/>
                <w:lang w:val="fr-FR"/>
              </w:rPr>
            </w:pPr>
          </w:p>
        </w:tc>
        <w:tc>
          <w:tcPr>
            <w:tcW w:w="1774" w:type="dxa"/>
          </w:tcPr>
          <w:p w14:paraId="779B831D" w14:textId="77777777" w:rsidR="00A13BC3" w:rsidRPr="000325F6" w:rsidRDefault="00A13BC3" w:rsidP="003479E5">
            <w:pPr>
              <w:spacing w:after="200" w:line="276" w:lineRule="auto"/>
              <w:jc w:val="center"/>
              <w:rPr>
                <w:rFonts w:cs="Tahoma"/>
                <w:szCs w:val="18"/>
                <w:lang w:val="fr-FR"/>
              </w:rPr>
            </w:pPr>
          </w:p>
        </w:tc>
        <w:tc>
          <w:tcPr>
            <w:tcW w:w="1830" w:type="dxa"/>
          </w:tcPr>
          <w:p w14:paraId="779B831E" w14:textId="77777777" w:rsidR="00A13BC3" w:rsidRPr="000325F6" w:rsidRDefault="00A13BC3" w:rsidP="003479E5">
            <w:pPr>
              <w:spacing w:after="200" w:line="276" w:lineRule="auto"/>
              <w:jc w:val="center"/>
              <w:rPr>
                <w:rFonts w:cs="Tahoma"/>
                <w:szCs w:val="18"/>
                <w:lang w:val="fr-FR"/>
              </w:rPr>
            </w:pPr>
          </w:p>
        </w:tc>
        <w:tc>
          <w:tcPr>
            <w:tcW w:w="1474" w:type="dxa"/>
          </w:tcPr>
          <w:p w14:paraId="779B831F" w14:textId="77777777" w:rsidR="00A13BC3" w:rsidRPr="000325F6" w:rsidRDefault="00A13BC3" w:rsidP="003479E5">
            <w:pPr>
              <w:spacing w:after="200" w:line="276" w:lineRule="auto"/>
              <w:jc w:val="center"/>
              <w:rPr>
                <w:rFonts w:cs="Tahoma"/>
                <w:szCs w:val="18"/>
                <w:lang w:val="fr-FR"/>
              </w:rPr>
            </w:pPr>
          </w:p>
        </w:tc>
      </w:tr>
      <w:tr w:rsidR="00A13BC3" w:rsidRPr="000325F6" w14:paraId="779B8326" w14:textId="77777777" w:rsidTr="002A6416">
        <w:tc>
          <w:tcPr>
            <w:tcW w:w="1912" w:type="dxa"/>
          </w:tcPr>
          <w:p w14:paraId="779B8321" w14:textId="77777777" w:rsidR="00A13BC3" w:rsidRPr="000325F6" w:rsidRDefault="00A13BC3" w:rsidP="00E37F81">
            <w:pPr>
              <w:keepNext/>
              <w:keepLines/>
              <w:spacing w:after="200" w:line="276" w:lineRule="auto"/>
              <w:jc w:val="center"/>
              <w:rPr>
                <w:rFonts w:cs="Tahoma"/>
                <w:szCs w:val="18"/>
                <w:lang w:val="fr-FR" w:eastAsia="ja-JP"/>
              </w:rPr>
            </w:pPr>
            <w:r w:rsidRPr="000325F6">
              <w:rPr>
                <w:rFonts w:cs="Tahoma"/>
                <w:szCs w:val="18"/>
                <w:lang w:val="fr-FR"/>
              </w:rPr>
              <w:t>Core Infrastructure Server Suite Enterprise</w:t>
            </w:r>
          </w:p>
        </w:tc>
        <w:tc>
          <w:tcPr>
            <w:tcW w:w="1848" w:type="dxa"/>
          </w:tcPr>
          <w:p w14:paraId="779B8322" w14:textId="77777777" w:rsidR="00A13BC3" w:rsidRPr="000325F6" w:rsidRDefault="00A13BC3" w:rsidP="00E37F81">
            <w:pPr>
              <w:keepNext/>
              <w:keepLines/>
              <w:spacing w:after="200" w:line="276" w:lineRule="auto"/>
              <w:jc w:val="center"/>
              <w:rPr>
                <w:rFonts w:cs="Tahoma"/>
                <w:szCs w:val="18"/>
                <w:lang w:val="fr-FR"/>
              </w:rPr>
            </w:pPr>
          </w:p>
        </w:tc>
        <w:tc>
          <w:tcPr>
            <w:tcW w:w="1774" w:type="dxa"/>
          </w:tcPr>
          <w:p w14:paraId="779B8323" w14:textId="77777777" w:rsidR="00A13BC3" w:rsidRPr="000325F6" w:rsidRDefault="00A13BC3" w:rsidP="00E37F81">
            <w:pPr>
              <w:keepNext/>
              <w:keepLines/>
              <w:spacing w:after="200" w:line="276" w:lineRule="auto"/>
              <w:jc w:val="center"/>
              <w:rPr>
                <w:rFonts w:cs="Tahoma"/>
                <w:szCs w:val="18"/>
                <w:lang w:val="fr-FR"/>
              </w:rPr>
            </w:pPr>
          </w:p>
        </w:tc>
        <w:tc>
          <w:tcPr>
            <w:tcW w:w="1830" w:type="dxa"/>
          </w:tcPr>
          <w:p w14:paraId="779B8324" w14:textId="77777777" w:rsidR="00A13BC3" w:rsidRPr="000325F6" w:rsidRDefault="00A13BC3" w:rsidP="00E37F81">
            <w:pPr>
              <w:keepNext/>
              <w:keepLines/>
              <w:spacing w:after="200" w:line="276" w:lineRule="auto"/>
              <w:jc w:val="center"/>
              <w:rPr>
                <w:rFonts w:cs="Tahoma"/>
                <w:szCs w:val="18"/>
                <w:lang w:val="fr-FR"/>
              </w:rPr>
            </w:pPr>
          </w:p>
        </w:tc>
        <w:tc>
          <w:tcPr>
            <w:tcW w:w="1474" w:type="dxa"/>
          </w:tcPr>
          <w:p w14:paraId="779B8325" w14:textId="77777777" w:rsidR="00A13BC3" w:rsidRPr="000325F6" w:rsidRDefault="00A13BC3" w:rsidP="00E37F81">
            <w:pPr>
              <w:keepNext/>
              <w:keepLines/>
              <w:spacing w:after="200" w:line="276" w:lineRule="auto"/>
              <w:jc w:val="center"/>
              <w:rPr>
                <w:rFonts w:cs="Tahoma"/>
                <w:szCs w:val="18"/>
                <w:lang w:val="fr-FR"/>
              </w:rPr>
            </w:pPr>
          </w:p>
        </w:tc>
      </w:tr>
      <w:tr w:rsidR="00A13BC3" w:rsidRPr="000325F6" w14:paraId="779B832C" w14:textId="77777777" w:rsidTr="002A6416">
        <w:tc>
          <w:tcPr>
            <w:tcW w:w="1912" w:type="dxa"/>
          </w:tcPr>
          <w:p w14:paraId="779B8327" w14:textId="77777777" w:rsidR="00A13BC3" w:rsidRPr="000325F6" w:rsidRDefault="00A13BC3" w:rsidP="00E37F81">
            <w:pPr>
              <w:keepNext/>
              <w:keepLines/>
              <w:spacing w:after="200" w:line="276" w:lineRule="auto"/>
              <w:jc w:val="center"/>
              <w:rPr>
                <w:rFonts w:cs="Tahoma"/>
                <w:szCs w:val="18"/>
                <w:lang w:val="fr-FR" w:eastAsia="ja-JP"/>
              </w:rPr>
            </w:pPr>
            <w:r w:rsidRPr="000325F6">
              <w:rPr>
                <w:rFonts w:cs="Tahoma"/>
                <w:szCs w:val="18"/>
                <w:lang w:val="fr-FR"/>
              </w:rPr>
              <w:t>Core Infrastructure Server Suite Standard</w:t>
            </w:r>
          </w:p>
        </w:tc>
        <w:tc>
          <w:tcPr>
            <w:tcW w:w="1848" w:type="dxa"/>
          </w:tcPr>
          <w:p w14:paraId="779B8328" w14:textId="77777777" w:rsidR="00A13BC3" w:rsidRPr="000325F6" w:rsidRDefault="00A13BC3" w:rsidP="00E37F81">
            <w:pPr>
              <w:keepNext/>
              <w:keepLines/>
              <w:spacing w:after="200" w:line="276" w:lineRule="auto"/>
              <w:jc w:val="center"/>
              <w:rPr>
                <w:rFonts w:cs="Tahoma"/>
                <w:szCs w:val="18"/>
                <w:lang w:val="fr-FR"/>
              </w:rPr>
            </w:pPr>
          </w:p>
        </w:tc>
        <w:tc>
          <w:tcPr>
            <w:tcW w:w="1774" w:type="dxa"/>
          </w:tcPr>
          <w:p w14:paraId="779B8329" w14:textId="77777777" w:rsidR="00A13BC3" w:rsidRPr="000325F6" w:rsidRDefault="00A13BC3" w:rsidP="00E37F81">
            <w:pPr>
              <w:keepNext/>
              <w:keepLines/>
              <w:spacing w:after="200" w:line="276" w:lineRule="auto"/>
              <w:jc w:val="center"/>
              <w:rPr>
                <w:rFonts w:cs="Tahoma"/>
                <w:szCs w:val="18"/>
                <w:lang w:val="fr-FR"/>
              </w:rPr>
            </w:pPr>
          </w:p>
        </w:tc>
        <w:tc>
          <w:tcPr>
            <w:tcW w:w="1830" w:type="dxa"/>
          </w:tcPr>
          <w:p w14:paraId="779B832A" w14:textId="77777777" w:rsidR="00A13BC3" w:rsidRPr="000325F6" w:rsidRDefault="00A13BC3" w:rsidP="00E37F81">
            <w:pPr>
              <w:keepNext/>
              <w:keepLines/>
              <w:spacing w:after="200" w:line="276" w:lineRule="auto"/>
              <w:jc w:val="center"/>
              <w:rPr>
                <w:rFonts w:cs="Tahoma"/>
                <w:szCs w:val="18"/>
                <w:lang w:val="fr-FR"/>
              </w:rPr>
            </w:pPr>
          </w:p>
        </w:tc>
        <w:tc>
          <w:tcPr>
            <w:tcW w:w="1474" w:type="dxa"/>
          </w:tcPr>
          <w:p w14:paraId="779B832B" w14:textId="77777777" w:rsidR="00A13BC3" w:rsidRPr="000325F6" w:rsidRDefault="00A13BC3" w:rsidP="00E37F81">
            <w:pPr>
              <w:keepNext/>
              <w:keepLines/>
              <w:spacing w:after="200" w:line="276" w:lineRule="auto"/>
              <w:jc w:val="center"/>
              <w:rPr>
                <w:rFonts w:cs="Tahoma"/>
                <w:szCs w:val="18"/>
                <w:lang w:val="fr-FR"/>
              </w:rPr>
            </w:pPr>
          </w:p>
        </w:tc>
      </w:tr>
    </w:tbl>
    <w:p w14:paraId="779B832D" w14:textId="77777777" w:rsidR="003479E5" w:rsidRPr="000325F6" w:rsidRDefault="003479E5" w:rsidP="00792D1E">
      <w:pPr>
        <w:rPr>
          <w:rFonts w:cs="Tahoma"/>
          <w:lang w:val="nl-BE"/>
        </w:rPr>
      </w:pPr>
      <w:r w:rsidRPr="000325F6">
        <w:rPr>
          <w:rFonts w:cs="Tahoma"/>
          <w:bCs/>
          <w:szCs w:val="18"/>
          <w:lang w:val="fr-FR"/>
        </w:rPr>
        <w:t>*Met Software Assurance dekking voor CAL's voor Kwalificerende serversoftware komen klanten niet in aanmerking voor de Software Assurance Benefit van System Center Advisor.</w:t>
      </w:r>
      <w:r w:rsidR="00AF7070" w:rsidRPr="000325F6">
        <w:rPr>
          <w:rFonts w:cs="Tahoma"/>
          <w:bCs/>
          <w:szCs w:val="18"/>
          <w:lang w:val="fr-FR"/>
        </w:rPr>
        <w:t xml:space="preserve"> </w:t>
      </w:r>
      <w:r w:rsidRPr="000325F6">
        <w:rPr>
          <w:rFonts w:cs="Tahoma"/>
          <w:bCs/>
          <w:szCs w:val="18"/>
          <w:lang w:val="nl-BE"/>
        </w:rPr>
        <w:t>Klanten moeten dekking hebben op de softwarelicenties waaronder de Kwalificerende serversoftware wordt uitgevoerd.</w:t>
      </w:r>
    </w:p>
    <w:p w14:paraId="779B832E" w14:textId="77777777" w:rsidR="003479E5" w:rsidRDefault="003479E5" w:rsidP="00792D1E">
      <w:pPr>
        <w:rPr>
          <w:rFonts w:cs="Tahoma"/>
          <w:lang w:val="nl-BE"/>
        </w:rPr>
      </w:pPr>
    </w:p>
    <w:p w14:paraId="779B832F" w14:textId="77777777" w:rsidR="000D454E" w:rsidRPr="000325F6" w:rsidRDefault="000D454E" w:rsidP="00792D1E">
      <w:pPr>
        <w:rPr>
          <w:rFonts w:cs="Tahoma"/>
          <w:szCs w:val="18"/>
          <w:lang w:val="nl-BE"/>
        </w:rPr>
      </w:pPr>
      <w:r w:rsidRPr="000325F6">
        <w:rPr>
          <w:rFonts w:cs="Tahoma"/>
          <w:szCs w:val="18"/>
          <w:lang w:val="nl-BE"/>
        </w:rPr>
        <w:t>Klanten met actieve Software Assurance-dekking voor de Beheerlicenties die in onderstaande tabel zijn vermeld, komen in aanmerking voor het gebruik van System Center Advisor zoals uiteen wordt gezet in de Product Use Rights.</w:t>
      </w:r>
    </w:p>
    <w:p w14:paraId="779B8330" w14:textId="77777777" w:rsidR="00D136B8" w:rsidRPr="000325F6" w:rsidRDefault="00D136B8" w:rsidP="00792D1E">
      <w:pPr>
        <w:rPr>
          <w:rFonts w:cs="Tahoma"/>
          <w:lang w:val="nl-B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0325F6" w14:paraId="779B8332"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779B8331" w14:textId="77777777" w:rsidR="000D454E" w:rsidRPr="000325F6" w:rsidRDefault="000D454E">
            <w:pPr>
              <w:spacing w:after="200" w:line="276" w:lineRule="auto"/>
              <w:jc w:val="center"/>
              <w:rPr>
                <w:rFonts w:cs="Tahoma"/>
                <w:b/>
                <w:color w:val="000000"/>
                <w:szCs w:val="18"/>
                <w:lang w:eastAsia="ja-JP"/>
              </w:rPr>
            </w:pPr>
            <w:r w:rsidRPr="000325F6">
              <w:rPr>
                <w:rFonts w:cs="Tahoma"/>
                <w:b/>
                <w:color w:val="000000"/>
                <w:szCs w:val="18"/>
              </w:rPr>
              <w:t>Kwalificerende Beheerlicenties</w:t>
            </w:r>
          </w:p>
        </w:tc>
      </w:tr>
      <w:tr w:rsidR="000D454E" w:rsidRPr="000325F6" w14:paraId="779B8334"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779B8333" w14:textId="77777777" w:rsidR="000D454E" w:rsidRPr="000325F6" w:rsidRDefault="000D454E" w:rsidP="00973A93">
            <w:pPr>
              <w:spacing w:after="60"/>
              <w:jc w:val="center"/>
              <w:rPr>
                <w:rFonts w:cs="Tahoma"/>
                <w:color w:val="000000"/>
                <w:szCs w:val="18"/>
                <w:lang w:eastAsia="ja-JP"/>
              </w:rPr>
            </w:pPr>
            <w:r w:rsidRPr="000325F6">
              <w:rPr>
                <w:rFonts w:cs="Tahoma"/>
                <w:color w:val="000000"/>
                <w:szCs w:val="18"/>
              </w:rPr>
              <w:t>System Center 2012 Datacenter Server Management License</w:t>
            </w:r>
          </w:p>
        </w:tc>
      </w:tr>
      <w:tr w:rsidR="000D454E" w:rsidRPr="000325F6" w14:paraId="779B8336"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779B8335" w14:textId="77777777" w:rsidR="000D454E" w:rsidRPr="000325F6" w:rsidRDefault="000D454E" w:rsidP="00973A93">
            <w:pPr>
              <w:spacing w:after="60" w:line="276" w:lineRule="auto"/>
              <w:jc w:val="center"/>
              <w:rPr>
                <w:rFonts w:cs="Tahoma"/>
                <w:szCs w:val="18"/>
              </w:rPr>
            </w:pPr>
            <w:r w:rsidRPr="000325F6">
              <w:rPr>
                <w:rFonts w:cs="Tahoma"/>
                <w:color w:val="000000"/>
                <w:szCs w:val="18"/>
              </w:rPr>
              <w:t>System Center 2012 Standard Server Management License</w:t>
            </w:r>
          </w:p>
        </w:tc>
      </w:tr>
    </w:tbl>
    <w:p w14:paraId="779B8337" w14:textId="77777777" w:rsidR="00E03856" w:rsidRPr="000325F6" w:rsidRDefault="00E03856">
      <w:pPr>
        <w:rPr>
          <w:rFonts w:cs="Tahoma"/>
        </w:rPr>
      </w:pPr>
      <w:bookmarkStart w:id="801" w:name="_Toc336338239"/>
    </w:p>
    <w:p w14:paraId="779B8338" w14:textId="77777777" w:rsidR="00023FE7" w:rsidRPr="000325F6" w:rsidRDefault="005B5CA6">
      <w:pPr>
        <w:pStyle w:val="Heading3"/>
        <w:rPr>
          <w:rFonts w:ascii="Tahoma" w:hAnsi="Tahoma" w:cs="Tahoma"/>
          <w:lang w:val="nl-BE"/>
        </w:rPr>
      </w:pPr>
      <w:bookmarkStart w:id="802" w:name="_Toc348506598"/>
      <w:r w:rsidRPr="000325F6">
        <w:rPr>
          <w:rFonts w:ascii="Tahoma" w:hAnsi="Tahoma" w:cs="Tahoma"/>
          <w:sz w:val="24"/>
          <w:lang w:val="nl-BE"/>
        </w:rPr>
        <w:t>“</w:t>
      </w:r>
      <w:r w:rsidR="00023FE7" w:rsidRPr="000325F6">
        <w:rPr>
          <w:rFonts w:ascii="Tahoma" w:hAnsi="Tahoma" w:cs="Tahoma"/>
          <w:sz w:val="24"/>
          <w:lang w:val="nl-BE"/>
        </w:rPr>
        <w:t>Koude</w:t>
      </w:r>
      <w:r w:rsidRPr="000325F6">
        <w:rPr>
          <w:rFonts w:ascii="Tahoma" w:hAnsi="Tahoma" w:cs="Tahoma"/>
          <w:sz w:val="24"/>
          <w:lang w:val="nl-BE"/>
        </w:rPr>
        <w:t>”</w:t>
      </w:r>
      <w:r w:rsidR="00023FE7" w:rsidRPr="000325F6">
        <w:rPr>
          <w:rFonts w:ascii="Tahoma" w:hAnsi="Tahoma" w:cs="Tahoma"/>
          <w:sz w:val="24"/>
          <w:lang w:val="nl-BE"/>
        </w:rPr>
        <w:t xml:space="preserve"> back-up voor herstel na noodgeval</w:t>
      </w:r>
      <w:bookmarkEnd w:id="801"/>
      <w:bookmarkEnd w:id="802"/>
      <w:r w:rsidR="00023FE7" w:rsidRPr="000325F6">
        <w:rPr>
          <w:rFonts w:ascii="Tahoma" w:hAnsi="Tahoma" w:cs="Tahoma"/>
          <w:sz w:val="24"/>
          <w:lang w:val="nl-BE"/>
        </w:rPr>
        <w:t xml:space="preserve"> </w:t>
      </w:r>
    </w:p>
    <w:p w14:paraId="779B8339" w14:textId="77777777" w:rsidR="00023FE7" w:rsidRPr="000325F6" w:rsidRDefault="00023FE7">
      <w:pPr>
        <w:rPr>
          <w:rFonts w:cs="Tahoma"/>
          <w:lang w:val="nl-BE"/>
        </w:rPr>
      </w:pPr>
    </w:p>
    <w:p w14:paraId="779B833A" w14:textId="77777777" w:rsidR="008A15A8" w:rsidRPr="000325F6" w:rsidRDefault="008A15A8" w:rsidP="00792D1E">
      <w:pPr>
        <w:rPr>
          <w:rFonts w:cs="Tahoma"/>
          <w:lang w:val="nl-BE"/>
        </w:rPr>
      </w:pPr>
      <w:r w:rsidRPr="000325F6">
        <w:rPr>
          <w:rFonts w:eastAsia="Calibri" w:cs="Tahoma"/>
          <w:szCs w:val="18"/>
          <w:lang w:val="nl-BE"/>
        </w:rPr>
        <w:t>Klanten met Software Assurance voor kwalificerende serverproducten en bijbehorende CAL's komen in aanmerking voor kosteloze serverlicenties voor deze producten ten behoeve van calamiteitenherstel.</w:t>
      </w:r>
    </w:p>
    <w:p w14:paraId="779B833B" w14:textId="77777777" w:rsidR="00792D1E" w:rsidRPr="000325F6" w:rsidRDefault="00792D1E" w:rsidP="00792D1E">
      <w:pPr>
        <w:rPr>
          <w:rFonts w:cs="Tahoma"/>
          <w:lang w:val="nl-BE"/>
        </w:rPr>
      </w:pPr>
    </w:p>
    <w:p w14:paraId="779B833C" w14:textId="77777777" w:rsidR="00023FE7" w:rsidRPr="000325F6" w:rsidRDefault="00023FE7" w:rsidP="00B87B9A">
      <w:pPr>
        <w:pStyle w:val="AppendixFlushBulletedList"/>
        <w:tabs>
          <w:tab w:val="clear" w:pos="360"/>
          <w:tab w:val="num" w:pos="0"/>
        </w:tabs>
        <w:ind w:left="0" w:firstLine="0"/>
        <w:rPr>
          <w:rFonts w:ascii="Tahoma" w:hAnsi="Tahoma" w:cs="Tahoma"/>
          <w:lang w:val="nl-BE"/>
        </w:rPr>
      </w:pPr>
      <w:r w:rsidRPr="000325F6">
        <w:rPr>
          <w:rFonts w:ascii="Tahoma" w:hAnsi="Tahoma" w:cs="Tahoma"/>
          <w:sz w:val="18"/>
          <w:szCs w:val="18"/>
          <w:lang w:val="nl-BE"/>
        </w:rPr>
        <w:t>Voor elke kwalificerende serverlicentie (i) waarvoor de klant SA heeft afgenomen en (ii) waarvoor de klant voor alle</w:t>
      </w:r>
      <w:r w:rsidR="00B87B9A">
        <w:rPr>
          <w:rFonts w:ascii="Tahoma" w:hAnsi="Tahoma" w:cs="Tahoma"/>
          <w:sz w:val="18"/>
          <w:szCs w:val="18"/>
          <w:lang w:val="nl-BE"/>
        </w:rPr>
        <w:t> </w:t>
      </w:r>
      <w:r w:rsidRPr="000325F6">
        <w:rPr>
          <w:rFonts w:ascii="Tahoma" w:hAnsi="Tahoma" w:cs="Tahoma"/>
          <w:sz w:val="18"/>
          <w:szCs w:val="18"/>
          <w:lang w:val="nl-BE"/>
        </w:rPr>
        <w:t xml:space="preserve">bijbehorende CAL's (indien vereist voor het product) SA heeft afgenomen, kan de klant beschikken over een tweede serverlicentie om hetzelfde product in te zetten op een </w:t>
      </w:r>
      <w:r w:rsidR="005B5CA6" w:rsidRPr="000325F6">
        <w:rPr>
          <w:rFonts w:ascii="Tahoma" w:hAnsi="Tahoma" w:cs="Tahoma"/>
          <w:sz w:val="18"/>
          <w:szCs w:val="18"/>
          <w:lang w:val="nl-BE"/>
        </w:rPr>
        <w:t>“</w:t>
      </w:r>
      <w:r w:rsidRPr="000325F6">
        <w:rPr>
          <w:rFonts w:ascii="Tahoma" w:hAnsi="Tahoma" w:cs="Tahoma"/>
          <w:sz w:val="18"/>
          <w:szCs w:val="18"/>
          <w:lang w:val="nl-BE"/>
        </w:rPr>
        <w:t>koude</w:t>
      </w:r>
      <w:r w:rsidR="005B5CA6" w:rsidRPr="000325F6">
        <w:rPr>
          <w:rFonts w:ascii="Tahoma" w:hAnsi="Tahoma" w:cs="Tahoma"/>
          <w:sz w:val="18"/>
          <w:szCs w:val="18"/>
          <w:lang w:val="nl-BE"/>
        </w:rPr>
        <w:t>”</w:t>
      </w:r>
      <w:r w:rsidRPr="000325F6">
        <w:rPr>
          <w:rFonts w:ascii="Tahoma" w:hAnsi="Tahoma" w:cs="Tahoma"/>
          <w:sz w:val="18"/>
          <w:szCs w:val="18"/>
          <w:lang w:val="nl-BE"/>
        </w:rPr>
        <w:t xml:space="preserve"> back-upserver, uitsluitend ten behoeve van calamiteitenherstel gedurende de looptijd van zijn Software Assurance dekking.</w:t>
      </w:r>
      <w:r w:rsidR="00AF7070" w:rsidRPr="000325F6">
        <w:rPr>
          <w:rFonts w:ascii="Tahoma" w:hAnsi="Tahoma" w:cs="Tahoma"/>
          <w:sz w:val="18"/>
          <w:szCs w:val="18"/>
          <w:lang w:val="nl-BE"/>
        </w:rPr>
        <w:t xml:space="preserve"> </w:t>
      </w:r>
      <w:r w:rsidRPr="000325F6">
        <w:rPr>
          <w:rFonts w:ascii="Tahoma" w:hAnsi="Tahoma" w:cs="Tahoma"/>
          <w:sz w:val="18"/>
          <w:szCs w:val="18"/>
          <w:lang w:val="nl-BE"/>
        </w:rPr>
        <w:t>Op de implementatie en het gebruik van de software onder de licentie voor calamiteitenherstel door de klanten zijn de voorwaarden van hun licentieovereenkomst van toepassing.</w:t>
      </w:r>
    </w:p>
    <w:p w14:paraId="779B833D" w14:textId="77777777" w:rsidR="00FE5F1D" w:rsidRPr="000325F6" w:rsidRDefault="00FE5F1D" w:rsidP="00792D1E">
      <w:pPr>
        <w:pStyle w:val="AppendixBodyText"/>
        <w:spacing w:after="0"/>
        <w:rPr>
          <w:rFonts w:ascii="Tahoma" w:hAnsi="Tahoma" w:cs="Tahoma"/>
          <w:lang w:val="nl-BE"/>
        </w:rPr>
      </w:pPr>
    </w:p>
    <w:p w14:paraId="779B833E" w14:textId="77777777" w:rsidR="00023FE7" w:rsidRPr="000325F6" w:rsidRDefault="00023FE7" w:rsidP="00792D1E">
      <w:pPr>
        <w:pStyle w:val="Heading3"/>
        <w:rPr>
          <w:rFonts w:ascii="Tahoma" w:hAnsi="Tahoma" w:cs="Tahoma"/>
          <w:lang w:val="nl-BE"/>
        </w:rPr>
      </w:pPr>
      <w:bookmarkStart w:id="803" w:name="_Toc336338240"/>
      <w:bookmarkStart w:id="804" w:name="_Toc348506599"/>
      <w:r w:rsidRPr="000325F6">
        <w:rPr>
          <w:rFonts w:ascii="Tahoma" w:hAnsi="Tahoma" w:cs="Tahoma"/>
          <w:sz w:val="24"/>
          <w:lang w:val="nl-BE"/>
        </w:rPr>
        <w:t>TechNet SA Subscription Services</w:t>
      </w:r>
      <w:bookmarkEnd w:id="803"/>
      <w:bookmarkEnd w:id="804"/>
    </w:p>
    <w:p w14:paraId="779B833F" w14:textId="77777777" w:rsidR="00023FE7" w:rsidRPr="000325F6" w:rsidRDefault="00023FE7" w:rsidP="00792D1E">
      <w:pPr>
        <w:rPr>
          <w:rFonts w:cs="Tahoma"/>
          <w:lang w:val="nl-BE"/>
        </w:rPr>
      </w:pPr>
    </w:p>
    <w:p w14:paraId="779B8340" w14:textId="77777777" w:rsidR="004A4D28" w:rsidRPr="000325F6" w:rsidRDefault="00A65414" w:rsidP="008445AC">
      <w:pPr>
        <w:pStyle w:val="AppendixBodyText"/>
        <w:spacing w:after="0"/>
        <w:rPr>
          <w:rFonts w:ascii="Tahoma" w:hAnsi="Tahoma" w:cs="Tahoma"/>
          <w:lang w:val="nl-BE"/>
        </w:rPr>
      </w:pPr>
      <w:r w:rsidRPr="000325F6">
        <w:rPr>
          <w:rFonts w:ascii="Tahoma" w:eastAsia="Calibri" w:hAnsi="Tahoma" w:cs="Tahoma"/>
          <w:sz w:val="18"/>
          <w:szCs w:val="18"/>
          <w:lang w:val="nl-BE"/>
        </w:rPr>
        <w:t>Klanten met Software Assurance voor kwalificerende producten uit een serverproductgroep komen gedurende de</w:t>
      </w:r>
      <w:r w:rsidR="0040592A" w:rsidRPr="000325F6">
        <w:rPr>
          <w:rFonts w:ascii="Tahoma" w:eastAsia="Calibri" w:hAnsi="Tahoma" w:cs="Tahoma"/>
          <w:sz w:val="18"/>
          <w:szCs w:val="18"/>
          <w:lang w:val="nl-BE"/>
        </w:rPr>
        <w:t> </w:t>
      </w:r>
      <w:r w:rsidRPr="000325F6">
        <w:rPr>
          <w:rFonts w:ascii="Tahoma" w:eastAsia="Calibri" w:hAnsi="Tahoma" w:cs="Tahoma"/>
          <w:sz w:val="18"/>
          <w:szCs w:val="18"/>
          <w:lang w:val="nl-BE"/>
        </w:rPr>
        <w:t xml:space="preserve">looptijd van het Software Assurance dekking in aanmerking voor TechNet SA Subscription Services-ondersteuning. </w:t>
      </w:r>
      <w:r w:rsidRPr="000325F6">
        <w:rPr>
          <w:rFonts w:ascii="Tahoma" w:hAnsi="Tahoma" w:cs="Tahoma"/>
          <w:sz w:val="18"/>
          <w:szCs w:val="18"/>
          <w:lang w:val="nl-BE"/>
        </w:rPr>
        <w:t>Deze ondersteuning voorziet IT-professionals van antwoorden op technische vragen, afkomstig van collega's uit de</w:t>
      </w:r>
      <w:r w:rsidR="0040592A" w:rsidRPr="000325F6">
        <w:rPr>
          <w:rFonts w:ascii="Tahoma" w:hAnsi="Tahoma" w:cs="Tahoma"/>
          <w:sz w:val="18"/>
          <w:szCs w:val="18"/>
          <w:lang w:val="nl-BE"/>
        </w:rPr>
        <w:t> </w:t>
      </w:r>
      <w:r w:rsidRPr="000325F6">
        <w:rPr>
          <w:rFonts w:ascii="Tahoma" w:hAnsi="Tahoma" w:cs="Tahoma"/>
          <w:sz w:val="18"/>
          <w:szCs w:val="18"/>
          <w:lang w:val="nl-BE"/>
        </w:rPr>
        <w:t>branche.</w:t>
      </w:r>
      <w:r w:rsidR="00AF7070" w:rsidRPr="000325F6">
        <w:rPr>
          <w:rFonts w:ascii="Tahoma" w:hAnsi="Tahoma" w:cs="Tahoma"/>
          <w:sz w:val="18"/>
          <w:szCs w:val="18"/>
          <w:lang w:val="nl-BE"/>
        </w:rPr>
        <w:t xml:space="preserve"> </w:t>
      </w:r>
      <w:r w:rsidRPr="000325F6">
        <w:rPr>
          <w:rFonts w:ascii="Tahoma" w:hAnsi="Tahoma" w:cs="Tahoma"/>
          <w:sz w:val="18"/>
          <w:szCs w:val="18"/>
          <w:lang w:val="nl-BE"/>
        </w:rPr>
        <w:t>Ondersteuningsprofessionals houden toezicht op de nieuwsgroepen om toe te zien op de juistheid van</w:t>
      </w:r>
      <w:r w:rsidR="008445AC">
        <w:rPr>
          <w:rFonts w:ascii="Tahoma" w:hAnsi="Tahoma" w:cs="Tahoma"/>
          <w:sz w:val="18"/>
          <w:szCs w:val="18"/>
          <w:lang w:val="nl-BE"/>
        </w:rPr>
        <w:t> </w:t>
      </w:r>
      <w:r w:rsidRPr="000325F6">
        <w:rPr>
          <w:rFonts w:ascii="Tahoma" w:hAnsi="Tahoma" w:cs="Tahoma"/>
          <w:sz w:val="18"/>
          <w:szCs w:val="18"/>
          <w:lang w:val="nl-BE"/>
        </w:rPr>
        <w:t>de informatie.</w:t>
      </w:r>
      <w:r w:rsidR="00AF7070" w:rsidRPr="000325F6">
        <w:rPr>
          <w:rFonts w:ascii="Tahoma" w:hAnsi="Tahoma" w:cs="Tahoma"/>
          <w:sz w:val="18"/>
          <w:szCs w:val="18"/>
          <w:lang w:val="nl-BE"/>
        </w:rPr>
        <w:t xml:space="preserve"> </w:t>
      </w:r>
      <w:r w:rsidRPr="000325F6">
        <w:rPr>
          <w:rFonts w:ascii="Tahoma" w:hAnsi="Tahoma" w:cs="Tahoma"/>
          <w:sz w:val="18"/>
          <w:szCs w:val="18"/>
          <w:lang w:val="nl-BE"/>
        </w:rPr>
        <w:t>Klanten die hiervoor in aanmerking komen, krijgen een gebruikers-ID die toegang biedt tot de online</w:t>
      </w:r>
      <w:r w:rsidR="0040592A" w:rsidRPr="000325F6">
        <w:rPr>
          <w:rFonts w:ascii="Tahoma" w:hAnsi="Tahoma" w:cs="Tahoma"/>
          <w:sz w:val="18"/>
          <w:szCs w:val="18"/>
          <w:lang w:val="nl-BE"/>
        </w:rPr>
        <w:t> </w:t>
      </w:r>
      <w:r w:rsidRPr="000325F6">
        <w:rPr>
          <w:rFonts w:ascii="Tahoma" w:hAnsi="Tahoma" w:cs="Tahoma"/>
          <w:sz w:val="18"/>
          <w:szCs w:val="18"/>
          <w:lang w:val="nl-BE"/>
        </w:rPr>
        <w:t>diensten.</w:t>
      </w:r>
      <w:r w:rsidR="00AF7070" w:rsidRPr="000325F6">
        <w:rPr>
          <w:rFonts w:ascii="Tahoma" w:hAnsi="Tahoma" w:cs="Tahoma"/>
          <w:sz w:val="18"/>
          <w:szCs w:val="18"/>
          <w:lang w:val="nl-BE"/>
        </w:rPr>
        <w:t xml:space="preserve"> </w:t>
      </w:r>
    </w:p>
    <w:p w14:paraId="779B8341" w14:textId="77777777" w:rsidR="00FE5F1D" w:rsidRDefault="00FE5F1D" w:rsidP="00792D1E">
      <w:pPr>
        <w:pStyle w:val="AppendixBodyText"/>
        <w:spacing w:after="0"/>
        <w:rPr>
          <w:rFonts w:ascii="Tahoma" w:hAnsi="Tahoma" w:cs="Tahoma"/>
          <w:lang w:val="nl-BE"/>
        </w:rPr>
      </w:pPr>
    </w:p>
    <w:p w14:paraId="779B8342" w14:textId="77777777" w:rsidR="00E37F81" w:rsidRDefault="00E37F81" w:rsidP="00792D1E">
      <w:pPr>
        <w:pStyle w:val="AppendixBodyText"/>
        <w:spacing w:after="0"/>
        <w:rPr>
          <w:rFonts w:ascii="Tahoma" w:hAnsi="Tahoma" w:cs="Tahoma"/>
          <w:lang w:val="nl-BE"/>
        </w:rPr>
      </w:pPr>
    </w:p>
    <w:p w14:paraId="779B8343" w14:textId="77777777" w:rsidR="00E37F81" w:rsidRDefault="00E37F81" w:rsidP="00792D1E">
      <w:pPr>
        <w:pStyle w:val="AppendixBodyText"/>
        <w:spacing w:after="0"/>
        <w:rPr>
          <w:rFonts w:ascii="Tahoma" w:hAnsi="Tahoma" w:cs="Tahoma"/>
          <w:lang w:val="nl-BE"/>
        </w:rPr>
      </w:pPr>
    </w:p>
    <w:p w14:paraId="779B8344" w14:textId="77777777" w:rsidR="00E37F81" w:rsidRDefault="00E37F81" w:rsidP="00792D1E">
      <w:pPr>
        <w:pStyle w:val="AppendixBodyText"/>
        <w:spacing w:after="0"/>
        <w:rPr>
          <w:rFonts w:ascii="Tahoma" w:hAnsi="Tahoma" w:cs="Tahoma"/>
          <w:lang w:val="nl-BE"/>
        </w:rPr>
      </w:pPr>
    </w:p>
    <w:p w14:paraId="779B8345" w14:textId="77777777" w:rsidR="00E37F81" w:rsidRDefault="00E37F81" w:rsidP="00792D1E">
      <w:pPr>
        <w:pStyle w:val="AppendixBodyText"/>
        <w:spacing w:after="0"/>
        <w:rPr>
          <w:rFonts w:ascii="Tahoma" w:hAnsi="Tahoma" w:cs="Tahoma"/>
          <w:lang w:val="nl-BE"/>
        </w:rPr>
      </w:pPr>
    </w:p>
    <w:p w14:paraId="779B8346" w14:textId="77777777" w:rsidR="00E37F81" w:rsidRDefault="00E37F81" w:rsidP="00792D1E">
      <w:pPr>
        <w:pStyle w:val="AppendixBodyText"/>
        <w:spacing w:after="0"/>
        <w:rPr>
          <w:rFonts w:ascii="Tahoma" w:hAnsi="Tahoma" w:cs="Tahoma"/>
          <w:lang w:val="nl-BE"/>
        </w:rPr>
      </w:pPr>
    </w:p>
    <w:p w14:paraId="779B8347" w14:textId="77777777" w:rsidR="00E37F81" w:rsidRPr="000325F6" w:rsidRDefault="00E37F81" w:rsidP="00792D1E">
      <w:pPr>
        <w:pStyle w:val="AppendixBodyText"/>
        <w:spacing w:after="0"/>
        <w:rPr>
          <w:rFonts w:ascii="Tahoma" w:hAnsi="Tahoma" w:cs="Tahoma"/>
          <w:lang w:val="nl-BE"/>
        </w:rPr>
      </w:pPr>
    </w:p>
    <w:p w14:paraId="779B8348" w14:textId="77777777" w:rsidR="00023FE7" w:rsidRPr="000325F6" w:rsidRDefault="00023FE7" w:rsidP="00792D1E">
      <w:pPr>
        <w:pStyle w:val="AppendixBodyText"/>
        <w:spacing w:after="0"/>
        <w:rPr>
          <w:rFonts w:ascii="Tahoma" w:hAnsi="Tahoma" w:cs="Tahoma"/>
          <w:lang w:val="nl-BE"/>
        </w:rPr>
      </w:pPr>
      <w:r w:rsidRPr="000325F6">
        <w:rPr>
          <w:rFonts w:ascii="Tahoma" w:hAnsi="Tahoma" w:cs="Tahoma"/>
          <w:sz w:val="18"/>
          <w:szCs w:val="18"/>
          <w:lang w:val="nl-BE"/>
        </w:rPr>
        <w:t>Klanten ontvangen één gebruikers-ID voor elk in aanmerking komend product met Software Assurance dekking, zoals hieronder weergegeven:</w:t>
      </w:r>
    </w:p>
    <w:p w14:paraId="779B8349" w14:textId="77777777" w:rsidR="00023FE7" w:rsidRPr="000325F6" w:rsidRDefault="00023FE7" w:rsidP="00792D1E">
      <w:pPr>
        <w:pStyle w:val="AppendixBodyText"/>
        <w:spacing w:after="0"/>
        <w:rPr>
          <w:rFonts w:ascii="Tahoma" w:hAnsi="Tahoma" w:cs="Tahoma"/>
          <w:lang w:val="nl-BE"/>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0325F6" w14:paraId="779B834D"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79B834A" w14:textId="77777777" w:rsidR="0036654E" w:rsidRPr="000325F6" w:rsidRDefault="0036654E">
            <w:pPr>
              <w:pStyle w:val="AppendixTableHeadings"/>
              <w:rPr>
                <w:rFonts w:ascii="Tahoma" w:hAnsi="Tahoma" w:cs="Tahoma"/>
                <w:sz w:val="20"/>
                <w:szCs w:val="20"/>
              </w:rPr>
            </w:pPr>
            <w:r w:rsidRPr="000325F6">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79B834B" w14:textId="77777777" w:rsidR="0036654E" w:rsidRPr="000325F6" w:rsidRDefault="0036654E">
            <w:pPr>
              <w:pStyle w:val="AppendixTableHeadings"/>
              <w:rPr>
                <w:rFonts w:ascii="Tahoma" w:hAnsi="Tahoma" w:cs="Tahoma"/>
                <w:sz w:val="20"/>
                <w:szCs w:val="20"/>
              </w:rPr>
            </w:pPr>
            <w:r w:rsidRPr="000325F6">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779B834C" w14:textId="77777777" w:rsidR="0036654E" w:rsidRPr="000325F6" w:rsidRDefault="0036654E">
            <w:pPr>
              <w:pStyle w:val="AppendixTableHeadings"/>
              <w:rPr>
                <w:rFonts w:ascii="Tahoma" w:hAnsi="Tahoma" w:cs="Tahoma"/>
                <w:sz w:val="20"/>
                <w:szCs w:val="20"/>
              </w:rPr>
            </w:pPr>
            <w:r w:rsidRPr="000325F6">
              <w:rPr>
                <w:rFonts w:ascii="Tahoma" w:hAnsi="Tahoma" w:cs="Tahoma"/>
                <w:sz w:val="20"/>
                <w:szCs w:val="20"/>
              </w:rPr>
              <w:t>Select/Select Plus/EA</w:t>
            </w:r>
          </w:p>
        </w:tc>
      </w:tr>
      <w:tr w:rsidR="0036654E" w:rsidRPr="000325F6" w14:paraId="779B8354"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779B834E" w14:textId="77777777" w:rsidR="0036654E" w:rsidRPr="000325F6" w:rsidRDefault="0036654E">
            <w:pPr>
              <w:pStyle w:val="AppendixTableText"/>
              <w:rPr>
                <w:rFonts w:ascii="Tahoma" w:hAnsi="Tahoma" w:cs="Tahoma"/>
              </w:rPr>
            </w:pPr>
            <w:r w:rsidRPr="000325F6">
              <w:rPr>
                <w:rFonts w:ascii="Tahoma" w:hAnsi="Tahoma" w:cs="Tahoma"/>
                <w:b/>
              </w:rPr>
              <w:t>Productgroep</w:t>
            </w:r>
            <w:r w:rsidRPr="000325F6">
              <w:rPr>
                <w:rFonts w:ascii="Tahoma" w:hAnsi="Tahoma" w:cs="Tahoma"/>
              </w:rPr>
              <w:t xml:space="preserve"> </w:t>
            </w:r>
            <w:r w:rsidRPr="000325F6">
              <w:rPr>
                <w:rFonts w:ascii="Tahoma" w:hAnsi="Tahoma" w:cs="Tahoma"/>
                <w:b/>
              </w:rPr>
              <w:t>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79B834F" w14:textId="77777777" w:rsidR="0036654E" w:rsidRPr="000325F6" w:rsidRDefault="0036654E" w:rsidP="00A9099B">
            <w:pPr>
              <w:pStyle w:val="AppendixTableText"/>
              <w:rPr>
                <w:rFonts w:ascii="Tahoma" w:hAnsi="Tahoma" w:cs="Tahoma"/>
                <w:lang w:val="nl-BE"/>
              </w:rPr>
            </w:pPr>
            <w:r w:rsidRPr="000325F6">
              <w:rPr>
                <w:rFonts w:ascii="Tahoma" w:hAnsi="Tahoma" w:cs="Tahoma"/>
                <w:lang w:val="nl-BE"/>
              </w:rPr>
              <w:t>1 gebruikers-ID per</w:t>
            </w:r>
          </w:p>
          <w:p w14:paraId="779B8350" w14:textId="77777777" w:rsidR="0036654E" w:rsidRPr="000325F6" w:rsidRDefault="0036654E" w:rsidP="00A9099B">
            <w:pPr>
              <w:pStyle w:val="AppendixTableText"/>
              <w:rPr>
                <w:rFonts w:ascii="Tahoma" w:hAnsi="Tahoma" w:cs="Tahoma"/>
                <w:lang w:val="nl-BE"/>
              </w:rPr>
            </w:pPr>
            <w:r w:rsidRPr="000325F6">
              <w:rPr>
                <w:rFonts w:ascii="Tahoma" w:hAnsi="Tahoma" w:cs="Tahoma"/>
                <w:lang w:val="nl-BE"/>
              </w:rPr>
              <w:t>serverlicentie</w:t>
            </w:r>
          </w:p>
          <w:p w14:paraId="779B8351" w14:textId="77777777" w:rsidR="0036654E" w:rsidRPr="000325F6" w:rsidRDefault="0036654E">
            <w:pPr>
              <w:pStyle w:val="AppendixTableText"/>
              <w:rPr>
                <w:rFonts w:ascii="Tahoma" w:hAnsi="Tahoma" w:cs="Tahoma"/>
                <w:lang w:val="nl-BE"/>
              </w:rPr>
            </w:pPr>
            <w:r w:rsidRPr="000325F6">
              <w:rPr>
                <w:rFonts w:ascii="Tahoma" w:hAnsi="Tahoma" w:cs="Tahoma"/>
                <w:lang w:val="nl-BE"/>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779B8352" w14:textId="77777777" w:rsidR="0036654E" w:rsidRPr="000325F6" w:rsidRDefault="0036654E" w:rsidP="00A9099B">
            <w:pPr>
              <w:pStyle w:val="AppendixTableText"/>
              <w:rPr>
                <w:rFonts w:ascii="Tahoma" w:hAnsi="Tahoma" w:cs="Tahoma"/>
              </w:rPr>
            </w:pPr>
            <w:r w:rsidRPr="000325F6">
              <w:rPr>
                <w:rFonts w:ascii="Tahoma" w:hAnsi="Tahoma" w:cs="Tahoma"/>
              </w:rPr>
              <w:t>1 gebruikers-ID per</w:t>
            </w:r>
          </w:p>
          <w:p w14:paraId="779B8353" w14:textId="77777777" w:rsidR="0036654E" w:rsidRPr="000325F6" w:rsidRDefault="0036654E">
            <w:pPr>
              <w:pStyle w:val="AppendixTableText"/>
              <w:rPr>
                <w:rFonts w:ascii="Tahoma" w:hAnsi="Tahoma" w:cs="Tahoma"/>
              </w:rPr>
            </w:pPr>
            <w:r w:rsidRPr="000325F6">
              <w:rPr>
                <w:rFonts w:ascii="Tahoma" w:hAnsi="Tahoma" w:cs="Tahoma"/>
              </w:rPr>
              <w:t>serverlicentie</w:t>
            </w:r>
          </w:p>
        </w:tc>
      </w:tr>
    </w:tbl>
    <w:p w14:paraId="779B8355" w14:textId="77777777" w:rsidR="00B2460D" w:rsidRPr="000325F6" w:rsidRDefault="00B2460D">
      <w:pPr>
        <w:pStyle w:val="AppendixBodyText"/>
        <w:rPr>
          <w:rFonts w:ascii="Tahoma" w:hAnsi="Tahoma" w:cs="Tahoma"/>
        </w:rPr>
      </w:pPr>
    </w:p>
    <w:p w14:paraId="779B8356" w14:textId="77777777" w:rsidR="00023FE7" w:rsidRPr="000325F6" w:rsidRDefault="00023FE7" w:rsidP="00792D1E">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11"/>
        <w:gridCol w:w="1701"/>
        <w:gridCol w:w="1188"/>
        <w:gridCol w:w="1233"/>
        <w:gridCol w:w="1233"/>
        <w:gridCol w:w="1143"/>
        <w:gridCol w:w="1341"/>
      </w:tblGrid>
      <w:tr w:rsidR="0040592A" w:rsidRPr="000325F6" w14:paraId="779B8362" w14:textId="77777777" w:rsidTr="0040592A">
        <w:trPr>
          <w:trHeight w:val="178"/>
        </w:trPr>
        <w:tc>
          <w:tcPr>
            <w:tcW w:w="1611" w:type="dxa"/>
            <w:shd w:val="clear" w:color="auto" w:fill="FFCC99"/>
            <w:vAlign w:val="center"/>
          </w:tcPr>
          <w:p w14:paraId="779B8357" w14:textId="77777777" w:rsidR="0043190C" w:rsidRPr="000325F6" w:rsidRDefault="0043190C" w:rsidP="002A6416">
            <w:pPr>
              <w:pStyle w:val="AppendixTableHeadings"/>
              <w:keepNext/>
              <w:spacing w:line="240" w:lineRule="auto"/>
              <w:rPr>
                <w:rFonts w:ascii="Tahoma" w:hAnsi="Tahoma" w:cs="Tahoma"/>
                <w:sz w:val="20"/>
                <w:szCs w:val="20"/>
              </w:rPr>
            </w:pPr>
            <w:r w:rsidRPr="000325F6">
              <w:rPr>
                <w:rFonts w:ascii="Tahoma" w:hAnsi="Tahoma" w:cs="Tahoma"/>
                <w:sz w:val="20"/>
                <w:szCs w:val="20"/>
              </w:rPr>
              <w:t>Productgroep</w:t>
            </w:r>
          </w:p>
        </w:tc>
        <w:tc>
          <w:tcPr>
            <w:tcW w:w="1701" w:type="dxa"/>
            <w:shd w:val="clear" w:color="auto" w:fill="FFCC99"/>
            <w:vAlign w:val="center"/>
          </w:tcPr>
          <w:p w14:paraId="779B8358" w14:textId="77777777" w:rsidR="0043190C" w:rsidRPr="000325F6" w:rsidRDefault="0043190C" w:rsidP="002A6416">
            <w:pPr>
              <w:pStyle w:val="AppendixTableHeadings"/>
              <w:keepNext/>
              <w:spacing w:line="240" w:lineRule="auto"/>
              <w:rPr>
                <w:rFonts w:ascii="Tahoma" w:hAnsi="Tahoma" w:cs="Tahoma"/>
                <w:sz w:val="20"/>
                <w:szCs w:val="20"/>
                <w:lang w:val="nl-BE"/>
              </w:rPr>
            </w:pPr>
            <w:r w:rsidRPr="000325F6">
              <w:rPr>
                <w:rFonts w:ascii="Tahoma" w:hAnsi="Tahoma" w:cs="Tahoma"/>
                <w:sz w:val="20"/>
                <w:szCs w:val="20"/>
                <w:lang w:val="nl-BE"/>
              </w:rPr>
              <w:t>Open Value Overeenkomst met SAM</w:t>
            </w:r>
          </w:p>
        </w:tc>
        <w:tc>
          <w:tcPr>
            <w:tcW w:w="1188" w:type="dxa"/>
            <w:shd w:val="clear" w:color="auto" w:fill="FFCC99"/>
            <w:vAlign w:val="center"/>
          </w:tcPr>
          <w:p w14:paraId="779B8359" w14:textId="77777777" w:rsidR="0043190C" w:rsidRPr="000325F6" w:rsidRDefault="0043190C" w:rsidP="002A6416">
            <w:pPr>
              <w:pStyle w:val="AppendixTableHeadings"/>
              <w:keepNext/>
              <w:spacing w:line="240" w:lineRule="auto"/>
              <w:rPr>
                <w:rFonts w:ascii="Tahoma" w:hAnsi="Tahoma" w:cs="Tahoma"/>
              </w:rPr>
            </w:pPr>
            <w:r w:rsidRPr="000325F6">
              <w:rPr>
                <w:rFonts w:ascii="Tahoma" w:hAnsi="Tahoma" w:cs="Tahoma"/>
                <w:sz w:val="20"/>
                <w:szCs w:val="20"/>
              </w:rPr>
              <w:t>SAM</w:t>
            </w:r>
          </w:p>
          <w:p w14:paraId="779B835A" w14:textId="77777777" w:rsidR="0043190C" w:rsidRPr="000325F6" w:rsidRDefault="0043190C" w:rsidP="002A6416">
            <w:pPr>
              <w:pStyle w:val="AppendixTableHeadings"/>
              <w:keepNext/>
              <w:spacing w:line="240" w:lineRule="auto"/>
              <w:rPr>
                <w:rFonts w:ascii="Tahoma" w:hAnsi="Tahoma" w:cs="Tahoma"/>
                <w:sz w:val="20"/>
                <w:szCs w:val="20"/>
              </w:rPr>
            </w:pPr>
            <w:r w:rsidRPr="000325F6">
              <w:rPr>
                <w:rFonts w:ascii="Tahoma" w:hAnsi="Tahoma" w:cs="Tahoma"/>
                <w:sz w:val="20"/>
                <w:szCs w:val="20"/>
              </w:rPr>
              <w:t xml:space="preserve">250-2,399 </w:t>
            </w:r>
          </w:p>
        </w:tc>
        <w:tc>
          <w:tcPr>
            <w:tcW w:w="1233" w:type="dxa"/>
            <w:shd w:val="clear" w:color="auto" w:fill="FFCC99"/>
            <w:vAlign w:val="center"/>
          </w:tcPr>
          <w:p w14:paraId="779B835B" w14:textId="77777777" w:rsidR="0043190C" w:rsidRPr="000325F6" w:rsidRDefault="0043190C" w:rsidP="002A6416">
            <w:pPr>
              <w:pStyle w:val="AppendixTableHeadings"/>
              <w:keepNext/>
              <w:spacing w:line="240" w:lineRule="auto"/>
              <w:rPr>
                <w:rFonts w:ascii="Tahoma" w:hAnsi="Tahoma" w:cs="Tahoma"/>
              </w:rPr>
            </w:pPr>
            <w:r w:rsidRPr="000325F6">
              <w:rPr>
                <w:rFonts w:ascii="Tahoma" w:hAnsi="Tahoma" w:cs="Tahoma"/>
                <w:sz w:val="20"/>
                <w:szCs w:val="20"/>
              </w:rPr>
              <w:t>SAM</w:t>
            </w:r>
          </w:p>
          <w:p w14:paraId="779B835C" w14:textId="77777777" w:rsidR="0043190C" w:rsidRPr="000325F6" w:rsidRDefault="0043190C" w:rsidP="002A6416">
            <w:pPr>
              <w:pStyle w:val="AppendixTableHeadings"/>
              <w:keepNext/>
              <w:spacing w:line="240" w:lineRule="auto"/>
              <w:rPr>
                <w:rFonts w:ascii="Tahoma" w:hAnsi="Tahoma" w:cs="Tahoma"/>
                <w:sz w:val="20"/>
                <w:szCs w:val="20"/>
              </w:rPr>
            </w:pPr>
            <w:r w:rsidRPr="000325F6">
              <w:rPr>
                <w:rFonts w:ascii="Tahoma" w:hAnsi="Tahoma" w:cs="Tahoma"/>
                <w:sz w:val="20"/>
                <w:szCs w:val="20"/>
              </w:rPr>
              <w:t>2,400-5,999</w:t>
            </w:r>
          </w:p>
        </w:tc>
        <w:tc>
          <w:tcPr>
            <w:tcW w:w="1233" w:type="dxa"/>
            <w:shd w:val="clear" w:color="auto" w:fill="FFCC99"/>
            <w:vAlign w:val="center"/>
          </w:tcPr>
          <w:p w14:paraId="779B835D" w14:textId="77777777" w:rsidR="0043190C" w:rsidRPr="000325F6" w:rsidRDefault="0043190C" w:rsidP="002A6416">
            <w:pPr>
              <w:pStyle w:val="AppendixTableHeadings"/>
              <w:keepNext/>
              <w:spacing w:line="240" w:lineRule="auto"/>
              <w:rPr>
                <w:rFonts w:ascii="Tahoma" w:hAnsi="Tahoma" w:cs="Tahoma"/>
              </w:rPr>
            </w:pPr>
            <w:r w:rsidRPr="000325F6">
              <w:rPr>
                <w:rFonts w:ascii="Tahoma" w:hAnsi="Tahoma" w:cs="Tahoma"/>
                <w:sz w:val="20"/>
                <w:szCs w:val="20"/>
              </w:rPr>
              <w:t>SAM</w:t>
            </w:r>
          </w:p>
          <w:p w14:paraId="779B835E" w14:textId="77777777" w:rsidR="0043190C" w:rsidRPr="000325F6" w:rsidRDefault="0043190C" w:rsidP="002A6416">
            <w:pPr>
              <w:pStyle w:val="AppendixTableHeadings"/>
              <w:keepNext/>
              <w:spacing w:line="240" w:lineRule="auto"/>
              <w:rPr>
                <w:rFonts w:ascii="Tahoma" w:hAnsi="Tahoma" w:cs="Tahoma"/>
                <w:sz w:val="20"/>
                <w:szCs w:val="20"/>
              </w:rPr>
            </w:pPr>
            <w:r w:rsidRPr="000325F6">
              <w:rPr>
                <w:rFonts w:ascii="Tahoma" w:hAnsi="Tahoma" w:cs="Tahoma"/>
                <w:sz w:val="20"/>
                <w:szCs w:val="20"/>
              </w:rPr>
              <w:t>6,000-14,999</w:t>
            </w:r>
          </w:p>
        </w:tc>
        <w:tc>
          <w:tcPr>
            <w:tcW w:w="1143" w:type="dxa"/>
            <w:shd w:val="clear" w:color="auto" w:fill="FFCC99"/>
            <w:vAlign w:val="center"/>
          </w:tcPr>
          <w:p w14:paraId="779B835F" w14:textId="77777777" w:rsidR="0043190C" w:rsidRPr="000325F6" w:rsidRDefault="0043190C" w:rsidP="002A6416">
            <w:pPr>
              <w:pStyle w:val="AppendixTableHeadings"/>
              <w:keepNext/>
              <w:spacing w:line="240" w:lineRule="auto"/>
              <w:rPr>
                <w:rFonts w:ascii="Tahoma" w:hAnsi="Tahoma" w:cs="Tahoma"/>
              </w:rPr>
            </w:pPr>
            <w:r w:rsidRPr="000325F6">
              <w:rPr>
                <w:rFonts w:ascii="Tahoma" w:hAnsi="Tahoma" w:cs="Tahoma"/>
                <w:sz w:val="20"/>
                <w:szCs w:val="20"/>
              </w:rPr>
              <w:t>SAM</w:t>
            </w:r>
          </w:p>
          <w:p w14:paraId="779B8360" w14:textId="77777777" w:rsidR="0043190C" w:rsidRPr="000325F6" w:rsidRDefault="0043190C" w:rsidP="002A6416">
            <w:pPr>
              <w:pStyle w:val="AppendixTableHeadings"/>
              <w:keepNext/>
              <w:spacing w:line="240" w:lineRule="auto"/>
              <w:rPr>
                <w:rFonts w:ascii="Tahoma" w:hAnsi="Tahoma" w:cs="Tahoma"/>
                <w:sz w:val="20"/>
                <w:szCs w:val="20"/>
              </w:rPr>
            </w:pPr>
            <w:r w:rsidRPr="000325F6">
              <w:rPr>
                <w:rFonts w:ascii="Tahoma" w:hAnsi="Tahoma" w:cs="Tahoma"/>
                <w:sz w:val="20"/>
                <w:szCs w:val="20"/>
              </w:rPr>
              <w:t>15,000+</w:t>
            </w:r>
          </w:p>
        </w:tc>
        <w:tc>
          <w:tcPr>
            <w:tcW w:w="1341" w:type="dxa"/>
            <w:shd w:val="clear" w:color="auto" w:fill="FFCC99"/>
            <w:vAlign w:val="center"/>
          </w:tcPr>
          <w:p w14:paraId="779B8361" w14:textId="77777777" w:rsidR="0043190C" w:rsidRPr="000325F6" w:rsidRDefault="0043190C" w:rsidP="002A6416">
            <w:pPr>
              <w:pStyle w:val="AppendixTableHeadings"/>
              <w:keepNext/>
              <w:spacing w:line="240" w:lineRule="auto"/>
              <w:rPr>
                <w:rFonts w:ascii="Tahoma" w:hAnsi="Tahoma" w:cs="Tahoma"/>
                <w:sz w:val="20"/>
                <w:szCs w:val="20"/>
              </w:rPr>
            </w:pPr>
            <w:r w:rsidRPr="000325F6">
              <w:rPr>
                <w:rFonts w:ascii="Tahoma" w:hAnsi="Tahoma" w:cs="Tahoma"/>
                <w:sz w:val="20"/>
                <w:szCs w:val="20"/>
              </w:rPr>
              <w:t>Academic Select/</w:t>
            </w:r>
            <w:r w:rsidR="0040592A" w:rsidRPr="000325F6">
              <w:rPr>
                <w:rFonts w:ascii="Tahoma" w:hAnsi="Tahoma" w:cs="Tahoma"/>
                <w:sz w:val="20"/>
                <w:szCs w:val="20"/>
              </w:rPr>
              <w:br/>
            </w:r>
            <w:r w:rsidRPr="000325F6">
              <w:rPr>
                <w:rFonts w:ascii="Tahoma" w:hAnsi="Tahoma" w:cs="Tahoma"/>
                <w:sz w:val="20"/>
                <w:szCs w:val="20"/>
              </w:rPr>
              <w:t>Select Plus for Academic/Open met SAM</w:t>
            </w:r>
          </w:p>
        </w:tc>
      </w:tr>
      <w:tr w:rsidR="0040592A" w:rsidRPr="000325F6" w14:paraId="779B8372" w14:textId="77777777" w:rsidTr="0040592A">
        <w:trPr>
          <w:trHeight w:val="236"/>
        </w:trPr>
        <w:tc>
          <w:tcPr>
            <w:tcW w:w="1611" w:type="dxa"/>
            <w:vAlign w:val="center"/>
          </w:tcPr>
          <w:p w14:paraId="779B8363"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b/>
                <w:lang w:val="nl-BE"/>
              </w:rPr>
              <w:t>Productgroep</w:t>
            </w:r>
            <w:r w:rsidRPr="000325F6">
              <w:rPr>
                <w:rFonts w:ascii="Tahoma" w:hAnsi="Tahoma" w:cs="Tahoma"/>
                <w:lang w:val="nl-BE"/>
              </w:rPr>
              <w:t xml:space="preserve"> </w:t>
            </w:r>
            <w:r w:rsidRPr="000325F6">
              <w:rPr>
                <w:rFonts w:ascii="Tahoma" w:hAnsi="Tahoma" w:cs="Tahoma"/>
                <w:b/>
                <w:lang w:val="nl-BE"/>
              </w:rPr>
              <w:t>Toepassingen</w:t>
            </w:r>
          </w:p>
        </w:tc>
        <w:tc>
          <w:tcPr>
            <w:tcW w:w="1701" w:type="dxa"/>
            <w:vAlign w:val="center"/>
          </w:tcPr>
          <w:p w14:paraId="779B8364"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1 gebruikers-ID per overeenkomst</w:t>
            </w:r>
          </w:p>
        </w:tc>
        <w:tc>
          <w:tcPr>
            <w:tcW w:w="1188" w:type="dxa"/>
            <w:vAlign w:val="center"/>
          </w:tcPr>
          <w:p w14:paraId="779B8365"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2 gebruikers-ID's per</w:t>
            </w:r>
          </w:p>
          <w:p w14:paraId="779B8366"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67"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Enrollment</w:t>
            </w:r>
          </w:p>
        </w:tc>
        <w:tc>
          <w:tcPr>
            <w:tcW w:w="1233" w:type="dxa"/>
            <w:vAlign w:val="center"/>
          </w:tcPr>
          <w:p w14:paraId="779B8368"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5 gebruikers-ID's per</w:t>
            </w:r>
          </w:p>
          <w:p w14:paraId="779B8369"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6A" w14:textId="77777777" w:rsidR="0043190C" w:rsidRPr="000325F6" w:rsidRDefault="0043190C" w:rsidP="002A6416">
            <w:pPr>
              <w:pStyle w:val="AppendixTableText"/>
              <w:keepNext/>
              <w:spacing w:line="240" w:lineRule="auto"/>
              <w:rPr>
                <w:rFonts w:ascii="Tahoma" w:hAnsi="Tahoma" w:cs="Tahoma"/>
              </w:rPr>
            </w:pPr>
            <w:r w:rsidRPr="000325F6">
              <w:rPr>
                <w:rFonts w:ascii="Tahoma" w:hAnsi="Tahoma" w:cs="Tahoma"/>
              </w:rPr>
              <w:t>Enrollment</w:t>
            </w:r>
          </w:p>
        </w:tc>
        <w:tc>
          <w:tcPr>
            <w:tcW w:w="1233" w:type="dxa"/>
            <w:vAlign w:val="center"/>
          </w:tcPr>
          <w:p w14:paraId="779B836B"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10 gebruikers-ID's per</w:t>
            </w:r>
          </w:p>
          <w:p w14:paraId="779B836C"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6D" w14:textId="77777777" w:rsidR="0043190C" w:rsidRPr="000325F6" w:rsidRDefault="0043190C" w:rsidP="002A6416">
            <w:pPr>
              <w:pStyle w:val="AppendixTableText"/>
              <w:keepNext/>
              <w:spacing w:line="240" w:lineRule="auto"/>
              <w:rPr>
                <w:rFonts w:ascii="Tahoma" w:hAnsi="Tahoma" w:cs="Tahoma"/>
              </w:rPr>
            </w:pPr>
            <w:r w:rsidRPr="000325F6">
              <w:rPr>
                <w:rFonts w:ascii="Tahoma" w:hAnsi="Tahoma" w:cs="Tahoma"/>
              </w:rPr>
              <w:t>Enrollment</w:t>
            </w:r>
          </w:p>
        </w:tc>
        <w:tc>
          <w:tcPr>
            <w:tcW w:w="1143" w:type="dxa"/>
            <w:vAlign w:val="center"/>
          </w:tcPr>
          <w:p w14:paraId="779B836E"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20 gebruikers-ID's per</w:t>
            </w:r>
          </w:p>
          <w:p w14:paraId="779B836F"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70" w14:textId="77777777" w:rsidR="0043190C" w:rsidRPr="000325F6" w:rsidRDefault="0043190C" w:rsidP="002A6416">
            <w:pPr>
              <w:pStyle w:val="AppendixTableText"/>
              <w:keepNext/>
              <w:spacing w:line="240" w:lineRule="auto"/>
              <w:rPr>
                <w:rFonts w:ascii="Tahoma" w:hAnsi="Tahoma" w:cs="Tahoma"/>
              </w:rPr>
            </w:pPr>
            <w:r w:rsidRPr="000325F6">
              <w:rPr>
                <w:rFonts w:ascii="Tahoma" w:hAnsi="Tahoma" w:cs="Tahoma"/>
              </w:rPr>
              <w:t>Enrollment</w:t>
            </w:r>
          </w:p>
        </w:tc>
        <w:tc>
          <w:tcPr>
            <w:tcW w:w="1341" w:type="dxa"/>
            <w:vAlign w:val="center"/>
          </w:tcPr>
          <w:p w14:paraId="779B8371"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1 gebruikers-ID per Enrollment/</w:t>
            </w:r>
            <w:r w:rsidR="0040592A" w:rsidRPr="000325F6">
              <w:rPr>
                <w:rFonts w:ascii="Tahoma" w:hAnsi="Tahoma" w:cs="Tahoma"/>
                <w:lang w:val="nl-BE"/>
              </w:rPr>
              <w:br/>
            </w:r>
            <w:r w:rsidRPr="000325F6">
              <w:rPr>
                <w:rFonts w:ascii="Tahoma" w:hAnsi="Tahoma" w:cs="Tahoma"/>
                <w:lang w:val="nl-BE"/>
              </w:rPr>
              <w:t>overeenkomst</w:t>
            </w:r>
          </w:p>
        </w:tc>
      </w:tr>
      <w:tr w:rsidR="0040592A" w:rsidRPr="000325F6" w14:paraId="779B8382" w14:textId="77777777" w:rsidTr="0040592A">
        <w:trPr>
          <w:trHeight w:val="236"/>
        </w:trPr>
        <w:tc>
          <w:tcPr>
            <w:tcW w:w="1611" w:type="dxa"/>
            <w:vAlign w:val="center"/>
          </w:tcPr>
          <w:p w14:paraId="779B8373"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b/>
                <w:lang w:val="nl-BE"/>
              </w:rPr>
              <w:t>Productgroep</w:t>
            </w:r>
            <w:r w:rsidRPr="000325F6">
              <w:rPr>
                <w:rFonts w:ascii="Tahoma" w:hAnsi="Tahoma" w:cs="Tahoma"/>
                <w:lang w:val="nl-BE"/>
              </w:rPr>
              <w:t xml:space="preserve"> </w:t>
            </w:r>
            <w:r w:rsidRPr="000325F6">
              <w:rPr>
                <w:rFonts w:ascii="Tahoma" w:hAnsi="Tahoma" w:cs="Tahoma"/>
                <w:b/>
                <w:lang w:val="nl-BE"/>
              </w:rPr>
              <w:t>Systemen</w:t>
            </w:r>
          </w:p>
        </w:tc>
        <w:tc>
          <w:tcPr>
            <w:tcW w:w="1701" w:type="dxa"/>
            <w:vAlign w:val="center"/>
          </w:tcPr>
          <w:p w14:paraId="779B8374"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1 gebruikers-ID per overeenkomst</w:t>
            </w:r>
          </w:p>
        </w:tc>
        <w:tc>
          <w:tcPr>
            <w:tcW w:w="1188" w:type="dxa"/>
            <w:vAlign w:val="center"/>
          </w:tcPr>
          <w:p w14:paraId="779B8375"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2 gebruikers-ID's per</w:t>
            </w:r>
          </w:p>
          <w:p w14:paraId="779B8376"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77"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Enrollment</w:t>
            </w:r>
          </w:p>
        </w:tc>
        <w:tc>
          <w:tcPr>
            <w:tcW w:w="1233" w:type="dxa"/>
            <w:vAlign w:val="center"/>
          </w:tcPr>
          <w:p w14:paraId="779B8378" w14:textId="77777777" w:rsidR="0043190C" w:rsidRPr="000325F6" w:rsidRDefault="00F30075" w:rsidP="002A6416">
            <w:pPr>
              <w:pStyle w:val="AppendixTableText"/>
              <w:keepNext/>
              <w:spacing w:line="240" w:lineRule="auto"/>
              <w:rPr>
                <w:rFonts w:ascii="Tahoma" w:hAnsi="Tahoma" w:cs="Tahoma"/>
                <w:lang w:val="nl-BE"/>
              </w:rPr>
            </w:pPr>
            <w:r w:rsidRPr="000325F6">
              <w:rPr>
                <w:rFonts w:ascii="Tahoma" w:hAnsi="Tahoma" w:cs="Tahoma"/>
                <w:lang w:val="nl-BE"/>
              </w:rPr>
              <w:t>3 gebruikers-ID's per</w:t>
            </w:r>
          </w:p>
          <w:p w14:paraId="779B8379"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7A" w14:textId="77777777" w:rsidR="0043190C" w:rsidRPr="000325F6" w:rsidRDefault="0043190C" w:rsidP="002A6416">
            <w:pPr>
              <w:pStyle w:val="AppendixTableText"/>
              <w:keepNext/>
              <w:spacing w:line="240" w:lineRule="auto"/>
              <w:rPr>
                <w:rFonts w:ascii="Tahoma" w:hAnsi="Tahoma" w:cs="Tahoma"/>
              </w:rPr>
            </w:pPr>
            <w:r w:rsidRPr="000325F6">
              <w:rPr>
                <w:rFonts w:ascii="Tahoma" w:hAnsi="Tahoma" w:cs="Tahoma"/>
              </w:rPr>
              <w:t>Enrollment</w:t>
            </w:r>
          </w:p>
        </w:tc>
        <w:tc>
          <w:tcPr>
            <w:tcW w:w="1233" w:type="dxa"/>
            <w:vAlign w:val="center"/>
          </w:tcPr>
          <w:p w14:paraId="779B837B" w14:textId="77777777" w:rsidR="0043190C" w:rsidRPr="000325F6" w:rsidRDefault="00F30075" w:rsidP="002A6416">
            <w:pPr>
              <w:pStyle w:val="AppendixTableText"/>
              <w:keepNext/>
              <w:spacing w:line="240" w:lineRule="auto"/>
              <w:rPr>
                <w:rFonts w:ascii="Tahoma" w:hAnsi="Tahoma" w:cs="Tahoma"/>
                <w:lang w:val="nl-BE"/>
              </w:rPr>
            </w:pPr>
            <w:r w:rsidRPr="000325F6">
              <w:rPr>
                <w:rFonts w:ascii="Tahoma" w:hAnsi="Tahoma" w:cs="Tahoma"/>
                <w:lang w:val="nl-BE"/>
              </w:rPr>
              <w:t>5 gebruikers-ID's per</w:t>
            </w:r>
          </w:p>
          <w:p w14:paraId="779B837C"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7D" w14:textId="77777777" w:rsidR="0043190C" w:rsidRPr="000325F6" w:rsidRDefault="0043190C" w:rsidP="002A6416">
            <w:pPr>
              <w:pStyle w:val="AppendixTableText"/>
              <w:keepNext/>
              <w:spacing w:line="240" w:lineRule="auto"/>
              <w:rPr>
                <w:rFonts w:ascii="Tahoma" w:hAnsi="Tahoma" w:cs="Tahoma"/>
              </w:rPr>
            </w:pPr>
            <w:r w:rsidRPr="000325F6">
              <w:rPr>
                <w:rFonts w:ascii="Tahoma" w:hAnsi="Tahoma" w:cs="Tahoma"/>
              </w:rPr>
              <w:t>Enrollment</w:t>
            </w:r>
          </w:p>
        </w:tc>
        <w:tc>
          <w:tcPr>
            <w:tcW w:w="1143" w:type="dxa"/>
            <w:vAlign w:val="center"/>
          </w:tcPr>
          <w:p w14:paraId="779B837E" w14:textId="77777777" w:rsidR="0043190C" w:rsidRPr="000325F6" w:rsidRDefault="00F30075" w:rsidP="002A6416">
            <w:pPr>
              <w:pStyle w:val="AppendixTableText"/>
              <w:keepNext/>
              <w:spacing w:line="240" w:lineRule="auto"/>
              <w:rPr>
                <w:rFonts w:ascii="Tahoma" w:hAnsi="Tahoma" w:cs="Tahoma"/>
                <w:lang w:val="nl-BE"/>
              </w:rPr>
            </w:pPr>
            <w:r w:rsidRPr="000325F6">
              <w:rPr>
                <w:rFonts w:ascii="Tahoma" w:hAnsi="Tahoma" w:cs="Tahoma"/>
                <w:lang w:val="nl-BE"/>
              </w:rPr>
              <w:t>10 gebruikers-ID's per</w:t>
            </w:r>
          </w:p>
          <w:p w14:paraId="779B837F"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In aanmerking komende</w:t>
            </w:r>
          </w:p>
          <w:p w14:paraId="779B8380" w14:textId="77777777" w:rsidR="0043190C" w:rsidRPr="000325F6" w:rsidRDefault="0043190C" w:rsidP="002A6416">
            <w:pPr>
              <w:pStyle w:val="AppendixTableText"/>
              <w:keepNext/>
              <w:spacing w:line="240" w:lineRule="auto"/>
              <w:rPr>
                <w:rFonts w:ascii="Tahoma" w:hAnsi="Tahoma" w:cs="Tahoma"/>
              </w:rPr>
            </w:pPr>
            <w:r w:rsidRPr="000325F6">
              <w:rPr>
                <w:rFonts w:ascii="Tahoma" w:hAnsi="Tahoma" w:cs="Tahoma"/>
              </w:rPr>
              <w:t>Enrollment</w:t>
            </w:r>
          </w:p>
        </w:tc>
        <w:tc>
          <w:tcPr>
            <w:tcW w:w="1341" w:type="dxa"/>
            <w:vAlign w:val="center"/>
          </w:tcPr>
          <w:p w14:paraId="779B8381" w14:textId="77777777" w:rsidR="0043190C" w:rsidRPr="000325F6" w:rsidRDefault="0043190C" w:rsidP="002A6416">
            <w:pPr>
              <w:pStyle w:val="AppendixTableText"/>
              <w:keepNext/>
              <w:spacing w:line="240" w:lineRule="auto"/>
              <w:rPr>
                <w:rFonts w:ascii="Tahoma" w:hAnsi="Tahoma" w:cs="Tahoma"/>
                <w:lang w:val="nl-BE"/>
              </w:rPr>
            </w:pPr>
            <w:r w:rsidRPr="000325F6">
              <w:rPr>
                <w:rFonts w:ascii="Tahoma" w:hAnsi="Tahoma" w:cs="Tahoma"/>
                <w:lang w:val="nl-BE"/>
              </w:rPr>
              <w:t>1 gebruikers-ID per Enrollment/</w:t>
            </w:r>
            <w:r w:rsidR="0040592A" w:rsidRPr="000325F6">
              <w:rPr>
                <w:rFonts w:ascii="Tahoma" w:hAnsi="Tahoma" w:cs="Tahoma"/>
                <w:lang w:val="nl-BE"/>
              </w:rPr>
              <w:br/>
            </w:r>
            <w:r w:rsidRPr="000325F6">
              <w:rPr>
                <w:rFonts w:ascii="Tahoma" w:hAnsi="Tahoma" w:cs="Tahoma"/>
                <w:lang w:val="nl-BE"/>
              </w:rPr>
              <w:t>overeenkomst</w:t>
            </w:r>
          </w:p>
        </w:tc>
      </w:tr>
    </w:tbl>
    <w:p w14:paraId="779B8383" w14:textId="77777777" w:rsidR="009D26EE" w:rsidRPr="000325F6" w:rsidRDefault="009D26EE" w:rsidP="00F7319F">
      <w:pPr>
        <w:pStyle w:val="AppendixFlushBulletedList"/>
        <w:tabs>
          <w:tab w:val="clear" w:pos="360"/>
          <w:tab w:val="num" w:pos="0"/>
        </w:tabs>
        <w:ind w:left="0" w:firstLine="0"/>
        <w:rPr>
          <w:rFonts w:ascii="Tahoma" w:hAnsi="Tahoma" w:cs="Tahoma"/>
          <w:lang w:val="nl-BE"/>
        </w:rPr>
      </w:pPr>
      <w:r w:rsidRPr="000325F6">
        <w:rPr>
          <w:rFonts w:ascii="Tahoma" w:hAnsi="Tahoma" w:cs="Tahoma"/>
          <w:sz w:val="18"/>
          <w:szCs w:val="18"/>
          <w:lang w:val="nl-BE"/>
        </w:rPr>
        <w:t>Elke gebruikers-ID geeft een persoon het recht zich aan te melden bij en toegang te verkrijgen tot de website met diensten voor abonnees, met inbegrip van maar niet beperkt tot: Online Concierge Chat, Managed Newsgroups, en</w:t>
      </w:r>
      <w:r w:rsidR="00F7319F">
        <w:rPr>
          <w:rFonts w:ascii="Tahoma" w:hAnsi="Tahoma" w:cs="Tahoma"/>
          <w:sz w:val="18"/>
          <w:szCs w:val="18"/>
          <w:lang w:val="nl-BE"/>
        </w:rPr>
        <w:t> </w:t>
      </w:r>
      <w:r w:rsidRPr="000325F6">
        <w:rPr>
          <w:rFonts w:ascii="Tahoma" w:hAnsi="Tahoma" w:cs="Tahoma"/>
          <w:sz w:val="18"/>
          <w:szCs w:val="18"/>
          <w:lang w:val="nl-BE"/>
        </w:rPr>
        <w:t>premium materiaal.</w:t>
      </w:r>
    </w:p>
    <w:p w14:paraId="779B8384" w14:textId="77777777" w:rsidR="00792D1E" w:rsidRPr="000325F6" w:rsidRDefault="00792D1E" w:rsidP="00792D1E">
      <w:pPr>
        <w:pStyle w:val="AppendixFlushBulletedList"/>
        <w:tabs>
          <w:tab w:val="clear" w:pos="360"/>
          <w:tab w:val="num" w:pos="0"/>
        </w:tabs>
        <w:ind w:left="0" w:firstLine="0"/>
        <w:rPr>
          <w:rFonts w:ascii="Tahoma" w:hAnsi="Tahoma" w:cs="Tahoma"/>
          <w:lang w:val="nl-BE"/>
        </w:rPr>
      </w:pPr>
    </w:p>
    <w:p w14:paraId="779B8385" w14:textId="77777777" w:rsidR="008C0608" w:rsidRPr="000325F6" w:rsidRDefault="008C0608" w:rsidP="00F2274A">
      <w:pPr>
        <w:pStyle w:val="AppendixFlushBulletedList"/>
        <w:tabs>
          <w:tab w:val="clear" w:pos="360"/>
          <w:tab w:val="num" w:pos="0"/>
        </w:tabs>
        <w:ind w:left="0" w:firstLine="0"/>
        <w:rPr>
          <w:rFonts w:ascii="Tahoma" w:hAnsi="Tahoma" w:cs="Tahoma"/>
          <w:lang w:val="nl-BE"/>
        </w:rPr>
      </w:pPr>
      <w:r w:rsidRPr="000325F6">
        <w:rPr>
          <w:rFonts w:ascii="Tahoma" w:hAnsi="Tahoma" w:cs="Tahoma"/>
          <w:sz w:val="18"/>
          <w:szCs w:val="18"/>
          <w:lang w:val="nl-BE"/>
        </w:rPr>
        <w:t>Klanten met Open License, Open Value, Open Value Subscription – Education Solutions, Academic Select Licentie en</w:t>
      </w:r>
      <w:r w:rsidR="00F2274A">
        <w:rPr>
          <w:rFonts w:ascii="Tahoma" w:hAnsi="Tahoma" w:cs="Tahoma"/>
          <w:sz w:val="18"/>
          <w:szCs w:val="18"/>
          <w:lang w:val="nl-BE"/>
        </w:rPr>
        <w:t> </w:t>
      </w:r>
      <w:r w:rsidRPr="000325F6">
        <w:rPr>
          <w:rFonts w:ascii="Tahoma" w:hAnsi="Tahoma" w:cs="Tahoma"/>
          <w:sz w:val="18"/>
          <w:szCs w:val="18"/>
          <w:lang w:val="nl-BE"/>
        </w:rPr>
        <w:t>Select Plus for Academic dienen Software Assurance te verkrijgen voor ten minste vijf serverlicenties voor kwalificerende producten om in aanmerking te komen voor deze voorziening.</w:t>
      </w:r>
    </w:p>
    <w:p w14:paraId="779B8386" w14:textId="77777777" w:rsidR="00792D1E" w:rsidRPr="000325F6" w:rsidRDefault="00792D1E" w:rsidP="00792D1E">
      <w:pPr>
        <w:pStyle w:val="AppendixFlushBulletedList"/>
        <w:tabs>
          <w:tab w:val="clear" w:pos="360"/>
          <w:tab w:val="num" w:pos="0"/>
        </w:tabs>
        <w:ind w:left="0" w:firstLine="0"/>
        <w:rPr>
          <w:rFonts w:ascii="Tahoma" w:hAnsi="Tahoma" w:cs="Tahoma"/>
          <w:lang w:val="nl-BE"/>
        </w:rPr>
      </w:pPr>
    </w:p>
    <w:p w14:paraId="779B8387" w14:textId="77777777" w:rsidR="00023FE7" w:rsidRPr="000325F6" w:rsidRDefault="009D26EE" w:rsidP="00792D1E">
      <w:pPr>
        <w:pStyle w:val="AppendixBodyText"/>
        <w:spacing w:after="0"/>
        <w:rPr>
          <w:rFonts w:ascii="Tahoma" w:hAnsi="Tahoma" w:cs="Tahoma"/>
          <w:lang w:val="nl-BE"/>
        </w:rPr>
      </w:pPr>
      <w:r w:rsidRPr="000325F6">
        <w:rPr>
          <w:rFonts w:ascii="Tahoma" w:hAnsi="Tahoma" w:cs="Tahoma"/>
          <w:sz w:val="18"/>
          <w:szCs w:val="18"/>
          <w:lang w:val="nl-BE"/>
        </w:rPr>
        <w:t>Op het gebruik van de TechNet SA Subscription Services-software door klanten zijn de voorwaarden van hun licentieovereenkomst van toepassing.</w:t>
      </w:r>
    </w:p>
    <w:p w14:paraId="779B8388" w14:textId="77777777" w:rsidR="004D4D43" w:rsidRPr="000325F6" w:rsidRDefault="004D4D43" w:rsidP="00DA4C67">
      <w:pPr>
        <w:pStyle w:val="Heading3"/>
        <w:spacing w:line="192" w:lineRule="auto"/>
        <w:rPr>
          <w:rFonts w:ascii="Tahoma" w:hAnsi="Tahoma" w:cs="Tahoma"/>
          <w:sz w:val="16"/>
          <w:szCs w:val="16"/>
          <w:lang w:val="nl-BE"/>
        </w:rPr>
      </w:pPr>
    </w:p>
    <w:p w14:paraId="779B8389" w14:textId="77777777" w:rsidR="00023FE7" w:rsidRPr="000325F6" w:rsidRDefault="00023FE7" w:rsidP="00F0652C">
      <w:pPr>
        <w:pStyle w:val="Heading3"/>
        <w:rPr>
          <w:rFonts w:ascii="Tahoma" w:hAnsi="Tahoma" w:cs="Tahoma"/>
          <w:lang w:val="nl-BE"/>
        </w:rPr>
      </w:pPr>
      <w:bookmarkStart w:id="805" w:name="_Toc336338241"/>
      <w:bookmarkStart w:id="806" w:name="_Toc348506600"/>
      <w:r w:rsidRPr="000325F6">
        <w:rPr>
          <w:rFonts w:ascii="Tahoma" w:hAnsi="Tahoma" w:cs="Tahoma"/>
          <w:sz w:val="24"/>
          <w:lang w:val="nl-BE"/>
        </w:rPr>
        <w:t>TechNet Plus Direct</w:t>
      </w:r>
      <w:bookmarkEnd w:id="805"/>
      <w:bookmarkEnd w:id="806"/>
    </w:p>
    <w:p w14:paraId="779B838A" w14:textId="77777777" w:rsidR="00F0652C" w:rsidRPr="000325F6" w:rsidRDefault="00F0652C" w:rsidP="00DA4C67">
      <w:pPr>
        <w:spacing w:line="192" w:lineRule="auto"/>
        <w:rPr>
          <w:rFonts w:cs="Tahoma"/>
          <w:sz w:val="16"/>
          <w:szCs w:val="16"/>
          <w:lang w:val="nl-BE"/>
        </w:rPr>
      </w:pPr>
    </w:p>
    <w:p w14:paraId="779B838B" w14:textId="77777777" w:rsidR="00792D1E" w:rsidRPr="000325F6" w:rsidRDefault="00A65414" w:rsidP="00792D1E">
      <w:pPr>
        <w:pStyle w:val="AppendixBodyText"/>
        <w:spacing w:after="0"/>
        <w:rPr>
          <w:rFonts w:ascii="Tahoma" w:hAnsi="Tahoma" w:cs="Tahoma"/>
        </w:rPr>
      </w:pPr>
      <w:r w:rsidRPr="000325F6">
        <w:rPr>
          <w:rFonts w:ascii="Tahoma" w:hAnsi="Tahoma" w:cs="Tahoma"/>
          <w:sz w:val="18"/>
          <w:szCs w:val="18"/>
          <w:lang w:val="nl-BE"/>
        </w:rPr>
        <w:t>Klanten met Software Assurance voor kwalificerende producten uit de productgroep Servers komen gedurende de looptijd van het Software Assurance dekking in aanmerking voor een TechNet Plus Direct-abonnement.</w:t>
      </w:r>
      <w:r w:rsidR="00AF7070" w:rsidRPr="000325F6">
        <w:rPr>
          <w:rFonts w:ascii="Tahoma" w:hAnsi="Tahoma" w:cs="Tahoma"/>
          <w:sz w:val="18"/>
          <w:szCs w:val="18"/>
          <w:lang w:val="nl-BE"/>
        </w:rPr>
        <w:t xml:space="preserve"> </w:t>
      </w:r>
      <w:r w:rsidRPr="000325F6">
        <w:rPr>
          <w:rFonts w:ascii="Tahoma" w:hAnsi="Tahoma" w:cs="Tahoma"/>
          <w:sz w:val="18"/>
          <w:szCs w:val="18"/>
          <w:lang w:val="nl-BE"/>
        </w:rPr>
        <w:t>Deze dienst biedt IT-professionals toegang tot TechNet Plus Direct-materiaal, met inbegrip van de Microsoft Knowledge Base, technische training, downloads, beveiligingspatches, servicepacks, en instructiemateriaal. </w:t>
      </w:r>
      <w:r w:rsidRPr="000325F6">
        <w:rPr>
          <w:rFonts w:ascii="Tahoma" w:hAnsi="Tahoma" w:cs="Tahoma"/>
          <w:sz w:val="18"/>
          <w:szCs w:val="18"/>
        </w:rPr>
        <w:t>Daarnaast ontvangt de klant de volgende voordelen:</w:t>
      </w:r>
    </w:p>
    <w:p w14:paraId="779B838C" w14:textId="77777777" w:rsidR="00023FE7" w:rsidRPr="000325F6" w:rsidRDefault="00023FE7" w:rsidP="00DA4C67">
      <w:pPr>
        <w:pStyle w:val="AppendixBodyText"/>
        <w:spacing w:after="0" w:line="192" w:lineRule="auto"/>
        <w:rPr>
          <w:rFonts w:ascii="Tahoma" w:hAnsi="Tahoma" w:cs="Tahoma"/>
          <w:sz w:val="16"/>
          <w:szCs w:val="16"/>
        </w:rPr>
      </w:pPr>
    </w:p>
    <w:p w14:paraId="779B838D" w14:textId="77777777" w:rsidR="00023FE7" w:rsidRPr="000325F6" w:rsidRDefault="00023FE7" w:rsidP="002C1048">
      <w:pPr>
        <w:pStyle w:val="AppendixFlushBulletedList"/>
        <w:numPr>
          <w:ilvl w:val="0"/>
          <w:numId w:val="137"/>
        </w:numPr>
        <w:spacing w:after="60"/>
        <w:ind w:left="1440"/>
        <w:rPr>
          <w:rFonts w:ascii="Tahoma" w:hAnsi="Tahoma" w:cs="Tahoma"/>
          <w:lang w:val="nl-BE"/>
        </w:rPr>
      </w:pPr>
      <w:r w:rsidRPr="000325F6">
        <w:rPr>
          <w:rFonts w:ascii="Tahoma" w:hAnsi="Tahoma" w:cs="Tahoma"/>
          <w:sz w:val="18"/>
          <w:szCs w:val="18"/>
          <w:lang w:val="nl-BE"/>
        </w:rPr>
        <w:t xml:space="preserve">Toegang tot het downloaden van volledige versies van software voor evaluatiedoeleinden, zoals Microsoft operating systems, servers en Office System-software. </w:t>
      </w:r>
    </w:p>
    <w:p w14:paraId="779B838E" w14:textId="77777777" w:rsidR="00023FE7" w:rsidRPr="000325F6" w:rsidRDefault="00023FE7" w:rsidP="002C1048">
      <w:pPr>
        <w:pStyle w:val="AppendixFlushBulletedList"/>
        <w:numPr>
          <w:ilvl w:val="0"/>
          <w:numId w:val="137"/>
        </w:numPr>
        <w:spacing w:after="60"/>
        <w:ind w:left="1440"/>
        <w:rPr>
          <w:rFonts w:ascii="Tahoma" w:hAnsi="Tahoma" w:cs="Tahoma"/>
          <w:lang w:val="nl-BE"/>
        </w:rPr>
      </w:pPr>
      <w:r w:rsidRPr="000325F6">
        <w:rPr>
          <w:rFonts w:ascii="Tahoma" w:hAnsi="Tahoma" w:cs="Tahoma"/>
          <w:sz w:val="18"/>
          <w:szCs w:val="18"/>
          <w:lang w:val="nl-BE"/>
        </w:rPr>
        <w:t xml:space="preserve">Toegang tot Bètasoftware - pre-release versies van Microsoft software. </w:t>
      </w:r>
    </w:p>
    <w:p w14:paraId="779B838F" w14:textId="77777777" w:rsidR="00023FE7" w:rsidRPr="000325F6" w:rsidRDefault="00023FE7" w:rsidP="002C1048">
      <w:pPr>
        <w:pStyle w:val="AppendixFlushBulletedList"/>
        <w:numPr>
          <w:ilvl w:val="0"/>
          <w:numId w:val="137"/>
        </w:numPr>
        <w:spacing w:after="60"/>
        <w:ind w:left="1440"/>
        <w:rPr>
          <w:rFonts w:ascii="Tahoma" w:hAnsi="Tahoma" w:cs="Tahoma"/>
          <w:lang w:val="nl-BE"/>
        </w:rPr>
      </w:pPr>
      <w:r w:rsidRPr="000325F6">
        <w:rPr>
          <w:rFonts w:ascii="Tahoma" w:hAnsi="Tahoma" w:cs="Tahoma"/>
          <w:sz w:val="18"/>
          <w:szCs w:val="18"/>
          <w:lang w:val="nl-BE"/>
        </w:rPr>
        <w:t xml:space="preserve">Twee (2) gratis technische ondersteuningsvoorvallen per jaar en 20% korting op aanvullende telefonische ondersteuningsvoorvallen die een klant aanschaft. </w:t>
      </w:r>
    </w:p>
    <w:p w14:paraId="779B8390" w14:textId="77777777" w:rsidR="00023FE7" w:rsidRPr="000325F6" w:rsidRDefault="00023FE7" w:rsidP="002C1048">
      <w:pPr>
        <w:pStyle w:val="AppendixFlushBulletedList"/>
        <w:numPr>
          <w:ilvl w:val="0"/>
          <w:numId w:val="137"/>
        </w:numPr>
        <w:spacing w:after="60"/>
        <w:ind w:left="1440"/>
        <w:rPr>
          <w:rFonts w:ascii="Tahoma" w:hAnsi="Tahoma" w:cs="Tahoma"/>
          <w:lang w:val="nl-BE"/>
        </w:rPr>
      </w:pPr>
      <w:r w:rsidRPr="000325F6">
        <w:rPr>
          <w:rFonts w:ascii="Tahoma" w:hAnsi="Tahoma" w:cs="Tahoma"/>
          <w:sz w:val="18"/>
          <w:szCs w:val="18"/>
          <w:lang w:val="nl-BE"/>
        </w:rPr>
        <w:t xml:space="preserve">Onbeperkte ondersteuning via beheerde nieuwsgroepen en de dienst Online Concierge. </w:t>
      </w:r>
    </w:p>
    <w:p w14:paraId="779B8391" w14:textId="77777777" w:rsidR="00023FE7" w:rsidRPr="006950D3" w:rsidRDefault="00023FE7" w:rsidP="00DA4C67">
      <w:pPr>
        <w:pStyle w:val="AppendixBodyText"/>
        <w:spacing w:after="0" w:line="192" w:lineRule="auto"/>
        <w:rPr>
          <w:rFonts w:ascii="Tahoma" w:hAnsi="Tahoma" w:cs="Tahoma"/>
          <w:sz w:val="18"/>
          <w:szCs w:val="18"/>
          <w:lang w:val="nl-BE"/>
        </w:rPr>
      </w:pPr>
    </w:p>
    <w:p w14:paraId="779B8392" w14:textId="77777777" w:rsidR="00023FE7" w:rsidRPr="000325F6" w:rsidRDefault="00023FE7" w:rsidP="00792D1E">
      <w:pPr>
        <w:pStyle w:val="AppendixBodyText"/>
        <w:spacing w:after="0"/>
        <w:rPr>
          <w:rFonts w:ascii="Tahoma" w:hAnsi="Tahoma" w:cs="Tahoma"/>
          <w:lang w:val="nl-BE"/>
        </w:rPr>
      </w:pPr>
      <w:r w:rsidRPr="000325F6">
        <w:rPr>
          <w:rFonts w:ascii="Tahoma" w:hAnsi="Tahoma" w:cs="Tahoma"/>
          <w:sz w:val="18"/>
          <w:szCs w:val="18"/>
          <w:lang w:val="nl-BE"/>
        </w:rPr>
        <w:t>Klanten die hiervoor in aanmerking komen, ontvangen één abonnement per kwalificerende Enrollment, zoals hieronder weergegeven:</w:t>
      </w:r>
    </w:p>
    <w:p w14:paraId="779B8393" w14:textId="77777777" w:rsidR="00023FE7" w:rsidRPr="006950D3" w:rsidRDefault="00023FE7" w:rsidP="00DA4C67">
      <w:pPr>
        <w:pStyle w:val="AppendixBodyText"/>
        <w:tabs>
          <w:tab w:val="left" w:pos="1425"/>
        </w:tabs>
        <w:spacing w:after="0" w:line="192" w:lineRule="auto"/>
        <w:rPr>
          <w:rFonts w:ascii="Tahoma" w:hAnsi="Tahoma" w:cs="Tahoma"/>
          <w:sz w:val="18"/>
          <w:szCs w:val="18"/>
          <w:lang w:val="nl-BE"/>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270612" w:rsidRPr="000325F6" w14:paraId="779B8399" w14:textId="77777777" w:rsidTr="00F823BC">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79B8394" w14:textId="77777777" w:rsidR="00270612" w:rsidRPr="000325F6" w:rsidRDefault="00270612" w:rsidP="00CA4488">
            <w:pPr>
              <w:jc w:val="center"/>
              <w:rPr>
                <w:rFonts w:cs="Tahoma"/>
                <w:b/>
                <w:bCs/>
                <w:color w:val="000000"/>
                <w:sz w:val="20"/>
                <w:szCs w:val="20"/>
                <w:highlight w:val="yellow"/>
              </w:rPr>
            </w:pPr>
            <w:r w:rsidRPr="000325F6">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79B8395" w14:textId="77777777" w:rsidR="00270612" w:rsidRPr="000325F6" w:rsidRDefault="00270612" w:rsidP="00CA4488">
            <w:pPr>
              <w:jc w:val="center"/>
              <w:rPr>
                <w:rFonts w:cs="Tahoma"/>
                <w:b/>
                <w:bCs/>
                <w:color w:val="000000"/>
                <w:sz w:val="20"/>
                <w:szCs w:val="20"/>
                <w:highlight w:val="yellow"/>
              </w:rPr>
            </w:pPr>
            <w:r w:rsidRPr="000325F6">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79B8396" w14:textId="77777777" w:rsidR="00270612" w:rsidRPr="000325F6" w:rsidRDefault="00270612" w:rsidP="00CA4488">
            <w:pPr>
              <w:jc w:val="center"/>
              <w:rPr>
                <w:rFonts w:cs="Tahoma"/>
                <w:b/>
                <w:bCs/>
                <w:color w:val="000000"/>
                <w:sz w:val="20"/>
                <w:szCs w:val="20"/>
                <w:highlight w:val="yellow"/>
              </w:rPr>
            </w:pPr>
            <w:r w:rsidRPr="000325F6">
              <w:rPr>
                <w:rFonts w:cs="Tahoma"/>
                <w:b/>
                <w:bCs/>
                <w:color w:val="000000"/>
                <w:sz w:val="20"/>
                <w:szCs w:val="20"/>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14:paraId="779B8397" w14:textId="77777777" w:rsidR="00270612" w:rsidRPr="000325F6" w:rsidRDefault="00270612" w:rsidP="00CA4488">
            <w:pPr>
              <w:jc w:val="center"/>
              <w:rPr>
                <w:rFonts w:cs="Tahoma"/>
                <w:b/>
                <w:bCs/>
                <w:color w:val="000000"/>
                <w:sz w:val="20"/>
                <w:szCs w:val="20"/>
              </w:rPr>
            </w:pPr>
            <w:r w:rsidRPr="000325F6">
              <w:rPr>
                <w:rFonts w:cs="Tahoma"/>
                <w:b/>
                <w:bCs/>
                <w:color w:val="000000"/>
                <w:sz w:val="20"/>
                <w:szCs w:val="20"/>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79B8398" w14:textId="77777777" w:rsidR="00270612" w:rsidRPr="000325F6" w:rsidRDefault="00270612" w:rsidP="00CA4488">
            <w:pPr>
              <w:jc w:val="center"/>
              <w:rPr>
                <w:rFonts w:cs="Tahoma"/>
                <w:b/>
                <w:bCs/>
                <w:color w:val="000000"/>
                <w:sz w:val="20"/>
                <w:szCs w:val="20"/>
                <w:highlight w:val="yellow"/>
              </w:rPr>
            </w:pPr>
            <w:r w:rsidRPr="000325F6">
              <w:rPr>
                <w:rFonts w:cs="Tahoma"/>
                <w:b/>
                <w:bCs/>
                <w:color w:val="000000"/>
                <w:sz w:val="20"/>
                <w:szCs w:val="20"/>
              </w:rPr>
              <w:t>Select (anders dan Academic) /Select Plus (anders dan Academic)/EA</w:t>
            </w:r>
          </w:p>
        </w:tc>
      </w:tr>
      <w:tr w:rsidR="00270612" w:rsidRPr="000325F6" w14:paraId="779B839F" w14:textId="77777777" w:rsidTr="00F823BC">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79B839A" w14:textId="77777777" w:rsidR="00270612" w:rsidRPr="000325F6" w:rsidRDefault="00270612" w:rsidP="00CA4488">
            <w:pPr>
              <w:rPr>
                <w:rFonts w:cs="Tahoma"/>
                <w:color w:val="000000"/>
                <w:szCs w:val="18"/>
                <w:highlight w:val="yellow"/>
              </w:rPr>
            </w:pPr>
            <w:r w:rsidRPr="000325F6">
              <w:rPr>
                <w:rFonts w:cs="Tahoma"/>
                <w:b/>
                <w:bCs/>
                <w:iCs/>
                <w:color w:val="000000"/>
                <w:szCs w:val="18"/>
              </w:rPr>
              <w:t>Server</w:t>
            </w:r>
            <w:r w:rsidRPr="000325F6">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779B839B" w14:textId="77777777" w:rsidR="00270612" w:rsidRPr="000325F6" w:rsidRDefault="00270612" w:rsidP="00CA4488">
            <w:pPr>
              <w:jc w:val="center"/>
              <w:rPr>
                <w:rFonts w:cs="Tahoma"/>
                <w:color w:val="000000"/>
                <w:szCs w:val="18"/>
                <w:highlight w:val="yellow"/>
              </w:rPr>
            </w:pPr>
            <w:r w:rsidRPr="000325F6">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779B839C" w14:textId="77777777" w:rsidR="00270612" w:rsidRPr="000325F6" w:rsidRDefault="00270612" w:rsidP="00CA4488">
            <w:pPr>
              <w:jc w:val="center"/>
              <w:rPr>
                <w:rFonts w:cs="Tahoma"/>
                <w:color w:val="000000"/>
                <w:szCs w:val="18"/>
                <w:highlight w:val="yellow"/>
              </w:rPr>
            </w:pPr>
            <w:r w:rsidRPr="000325F6">
              <w:rPr>
                <w:rFonts w:cs="Tahoma"/>
                <w:color w:val="000000"/>
                <w:szCs w:val="18"/>
              </w:rPr>
              <w:t>1 abonnement per Enrollment</w:t>
            </w:r>
          </w:p>
        </w:tc>
        <w:tc>
          <w:tcPr>
            <w:tcW w:w="1957" w:type="dxa"/>
            <w:tcBorders>
              <w:top w:val="single" w:sz="8" w:space="0" w:color="auto"/>
              <w:left w:val="nil"/>
              <w:bottom w:val="single" w:sz="8" w:space="0" w:color="auto"/>
              <w:right w:val="single" w:sz="8" w:space="0" w:color="auto"/>
            </w:tcBorders>
          </w:tcPr>
          <w:p w14:paraId="779B839D" w14:textId="77777777" w:rsidR="00270612" w:rsidRPr="000325F6" w:rsidRDefault="00270612" w:rsidP="00F30075">
            <w:pPr>
              <w:ind w:left="360"/>
              <w:rPr>
                <w:rFonts w:cs="Tahoma"/>
                <w:color w:val="000000"/>
                <w:szCs w:val="18"/>
              </w:rPr>
            </w:pPr>
            <w:r w:rsidRPr="000325F6">
              <w:rPr>
                <w:rFonts w:cs="Tahoma"/>
                <w:color w:val="000000"/>
                <w:szCs w:val="18"/>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79B839E" w14:textId="77777777" w:rsidR="00270612" w:rsidRPr="000325F6" w:rsidRDefault="00270612" w:rsidP="00A91372">
            <w:pPr>
              <w:rPr>
                <w:rFonts w:cs="Tahoma"/>
                <w:color w:val="000000"/>
                <w:szCs w:val="18"/>
              </w:rPr>
            </w:pPr>
            <w:r w:rsidRPr="000325F6">
              <w:rPr>
                <w:rFonts w:cs="Tahoma"/>
                <w:color w:val="000000"/>
                <w:szCs w:val="18"/>
              </w:rPr>
              <w:t>1 abonnement per</w:t>
            </w:r>
            <w:r w:rsidR="00A91372">
              <w:rPr>
                <w:rFonts w:cs="Tahoma"/>
                <w:color w:val="000000"/>
                <w:szCs w:val="18"/>
              </w:rPr>
              <w:t> </w:t>
            </w:r>
            <w:r w:rsidRPr="000325F6">
              <w:rPr>
                <w:rFonts w:cs="Tahoma"/>
                <w:color w:val="000000"/>
                <w:szCs w:val="18"/>
              </w:rPr>
              <w:t>Enrollment</w:t>
            </w:r>
          </w:p>
        </w:tc>
      </w:tr>
    </w:tbl>
    <w:p w14:paraId="779B83A0" w14:textId="77777777" w:rsidR="00F30075" w:rsidRPr="000325F6" w:rsidRDefault="00F823BC" w:rsidP="00F30075">
      <w:pPr>
        <w:tabs>
          <w:tab w:val="num" w:pos="0"/>
        </w:tabs>
        <w:rPr>
          <w:rFonts w:cs="Tahoma"/>
          <w:lang w:val="nl-BE"/>
        </w:rPr>
      </w:pPr>
      <w:r w:rsidRPr="000325F6">
        <w:rPr>
          <w:rFonts w:cs="Tahoma"/>
          <w:i/>
          <w:color w:val="000000"/>
          <w:sz w:val="16"/>
          <w:szCs w:val="16"/>
          <w:lang w:val="nl-BE"/>
        </w:rPr>
        <w:t>*</w:t>
      </w:r>
      <w:r w:rsidR="00F30075" w:rsidRPr="000325F6">
        <w:rPr>
          <w:rFonts w:cs="Tahoma"/>
          <w:i/>
          <w:color w:val="000000"/>
          <w:sz w:val="16"/>
          <w:szCs w:val="16"/>
          <w:lang w:val="nl-BE"/>
        </w:rPr>
        <w:t>Als klant beschikt over actieve SA dekking voor vijf serversoftwarelicenties</w:t>
      </w:r>
    </w:p>
    <w:p w14:paraId="779B83A1" w14:textId="77777777" w:rsidR="00270612" w:rsidRPr="006950D3" w:rsidRDefault="00270612" w:rsidP="00DA4C67">
      <w:pPr>
        <w:pStyle w:val="AppendixFlushBulletedList"/>
        <w:tabs>
          <w:tab w:val="clear" w:pos="360"/>
          <w:tab w:val="num" w:pos="0"/>
        </w:tabs>
        <w:spacing w:line="192" w:lineRule="auto"/>
        <w:ind w:left="0" w:firstLine="0"/>
        <w:rPr>
          <w:rFonts w:ascii="Tahoma" w:hAnsi="Tahoma" w:cs="Tahoma"/>
          <w:sz w:val="18"/>
          <w:szCs w:val="18"/>
          <w:lang w:val="nl-BE"/>
        </w:rPr>
      </w:pPr>
    </w:p>
    <w:p w14:paraId="779B83A2" w14:textId="77777777" w:rsidR="00270612" w:rsidRPr="000325F6" w:rsidRDefault="00270612" w:rsidP="00270612">
      <w:pPr>
        <w:pStyle w:val="AppendixFlushBulletedList"/>
        <w:tabs>
          <w:tab w:val="clear" w:pos="360"/>
          <w:tab w:val="num" w:pos="0"/>
        </w:tabs>
        <w:ind w:left="0" w:firstLine="0"/>
        <w:rPr>
          <w:rFonts w:ascii="Tahoma" w:hAnsi="Tahoma" w:cs="Tahoma"/>
          <w:lang w:val="nl-BE"/>
        </w:rPr>
      </w:pPr>
      <w:r w:rsidRPr="000325F6">
        <w:rPr>
          <w:rFonts w:ascii="Tahoma" w:hAnsi="Tahoma" w:cs="Tahoma"/>
          <w:color w:val="000000"/>
          <w:sz w:val="18"/>
          <w:szCs w:val="18"/>
          <w:lang w:val="nl-BE"/>
        </w:rPr>
        <w:t xml:space="preserve">Op het gebruik van de TechNet Plus Direct-software, bètasoftware en evaluatiesoftware door klanten zijn de voorwaarden van hun licentieovereenkomst van toepassing. </w:t>
      </w:r>
    </w:p>
    <w:p w14:paraId="779B83A3" w14:textId="77777777" w:rsidR="00270612" w:rsidRPr="000325F6" w:rsidRDefault="00270612" w:rsidP="00270612">
      <w:pPr>
        <w:pStyle w:val="AppendixFlushBulletedList"/>
        <w:tabs>
          <w:tab w:val="clear" w:pos="360"/>
          <w:tab w:val="num" w:pos="0"/>
        </w:tabs>
        <w:ind w:left="0" w:firstLine="0"/>
        <w:rPr>
          <w:rFonts w:ascii="Tahoma" w:hAnsi="Tahoma" w:cs="Tahoma"/>
          <w:lang w:val="nl-BE"/>
        </w:rPr>
      </w:pPr>
      <w:r w:rsidRPr="000325F6">
        <w:rPr>
          <w:rFonts w:ascii="Tahoma" w:hAnsi="Tahoma" w:cs="Tahoma"/>
          <w:color w:val="000000"/>
          <w:sz w:val="18"/>
          <w:szCs w:val="18"/>
          <w:lang w:val="nl-BE"/>
        </w:rPr>
        <w:t xml:space="preserve">De volledige versies van de software zijn niet voorzien van een </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tijdbom</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 xml:space="preserve"> en zijn alleen bestemd voor evaluatiedoeleinden, niet voor productieomgevingen. </w:t>
      </w:r>
    </w:p>
    <w:p w14:paraId="779B83A4" w14:textId="77777777" w:rsidR="004D4D43" w:rsidRPr="006950D3" w:rsidRDefault="004D4D43" w:rsidP="00DA4C67">
      <w:pPr>
        <w:pStyle w:val="AppendixFlushBulletedList"/>
        <w:tabs>
          <w:tab w:val="clear" w:pos="360"/>
          <w:tab w:val="num" w:pos="0"/>
        </w:tabs>
        <w:spacing w:line="192" w:lineRule="auto"/>
        <w:ind w:left="0" w:firstLine="0"/>
        <w:rPr>
          <w:rFonts w:ascii="Tahoma" w:hAnsi="Tahoma" w:cs="Tahoma"/>
          <w:sz w:val="18"/>
          <w:szCs w:val="18"/>
          <w:lang w:val="nl-BE"/>
        </w:rPr>
      </w:pPr>
    </w:p>
    <w:p w14:paraId="779B83A5" w14:textId="77777777" w:rsidR="00270612" w:rsidRPr="000325F6" w:rsidRDefault="00270612" w:rsidP="00270612">
      <w:pPr>
        <w:pStyle w:val="AppendixFlushBulletedList"/>
        <w:tabs>
          <w:tab w:val="clear" w:pos="360"/>
          <w:tab w:val="num" w:pos="0"/>
        </w:tabs>
        <w:ind w:left="0" w:firstLine="0"/>
        <w:rPr>
          <w:rFonts w:ascii="Tahoma" w:hAnsi="Tahoma" w:cs="Tahoma"/>
          <w:lang w:val="nl-BE"/>
        </w:rPr>
      </w:pPr>
      <w:r w:rsidRPr="000325F6">
        <w:rPr>
          <w:rFonts w:ascii="Tahoma" w:hAnsi="Tahoma" w:cs="Tahoma"/>
          <w:color w:val="000000"/>
          <w:sz w:val="18"/>
          <w:szCs w:val="18"/>
          <w:lang w:val="nl-BE"/>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14:paraId="779B83A6" w14:textId="77777777" w:rsidR="00792D1E" w:rsidRPr="006950D3" w:rsidRDefault="00792D1E" w:rsidP="00DA4C67">
      <w:pPr>
        <w:pStyle w:val="AppendixFlushBulletedList"/>
        <w:tabs>
          <w:tab w:val="clear" w:pos="360"/>
          <w:tab w:val="num" w:pos="0"/>
        </w:tabs>
        <w:spacing w:line="192" w:lineRule="auto"/>
        <w:ind w:left="0" w:firstLine="0"/>
        <w:rPr>
          <w:rFonts w:ascii="Tahoma" w:hAnsi="Tahoma" w:cs="Tahoma"/>
          <w:sz w:val="18"/>
          <w:szCs w:val="18"/>
          <w:lang w:val="nl-BE"/>
        </w:rPr>
      </w:pPr>
    </w:p>
    <w:p w14:paraId="779B83A7" w14:textId="77777777" w:rsidR="00270612" w:rsidRPr="000325F6" w:rsidRDefault="00270612" w:rsidP="00270612">
      <w:pPr>
        <w:pStyle w:val="AppendixFlushBulletedList"/>
        <w:tabs>
          <w:tab w:val="clear" w:pos="360"/>
          <w:tab w:val="num" w:pos="0"/>
        </w:tabs>
        <w:ind w:left="0" w:firstLine="0"/>
        <w:rPr>
          <w:rFonts w:ascii="Tahoma" w:hAnsi="Tahoma" w:cs="Tahoma"/>
          <w:lang w:val="nl-BE"/>
        </w:rPr>
      </w:pPr>
      <w:r w:rsidRPr="000325F6">
        <w:rPr>
          <w:rFonts w:ascii="Tahoma" w:hAnsi="Tahoma" w:cs="Tahoma"/>
          <w:color w:val="000000"/>
          <w:sz w:val="18"/>
          <w:szCs w:val="18"/>
          <w:lang w:val="nl-BE"/>
        </w:rPr>
        <w:t xml:space="preserve">Niet alle TechNet Plus Direct-diensten en voorzieningen zijn beschikbaar in alle landen/regio's. </w:t>
      </w:r>
    </w:p>
    <w:p w14:paraId="779B83A8" w14:textId="77777777" w:rsidR="00792D1E" w:rsidRPr="006950D3" w:rsidRDefault="00792D1E" w:rsidP="00DA4C67">
      <w:pPr>
        <w:pStyle w:val="AppendixFlushBulletedList"/>
        <w:tabs>
          <w:tab w:val="clear" w:pos="360"/>
          <w:tab w:val="num" w:pos="0"/>
        </w:tabs>
        <w:spacing w:line="192" w:lineRule="auto"/>
        <w:ind w:left="0" w:firstLine="0"/>
        <w:rPr>
          <w:rFonts w:ascii="Tahoma" w:hAnsi="Tahoma" w:cs="Tahoma"/>
          <w:sz w:val="18"/>
          <w:szCs w:val="18"/>
          <w:lang w:val="nl-BE"/>
        </w:rPr>
      </w:pPr>
    </w:p>
    <w:p w14:paraId="779B83A9" w14:textId="77777777" w:rsidR="00270612" w:rsidRPr="000325F6" w:rsidRDefault="00270612" w:rsidP="00774D49">
      <w:pPr>
        <w:pStyle w:val="AppendixFlushBulletedList"/>
        <w:tabs>
          <w:tab w:val="clear" w:pos="360"/>
          <w:tab w:val="num" w:pos="0"/>
        </w:tabs>
        <w:ind w:left="0" w:firstLine="0"/>
        <w:rPr>
          <w:rFonts w:ascii="Tahoma" w:hAnsi="Tahoma" w:cs="Tahoma"/>
          <w:sz w:val="18"/>
          <w:szCs w:val="18"/>
          <w:lang w:val="nl-BE"/>
        </w:rPr>
      </w:pPr>
      <w:r w:rsidRPr="000325F6">
        <w:rPr>
          <w:rFonts w:ascii="Tahoma" w:hAnsi="Tahoma" w:cs="Tahoma"/>
          <w:color w:val="000000"/>
          <w:sz w:val="18"/>
          <w:szCs w:val="18"/>
          <w:lang w:val="nl-BE"/>
        </w:rPr>
        <w:t xml:space="preserve">Zie </w:t>
      </w:r>
      <w:hyperlink r:id="rId29" w:history="1">
        <w:r w:rsidR="00450D7E" w:rsidRPr="00774D49">
          <w:rPr>
            <w:rStyle w:val="Hyperlink"/>
            <w:rFonts w:ascii="Tahoma" w:hAnsi="Tahoma" w:cs="Tahoma"/>
            <w:color w:val="auto"/>
            <w:sz w:val="18"/>
            <w:szCs w:val="18"/>
            <w:lang w:val="nl-BE"/>
          </w:rPr>
          <w:t>www.microsoft.com/technet/subscription</w:t>
        </w:r>
      </w:hyperlink>
      <w:r w:rsidRPr="000325F6">
        <w:rPr>
          <w:rFonts w:ascii="Tahoma" w:hAnsi="Tahoma" w:cs="Tahoma"/>
          <w:color w:val="000000"/>
          <w:sz w:val="18"/>
          <w:szCs w:val="18"/>
          <w:lang w:val="nl-BE"/>
        </w:rPr>
        <w:t xml:space="preserve"> voor meer informatie over de beschikbaarheid per land/regio. </w:t>
      </w:r>
    </w:p>
    <w:p w14:paraId="779B83AA" w14:textId="77777777" w:rsidR="00270612" w:rsidRPr="000325F6" w:rsidRDefault="00270612" w:rsidP="00270612">
      <w:pPr>
        <w:pStyle w:val="AppendixFlushBulletedList"/>
        <w:tabs>
          <w:tab w:val="clear" w:pos="360"/>
          <w:tab w:val="num" w:pos="0"/>
        </w:tabs>
        <w:ind w:left="0" w:firstLine="0"/>
        <w:rPr>
          <w:rFonts w:ascii="Tahoma" w:hAnsi="Tahoma" w:cs="Tahoma"/>
          <w:lang w:val="nl-BE"/>
        </w:rPr>
      </w:pPr>
      <w:r w:rsidRPr="000325F6">
        <w:rPr>
          <w:rFonts w:ascii="Tahoma" w:hAnsi="Tahoma" w:cs="Tahoma"/>
          <w:color w:val="000000"/>
          <w:sz w:val="18"/>
          <w:szCs w:val="18"/>
          <w:lang w:val="nl-BE"/>
        </w:rPr>
        <w:t>Het gebruiksrecht van de klant voor de TechNet Plus Direct-software, bètasoftware en evaluatiesoftware vervalt op het moment dat hun Software Assurance dekking vervalt.</w:t>
      </w:r>
    </w:p>
    <w:p w14:paraId="779B83AB" w14:textId="77777777" w:rsidR="00023FE7" w:rsidRPr="006950D3" w:rsidRDefault="00023FE7" w:rsidP="00DA4C67">
      <w:pPr>
        <w:pStyle w:val="Heading3"/>
        <w:tabs>
          <w:tab w:val="num" w:pos="0"/>
        </w:tabs>
        <w:spacing w:line="192" w:lineRule="auto"/>
        <w:rPr>
          <w:rFonts w:ascii="Tahoma" w:hAnsi="Tahoma" w:cs="Tahoma"/>
          <w:sz w:val="18"/>
          <w:szCs w:val="18"/>
          <w:lang w:val="nl-BE"/>
        </w:rPr>
      </w:pPr>
    </w:p>
    <w:p w14:paraId="779B83AC" w14:textId="77777777" w:rsidR="004D4D43" w:rsidRPr="00774D49" w:rsidRDefault="004D4D43" w:rsidP="004D4D43">
      <w:pPr>
        <w:pStyle w:val="Heading3"/>
        <w:tabs>
          <w:tab w:val="num" w:pos="0"/>
        </w:tabs>
        <w:rPr>
          <w:rFonts w:ascii="Tahoma" w:hAnsi="Tahoma" w:cs="Tahoma"/>
          <w:sz w:val="24"/>
          <w:lang w:val="x-none" w:eastAsia="x-none"/>
        </w:rPr>
      </w:pPr>
      <w:bookmarkStart w:id="807" w:name="_Toc336338242"/>
      <w:bookmarkStart w:id="808" w:name="_Toc348506601"/>
      <w:r w:rsidRPr="00774D49">
        <w:rPr>
          <w:rFonts w:ascii="Tahoma" w:hAnsi="Tahoma" w:cs="Tahoma"/>
          <w:sz w:val="24"/>
          <w:lang w:val="x-none" w:eastAsia="x-none"/>
        </w:rPr>
        <w:t>License Mobility via Software Assurance</w:t>
      </w:r>
      <w:bookmarkEnd w:id="807"/>
      <w:bookmarkEnd w:id="808"/>
    </w:p>
    <w:p w14:paraId="779B83AD" w14:textId="77777777" w:rsidR="004D4D43" w:rsidRPr="006950D3" w:rsidRDefault="004D4D43" w:rsidP="00DA4C67">
      <w:pPr>
        <w:pStyle w:val="Heading3"/>
        <w:tabs>
          <w:tab w:val="num" w:pos="0"/>
        </w:tabs>
        <w:spacing w:line="192" w:lineRule="auto"/>
        <w:rPr>
          <w:rFonts w:ascii="Tahoma" w:hAnsi="Tahoma" w:cs="Tahoma"/>
          <w:sz w:val="18"/>
          <w:szCs w:val="18"/>
          <w:lang w:val="nl-BE"/>
        </w:rPr>
      </w:pPr>
    </w:p>
    <w:p w14:paraId="779B83AE" w14:textId="77777777" w:rsidR="004D4D43" w:rsidRPr="000325F6" w:rsidRDefault="004D4D43" w:rsidP="002171C3">
      <w:pPr>
        <w:rPr>
          <w:rFonts w:cs="Tahoma"/>
          <w:lang w:val="nl-BE"/>
        </w:rPr>
      </w:pPr>
      <w:bookmarkStart w:id="809" w:name="_Toc294048012"/>
      <w:bookmarkStart w:id="810" w:name="_Toc294048569"/>
      <w:bookmarkStart w:id="811" w:name="_Toc294092640"/>
      <w:bookmarkStart w:id="812" w:name="_Toc295819320"/>
      <w:bookmarkStart w:id="813" w:name="_Toc298795971"/>
      <w:bookmarkStart w:id="814" w:name="_Toc299369847"/>
      <w:bookmarkStart w:id="815" w:name="_Toc300391558"/>
      <w:bookmarkStart w:id="816" w:name="_Toc301939835"/>
      <w:bookmarkStart w:id="817" w:name="_Toc304801232"/>
      <w:bookmarkStart w:id="818" w:name="_Toc312399280"/>
      <w:bookmarkStart w:id="819" w:name="_Toc315289087"/>
      <w:bookmarkStart w:id="820" w:name="_Toc317591243"/>
      <w:bookmarkStart w:id="821" w:name="_Toc325313196"/>
      <w:bookmarkStart w:id="822" w:name="_Toc325609219"/>
      <w:r w:rsidRPr="000325F6">
        <w:rPr>
          <w:rFonts w:cs="Tahoma"/>
          <w:lang w:val="nl-BE"/>
        </w:rPr>
        <w:t>License Mobility via Software Assurance stelt u in staat bepaalde locatiegebonden licenties met Software Assurance dekking te verplaatsen naar gedeelde servers van derden.</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14:paraId="779B83AF" w14:textId="77777777" w:rsidR="004D4D43" w:rsidRPr="000325F6" w:rsidRDefault="004D4D43" w:rsidP="00DA4C67">
      <w:pPr>
        <w:spacing w:line="192" w:lineRule="auto"/>
        <w:rPr>
          <w:rFonts w:cs="Tahoma"/>
          <w:sz w:val="16"/>
          <w:szCs w:val="16"/>
          <w:lang w:val="nl-BE"/>
        </w:rPr>
      </w:pPr>
    </w:p>
    <w:p w14:paraId="779B83B0" w14:textId="77777777" w:rsidR="004D4D43" w:rsidRPr="000325F6" w:rsidRDefault="004D4D43" w:rsidP="002171C3">
      <w:pPr>
        <w:rPr>
          <w:rFonts w:cs="Tahoma"/>
          <w:lang w:val="nl-BE"/>
        </w:rPr>
      </w:pPr>
      <w:bookmarkStart w:id="823" w:name="_Toc294048013"/>
      <w:bookmarkStart w:id="824" w:name="_Toc294048570"/>
      <w:bookmarkStart w:id="825" w:name="_Toc294092641"/>
      <w:bookmarkStart w:id="826" w:name="_Toc295819321"/>
      <w:bookmarkStart w:id="827" w:name="_Toc298795972"/>
      <w:bookmarkStart w:id="828" w:name="_Toc299369848"/>
      <w:bookmarkStart w:id="829" w:name="_Toc300391559"/>
      <w:bookmarkStart w:id="830" w:name="_Toc301939836"/>
      <w:bookmarkStart w:id="831" w:name="_Toc304801233"/>
      <w:bookmarkStart w:id="832" w:name="_Toc307350402"/>
      <w:bookmarkStart w:id="833" w:name="_Toc308429813"/>
      <w:bookmarkStart w:id="834" w:name="_Toc312399281"/>
      <w:bookmarkStart w:id="835" w:name="_Toc315289088"/>
      <w:bookmarkStart w:id="836" w:name="_Toc317591244"/>
      <w:bookmarkStart w:id="837" w:name="_Toc323034197"/>
      <w:bookmarkStart w:id="838" w:name="_Toc325313197"/>
      <w:bookmarkStart w:id="839" w:name="_Toc325609220"/>
      <w:r w:rsidRPr="000325F6">
        <w:rPr>
          <w:rFonts w:cs="Tahoma"/>
          <w:lang w:val="nl-BE"/>
        </w:rPr>
        <w:t xml:space="preserve">Alle Producten die op dit moment in aanmerking komen voor </w:t>
      </w:r>
      <w:r w:rsidR="005B5CA6" w:rsidRPr="000325F6">
        <w:rPr>
          <w:rFonts w:cs="Tahoma"/>
          <w:lang w:val="nl-BE"/>
        </w:rPr>
        <w:t>“</w:t>
      </w:r>
      <w:r w:rsidRPr="000325F6">
        <w:rPr>
          <w:rFonts w:cs="Tahoma"/>
          <w:lang w:val="nl-BE"/>
        </w:rPr>
        <w:t>License Mobility binnen Serverfarms</w:t>
      </w:r>
      <w:r w:rsidR="005B5CA6" w:rsidRPr="000325F6">
        <w:rPr>
          <w:rFonts w:cs="Tahoma"/>
          <w:lang w:val="nl-BE"/>
        </w:rPr>
        <w:t>”</w:t>
      </w:r>
      <w:r w:rsidRPr="000325F6">
        <w:rPr>
          <w:rFonts w:cs="Tahoma"/>
          <w:lang w:val="nl-BE"/>
        </w:rPr>
        <w:t>, zoals gedefinieerd in de Product Use Rights (PUR) en die zijn gedekt door Software Assurance komen in aanmerking voor License Mobility via Software Assurance. Daarnaast komen de volgende Producten in aanmerking voor License Mobility via Software Assurance:</w:t>
      </w:r>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p>
    <w:p w14:paraId="779B83B1" w14:textId="77777777" w:rsidR="004D4D43" w:rsidRPr="006950D3" w:rsidRDefault="004D4D43" w:rsidP="00DA4C67">
      <w:pPr>
        <w:spacing w:line="192" w:lineRule="auto"/>
        <w:rPr>
          <w:rFonts w:cs="Tahoma"/>
          <w:szCs w:val="18"/>
          <w:lang w:val="nl-BE"/>
        </w:rPr>
      </w:pPr>
    </w:p>
    <w:p w14:paraId="779B83B2" w14:textId="77777777" w:rsidR="004D4D43" w:rsidRPr="000325F6" w:rsidRDefault="004D4D43" w:rsidP="002C1048">
      <w:pPr>
        <w:numPr>
          <w:ilvl w:val="0"/>
          <w:numId w:val="92"/>
        </w:numPr>
        <w:spacing w:after="60"/>
        <w:ind w:left="1440"/>
        <w:rPr>
          <w:rFonts w:cs="Tahoma"/>
          <w:lang w:val="nl-BE"/>
        </w:rPr>
      </w:pPr>
      <w:bookmarkStart w:id="840" w:name="_Toc294048014"/>
      <w:bookmarkStart w:id="841" w:name="_Toc294048571"/>
      <w:bookmarkStart w:id="842" w:name="_Toc294092642"/>
      <w:bookmarkStart w:id="843" w:name="_Toc295819322"/>
      <w:bookmarkStart w:id="844" w:name="_Toc298795973"/>
      <w:bookmarkStart w:id="845" w:name="_Toc299369849"/>
      <w:bookmarkStart w:id="846" w:name="_Toc300391560"/>
      <w:bookmarkStart w:id="847" w:name="_Toc301939837"/>
      <w:bookmarkStart w:id="848" w:name="_Toc304801234"/>
      <w:bookmarkStart w:id="849" w:name="_Toc307350403"/>
      <w:bookmarkStart w:id="850" w:name="_Toc308429814"/>
      <w:bookmarkStart w:id="851" w:name="_Toc312399282"/>
      <w:bookmarkStart w:id="852" w:name="_Toc315289089"/>
      <w:bookmarkStart w:id="853" w:name="_Toc317591245"/>
      <w:bookmarkStart w:id="854" w:name="_Toc323034198"/>
      <w:bookmarkStart w:id="855" w:name="_Toc325313198"/>
      <w:bookmarkStart w:id="856" w:name="_Toc325609221"/>
      <w:r w:rsidRPr="000325F6">
        <w:rPr>
          <w:rFonts w:cs="Tahoma"/>
          <w:lang w:val="nl-BE"/>
        </w:rPr>
        <w:t>SQL Server Standard -- Per Processor en Server/CAL (alleen processor- en serverlicenties) met Software Assurance</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p w14:paraId="779B83B3" w14:textId="77777777" w:rsidR="004D4D43" w:rsidRPr="000325F6" w:rsidRDefault="004D4D43" w:rsidP="002C1048">
      <w:pPr>
        <w:numPr>
          <w:ilvl w:val="0"/>
          <w:numId w:val="92"/>
        </w:numPr>
        <w:spacing w:after="60"/>
        <w:ind w:left="1440"/>
        <w:rPr>
          <w:rFonts w:cs="Tahoma"/>
          <w:lang w:val="nl-BE"/>
        </w:rPr>
      </w:pPr>
      <w:bookmarkStart w:id="857" w:name="_Toc294048015"/>
      <w:bookmarkStart w:id="858" w:name="_Toc294048572"/>
      <w:bookmarkStart w:id="859" w:name="_Toc294092643"/>
      <w:bookmarkStart w:id="860" w:name="_Toc295819323"/>
      <w:bookmarkStart w:id="861" w:name="_Toc298795974"/>
      <w:bookmarkStart w:id="862" w:name="_Toc299369850"/>
      <w:bookmarkStart w:id="863" w:name="_Toc300391561"/>
      <w:bookmarkStart w:id="864" w:name="_Toc301939838"/>
      <w:bookmarkStart w:id="865" w:name="_Toc304801235"/>
      <w:bookmarkStart w:id="866" w:name="_Toc307350404"/>
      <w:bookmarkStart w:id="867" w:name="_Toc308429815"/>
      <w:bookmarkStart w:id="868" w:name="_Toc312399283"/>
      <w:bookmarkStart w:id="869" w:name="_Toc315289090"/>
      <w:bookmarkStart w:id="870" w:name="_Toc317591246"/>
      <w:bookmarkStart w:id="871" w:name="_Toc323034199"/>
      <w:bookmarkStart w:id="872" w:name="_Toc325313199"/>
      <w:bookmarkStart w:id="873" w:name="_Toc325609222"/>
      <w:r w:rsidRPr="000325F6">
        <w:rPr>
          <w:rFonts w:cs="Tahoma"/>
          <w:lang w:val="nl-BE"/>
        </w:rPr>
        <w:t>System Center – alle Serverbeheerlicenties (Server-ML's), inclusief SMSE en SMSD met Software Assurance</w:t>
      </w:r>
      <w:bookmarkEnd w:id="857"/>
      <w:bookmarkEnd w:id="858"/>
      <w:bookmarkEnd w:id="859"/>
      <w:bookmarkEnd w:id="860"/>
      <w:bookmarkEnd w:id="861"/>
      <w:bookmarkEnd w:id="862"/>
      <w:bookmarkEnd w:id="863"/>
      <w:bookmarkEnd w:id="864"/>
      <w:bookmarkEnd w:id="865"/>
      <w:bookmarkEnd w:id="866"/>
      <w:bookmarkEnd w:id="867"/>
      <w:bookmarkEnd w:id="868"/>
      <w:bookmarkEnd w:id="869"/>
      <w:r w:rsidRPr="000325F6">
        <w:rPr>
          <w:rFonts w:cs="Tahoma"/>
          <w:lang w:val="nl-BE"/>
        </w:rPr>
        <w:t>, en System Center 2012 Standard en Datacenter met Software Assurance</w:t>
      </w:r>
      <w:bookmarkEnd w:id="870"/>
      <w:bookmarkEnd w:id="871"/>
      <w:bookmarkEnd w:id="872"/>
      <w:bookmarkEnd w:id="873"/>
    </w:p>
    <w:p w14:paraId="779B83B4" w14:textId="77777777" w:rsidR="00973A93" w:rsidRPr="006950D3" w:rsidRDefault="00973A93" w:rsidP="00450D7E">
      <w:pPr>
        <w:spacing w:line="192" w:lineRule="auto"/>
        <w:rPr>
          <w:rFonts w:cs="Tahoma"/>
          <w:szCs w:val="18"/>
          <w:lang w:val="nl-BE"/>
        </w:rPr>
      </w:pPr>
      <w:bookmarkStart w:id="874" w:name="_Toc294048016"/>
      <w:bookmarkStart w:id="875" w:name="_Toc294048573"/>
      <w:bookmarkStart w:id="876" w:name="_Toc294092644"/>
      <w:bookmarkStart w:id="877" w:name="_Toc295819324"/>
      <w:bookmarkStart w:id="878" w:name="_Toc298795975"/>
      <w:bookmarkStart w:id="879" w:name="_Toc299369851"/>
      <w:bookmarkStart w:id="880" w:name="_Toc300391562"/>
      <w:bookmarkStart w:id="881" w:name="_Toc301939839"/>
      <w:bookmarkStart w:id="882" w:name="_Toc304801236"/>
      <w:bookmarkStart w:id="883" w:name="_Toc307350405"/>
      <w:bookmarkStart w:id="884" w:name="_Toc308429816"/>
      <w:bookmarkStart w:id="885" w:name="_Toc312399284"/>
      <w:bookmarkStart w:id="886" w:name="_Toc315289091"/>
      <w:bookmarkStart w:id="887" w:name="_Toc317591247"/>
      <w:bookmarkStart w:id="888" w:name="_Toc323034200"/>
      <w:bookmarkStart w:id="889" w:name="_Toc325313200"/>
      <w:bookmarkStart w:id="890" w:name="_Toc325609223"/>
    </w:p>
    <w:p w14:paraId="779B83B5" w14:textId="77777777" w:rsidR="004D4D43" w:rsidRPr="000325F6" w:rsidRDefault="004D4D43" w:rsidP="002171C3">
      <w:pPr>
        <w:rPr>
          <w:rFonts w:cs="Tahoma"/>
          <w:lang w:val="nl-BE"/>
        </w:rPr>
      </w:pPr>
      <w:r w:rsidRPr="000325F6">
        <w:rPr>
          <w:rFonts w:cs="Tahoma"/>
          <w:lang w:val="nl-BE"/>
        </w:rPr>
        <w:t>Voor gebruik van License Mobility via Software Assurance moet de klant:</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p>
    <w:p w14:paraId="779B83B6" w14:textId="77777777" w:rsidR="004D4D43" w:rsidRPr="006950D3" w:rsidRDefault="004D4D43" w:rsidP="00450D7E">
      <w:pPr>
        <w:spacing w:line="192" w:lineRule="auto"/>
        <w:rPr>
          <w:rFonts w:cs="Tahoma"/>
          <w:szCs w:val="18"/>
          <w:lang w:val="nl-BE"/>
        </w:rPr>
      </w:pPr>
    </w:p>
    <w:p w14:paraId="779B83B7" w14:textId="77777777" w:rsidR="004D4D43" w:rsidRPr="000325F6" w:rsidRDefault="004D4D43" w:rsidP="002C1048">
      <w:pPr>
        <w:numPr>
          <w:ilvl w:val="0"/>
          <w:numId w:val="81"/>
        </w:numPr>
        <w:spacing w:after="60"/>
        <w:ind w:left="1440"/>
        <w:rPr>
          <w:rFonts w:cs="Tahoma"/>
          <w:lang w:val="nl-BE"/>
        </w:rPr>
      </w:pPr>
      <w:bookmarkStart w:id="891" w:name="_Toc294048017"/>
      <w:bookmarkStart w:id="892" w:name="_Toc294048574"/>
      <w:bookmarkStart w:id="893" w:name="_Toc294092645"/>
      <w:bookmarkStart w:id="894" w:name="_Toc295819325"/>
      <w:bookmarkStart w:id="895" w:name="_Toc298795976"/>
      <w:bookmarkStart w:id="896" w:name="_Toc299369852"/>
      <w:bookmarkStart w:id="897" w:name="_Toc300391563"/>
      <w:bookmarkStart w:id="898" w:name="_Toc301939840"/>
      <w:bookmarkStart w:id="899" w:name="_Toc304801237"/>
      <w:bookmarkStart w:id="900" w:name="_Toc307350406"/>
      <w:bookmarkStart w:id="901" w:name="_Toc308429817"/>
      <w:bookmarkStart w:id="902" w:name="_Toc312399285"/>
      <w:bookmarkStart w:id="903" w:name="_Toc315289092"/>
      <w:bookmarkStart w:id="904" w:name="_Toc317591248"/>
      <w:bookmarkStart w:id="905" w:name="_Toc323034201"/>
      <w:bookmarkStart w:id="906" w:name="_Toc325313201"/>
      <w:bookmarkStart w:id="907" w:name="_Toc325609224"/>
      <w:r w:rsidRPr="000325F6">
        <w:rPr>
          <w:rFonts w:cs="Tahoma"/>
          <w:lang w:val="nl-BE"/>
        </w:rPr>
        <w:t>Software Assurance dekking aanhouden voor de licenties op grond waarvan ze de software uitvoeren of besturingssysteemomgevingen beheren op gedeelde servers van derden, evenals alle corresponderende CAL’s, External Connector-licenties en beheerlicenties;</w:t>
      </w:r>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p>
    <w:p w14:paraId="779B83B8" w14:textId="77777777" w:rsidR="004D4D43" w:rsidRDefault="004D4D43" w:rsidP="002C1048">
      <w:pPr>
        <w:numPr>
          <w:ilvl w:val="0"/>
          <w:numId w:val="81"/>
        </w:numPr>
        <w:spacing w:after="60"/>
        <w:ind w:left="1440"/>
        <w:rPr>
          <w:rFonts w:cs="Tahoma"/>
          <w:lang w:val="nl-BE"/>
        </w:rPr>
      </w:pPr>
      <w:bookmarkStart w:id="908" w:name="_Toc294048018"/>
      <w:bookmarkStart w:id="909" w:name="_Toc294048575"/>
      <w:bookmarkStart w:id="910" w:name="_Toc294092646"/>
      <w:bookmarkStart w:id="911" w:name="_Toc295819326"/>
      <w:bookmarkStart w:id="912" w:name="_Toc298795977"/>
      <w:bookmarkStart w:id="913" w:name="_Toc299369853"/>
      <w:bookmarkStart w:id="914" w:name="_Toc300391564"/>
      <w:bookmarkStart w:id="915" w:name="_Toc301939841"/>
      <w:bookmarkStart w:id="916" w:name="_Toc304801238"/>
      <w:bookmarkStart w:id="917" w:name="_Toc307350407"/>
      <w:bookmarkStart w:id="918" w:name="_Toc308429818"/>
      <w:bookmarkStart w:id="919" w:name="_Toc312399286"/>
      <w:bookmarkStart w:id="920" w:name="_Toc315289093"/>
      <w:bookmarkStart w:id="921" w:name="_Toc317591249"/>
      <w:bookmarkStart w:id="922" w:name="_Toc323034202"/>
      <w:bookmarkStart w:id="923" w:name="_Toc325313202"/>
      <w:bookmarkStart w:id="924" w:name="_Toc325609225"/>
      <w:r w:rsidRPr="000325F6">
        <w:rPr>
          <w:rFonts w:cs="Tahoma"/>
          <w:lang w:val="nl-BE"/>
        </w:rPr>
        <w:t xml:space="preserve">De licenties uitsluitend gebruiken bij gekwalificeerde License Mobility via Software Assurance-partners. Een lijst van gekwalificeerde License Mobility via Software Assurance-partners is te vinden op </w:t>
      </w:r>
      <w:hyperlink r:id="rId30" w:history="1">
        <w:r w:rsidRPr="000325F6">
          <w:rPr>
            <w:rStyle w:val="Hyperlink"/>
            <w:rFonts w:cs="Tahoma"/>
            <w:lang w:val="nl-BE"/>
          </w:rPr>
          <w:t>http://www.microsoft.com/licensing/software-assurance/license-mobility</w:t>
        </w:r>
      </w:hyperlink>
      <w:r w:rsidRPr="000325F6">
        <w:rPr>
          <w:rFonts w:cs="Tahoma"/>
          <w:lang w:val="nl-BE"/>
        </w:rPr>
        <w:t>; en</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p>
    <w:p w14:paraId="779B83B9" w14:textId="77777777" w:rsidR="00E37F81" w:rsidRDefault="00E37F81" w:rsidP="00E37F81">
      <w:pPr>
        <w:spacing w:after="60"/>
        <w:rPr>
          <w:rFonts w:cs="Tahoma"/>
          <w:lang w:val="nl-BE"/>
        </w:rPr>
      </w:pPr>
    </w:p>
    <w:p w14:paraId="779B83BA" w14:textId="77777777" w:rsidR="00E37F81" w:rsidRPr="000325F6" w:rsidRDefault="00E37F81" w:rsidP="00E37F81">
      <w:pPr>
        <w:spacing w:after="60"/>
        <w:rPr>
          <w:rFonts w:cs="Tahoma"/>
          <w:lang w:val="nl-BE"/>
        </w:rPr>
      </w:pPr>
    </w:p>
    <w:p w14:paraId="779B83BB" w14:textId="77777777" w:rsidR="004D4D43" w:rsidRPr="000325F6" w:rsidRDefault="004D4D43" w:rsidP="002C1048">
      <w:pPr>
        <w:numPr>
          <w:ilvl w:val="0"/>
          <w:numId w:val="81"/>
        </w:numPr>
        <w:spacing w:after="60"/>
        <w:ind w:left="1440"/>
        <w:rPr>
          <w:rFonts w:cs="Tahoma"/>
          <w:lang w:val="nl-BE"/>
        </w:rPr>
      </w:pPr>
      <w:bookmarkStart w:id="925" w:name="_Toc294048019"/>
      <w:bookmarkStart w:id="926" w:name="_Toc294048576"/>
      <w:bookmarkStart w:id="927" w:name="_Toc294092647"/>
      <w:bookmarkStart w:id="928" w:name="_Toc295819327"/>
      <w:bookmarkStart w:id="929" w:name="_Toc298795978"/>
      <w:bookmarkStart w:id="930" w:name="_Toc299369854"/>
      <w:bookmarkStart w:id="931" w:name="_Toc300391565"/>
      <w:bookmarkStart w:id="932" w:name="_Toc301939842"/>
      <w:bookmarkStart w:id="933" w:name="_Toc304801239"/>
      <w:bookmarkStart w:id="934" w:name="_Toc307350408"/>
      <w:bookmarkStart w:id="935" w:name="_Toc308429819"/>
      <w:bookmarkStart w:id="936" w:name="_Toc312399287"/>
      <w:bookmarkStart w:id="937" w:name="_Toc315289094"/>
      <w:bookmarkStart w:id="938" w:name="_Toc317591250"/>
      <w:bookmarkStart w:id="939" w:name="_Toc323034203"/>
      <w:bookmarkStart w:id="940" w:name="_Toc325313203"/>
      <w:bookmarkStart w:id="941" w:name="_Toc325609226"/>
      <w:r w:rsidRPr="000325F6">
        <w:rPr>
          <w:rFonts w:cs="Tahoma"/>
          <w:lang w:val="nl-BE"/>
        </w:rPr>
        <w:t>Het validatieformulier voor License Mobility invullen en inzenden voor elke License Mobility via Software Assurance-partner die de gelicentieerde software van de klant gaat uitvoeren op de gedeelde servers van de partner.</w:t>
      </w:r>
      <w:r w:rsidR="00AF7070" w:rsidRPr="000325F6">
        <w:rPr>
          <w:rFonts w:cs="Tahoma"/>
          <w:lang w:val="nl-BE"/>
        </w:rPr>
        <w:t xml:space="preserve"> </w:t>
      </w:r>
      <w:r w:rsidRPr="000325F6">
        <w:rPr>
          <w:rFonts w:cs="Tahoma"/>
          <w:lang w:val="nl-BE"/>
        </w:rPr>
        <w:t>Het validatieformulier voor License Mobility wordt aan de klant verstrekt door de gekwalificeerde License Mobility via Software Assurance-partner.</w:t>
      </w:r>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p>
    <w:p w14:paraId="779B83BC" w14:textId="77777777" w:rsidR="004D4D43" w:rsidRPr="00B13D8F" w:rsidRDefault="004D4D43" w:rsidP="00450D7E">
      <w:pPr>
        <w:spacing w:line="192" w:lineRule="auto"/>
        <w:rPr>
          <w:rFonts w:cs="Tahoma"/>
          <w:szCs w:val="18"/>
          <w:lang w:val="nl-BE"/>
        </w:rPr>
      </w:pPr>
    </w:p>
    <w:p w14:paraId="779B83BD" w14:textId="77777777" w:rsidR="004D4D43" w:rsidRPr="00B13D8F" w:rsidRDefault="004D4D43" w:rsidP="002171C3">
      <w:pPr>
        <w:rPr>
          <w:rFonts w:cs="Tahoma"/>
          <w:szCs w:val="18"/>
          <w:lang w:val="nl-BE"/>
        </w:rPr>
      </w:pPr>
      <w:bookmarkStart w:id="942" w:name="_Toc294048020"/>
      <w:bookmarkStart w:id="943" w:name="_Toc294048577"/>
      <w:bookmarkStart w:id="944" w:name="_Toc294092648"/>
      <w:bookmarkStart w:id="945" w:name="_Toc295819328"/>
      <w:bookmarkStart w:id="946" w:name="_Toc298795979"/>
      <w:bookmarkStart w:id="947" w:name="_Toc299369855"/>
      <w:bookmarkStart w:id="948" w:name="_Toc300391566"/>
      <w:bookmarkStart w:id="949" w:name="_Toc301939843"/>
      <w:bookmarkStart w:id="950" w:name="_Toc304801240"/>
      <w:bookmarkStart w:id="951" w:name="_Toc307350409"/>
      <w:bookmarkStart w:id="952" w:name="_Toc308429820"/>
      <w:bookmarkStart w:id="953" w:name="_Toc312399288"/>
      <w:bookmarkStart w:id="954" w:name="_Toc317591251"/>
      <w:bookmarkStart w:id="955" w:name="_Toc323034204"/>
      <w:bookmarkStart w:id="956" w:name="_Toc325313204"/>
      <w:bookmarkStart w:id="957" w:name="_Toc325609227"/>
      <w:r w:rsidRPr="00B13D8F">
        <w:rPr>
          <w:rFonts w:cs="Tahoma"/>
          <w:szCs w:val="18"/>
          <w:lang w:val="nl-BE"/>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p>
    <w:p w14:paraId="779B83BE" w14:textId="77777777" w:rsidR="004D4D43" w:rsidRPr="00B13D8F" w:rsidRDefault="004D4D43" w:rsidP="00450D7E">
      <w:pPr>
        <w:spacing w:line="192" w:lineRule="auto"/>
        <w:rPr>
          <w:rFonts w:cs="Tahoma"/>
          <w:szCs w:val="18"/>
          <w:lang w:val="nl-BE"/>
        </w:rPr>
      </w:pPr>
    </w:p>
    <w:p w14:paraId="779B83BF" w14:textId="77777777" w:rsidR="00023FE7" w:rsidRPr="000325F6" w:rsidRDefault="00023FE7" w:rsidP="0007218F">
      <w:pPr>
        <w:pStyle w:val="Heading3"/>
        <w:tabs>
          <w:tab w:val="num" w:pos="0"/>
        </w:tabs>
        <w:rPr>
          <w:rFonts w:ascii="Tahoma" w:hAnsi="Tahoma" w:cs="Tahoma"/>
          <w:lang w:val="nl-BE"/>
        </w:rPr>
      </w:pPr>
      <w:bookmarkStart w:id="958" w:name="_Toc336338243"/>
      <w:bookmarkStart w:id="959" w:name="_Toc348506602"/>
      <w:r w:rsidRPr="000325F6">
        <w:rPr>
          <w:rFonts w:ascii="Tahoma" w:hAnsi="Tahoma" w:cs="Tahoma"/>
          <w:sz w:val="24"/>
          <w:lang w:val="nl-BE"/>
        </w:rPr>
        <w:t>Windows Thin PC</w:t>
      </w:r>
      <w:bookmarkEnd w:id="958"/>
      <w:bookmarkEnd w:id="959"/>
    </w:p>
    <w:p w14:paraId="779B83C0" w14:textId="77777777" w:rsidR="00023FE7" w:rsidRPr="00B13D8F" w:rsidRDefault="00023FE7" w:rsidP="00450D7E">
      <w:pPr>
        <w:pStyle w:val="Heading3"/>
        <w:spacing w:line="192" w:lineRule="auto"/>
        <w:rPr>
          <w:rFonts w:ascii="Tahoma" w:hAnsi="Tahoma" w:cs="Tahoma"/>
          <w:sz w:val="18"/>
          <w:szCs w:val="18"/>
          <w:lang w:val="nl-BE"/>
        </w:rPr>
      </w:pPr>
    </w:p>
    <w:p w14:paraId="779B83C1" w14:textId="77777777" w:rsidR="0008414D" w:rsidRPr="00B13D8F" w:rsidRDefault="0008414D" w:rsidP="0007218F">
      <w:pPr>
        <w:rPr>
          <w:rFonts w:cs="Tahoma"/>
          <w:szCs w:val="18"/>
          <w:lang w:val="nl-BE"/>
        </w:rPr>
      </w:pPr>
      <w:r w:rsidRPr="00B13D8F">
        <w:rPr>
          <w:rFonts w:eastAsia="Calibri" w:cs="Tahoma"/>
          <w:szCs w:val="18"/>
          <w:lang w:val="nl-BE"/>
        </w:rPr>
        <w:t>Volume Licensing-klanten met actieve Software Assurance dekking voor het Windows desktop operating system, of</w:t>
      </w:r>
      <w:r w:rsidR="00DA4C67" w:rsidRPr="00B13D8F">
        <w:rPr>
          <w:rFonts w:eastAsia="Calibri" w:cs="Tahoma"/>
          <w:szCs w:val="18"/>
          <w:lang w:val="nl-BE"/>
        </w:rPr>
        <w:t> </w:t>
      </w:r>
      <w:r w:rsidRPr="00B13D8F">
        <w:rPr>
          <w:rFonts w:eastAsia="Calibri" w:cs="Tahoma"/>
          <w:szCs w:val="18"/>
          <w:lang w:val="nl-BE"/>
        </w:rPr>
        <w:t xml:space="preserve">actieve licenties voor VDA of Windows Intune </w:t>
      </w:r>
      <w:r w:rsidRPr="00B13D8F">
        <w:rPr>
          <w:rFonts w:cs="Tahoma"/>
          <w:szCs w:val="18"/>
          <w:lang w:val="nl-BE"/>
        </w:rPr>
        <w:t xml:space="preserve">(per Apparaat) </w:t>
      </w:r>
      <w:r w:rsidRPr="00B13D8F">
        <w:rPr>
          <w:rFonts w:eastAsia="Calibri" w:cs="Tahoma"/>
          <w:szCs w:val="18"/>
          <w:lang w:val="nl-BE"/>
        </w:rPr>
        <w:t>komen in aanmerking voor deze regeling. Klanten die</w:t>
      </w:r>
      <w:r w:rsidR="00DA4C67" w:rsidRPr="00B13D8F">
        <w:rPr>
          <w:rFonts w:eastAsia="Calibri" w:cs="Tahoma"/>
          <w:szCs w:val="18"/>
          <w:lang w:val="nl-BE"/>
        </w:rPr>
        <w:t> </w:t>
      </w:r>
      <w:r w:rsidRPr="00B13D8F">
        <w:rPr>
          <w:rFonts w:eastAsia="Calibri" w:cs="Tahoma"/>
          <w:szCs w:val="18"/>
          <w:lang w:val="nl-BE"/>
        </w:rPr>
        <w:t xml:space="preserve">gebruikmaken van deze regeling </w:t>
      </w:r>
      <w:r w:rsidRPr="00B13D8F">
        <w:rPr>
          <w:rFonts w:eastAsia="Calibri" w:cs="Tahoma"/>
          <w:color w:val="000000"/>
          <w:szCs w:val="18"/>
          <w:lang w:val="nl-BE"/>
        </w:rPr>
        <w:t xml:space="preserve">onder </w:t>
      </w:r>
      <w:r w:rsidRPr="00B13D8F">
        <w:rPr>
          <w:rFonts w:eastAsia="Calibri" w:cs="Tahoma"/>
          <w:szCs w:val="18"/>
          <w:lang w:val="nl-BE"/>
        </w:rPr>
        <w:t>VDA moeten beschikken over een kwalificerend operating system</w:t>
      </w:r>
      <w:r w:rsidRPr="00B13D8F">
        <w:rPr>
          <w:rFonts w:eastAsia="Calibri" w:cs="Tahoma"/>
          <w:color w:val="1F497D"/>
          <w:szCs w:val="18"/>
          <w:lang w:val="nl-BE"/>
        </w:rPr>
        <w:t xml:space="preserve"> </w:t>
      </w:r>
      <w:r w:rsidRPr="00B13D8F">
        <w:rPr>
          <w:rFonts w:eastAsia="Calibri" w:cs="Tahoma"/>
          <w:color w:val="000000"/>
          <w:szCs w:val="18"/>
          <w:lang w:val="nl-BE"/>
        </w:rPr>
        <w:t xml:space="preserve">op hun gelicentieerde apparaat </w:t>
      </w:r>
      <w:r w:rsidRPr="00B13D8F">
        <w:rPr>
          <w:rFonts w:eastAsia="Calibri" w:cs="Tahoma"/>
          <w:szCs w:val="18"/>
          <w:lang w:val="nl-BE"/>
        </w:rPr>
        <w:t xml:space="preserve">in overeenstemming met de tabel Kwalificerende Operating Systems in de sectie </w:t>
      </w:r>
      <w:r w:rsidRPr="00B13D8F">
        <w:rPr>
          <w:rFonts w:eastAsia="Calibri" w:cs="Tahoma"/>
          <w:color w:val="000000"/>
          <w:szCs w:val="18"/>
          <w:lang w:val="nl-BE"/>
        </w:rPr>
        <w:t xml:space="preserve">Productaantekeningen, </w:t>
      </w:r>
      <w:r w:rsidRPr="00B13D8F">
        <w:rPr>
          <w:rFonts w:eastAsia="Calibri" w:cs="Tahoma"/>
          <w:szCs w:val="18"/>
          <w:lang w:val="nl-BE"/>
        </w:rPr>
        <w:t>Productgroep systemen in dit document.</w:t>
      </w:r>
      <w:r w:rsidRPr="00B13D8F">
        <w:rPr>
          <w:rFonts w:eastAsia="Calibri" w:cs="Tahoma"/>
          <w:color w:val="FF0000"/>
          <w:szCs w:val="18"/>
          <w:lang w:val="nl-BE"/>
        </w:rPr>
        <w:t xml:space="preserve"> </w:t>
      </w:r>
    </w:p>
    <w:p w14:paraId="779B83C2" w14:textId="77777777" w:rsidR="0008414D" w:rsidRPr="00B13D8F" w:rsidRDefault="0008414D" w:rsidP="00450D7E">
      <w:pPr>
        <w:spacing w:line="192" w:lineRule="auto"/>
        <w:rPr>
          <w:rFonts w:cs="Tahoma"/>
          <w:szCs w:val="18"/>
          <w:lang w:val="nl-BE"/>
        </w:rPr>
      </w:pPr>
    </w:p>
    <w:p w14:paraId="779B83C3" w14:textId="77777777" w:rsidR="0008414D" w:rsidRPr="00B13D8F" w:rsidRDefault="0008414D" w:rsidP="0007218F">
      <w:pPr>
        <w:rPr>
          <w:rFonts w:cs="Tahoma"/>
          <w:szCs w:val="18"/>
          <w:lang w:val="nl-BE"/>
        </w:rPr>
      </w:pPr>
      <w:r w:rsidRPr="00B13D8F">
        <w:rPr>
          <w:rFonts w:eastAsia="Calibri" w:cs="Tahoma"/>
          <w:szCs w:val="18"/>
          <w:lang w:val="nl-BE"/>
        </w:rPr>
        <w:t>Windows Thin PC is een op Windows gebaseerde besturingssysteemoplossing met een kleinere voetafdruk die is ontworpen voor klanten die hun voor Windows 8 geschikte</w:t>
      </w:r>
      <w:r w:rsidRPr="00B13D8F">
        <w:rPr>
          <w:rFonts w:eastAsia="Calibri" w:cs="Tahoma"/>
          <w:color w:val="1F497D"/>
          <w:szCs w:val="18"/>
          <w:lang w:val="nl-BE"/>
        </w:rPr>
        <w:t xml:space="preserve"> </w:t>
      </w:r>
      <w:r w:rsidRPr="00B13D8F">
        <w:rPr>
          <w:rFonts w:eastAsia="Calibri" w:cs="Tahoma"/>
          <w:szCs w:val="18"/>
          <w:lang w:val="nl-BE"/>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B13D8F">
        <w:rPr>
          <w:rFonts w:cs="Tahoma"/>
          <w:szCs w:val="18"/>
          <w:lang w:val="nl-BE"/>
        </w:rPr>
        <w:t>(per Apparaat)</w:t>
      </w:r>
      <w:r w:rsidRPr="00B13D8F">
        <w:rPr>
          <w:rFonts w:eastAsia="Calibri" w:cs="Tahoma"/>
          <w:color w:val="000000"/>
          <w:szCs w:val="18"/>
          <w:lang w:val="nl-BE"/>
        </w:rPr>
        <w:t xml:space="preserve"> of Windows </w:t>
      </w:r>
      <w:r w:rsidRPr="00B13D8F">
        <w:rPr>
          <w:rFonts w:eastAsia="Calibri" w:cs="Tahoma"/>
          <w:szCs w:val="18"/>
          <w:lang w:val="nl-BE"/>
        </w:rPr>
        <w:t>VDA. Het gebruik van Windows Thin PC door de klant is onderworpen aan de voorwaarden van diens licentieovereenkomst.</w:t>
      </w:r>
    </w:p>
    <w:p w14:paraId="779B83C4" w14:textId="77777777" w:rsidR="00023FE7" w:rsidRPr="00B13D8F" w:rsidRDefault="00023FE7" w:rsidP="00450D7E">
      <w:pPr>
        <w:spacing w:line="192" w:lineRule="auto"/>
        <w:rPr>
          <w:rFonts w:cs="Tahoma"/>
          <w:szCs w:val="18"/>
          <w:lang w:val="nl-BE"/>
        </w:rPr>
      </w:pPr>
    </w:p>
    <w:p w14:paraId="779B83C5" w14:textId="77777777" w:rsidR="00F30075" w:rsidRPr="000325F6" w:rsidRDefault="00F30075" w:rsidP="0007218F">
      <w:pPr>
        <w:outlineLvl w:val="2"/>
        <w:rPr>
          <w:rFonts w:cs="Tahoma"/>
          <w:lang w:val="nl-BE"/>
        </w:rPr>
      </w:pPr>
      <w:bookmarkStart w:id="960" w:name="_Toc291204568"/>
      <w:r w:rsidRPr="000325F6">
        <w:rPr>
          <w:rFonts w:cs="Tahoma"/>
          <w:b/>
          <w:sz w:val="24"/>
          <w:szCs w:val="20"/>
          <w:lang w:val="nl-BE"/>
        </w:rPr>
        <w:t>Extended Hotfix Support</w:t>
      </w:r>
      <w:bookmarkEnd w:id="960"/>
    </w:p>
    <w:p w14:paraId="779B83C6" w14:textId="77777777" w:rsidR="00F30075" w:rsidRPr="00B13D8F" w:rsidRDefault="00F30075" w:rsidP="00450D7E">
      <w:pPr>
        <w:spacing w:line="192" w:lineRule="auto"/>
        <w:outlineLvl w:val="2"/>
        <w:rPr>
          <w:rFonts w:cs="Tahoma"/>
          <w:szCs w:val="18"/>
          <w:lang w:val="nl-BE"/>
        </w:rPr>
      </w:pPr>
    </w:p>
    <w:p w14:paraId="779B83C7" w14:textId="77777777" w:rsidR="00F30075" w:rsidRPr="00B13D8F" w:rsidRDefault="00F30075" w:rsidP="00F30075">
      <w:pPr>
        <w:rPr>
          <w:rFonts w:cs="Tahoma"/>
          <w:szCs w:val="18"/>
          <w:lang w:val="nl-BE"/>
        </w:rPr>
      </w:pPr>
      <w:r w:rsidRPr="00B13D8F">
        <w:rPr>
          <w:rFonts w:cs="Tahoma"/>
          <w:szCs w:val="18"/>
          <w:lang w:val="nl-BE"/>
        </w:rPr>
        <w:t>Extended Hotfix Support is beschikbaar voor de volgende klanten:</w:t>
      </w:r>
    </w:p>
    <w:p w14:paraId="779B83C8" w14:textId="77777777" w:rsidR="0007218F" w:rsidRPr="00B13D8F" w:rsidRDefault="0007218F" w:rsidP="00450D7E">
      <w:pPr>
        <w:spacing w:line="192" w:lineRule="auto"/>
        <w:rPr>
          <w:rFonts w:cs="Tahoma"/>
          <w:szCs w:val="18"/>
          <w:lang w:val="nl-BE"/>
        </w:rPr>
      </w:pPr>
    </w:p>
    <w:p w14:paraId="779B83C9" w14:textId="77777777" w:rsidR="00F30075" w:rsidRPr="00B13D8F" w:rsidRDefault="00F30075" w:rsidP="00450D7E">
      <w:pPr>
        <w:numPr>
          <w:ilvl w:val="0"/>
          <w:numId w:val="62"/>
        </w:numPr>
        <w:spacing w:after="60"/>
        <w:ind w:left="1440"/>
        <w:jc w:val="both"/>
        <w:rPr>
          <w:rFonts w:cs="Tahoma"/>
          <w:szCs w:val="18"/>
          <w:lang w:val="nl-BE"/>
        </w:rPr>
      </w:pPr>
      <w:r w:rsidRPr="00B13D8F">
        <w:rPr>
          <w:rFonts w:eastAsia="Calibri" w:cs="Tahoma"/>
          <w:szCs w:val="18"/>
          <w:lang w:val="nl-BE"/>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14:paraId="779B83CA" w14:textId="77777777" w:rsidR="00F30075" w:rsidRPr="00B13D8F" w:rsidRDefault="00F30075" w:rsidP="00450D7E">
      <w:pPr>
        <w:numPr>
          <w:ilvl w:val="0"/>
          <w:numId w:val="62"/>
        </w:numPr>
        <w:spacing w:after="60"/>
        <w:ind w:left="1440"/>
        <w:jc w:val="both"/>
        <w:rPr>
          <w:rFonts w:cs="Tahoma"/>
          <w:szCs w:val="18"/>
          <w:lang w:val="nl-BE"/>
        </w:rPr>
      </w:pPr>
      <w:r w:rsidRPr="00B13D8F">
        <w:rPr>
          <w:rFonts w:cs="Tahoma"/>
          <w:szCs w:val="18"/>
          <w:lang w:val="nl-BE"/>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14:paraId="779B83CB" w14:textId="77777777" w:rsidR="00F30075" w:rsidRPr="00B13D8F" w:rsidRDefault="00F30075" w:rsidP="002C1048">
      <w:pPr>
        <w:numPr>
          <w:ilvl w:val="0"/>
          <w:numId w:val="62"/>
        </w:numPr>
        <w:spacing w:after="60"/>
        <w:ind w:left="1440"/>
        <w:jc w:val="both"/>
        <w:rPr>
          <w:rFonts w:cs="Tahoma"/>
          <w:szCs w:val="18"/>
          <w:lang w:val="nl-BE"/>
        </w:rPr>
      </w:pPr>
      <w:r w:rsidRPr="00B13D8F">
        <w:rPr>
          <w:rFonts w:cs="Tahoma"/>
          <w:szCs w:val="18"/>
          <w:lang w:val="nl-BE"/>
        </w:rPr>
        <w:t>Klanten met actieve abonnementen voor Windows Intune (per Apparaat) komen in aanmerking voor Extended Hotfix Support voor Windows desktop operating system</w:t>
      </w:r>
    </w:p>
    <w:p w14:paraId="779B83CC" w14:textId="77777777" w:rsidR="0007218F" w:rsidRPr="00B13D8F" w:rsidRDefault="007627B7" w:rsidP="002C1048">
      <w:pPr>
        <w:numPr>
          <w:ilvl w:val="0"/>
          <w:numId w:val="62"/>
        </w:numPr>
        <w:spacing w:after="60"/>
        <w:ind w:left="1440"/>
        <w:contextualSpacing/>
        <w:rPr>
          <w:rFonts w:cs="Tahoma"/>
          <w:szCs w:val="18"/>
        </w:rPr>
      </w:pPr>
      <w:r w:rsidRPr="00B13D8F">
        <w:rPr>
          <w:rFonts w:eastAsia="Calibri" w:cs="Tahoma"/>
          <w:szCs w:val="18"/>
          <w:lang w:val="nl-BE"/>
        </w:rPr>
        <w:t>Klanten (anders dan klanten met Academic) met Software Assurance voor ten minste één serverproduct kwalificeren voor de voorziening Extended Hotfix Support voor serverproducten.</w:t>
      </w:r>
      <w:r w:rsidR="00AF7070" w:rsidRPr="00B13D8F">
        <w:rPr>
          <w:rFonts w:eastAsia="Calibri" w:cs="Tahoma"/>
          <w:szCs w:val="18"/>
          <w:lang w:val="nl-BE"/>
        </w:rPr>
        <w:t xml:space="preserve"> </w:t>
      </w:r>
      <w:r w:rsidRPr="00B13D8F">
        <w:rPr>
          <w:rFonts w:cs="Tahoma"/>
          <w:szCs w:val="18"/>
        </w:rPr>
        <w:t>Dekking geldt voor de volgende producten:</w:t>
      </w:r>
    </w:p>
    <w:p w14:paraId="779B83CD" w14:textId="77777777" w:rsidR="007627B7" w:rsidRPr="00B13D8F" w:rsidRDefault="007627B7" w:rsidP="002C1048">
      <w:pPr>
        <w:numPr>
          <w:ilvl w:val="2"/>
          <w:numId w:val="62"/>
        </w:numPr>
        <w:spacing w:after="60"/>
        <w:ind w:left="1980"/>
        <w:contextualSpacing/>
        <w:rPr>
          <w:rFonts w:cs="Tahoma"/>
          <w:szCs w:val="18"/>
        </w:rPr>
      </w:pPr>
      <w:r w:rsidRPr="00B13D8F">
        <w:rPr>
          <w:rFonts w:cs="Tahoma"/>
          <w:iCs/>
          <w:color w:val="000000"/>
          <w:szCs w:val="18"/>
        </w:rPr>
        <w:t>Microsoft Exchange Server, Microsoft SQL Server, System Center 2012 en Windows Server.</w:t>
      </w:r>
    </w:p>
    <w:p w14:paraId="779B83CE" w14:textId="77777777" w:rsidR="0007218F" w:rsidRPr="00B13D8F" w:rsidRDefault="0007218F" w:rsidP="0007218F">
      <w:pPr>
        <w:spacing w:after="200" w:line="276" w:lineRule="auto"/>
        <w:contextualSpacing/>
        <w:rPr>
          <w:rFonts w:cs="Tahoma"/>
          <w:szCs w:val="18"/>
        </w:rPr>
      </w:pPr>
    </w:p>
    <w:p w14:paraId="779B83CF" w14:textId="77777777" w:rsidR="00023FE7" w:rsidRPr="00B13D8F" w:rsidRDefault="00023FE7">
      <w:pPr>
        <w:rPr>
          <w:rFonts w:cs="Tahoma"/>
          <w:szCs w:val="18"/>
          <w:lang w:val="nl-BE"/>
        </w:rPr>
      </w:pPr>
      <w:r w:rsidRPr="00B13D8F">
        <w:rPr>
          <w:rFonts w:cs="Tahoma"/>
          <w:szCs w:val="18"/>
          <w:lang w:val="nl-BE"/>
        </w:rPr>
        <w:t>Extended Hotfix Support is een voorziening voor oudere softwareversies die zijn overgezet van Mainstream naar Extended Support.</w:t>
      </w:r>
      <w:r w:rsidR="00AF7070" w:rsidRPr="00B13D8F">
        <w:rPr>
          <w:rFonts w:cs="Tahoma"/>
          <w:szCs w:val="18"/>
          <w:lang w:val="nl-BE"/>
        </w:rPr>
        <w:t xml:space="preserve"> </w:t>
      </w:r>
      <w:r w:rsidRPr="00B13D8F">
        <w:rPr>
          <w:rFonts w:cs="Tahoma"/>
          <w:szCs w:val="18"/>
          <w:lang w:val="nl-BE"/>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AF7070" w:rsidRPr="00B13D8F">
        <w:rPr>
          <w:rFonts w:cs="Tahoma"/>
          <w:szCs w:val="18"/>
          <w:lang w:val="nl-BE"/>
        </w:rPr>
        <w:t xml:space="preserve"> </w:t>
      </w:r>
    </w:p>
    <w:p w14:paraId="779B83D0" w14:textId="77777777" w:rsidR="00023FE7" w:rsidRPr="00B13D8F" w:rsidRDefault="00023FE7">
      <w:pPr>
        <w:rPr>
          <w:rFonts w:cs="Tahoma"/>
          <w:szCs w:val="18"/>
          <w:lang w:val="nl-BE"/>
        </w:rPr>
      </w:pPr>
    </w:p>
    <w:p w14:paraId="779B83D1" w14:textId="77777777" w:rsidR="00023FE7" w:rsidRPr="00B13D8F" w:rsidRDefault="00023FE7">
      <w:pPr>
        <w:rPr>
          <w:rFonts w:cs="Tahoma"/>
          <w:szCs w:val="18"/>
          <w:lang w:val="nl-BE"/>
        </w:rPr>
      </w:pPr>
      <w:r w:rsidRPr="00B13D8F">
        <w:rPr>
          <w:rStyle w:val="PageNumber"/>
          <w:rFonts w:cs="Tahoma"/>
          <w:szCs w:val="18"/>
          <w:lang w:val="nl-BE"/>
        </w:rPr>
        <w:t>K</w:t>
      </w:r>
      <w:r w:rsidRPr="00B13D8F">
        <w:rPr>
          <w:rFonts w:cs="Tahoma"/>
          <w:szCs w:val="18"/>
          <w:lang w:val="nl-BE"/>
        </w:rPr>
        <w:t>lanten zijn nog wel verantwoordelijk voor de kosten van afzonderlijke Hotfixes.</w:t>
      </w:r>
      <w:r w:rsidR="00AF7070" w:rsidRPr="00B13D8F">
        <w:rPr>
          <w:rFonts w:cs="Tahoma"/>
          <w:szCs w:val="18"/>
          <w:lang w:val="nl-BE"/>
        </w:rPr>
        <w:t xml:space="preserve"> </w:t>
      </w:r>
      <w:r w:rsidRPr="00B13D8F">
        <w:rPr>
          <w:rFonts w:cs="Tahoma"/>
          <w:szCs w:val="18"/>
          <w:lang w:val="nl-BE"/>
        </w:rPr>
        <w:t>Om in aanmerking te komen voor deze regeling is een Premier of Essential Support-overeenkomst vereist.</w:t>
      </w:r>
    </w:p>
    <w:p w14:paraId="779B83D2" w14:textId="77777777" w:rsidR="00E37F81" w:rsidRPr="00B13D8F" w:rsidRDefault="00E37F81">
      <w:pPr>
        <w:rPr>
          <w:rFonts w:cs="Tahoma"/>
          <w:szCs w:val="18"/>
          <w:lang w:val="nl-BE"/>
        </w:rPr>
      </w:pPr>
    </w:p>
    <w:p w14:paraId="779B83D3" w14:textId="77777777" w:rsidR="00E37F81" w:rsidRDefault="00E37F81">
      <w:pPr>
        <w:rPr>
          <w:rFonts w:cs="Tahoma"/>
          <w:szCs w:val="18"/>
          <w:lang w:val="nl-BE"/>
        </w:rPr>
      </w:pPr>
    </w:p>
    <w:p w14:paraId="779B83D4" w14:textId="77777777" w:rsidR="00E37F81" w:rsidRDefault="00E37F81">
      <w:pPr>
        <w:rPr>
          <w:rFonts w:cs="Tahoma"/>
          <w:szCs w:val="18"/>
          <w:lang w:val="nl-BE"/>
        </w:rPr>
      </w:pPr>
    </w:p>
    <w:p w14:paraId="779B83D5" w14:textId="77777777" w:rsidR="00E37F81" w:rsidRDefault="00E37F81">
      <w:pPr>
        <w:rPr>
          <w:rFonts w:cs="Tahoma"/>
          <w:szCs w:val="18"/>
          <w:lang w:val="nl-BE"/>
        </w:rPr>
      </w:pPr>
    </w:p>
    <w:p w14:paraId="779B83D6" w14:textId="77777777" w:rsidR="00E37F81" w:rsidRDefault="00E37F81">
      <w:pPr>
        <w:rPr>
          <w:rFonts w:cs="Tahoma"/>
          <w:szCs w:val="18"/>
          <w:lang w:val="nl-BE"/>
        </w:rPr>
      </w:pPr>
    </w:p>
    <w:p w14:paraId="779B83D7" w14:textId="77777777" w:rsidR="00E37F81" w:rsidRPr="000325F6" w:rsidRDefault="00E37F81">
      <w:pPr>
        <w:rPr>
          <w:rFonts w:cs="Tahoma"/>
          <w:lang w:val="nl-BE"/>
        </w:rPr>
      </w:pPr>
    </w:p>
    <w:p w14:paraId="779B83D8" w14:textId="77777777" w:rsidR="00023FE7" w:rsidRPr="000325F6" w:rsidRDefault="00023FE7">
      <w:pPr>
        <w:pStyle w:val="Heading3"/>
        <w:rPr>
          <w:rFonts w:ascii="Tahoma" w:hAnsi="Tahoma" w:cs="Tahoma"/>
          <w:lang w:val="nl-BE"/>
        </w:rPr>
      </w:pPr>
      <w:bookmarkStart w:id="961" w:name="_Toc336338244"/>
      <w:bookmarkStart w:id="962" w:name="_Toc348506603"/>
      <w:r w:rsidRPr="000325F6">
        <w:rPr>
          <w:rFonts w:ascii="Tahoma" w:hAnsi="Tahoma" w:cs="Tahoma"/>
          <w:sz w:val="24"/>
          <w:lang w:val="nl-BE"/>
        </w:rPr>
        <w:t>Microsoft Desktop Optimization Pack voor Software Assurance</w:t>
      </w:r>
      <w:bookmarkEnd w:id="961"/>
      <w:bookmarkEnd w:id="962"/>
    </w:p>
    <w:p w14:paraId="779B83D9" w14:textId="77777777" w:rsidR="00023FE7" w:rsidRPr="000325F6" w:rsidRDefault="00023FE7">
      <w:pPr>
        <w:rPr>
          <w:rFonts w:cs="Tahoma"/>
          <w:lang w:val="nl-BE"/>
        </w:rPr>
      </w:pPr>
    </w:p>
    <w:p w14:paraId="779B83DA" w14:textId="77777777" w:rsidR="00F30075" w:rsidRPr="000325F6" w:rsidRDefault="00F30075" w:rsidP="00F30075">
      <w:pPr>
        <w:rPr>
          <w:rFonts w:cs="Tahoma"/>
          <w:lang w:val="nl-BE"/>
        </w:rPr>
      </w:pPr>
      <w:r w:rsidRPr="000325F6">
        <w:rPr>
          <w:rFonts w:eastAsia="MS PGothic" w:cs="Tahoma"/>
          <w:szCs w:val="18"/>
          <w:lang w:val="nl-BE"/>
        </w:rPr>
        <w:t>Het Microsoft Desktop Optimization Pack voor Software Assurance (MDOP) is een optionele aankoop, alleen beschikbaar voor klanten die beschikken over het volgende:</w:t>
      </w:r>
    </w:p>
    <w:p w14:paraId="779B83DB" w14:textId="77777777" w:rsidR="00E762F8" w:rsidRPr="000325F6" w:rsidRDefault="00E762F8" w:rsidP="00F30075">
      <w:pPr>
        <w:rPr>
          <w:rFonts w:cs="Tahoma"/>
          <w:lang w:val="nl-BE"/>
        </w:rPr>
      </w:pPr>
    </w:p>
    <w:p w14:paraId="779B83DC" w14:textId="77777777" w:rsidR="00F30075" w:rsidRPr="000325F6" w:rsidRDefault="00F30075" w:rsidP="002C1048">
      <w:pPr>
        <w:numPr>
          <w:ilvl w:val="0"/>
          <w:numId w:val="61"/>
        </w:numPr>
        <w:spacing w:after="60" w:line="276" w:lineRule="auto"/>
        <w:ind w:left="1440" w:hanging="274"/>
        <w:rPr>
          <w:rFonts w:cs="Tahoma"/>
        </w:rPr>
      </w:pPr>
      <w:r w:rsidRPr="000325F6">
        <w:rPr>
          <w:rFonts w:eastAsia="MS PGothic" w:cs="Tahoma"/>
          <w:szCs w:val="18"/>
        </w:rPr>
        <w:t>Actieve Software Assurance voor hun Windows desktop operating system-licenties</w:t>
      </w:r>
    </w:p>
    <w:p w14:paraId="779B83DD" w14:textId="77777777" w:rsidR="00F30075" w:rsidRPr="000325F6" w:rsidRDefault="00F30075" w:rsidP="002C1048">
      <w:pPr>
        <w:numPr>
          <w:ilvl w:val="0"/>
          <w:numId w:val="61"/>
        </w:numPr>
        <w:spacing w:after="60" w:line="276" w:lineRule="auto"/>
        <w:ind w:left="1440" w:hanging="274"/>
        <w:rPr>
          <w:rFonts w:cs="Tahoma"/>
        </w:rPr>
      </w:pPr>
      <w:r w:rsidRPr="000325F6">
        <w:rPr>
          <w:rFonts w:eastAsia="MS PGothic" w:cs="Tahoma"/>
          <w:szCs w:val="18"/>
        </w:rPr>
        <w:t>Actieve abonnementen voor Windows Virtual Desktop Access, of</w:t>
      </w:r>
    </w:p>
    <w:p w14:paraId="779B83DE" w14:textId="77777777" w:rsidR="00F30075" w:rsidRPr="000325F6" w:rsidRDefault="00F30075" w:rsidP="002C1048">
      <w:pPr>
        <w:numPr>
          <w:ilvl w:val="0"/>
          <w:numId w:val="61"/>
        </w:numPr>
        <w:spacing w:after="60" w:line="276" w:lineRule="auto"/>
        <w:ind w:left="1440" w:hanging="274"/>
        <w:rPr>
          <w:rFonts w:cs="Tahoma"/>
          <w:lang w:val="nl-BE"/>
        </w:rPr>
      </w:pPr>
      <w:r w:rsidRPr="000325F6">
        <w:rPr>
          <w:rFonts w:eastAsia="MS PGothic" w:cs="Tahoma"/>
          <w:szCs w:val="18"/>
          <w:lang w:val="nl-BE"/>
        </w:rPr>
        <w:t xml:space="preserve">Actieve abonnementen voor Windows Intune </w:t>
      </w:r>
      <w:r w:rsidRPr="000325F6">
        <w:rPr>
          <w:rFonts w:cs="Tahoma"/>
          <w:szCs w:val="18"/>
          <w:lang w:val="nl-BE"/>
        </w:rPr>
        <w:t>(per Apparaat), of</w:t>
      </w:r>
    </w:p>
    <w:p w14:paraId="779B83DF" w14:textId="77777777" w:rsidR="00421D4A" w:rsidRPr="000325F6" w:rsidRDefault="00421D4A" w:rsidP="00737831">
      <w:pPr>
        <w:numPr>
          <w:ilvl w:val="0"/>
          <w:numId w:val="61"/>
        </w:numPr>
        <w:spacing w:after="200" w:line="276" w:lineRule="auto"/>
        <w:ind w:left="1440" w:hanging="270"/>
        <w:rPr>
          <w:rFonts w:cs="Tahoma"/>
        </w:rPr>
      </w:pPr>
      <w:r w:rsidRPr="000325F6">
        <w:rPr>
          <w:rFonts w:eastAsia="MS PGothic" w:cs="Tahoma"/>
          <w:color w:val="000000"/>
          <w:szCs w:val="18"/>
        </w:rPr>
        <w:t xml:space="preserve">Actieve abonnementen voor </w:t>
      </w:r>
      <w:r w:rsidRPr="000325F6">
        <w:rPr>
          <w:rFonts w:eastAsia="MS PGothic" w:cs="Tahoma"/>
          <w:szCs w:val="18"/>
        </w:rPr>
        <w:t>Windows Companion Abonnementslicentie</w:t>
      </w:r>
    </w:p>
    <w:p w14:paraId="779B83E0" w14:textId="77777777" w:rsidR="00023FE7" w:rsidRPr="000325F6" w:rsidRDefault="00023FE7">
      <w:pPr>
        <w:rPr>
          <w:rFonts w:cs="Tahoma"/>
        </w:rPr>
      </w:pPr>
    </w:p>
    <w:p w14:paraId="779B83E1" w14:textId="77777777" w:rsidR="00023FE7" w:rsidRPr="000325F6" w:rsidRDefault="00023FE7">
      <w:pPr>
        <w:rPr>
          <w:rFonts w:cs="Tahoma"/>
          <w:lang w:val="nl-BE"/>
        </w:rPr>
      </w:pPr>
      <w:r w:rsidRPr="000325F6">
        <w:rPr>
          <w:rFonts w:eastAsia="MS PGothic" w:cs="Tahoma"/>
          <w:color w:val="000000"/>
          <w:szCs w:val="18"/>
          <w:lang w:val="nl-BE"/>
        </w:rPr>
        <w:t xml:space="preserve">Zie de productaantekeningen in het gedeelte over de productgroep Systemen in dit document voor meer informatie over dit product. </w:t>
      </w:r>
    </w:p>
    <w:p w14:paraId="779B83E2" w14:textId="77777777" w:rsidR="00023FE7" w:rsidRPr="000325F6" w:rsidRDefault="00023FE7">
      <w:pPr>
        <w:rPr>
          <w:rFonts w:cs="Tahoma"/>
          <w:lang w:val="nl-BE"/>
        </w:rPr>
      </w:pPr>
    </w:p>
    <w:p w14:paraId="779B83E3" w14:textId="77777777" w:rsidR="002D7B73" w:rsidRPr="000325F6" w:rsidRDefault="008C0608" w:rsidP="002D7B73">
      <w:pPr>
        <w:rPr>
          <w:rFonts w:cs="Tahoma"/>
          <w:lang w:val="nl-BE"/>
        </w:rPr>
      </w:pPr>
      <w:r w:rsidRPr="000325F6">
        <w:rPr>
          <w:rFonts w:cs="Tahoma"/>
          <w:b/>
          <w:color w:val="000000"/>
          <w:sz w:val="24"/>
          <w:szCs w:val="18"/>
          <w:lang w:val="nl-BE"/>
        </w:rPr>
        <w:t>Virtualisatierechten voor desktopcomputers met Windows-licentie</w:t>
      </w:r>
    </w:p>
    <w:p w14:paraId="779B83E4" w14:textId="77777777" w:rsidR="0043735F" w:rsidRPr="000325F6" w:rsidRDefault="0043735F" w:rsidP="008C0608">
      <w:pPr>
        <w:rPr>
          <w:rFonts w:cs="Tahoma"/>
          <w:lang w:val="nl-BE"/>
        </w:rPr>
      </w:pPr>
    </w:p>
    <w:p w14:paraId="779B83E5" w14:textId="77777777" w:rsidR="008C0608" w:rsidRPr="000325F6" w:rsidRDefault="008C0608" w:rsidP="003C0955">
      <w:pPr>
        <w:rPr>
          <w:rFonts w:cs="Tahoma"/>
          <w:lang w:val="nl-BE"/>
        </w:rPr>
      </w:pPr>
      <w:r w:rsidRPr="000325F6">
        <w:rPr>
          <w:rFonts w:cs="Tahoma"/>
          <w:color w:val="000000"/>
          <w:szCs w:val="18"/>
          <w:lang w:val="nl-BE"/>
        </w:rPr>
        <w:t>Klanten met Volume Licensing beschikken over enige flexibiliteit met betrekking tot de manier waarop ze Windows</w:t>
      </w:r>
      <w:r w:rsidR="003C0955">
        <w:rPr>
          <w:rFonts w:cs="Tahoma"/>
          <w:color w:val="000000"/>
          <w:szCs w:val="18"/>
          <w:lang w:val="nl-BE"/>
        </w:rPr>
        <w:t> </w:t>
      </w:r>
      <w:r w:rsidRPr="000325F6">
        <w:rPr>
          <w:rFonts w:cs="Tahoma"/>
          <w:color w:val="000000"/>
          <w:szCs w:val="18"/>
          <w:lang w:val="nl-BE"/>
        </w:rPr>
        <w:t>8</w:t>
      </w:r>
      <w:r w:rsidR="003B1F36" w:rsidRPr="000325F6">
        <w:rPr>
          <w:rFonts w:cs="Tahoma"/>
          <w:color w:val="000000"/>
          <w:szCs w:val="18"/>
          <w:lang w:val="nl-BE"/>
        </w:rPr>
        <w:t> </w:t>
      </w:r>
      <w:r w:rsidRPr="000325F6">
        <w:rPr>
          <w:rFonts w:cs="Tahoma"/>
          <w:color w:val="000000"/>
          <w:szCs w:val="18"/>
          <w:lang w:val="nl-BE"/>
        </w:rPr>
        <w:t xml:space="preserve">in hun organisatie kunnen toepassen. </w:t>
      </w:r>
    </w:p>
    <w:p w14:paraId="779B83E6" w14:textId="77777777" w:rsidR="008C0608" w:rsidRPr="000325F6" w:rsidRDefault="008C0608" w:rsidP="008C0608">
      <w:pPr>
        <w:jc w:val="both"/>
        <w:rPr>
          <w:rFonts w:cs="Tahoma"/>
          <w:lang w:val="nl-BE"/>
        </w:rPr>
      </w:pPr>
      <w:r w:rsidRPr="000325F6">
        <w:rPr>
          <w:rFonts w:cs="Tahoma"/>
          <w:szCs w:val="18"/>
          <w:lang w:val="nl-BE"/>
        </w:rPr>
        <w:t>Klanten die een of beide van de volgende hebben kunnen profiteren van gebruiksrechten voor virtualisatie:</w:t>
      </w:r>
    </w:p>
    <w:p w14:paraId="779B83E7" w14:textId="77777777" w:rsidR="00BF1889" w:rsidRPr="000325F6" w:rsidRDefault="00BF1889" w:rsidP="008C0608">
      <w:pPr>
        <w:jc w:val="both"/>
        <w:rPr>
          <w:rFonts w:cs="Tahoma"/>
          <w:lang w:val="nl-BE"/>
        </w:rPr>
      </w:pPr>
    </w:p>
    <w:p w14:paraId="779B83E8" w14:textId="77777777" w:rsidR="00F30075" w:rsidRPr="000325F6" w:rsidRDefault="00F30075" w:rsidP="002C1048">
      <w:pPr>
        <w:numPr>
          <w:ilvl w:val="0"/>
          <w:numId w:val="51"/>
        </w:numPr>
        <w:spacing w:after="60" w:line="276" w:lineRule="auto"/>
        <w:ind w:left="1440"/>
        <w:rPr>
          <w:rFonts w:cs="Tahoma"/>
        </w:rPr>
      </w:pPr>
      <w:r w:rsidRPr="000325F6">
        <w:rPr>
          <w:rFonts w:eastAsia="MS PGothic" w:cs="Tahoma"/>
          <w:szCs w:val="18"/>
        </w:rPr>
        <w:t>Actieve Software Assurance voor hun Windows desktop operating system-licenties</w:t>
      </w:r>
    </w:p>
    <w:p w14:paraId="779B83E9" w14:textId="77777777" w:rsidR="00AC246A" w:rsidRPr="000325F6" w:rsidRDefault="00F30075" w:rsidP="002C1048">
      <w:pPr>
        <w:numPr>
          <w:ilvl w:val="0"/>
          <w:numId w:val="51"/>
        </w:numPr>
        <w:spacing w:after="60" w:line="276" w:lineRule="auto"/>
        <w:ind w:left="1440"/>
        <w:jc w:val="both"/>
        <w:rPr>
          <w:rFonts w:cs="Tahoma"/>
          <w:lang w:val="nl-BE"/>
        </w:rPr>
      </w:pPr>
      <w:r w:rsidRPr="000325F6">
        <w:rPr>
          <w:rFonts w:cs="Tahoma"/>
          <w:szCs w:val="18"/>
          <w:lang w:val="nl-BE"/>
        </w:rPr>
        <w:t>Online Diensten Benefit bij aankopen van Windows Intune (per Apparaat)</w:t>
      </w:r>
    </w:p>
    <w:p w14:paraId="779B83EA" w14:textId="77777777" w:rsidR="00F30075" w:rsidRPr="000325F6" w:rsidRDefault="00F30075" w:rsidP="002C1048">
      <w:pPr>
        <w:numPr>
          <w:ilvl w:val="0"/>
          <w:numId w:val="51"/>
        </w:numPr>
        <w:spacing w:after="60" w:line="276" w:lineRule="auto"/>
        <w:ind w:left="1440"/>
        <w:jc w:val="both"/>
        <w:rPr>
          <w:rFonts w:cs="Tahoma"/>
          <w:lang w:val="nl-BE"/>
        </w:rPr>
      </w:pPr>
      <w:r w:rsidRPr="000325F6">
        <w:rPr>
          <w:rFonts w:cs="Tahoma"/>
          <w:szCs w:val="18"/>
          <w:lang w:val="nl-BE"/>
        </w:rPr>
        <w:t>Actieve abonnementen voor Windows Intune (per Apparaat)</w:t>
      </w:r>
    </w:p>
    <w:p w14:paraId="779B83EB" w14:textId="77777777" w:rsidR="00F30075" w:rsidRPr="000325F6" w:rsidRDefault="00F30075" w:rsidP="008C0608">
      <w:pPr>
        <w:rPr>
          <w:rFonts w:cs="Tahoma"/>
          <w:lang w:val="nl-BE"/>
        </w:rPr>
      </w:pPr>
    </w:p>
    <w:p w14:paraId="779B83EC" w14:textId="77777777" w:rsidR="002D7B73" w:rsidRPr="000325F6" w:rsidRDefault="002D7B73" w:rsidP="00B13AF8">
      <w:pPr>
        <w:rPr>
          <w:rFonts w:cs="Tahoma"/>
          <w:lang w:val="nl-BE"/>
        </w:rPr>
      </w:pPr>
      <w:r w:rsidRPr="000325F6">
        <w:rPr>
          <w:rFonts w:cs="Tahoma"/>
          <w:color w:val="000000"/>
          <w:szCs w:val="18"/>
          <w:lang w:val="nl-BE"/>
        </w:rPr>
        <w:t>Met dit gebruiksrecht kunnen klanten de software uitvoeren op maximaal vier lokale virtuele apparaten.</w:t>
      </w:r>
      <w:r w:rsidR="00AF7070" w:rsidRPr="000325F6">
        <w:rPr>
          <w:rFonts w:cs="Tahoma"/>
          <w:color w:val="000000"/>
          <w:szCs w:val="18"/>
          <w:lang w:val="nl-BE"/>
        </w:rPr>
        <w:t xml:space="preserve"> </w:t>
      </w:r>
      <w:r w:rsidRPr="000325F6">
        <w:rPr>
          <w:rFonts w:cs="Tahoma"/>
          <w:color w:val="000000"/>
          <w:szCs w:val="18"/>
          <w:lang w:val="nl-BE"/>
        </w:rPr>
        <w:t>Het</w:t>
      </w:r>
      <w:r w:rsidR="00B13AF8">
        <w:rPr>
          <w:rFonts w:cs="Tahoma"/>
          <w:color w:val="000000"/>
          <w:szCs w:val="18"/>
          <w:lang w:val="nl-BE"/>
        </w:rPr>
        <w:t> </w:t>
      </w:r>
      <w:r w:rsidRPr="000325F6">
        <w:rPr>
          <w:rFonts w:cs="Tahoma"/>
          <w:color w:val="000000"/>
          <w:szCs w:val="18"/>
          <w:lang w:val="nl-BE"/>
        </w:rPr>
        <w:t>gebruiksrecht van de klant voor Windows 8 Enterprise duurt mogelijk voort na het aflopen van de Software Assurance-dekking, maar het Virtualization Use-recht niet. Raadpleeg het document Product Use Rights voor meer</w:t>
      </w:r>
      <w:r w:rsidR="00A66847" w:rsidRPr="000325F6">
        <w:rPr>
          <w:rFonts w:cs="Tahoma"/>
          <w:color w:val="000000"/>
          <w:szCs w:val="18"/>
          <w:lang w:val="nl-BE"/>
        </w:rPr>
        <w:t> </w:t>
      </w:r>
      <w:r w:rsidRPr="000325F6">
        <w:rPr>
          <w:rFonts w:cs="Tahoma"/>
          <w:color w:val="000000"/>
          <w:szCs w:val="18"/>
          <w:lang w:val="nl-BE"/>
        </w:rPr>
        <w:t>informatie.</w:t>
      </w:r>
    </w:p>
    <w:p w14:paraId="779B83ED" w14:textId="77777777" w:rsidR="00C831EC" w:rsidRPr="000325F6" w:rsidRDefault="00C831EC" w:rsidP="002D7B73">
      <w:pPr>
        <w:pStyle w:val="Heading3"/>
        <w:rPr>
          <w:rFonts w:ascii="Tahoma" w:hAnsi="Tahoma" w:cs="Tahoma"/>
          <w:lang w:val="nl-BE"/>
        </w:rPr>
      </w:pPr>
      <w:bookmarkStart w:id="963" w:name="_Toc257907651"/>
      <w:bookmarkStart w:id="964" w:name="_Toc233026785"/>
    </w:p>
    <w:p w14:paraId="779B83EE" w14:textId="77777777" w:rsidR="002D7B73" w:rsidRPr="000325F6" w:rsidRDefault="002D7B73" w:rsidP="002D7B73">
      <w:pPr>
        <w:pStyle w:val="Heading3"/>
        <w:rPr>
          <w:rFonts w:ascii="Tahoma" w:hAnsi="Tahoma" w:cs="Tahoma"/>
          <w:lang w:val="nl-BE"/>
        </w:rPr>
      </w:pPr>
      <w:bookmarkStart w:id="965" w:name="_Toc336338245"/>
      <w:bookmarkStart w:id="966" w:name="_Toc348506604"/>
      <w:r w:rsidRPr="000325F6">
        <w:rPr>
          <w:rFonts w:ascii="Tahoma" w:hAnsi="Tahoma" w:cs="Tahoma"/>
          <w:color w:val="000000"/>
          <w:sz w:val="24"/>
          <w:lang w:val="nl-BE"/>
        </w:rPr>
        <w:t>VDA-rechten voor Windows (Virtual Desktop Access)</w:t>
      </w:r>
      <w:bookmarkEnd w:id="963"/>
      <w:bookmarkEnd w:id="965"/>
      <w:bookmarkEnd w:id="966"/>
    </w:p>
    <w:p w14:paraId="779B83EF" w14:textId="77777777" w:rsidR="002D7B73" w:rsidRPr="000325F6" w:rsidRDefault="002D7B73" w:rsidP="002D7B73">
      <w:pPr>
        <w:rPr>
          <w:rFonts w:cs="Tahoma"/>
          <w:lang w:val="nl-BE"/>
        </w:rPr>
      </w:pPr>
    </w:p>
    <w:p w14:paraId="779B83F0" w14:textId="77777777" w:rsidR="00EC5C9D" w:rsidRPr="000325F6" w:rsidRDefault="00EC5C9D" w:rsidP="003867A0">
      <w:pPr>
        <w:rPr>
          <w:rFonts w:cs="Tahoma"/>
          <w:lang w:val="nl-BE"/>
        </w:rPr>
      </w:pPr>
      <w:r w:rsidRPr="000325F6">
        <w:rPr>
          <w:rFonts w:eastAsia="Calibri" w:cs="Tahoma"/>
          <w:color w:val="000000"/>
          <w:szCs w:val="18"/>
          <w:lang w:val="nl-BE"/>
        </w:rPr>
        <w:t xml:space="preserve">Windows VDA-rechten zijn beschikbaar voor klanten met Software Assurance voor Windows desktop operating system en voor klanten met een licentie voor Windows Intune </w:t>
      </w:r>
      <w:r w:rsidRPr="000325F6">
        <w:rPr>
          <w:rFonts w:cs="Tahoma"/>
          <w:szCs w:val="18"/>
          <w:lang w:val="nl-BE"/>
        </w:rPr>
        <w:t>(per Apparaat)</w:t>
      </w:r>
      <w:r w:rsidRPr="000325F6">
        <w:rPr>
          <w:rFonts w:eastAsia="Calibri" w:cs="Tahoma"/>
          <w:color w:val="000000"/>
          <w:szCs w:val="18"/>
          <w:lang w:val="nl-BE"/>
        </w:rPr>
        <w:t>.</w:t>
      </w:r>
      <w:r w:rsidR="00AF7070" w:rsidRPr="000325F6">
        <w:rPr>
          <w:rFonts w:eastAsia="Calibri" w:cs="Tahoma"/>
          <w:color w:val="000000"/>
          <w:szCs w:val="18"/>
          <w:lang w:val="nl-BE"/>
        </w:rPr>
        <w:t xml:space="preserve"> </w:t>
      </w:r>
      <w:r w:rsidRPr="000325F6">
        <w:rPr>
          <w:rFonts w:eastAsia="Calibri" w:cs="Tahoma"/>
          <w:color w:val="000000"/>
          <w:szCs w:val="18"/>
          <w:lang w:val="nl-BE"/>
        </w:rPr>
        <w:t>De rechten zijn ook beschikbaar als</w:t>
      </w:r>
      <w:r w:rsidR="003867A0">
        <w:rPr>
          <w:rFonts w:eastAsia="Calibri" w:cs="Tahoma"/>
          <w:color w:val="000000"/>
          <w:szCs w:val="18"/>
          <w:lang w:val="nl-BE"/>
        </w:rPr>
        <w:t> </w:t>
      </w:r>
      <w:r w:rsidRPr="000325F6">
        <w:rPr>
          <w:rFonts w:eastAsia="Calibri" w:cs="Tahoma"/>
          <w:color w:val="000000"/>
          <w:szCs w:val="18"/>
          <w:lang w:val="nl-BE"/>
        </w:rPr>
        <w:t>een afzonderlijke abonnementslicentie. Windows VDA komen ten goede aan klanten die Windows willen inzetten</w:t>
      </w:r>
      <w:r w:rsidR="003867A0">
        <w:rPr>
          <w:rFonts w:eastAsia="Calibri" w:cs="Tahoma"/>
          <w:color w:val="000000"/>
          <w:szCs w:val="18"/>
          <w:lang w:val="nl-BE"/>
        </w:rPr>
        <w:t> </w:t>
      </w:r>
      <w:r w:rsidRPr="000325F6">
        <w:rPr>
          <w:rFonts w:eastAsia="Calibri" w:cs="Tahoma"/>
          <w:color w:val="000000"/>
          <w:szCs w:val="18"/>
          <w:lang w:val="nl-BE"/>
        </w:rPr>
        <w:t>met behulp van thin client-apparaten (gewoonlijk voorzien van een embedded besturingssysteem). De</w:t>
      </w:r>
      <w:r w:rsidR="003867A0">
        <w:rPr>
          <w:rFonts w:eastAsia="Calibri" w:cs="Tahoma"/>
          <w:color w:val="000000"/>
          <w:szCs w:val="18"/>
          <w:lang w:val="nl-BE"/>
        </w:rPr>
        <w:t> </w:t>
      </w:r>
      <w:r w:rsidRPr="000325F6">
        <w:rPr>
          <w:rFonts w:eastAsia="Calibri" w:cs="Tahoma"/>
          <w:color w:val="000000"/>
          <w:szCs w:val="18"/>
          <w:lang w:val="nl-BE"/>
        </w:rPr>
        <w:t>VDA</w:t>
      </w:r>
      <w:r w:rsidR="003867A0">
        <w:rPr>
          <w:rFonts w:eastAsia="Calibri" w:cs="Tahoma"/>
          <w:color w:val="000000"/>
          <w:szCs w:val="18"/>
          <w:lang w:val="nl-BE"/>
        </w:rPr>
        <w:t>­</w:t>
      </w:r>
      <w:r w:rsidRPr="000325F6">
        <w:rPr>
          <w:rFonts w:eastAsia="Calibri" w:cs="Tahoma"/>
          <w:color w:val="000000"/>
          <w:szCs w:val="18"/>
          <w:lang w:val="nl-BE"/>
        </w:rPr>
        <w:t>abonnementslicentie geeft klanten het recht de nieuwste versie van het Windows desktop operating system te gebruiken dat beschikbaar is gesteld gedurende de looptijd van hun abonnement.</w:t>
      </w:r>
    </w:p>
    <w:p w14:paraId="779B83F1" w14:textId="77777777" w:rsidR="00EC5C9D" w:rsidRPr="000325F6" w:rsidRDefault="00EC5C9D" w:rsidP="00EC5C9D">
      <w:pPr>
        <w:rPr>
          <w:rFonts w:cs="Tahoma"/>
          <w:lang w:val="nl-BE"/>
        </w:rPr>
      </w:pPr>
    </w:p>
    <w:p w14:paraId="779B83F2" w14:textId="77777777" w:rsidR="00EC5C9D" w:rsidRPr="000325F6" w:rsidRDefault="00EC5C9D" w:rsidP="00EC5C9D">
      <w:pPr>
        <w:rPr>
          <w:rFonts w:eastAsia="Calibri" w:cs="Tahoma"/>
          <w:color w:val="000000"/>
          <w:szCs w:val="18"/>
          <w:lang w:val="nl-BE"/>
        </w:rPr>
      </w:pPr>
      <w:r w:rsidRPr="000325F6">
        <w:rPr>
          <w:rFonts w:eastAsia="Calibri" w:cs="Tahoma"/>
          <w:color w:val="000000"/>
          <w:szCs w:val="18"/>
          <w:lang w:val="nl-BE"/>
        </w:rPr>
        <w:t>Raadpleeg het document Product Use Rights voor meer informatie over VDA.</w:t>
      </w:r>
    </w:p>
    <w:p w14:paraId="779B83F3" w14:textId="77777777" w:rsidR="00601212" w:rsidRPr="000325F6" w:rsidRDefault="00601212" w:rsidP="00EC5C9D">
      <w:pPr>
        <w:rPr>
          <w:rFonts w:cs="Tahoma"/>
          <w:lang w:val="nl-BE"/>
        </w:rPr>
      </w:pPr>
    </w:p>
    <w:p w14:paraId="779B83F4" w14:textId="77777777" w:rsidR="00023FE7" w:rsidRPr="000325F6" w:rsidRDefault="00023FE7">
      <w:pPr>
        <w:rPr>
          <w:rFonts w:cs="Tahoma"/>
          <w:lang w:val="nl-BE"/>
        </w:rPr>
      </w:pPr>
      <w:bookmarkStart w:id="967" w:name="_Toc336338246"/>
      <w:bookmarkStart w:id="968" w:name="_Toc348506605"/>
      <w:bookmarkEnd w:id="964"/>
      <w:r w:rsidRPr="000325F6">
        <w:rPr>
          <w:rStyle w:val="Heading3Char"/>
          <w:rFonts w:ascii="Tahoma" w:hAnsi="Tahoma" w:cs="Tahoma"/>
          <w:sz w:val="24"/>
          <w:lang w:val="nl-BE"/>
        </w:rPr>
        <w:t>Verkrijgbaarheid van Opwaarderingslicenties</w:t>
      </w:r>
      <w:bookmarkEnd w:id="967"/>
      <w:bookmarkEnd w:id="968"/>
      <w:r w:rsidRPr="000325F6">
        <w:rPr>
          <w:rFonts w:cs="Tahoma"/>
          <w:b/>
          <w:sz w:val="24"/>
          <w:szCs w:val="20"/>
          <w:lang w:val="nl-BE"/>
        </w:rPr>
        <w:t>*</w:t>
      </w:r>
    </w:p>
    <w:p w14:paraId="779B83F5" w14:textId="77777777" w:rsidR="00023FE7" w:rsidRPr="000325F6" w:rsidRDefault="00023FE7">
      <w:pPr>
        <w:rPr>
          <w:rFonts w:cs="Tahoma"/>
          <w:lang w:val="nl-BE"/>
        </w:rPr>
      </w:pPr>
    </w:p>
    <w:p w14:paraId="779B83F6" w14:textId="77777777" w:rsidR="00023FE7" w:rsidRPr="000325F6" w:rsidRDefault="00AD6AD6" w:rsidP="00A62A65">
      <w:pPr>
        <w:rPr>
          <w:rFonts w:cs="Tahoma"/>
          <w:lang w:val="nl-BE"/>
        </w:rPr>
      </w:pPr>
      <w:r w:rsidRPr="000325F6">
        <w:rPr>
          <w:rFonts w:cs="Tahoma"/>
          <w:szCs w:val="18"/>
          <w:lang w:val="nl-BE"/>
        </w:rPr>
        <w:t>Klanten kunnen overstappen van een lagere editie naar een hogere editie van bepaalde producten door middel van</w:t>
      </w:r>
      <w:r w:rsidR="00A62A65">
        <w:rPr>
          <w:rFonts w:cs="Tahoma"/>
          <w:szCs w:val="18"/>
          <w:lang w:val="nl-BE"/>
        </w:rPr>
        <w:t> </w:t>
      </w:r>
      <w:r w:rsidRPr="000325F6">
        <w:rPr>
          <w:rFonts w:cs="Tahoma"/>
          <w:szCs w:val="18"/>
          <w:lang w:val="nl-BE"/>
        </w:rPr>
        <w:t xml:space="preserve">een Opwaarderingslicentie. De klant dient te beschikken over een licentie met actieve Software Assurance voor het kwalificerende product </w:t>
      </w:r>
      <w:r w:rsidRPr="000325F6">
        <w:rPr>
          <w:rFonts w:cs="Tahoma"/>
          <w:color w:val="000000"/>
          <w:szCs w:val="18"/>
          <w:lang w:val="nl-BE"/>
        </w:rPr>
        <w:t>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Software Assurance dekking voor het kwalificerende</w:t>
      </w:r>
      <w:r w:rsidRPr="000325F6">
        <w:rPr>
          <w:rFonts w:cs="Tahoma"/>
          <w:szCs w:val="18"/>
          <w:lang w:val="nl-BE"/>
        </w:rPr>
        <w:t xml:space="preserve"> product is verkregen.</w:t>
      </w:r>
      <w:r w:rsidR="00AF7070" w:rsidRPr="000325F6">
        <w:rPr>
          <w:rFonts w:cs="Tahoma"/>
          <w:szCs w:val="18"/>
          <w:lang w:val="nl-BE"/>
        </w:rPr>
        <w:t xml:space="preserve"> </w:t>
      </w:r>
      <w:r w:rsidRPr="000325F6">
        <w:rPr>
          <w:rFonts w:cs="Tahoma"/>
          <w:szCs w:val="18"/>
          <w:lang w:val="nl-BE"/>
        </w:rPr>
        <w:t>Het recht van de klant op het gebruik van de software onder een Opwaarderingslicentie is op voorwaarde dat de klant beschikt en blijft beschikken over een Licentie voor het in aanmerking komende product. De klant kan de Licentie voor het in aanmerking komende product</w:t>
      </w:r>
      <w:r w:rsidR="00A62A65">
        <w:rPr>
          <w:rFonts w:cs="Tahoma"/>
          <w:szCs w:val="18"/>
          <w:lang w:val="nl-BE"/>
        </w:rPr>
        <w:t> </w:t>
      </w:r>
      <w:r w:rsidRPr="000325F6">
        <w:rPr>
          <w:rFonts w:cs="Tahoma"/>
          <w:szCs w:val="18"/>
          <w:lang w:val="nl-BE"/>
        </w:rPr>
        <w:t>niet afzonderlijk van de Opwaarderingslicentie overdragen.</w:t>
      </w:r>
      <w:r w:rsidR="00AF7070" w:rsidRPr="000325F6">
        <w:rPr>
          <w:rFonts w:cs="Tahoma"/>
          <w:szCs w:val="18"/>
          <w:lang w:val="nl-BE"/>
        </w:rPr>
        <w:t xml:space="preserve"> </w:t>
      </w:r>
      <w:r w:rsidRPr="000325F6">
        <w:rPr>
          <w:rFonts w:cs="Tahoma"/>
          <w:szCs w:val="18"/>
          <w:lang w:val="nl-BE"/>
        </w:rPr>
        <w:t xml:space="preserve">De eeuwigdurende rechten van de klant in het kader van de Opwaarderingslicentie hebben voorrang op en vervangen de ten grondslag liggende licentie voor het in aanmerking komende product. Raadpleeg voor meer informatie en details over de beschikbaarheid van deze licenties de Enterprise Edition Step-up License Volume Licensing Brief: </w:t>
      </w:r>
      <w:r w:rsidRPr="007D0FA8">
        <w:rPr>
          <w:rFonts w:cs="Tahoma"/>
          <w:szCs w:val="18"/>
          <w:lang w:val="nl-BE"/>
        </w:rPr>
        <w:t>http://</w:t>
      </w:r>
      <w:hyperlink r:id="rId31" w:history="1">
        <w:r w:rsidRPr="007D0FA8">
          <w:rPr>
            <w:rStyle w:val="Hyperlink"/>
            <w:rFonts w:cs="Tahoma"/>
            <w:szCs w:val="18"/>
            <w:lang w:val="nl-BE"/>
          </w:rPr>
          <w:t>www.microsoft.com/licensing</w:t>
        </w:r>
      </w:hyperlink>
      <w:r w:rsidRPr="000325F6">
        <w:rPr>
          <w:rFonts w:cs="Tahoma"/>
          <w:szCs w:val="18"/>
          <w:lang w:val="nl-BE"/>
        </w:rPr>
        <w:t xml:space="preserve"> </w:t>
      </w:r>
    </w:p>
    <w:p w14:paraId="779B83F7" w14:textId="77777777" w:rsidR="00A66847" w:rsidRPr="000325F6" w:rsidRDefault="00A66847">
      <w:pPr>
        <w:rPr>
          <w:rFonts w:cs="Tahoma"/>
          <w:lang w:val="nl-BE"/>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0325F6" w14:paraId="779B83FA" w14:textId="77777777" w:rsidTr="001E3F7D">
        <w:trPr>
          <w:tblHeader/>
        </w:trPr>
        <w:tc>
          <w:tcPr>
            <w:tcW w:w="4230" w:type="dxa"/>
            <w:shd w:val="clear" w:color="auto" w:fill="FABF8F"/>
            <w:tcMar>
              <w:top w:w="0" w:type="dxa"/>
              <w:left w:w="108" w:type="dxa"/>
              <w:bottom w:w="0" w:type="dxa"/>
              <w:right w:w="108" w:type="dxa"/>
            </w:tcMar>
            <w:hideMark/>
          </w:tcPr>
          <w:p w14:paraId="779B83F8" w14:textId="77777777" w:rsidR="003573CD" w:rsidRPr="000325F6" w:rsidRDefault="003573CD" w:rsidP="00554A35">
            <w:pPr>
              <w:jc w:val="center"/>
              <w:rPr>
                <w:rFonts w:eastAsia="Calibri" w:cs="Tahoma"/>
                <w:b/>
                <w:sz w:val="20"/>
                <w:szCs w:val="20"/>
              </w:rPr>
            </w:pPr>
            <w:r w:rsidRPr="000325F6">
              <w:rPr>
                <w:rFonts w:cs="Tahoma"/>
                <w:b/>
                <w:sz w:val="20"/>
                <w:szCs w:val="20"/>
              </w:rPr>
              <w:t>Opwaarderen van</w:t>
            </w:r>
          </w:p>
        </w:tc>
        <w:tc>
          <w:tcPr>
            <w:tcW w:w="4230" w:type="dxa"/>
            <w:shd w:val="clear" w:color="auto" w:fill="FABF8F"/>
            <w:tcMar>
              <w:top w:w="0" w:type="dxa"/>
              <w:left w:w="108" w:type="dxa"/>
              <w:bottom w:w="0" w:type="dxa"/>
              <w:right w:w="108" w:type="dxa"/>
            </w:tcMar>
            <w:hideMark/>
          </w:tcPr>
          <w:p w14:paraId="779B83F9" w14:textId="77777777" w:rsidR="003573CD" w:rsidRPr="000325F6" w:rsidRDefault="003573CD" w:rsidP="00554A35">
            <w:pPr>
              <w:jc w:val="center"/>
              <w:rPr>
                <w:rFonts w:eastAsia="Calibri" w:cs="Tahoma"/>
                <w:b/>
                <w:sz w:val="20"/>
                <w:szCs w:val="20"/>
              </w:rPr>
            </w:pPr>
            <w:r w:rsidRPr="000325F6">
              <w:rPr>
                <w:rFonts w:cs="Tahoma"/>
                <w:b/>
                <w:sz w:val="20"/>
                <w:szCs w:val="20"/>
              </w:rPr>
              <w:t>Opwaarderen naar</w:t>
            </w:r>
          </w:p>
        </w:tc>
      </w:tr>
      <w:tr w:rsidR="003573CD" w:rsidRPr="000325F6" w14:paraId="779B83FD" w14:textId="77777777" w:rsidTr="001E3F7D">
        <w:tc>
          <w:tcPr>
            <w:tcW w:w="4230" w:type="dxa"/>
            <w:tcMar>
              <w:top w:w="0" w:type="dxa"/>
              <w:left w:w="108" w:type="dxa"/>
              <w:bottom w:w="0" w:type="dxa"/>
              <w:right w:w="108" w:type="dxa"/>
            </w:tcMar>
            <w:hideMark/>
          </w:tcPr>
          <w:p w14:paraId="779B83FB" w14:textId="77777777" w:rsidR="003573CD" w:rsidRPr="000325F6" w:rsidRDefault="003573CD" w:rsidP="00554A35">
            <w:pPr>
              <w:rPr>
                <w:rFonts w:eastAsia="Calibri" w:cs="Tahoma"/>
                <w:szCs w:val="18"/>
              </w:rPr>
            </w:pPr>
            <w:r w:rsidRPr="000325F6">
              <w:rPr>
                <w:rFonts w:cs="Tahoma"/>
                <w:szCs w:val="18"/>
              </w:rPr>
              <w:t>BizTalk</w:t>
            </w:r>
            <w:r w:rsidR="001C16AB" w:rsidRPr="000325F6">
              <w:rPr>
                <w:rFonts w:cs="Tahoma"/>
                <w:szCs w:val="18"/>
                <w:vertAlign w:val="superscript"/>
              </w:rPr>
              <w:t>®</w:t>
            </w:r>
            <w:r w:rsidRPr="000325F6">
              <w:rPr>
                <w:rFonts w:cs="Tahoma"/>
                <w:szCs w:val="18"/>
              </w:rPr>
              <w:t xml:space="preserve"> Server Branch</w:t>
            </w:r>
          </w:p>
        </w:tc>
        <w:tc>
          <w:tcPr>
            <w:tcW w:w="4230" w:type="dxa"/>
            <w:tcMar>
              <w:top w:w="0" w:type="dxa"/>
              <w:left w:w="108" w:type="dxa"/>
              <w:bottom w:w="0" w:type="dxa"/>
              <w:right w:w="108" w:type="dxa"/>
            </w:tcMar>
            <w:hideMark/>
          </w:tcPr>
          <w:p w14:paraId="779B83FC" w14:textId="77777777" w:rsidR="003573CD" w:rsidRPr="000325F6" w:rsidRDefault="003573CD" w:rsidP="00554A35">
            <w:pPr>
              <w:rPr>
                <w:rFonts w:eastAsia="Calibri" w:cs="Tahoma"/>
                <w:szCs w:val="18"/>
              </w:rPr>
            </w:pPr>
            <w:r w:rsidRPr="000325F6">
              <w:rPr>
                <w:rFonts w:cs="Tahoma"/>
                <w:szCs w:val="18"/>
              </w:rPr>
              <w:t>BizTalk</w:t>
            </w:r>
            <w:r w:rsidR="001C16AB" w:rsidRPr="000325F6">
              <w:rPr>
                <w:rFonts w:cs="Tahoma"/>
                <w:szCs w:val="18"/>
                <w:vertAlign w:val="superscript"/>
              </w:rPr>
              <w:t>®</w:t>
            </w:r>
            <w:r w:rsidRPr="000325F6">
              <w:rPr>
                <w:rFonts w:cs="Tahoma"/>
                <w:szCs w:val="18"/>
              </w:rPr>
              <w:t xml:space="preserve"> Server Standard</w:t>
            </w:r>
          </w:p>
        </w:tc>
      </w:tr>
      <w:tr w:rsidR="003573CD" w:rsidRPr="000325F6" w14:paraId="779B8400" w14:textId="77777777" w:rsidTr="001E3F7D">
        <w:tc>
          <w:tcPr>
            <w:tcW w:w="4230" w:type="dxa"/>
            <w:tcMar>
              <w:top w:w="0" w:type="dxa"/>
              <w:left w:w="108" w:type="dxa"/>
              <w:bottom w:w="0" w:type="dxa"/>
              <w:right w:w="108" w:type="dxa"/>
            </w:tcMar>
            <w:hideMark/>
          </w:tcPr>
          <w:p w14:paraId="779B83FE" w14:textId="77777777" w:rsidR="003573CD" w:rsidRPr="000325F6" w:rsidRDefault="003573CD" w:rsidP="00554A35">
            <w:pPr>
              <w:rPr>
                <w:rFonts w:eastAsia="Calibri" w:cs="Tahoma"/>
                <w:szCs w:val="18"/>
              </w:rPr>
            </w:pPr>
            <w:r w:rsidRPr="000325F6">
              <w:rPr>
                <w:rFonts w:cs="Tahoma"/>
                <w:szCs w:val="18"/>
              </w:rPr>
              <w:t>BizTalk</w:t>
            </w:r>
            <w:r w:rsidR="001C16AB" w:rsidRPr="000325F6">
              <w:rPr>
                <w:rFonts w:cs="Tahoma"/>
                <w:szCs w:val="18"/>
                <w:vertAlign w:val="superscript"/>
              </w:rPr>
              <w:t>®</w:t>
            </w:r>
            <w:r w:rsidRPr="000325F6">
              <w:rPr>
                <w:rFonts w:cs="Tahoma"/>
                <w:szCs w:val="18"/>
              </w:rPr>
              <w:t xml:space="preserve"> Server Branch</w:t>
            </w:r>
          </w:p>
        </w:tc>
        <w:tc>
          <w:tcPr>
            <w:tcW w:w="4230" w:type="dxa"/>
            <w:tcMar>
              <w:top w:w="0" w:type="dxa"/>
              <w:left w:w="108" w:type="dxa"/>
              <w:bottom w:w="0" w:type="dxa"/>
              <w:right w:w="108" w:type="dxa"/>
            </w:tcMar>
            <w:hideMark/>
          </w:tcPr>
          <w:p w14:paraId="779B83FF" w14:textId="77777777" w:rsidR="003573CD" w:rsidRPr="000325F6" w:rsidRDefault="003573CD" w:rsidP="00554A35">
            <w:pPr>
              <w:rPr>
                <w:rFonts w:eastAsia="Calibri" w:cs="Tahoma"/>
                <w:szCs w:val="18"/>
              </w:rPr>
            </w:pPr>
            <w:r w:rsidRPr="000325F6">
              <w:rPr>
                <w:rFonts w:cs="Tahoma"/>
                <w:szCs w:val="18"/>
              </w:rPr>
              <w:t>BizTalk</w:t>
            </w:r>
            <w:r w:rsidR="001C16AB" w:rsidRPr="000325F6">
              <w:rPr>
                <w:rFonts w:cs="Tahoma"/>
                <w:szCs w:val="18"/>
                <w:vertAlign w:val="superscript"/>
              </w:rPr>
              <w:t>®</w:t>
            </w:r>
            <w:r w:rsidRPr="000325F6">
              <w:rPr>
                <w:rFonts w:cs="Tahoma"/>
                <w:szCs w:val="18"/>
              </w:rPr>
              <w:t xml:space="preserve"> Server Enterprise</w:t>
            </w:r>
          </w:p>
        </w:tc>
      </w:tr>
      <w:tr w:rsidR="003573CD" w:rsidRPr="000325F6" w14:paraId="779B8403" w14:textId="77777777" w:rsidTr="001E3F7D">
        <w:tc>
          <w:tcPr>
            <w:tcW w:w="4230" w:type="dxa"/>
            <w:tcMar>
              <w:top w:w="0" w:type="dxa"/>
              <w:left w:w="108" w:type="dxa"/>
              <w:bottom w:w="0" w:type="dxa"/>
              <w:right w:w="108" w:type="dxa"/>
            </w:tcMar>
            <w:hideMark/>
          </w:tcPr>
          <w:p w14:paraId="779B8401" w14:textId="77777777" w:rsidR="003573CD" w:rsidRPr="000325F6" w:rsidRDefault="003573CD" w:rsidP="00554A35">
            <w:pPr>
              <w:rPr>
                <w:rFonts w:eastAsia="Calibri" w:cs="Tahoma"/>
                <w:szCs w:val="18"/>
              </w:rPr>
            </w:pPr>
            <w:r w:rsidRPr="000325F6">
              <w:rPr>
                <w:rFonts w:cs="Tahoma"/>
                <w:szCs w:val="18"/>
              </w:rPr>
              <w:t>BizTalk</w:t>
            </w:r>
            <w:r w:rsidR="001C16AB" w:rsidRPr="000325F6">
              <w:rPr>
                <w:rFonts w:cs="Tahoma"/>
                <w:szCs w:val="18"/>
                <w:vertAlign w:val="superscript"/>
              </w:rPr>
              <w:t>®</w:t>
            </w:r>
            <w:r w:rsidRPr="000325F6">
              <w:rPr>
                <w:rFonts w:cs="Tahoma"/>
                <w:szCs w:val="18"/>
              </w:rPr>
              <w:t xml:space="preserve"> Server Standard</w:t>
            </w:r>
          </w:p>
        </w:tc>
        <w:tc>
          <w:tcPr>
            <w:tcW w:w="4230" w:type="dxa"/>
            <w:tcMar>
              <w:top w:w="0" w:type="dxa"/>
              <w:left w:w="108" w:type="dxa"/>
              <w:bottom w:w="0" w:type="dxa"/>
              <w:right w:w="108" w:type="dxa"/>
            </w:tcMar>
            <w:hideMark/>
          </w:tcPr>
          <w:p w14:paraId="779B8402" w14:textId="77777777" w:rsidR="003573CD" w:rsidRPr="000325F6" w:rsidRDefault="003573CD" w:rsidP="00554A35">
            <w:pPr>
              <w:rPr>
                <w:rFonts w:eastAsia="Calibri" w:cs="Tahoma"/>
                <w:szCs w:val="18"/>
              </w:rPr>
            </w:pPr>
            <w:r w:rsidRPr="000325F6">
              <w:rPr>
                <w:rFonts w:cs="Tahoma"/>
                <w:szCs w:val="18"/>
              </w:rPr>
              <w:t>BizTalk</w:t>
            </w:r>
            <w:r w:rsidR="001C16AB" w:rsidRPr="000325F6">
              <w:rPr>
                <w:rFonts w:cs="Tahoma"/>
                <w:szCs w:val="18"/>
                <w:vertAlign w:val="superscript"/>
              </w:rPr>
              <w:t>®</w:t>
            </w:r>
            <w:r w:rsidRPr="000325F6">
              <w:rPr>
                <w:rFonts w:cs="Tahoma"/>
                <w:szCs w:val="18"/>
              </w:rPr>
              <w:t xml:space="preserve"> Server Enterprise</w:t>
            </w:r>
          </w:p>
        </w:tc>
      </w:tr>
      <w:tr w:rsidR="003573CD" w:rsidRPr="000325F6" w14:paraId="779B8406" w14:textId="77777777" w:rsidTr="001E3F7D">
        <w:tc>
          <w:tcPr>
            <w:tcW w:w="4230" w:type="dxa"/>
            <w:tcMar>
              <w:top w:w="0" w:type="dxa"/>
              <w:left w:w="108" w:type="dxa"/>
              <w:bottom w:w="0" w:type="dxa"/>
              <w:right w:w="108" w:type="dxa"/>
            </w:tcMar>
            <w:hideMark/>
          </w:tcPr>
          <w:p w14:paraId="779B8404" w14:textId="77777777" w:rsidR="003573CD" w:rsidRPr="000325F6" w:rsidRDefault="003573CD" w:rsidP="00554A35">
            <w:pPr>
              <w:rPr>
                <w:rFonts w:eastAsia="Calibri" w:cs="Tahoma"/>
                <w:szCs w:val="18"/>
              </w:rPr>
            </w:pPr>
            <w:r w:rsidRPr="000325F6">
              <w:rPr>
                <w:rFonts w:cs="Tahoma"/>
                <w:szCs w:val="18"/>
              </w:rPr>
              <w:t>Commerce Server Standard</w:t>
            </w:r>
          </w:p>
        </w:tc>
        <w:tc>
          <w:tcPr>
            <w:tcW w:w="4230" w:type="dxa"/>
            <w:tcMar>
              <w:top w:w="0" w:type="dxa"/>
              <w:left w:w="108" w:type="dxa"/>
              <w:bottom w:w="0" w:type="dxa"/>
              <w:right w:w="108" w:type="dxa"/>
            </w:tcMar>
            <w:hideMark/>
          </w:tcPr>
          <w:p w14:paraId="779B8405" w14:textId="77777777" w:rsidR="003573CD" w:rsidRPr="000325F6" w:rsidRDefault="003573CD" w:rsidP="00554A35">
            <w:pPr>
              <w:rPr>
                <w:rFonts w:eastAsia="Calibri" w:cs="Tahoma"/>
                <w:szCs w:val="18"/>
              </w:rPr>
            </w:pPr>
            <w:r w:rsidRPr="000325F6">
              <w:rPr>
                <w:rFonts w:cs="Tahoma"/>
                <w:szCs w:val="18"/>
              </w:rPr>
              <w:t>Commerce Server Enterprise</w:t>
            </w:r>
          </w:p>
        </w:tc>
      </w:tr>
      <w:tr w:rsidR="003573CD" w:rsidRPr="000325F6" w14:paraId="779B8409" w14:textId="77777777" w:rsidTr="001E3F7D">
        <w:trPr>
          <w:trHeight w:val="238"/>
        </w:trPr>
        <w:tc>
          <w:tcPr>
            <w:tcW w:w="4230" w:type="dxa"/>
            <w:tcMar>
              <w:top w:w="0" w:type="dxa"/>
              <w:left w:w="108" w:type="dxa"/>
              <w:bottom w:w="0" w:type="dxa"/>
              <w:right w:w="108" w:type="dxa"/>
            </w:tcMar>
            <w:hideMark/>
          </w:tcPr>
          <w:p w14:paraId="779B8407" w14:textId="77777777" w:rsidR="003573CD" w:rsidRPr="000325F6" w:rsidRDefault="003573CD" w:rsidP="00554A35">
            <w:pPr>
              <w:rPr>
                <w:rFonts w:eastAsia="Calibri" w:cs="Tahoma"/>
                <w:szCs w:val="18"/>
              </w:rPr>
            </w:pPr>
            <w:r w:rsidRPr="000325F6">
              <w:rPr>
                <w:rFonts w:cs="Tahoma"/>
                <w:szCs w:val="18"/>
              </w:rPr>
              <w:t>Core CAL Suite</w:t>
            </w:r>
          </w:p>
        </w:tc>
        <w:tc>
          <w:tcPr>
            <w:tcW w:w="4230" w:type="dxa"/>
            <w:tcMar>
              <w:top w:w="0" w:type="dxa"/>
              <w:left w:w="108" w:type="dxa"/>
              <w:bottom w:w="0" w:type="dxa"/>
              <w:right w:w="108" w:type="dxa"/>
            </w:tcMar>
            <w:hideMark/>
          </w:tcPr>
          <w:p w14:paraId="779B8408" w14:textId="77777777" w:rsidR="003573CD" w:rsidRPr="000325F6" w:rsidRDefault="003573CD" w:rsidP="00554A35">
            <w:pPr>
              <w:rPr>
                <w:rFonts w:eastAsia="Calibri" w:cs="Tahoma"/>
                <w:szCs w:val="18"/>
              </w:rPr>
            </w:pPr>
            <w:r w:rsidRPr="000325F6">
              <w:rPr>
                <w:rFonts w:cs="Tahoma"/>
                <w:szCs w:val="18"/>
              </w:rPr>
              <w:t>Enterprise CAL Suite</w:t>
            </w:r>
          </w:p>
        </w:tc>
      </w:tr>
      <w:tr w:rsidR="00E87953" w:rsidRPr="000325F6" w14:paraId="779B840C" w14:textId="77777777" w:rsidTr="001E3F7D">
        <w:trPr>
          <w:trHeight w:val="247"/>
        </w:trPr>
        <w:tc>
          <w:tcPr>
            <w:tcW w:w="4230" w:type="dxa"/>
            <w:tcMar>
              <w:top w:w="0" w:type="dxa"/>
              <w:left w:w="108" w:type="dxa"/>
              <w:bottom w:w="0" w:type="dxa"/>
              <w:right w:w="108" w:type="dxa"/>
            </w:tcMar>
          </w:tcPr>
          <w:p w14:paraId="779B840A" w14:textId="77777777" w:rsidR="00E87953" w:rsidRPr="000325F6" w:rsidRDefault="00E87953" w:rsidP="00734CF4">
            <w:pPr>
              <w:rPr>
                <w:rFonts w:cs="Tahoma"/>
                <w:color w:val="000000"/>
                <w:szCs w:val="18"/>
              </w:rPr>
            </w:pPr>
            <w:r w:rsidRPr="000325F6">
              <w:rPr>
                <w:rFonts w:cs="Tahoma"/>
                <w:color w:val="000000"/>
                <w:szCs w:val="18"/>
              </w:rPr>
              <w:t>Core CAL Suite Bridge voor Office 365</w:t>
            </w:r>
          </w:p>
        </w:tc>
        <w:tc>
          <w:tcPr>
            <w:tcW w:w="4230" w:type="dxa"/>
            <w:tcMar>
              <w:top w:w="0" w:type="dxa"/>
              <w:left w:w="108" w:type="dxa"/>
              <w:bottom w:w="0" w:type="dxa"/>
              <w:right w:w="108" w:type="dxa"/>
            </w:tcMar>
          </w:tcPr>
          <w:p w14:paraId="779B840B" w14:textId="77777777" w:rsidR="00E87953" w:rsidRPr="000325F6" w:rsidRDefault="00E87953" w:rsidP="00734CF4">
            <w:pPr>
              <w:rPr>
                <w:rFonts w:cs="Tahoma"/>
                <w:color w:val="000000"/>
                <w:szCs w:val="18"/>
              </w:rPr>
            </w:pPr>
            <w:r w:rsidRPr="000325F6">
              <w:rPr>
                <w:rFonts w:cs="Tahoma"/>
                <w:color w:val="000000"/>
                <w:szCs w:val="18"/>
              </w:rPr>
              <w:t>Enterprise CAL Suite Bridge voor Office 365</w:t>
            </w:r>
          </w:p>
        </w:tc>
      </w:tr>
      <w:tr w:rsidR="00E87953" w:rsidRPr="000325F6" w14:paraId="779B840F" w14:textId="77777777" w:rsidTr="001E3F7D">
        <w:trPr>
          <w:trHeight w:val="247"/>
        </w:trPr>
        <w:tc>
          <w:tcPr>
            <w:tcW w:w="4230" w:type="dxa"/>
            <w:tcMar>
              <w:top w:w="0" w:type="dxa"/>
              <w:left w:w="108" w:type="dxa"/>
              <w:bottom w:w="0" w:type="dxa"/>
              <w:right w:w="108" w:type="dxa"/>
            </w:tcMar>
          </w:tcPr>
          <w:p w14:paraId="779B840D" w14:textId="77777777" w:rsidR="00E87953" w:rsidRPr="000325F6" w:rsidRDefault="00E87953" w:rsidP="007C6582">
            <w:pPr>
              <w:rPr>
                <w:rFonts w:cs="Tahoma"/>
                <w:color w:val="000000"/>
                <w:szCs w:val="18"/>
              </w:rPr>
            </w:pPr>
            <w:r w:rsidRPr="000325F6">
              <w:rPr>
                <w:rFonts w:cs="Tahoma"/>
                <w:color w:val="000000"/>
                <w:szCs w:val="18"/>
              </w:rPr>
              <w:t>Core CAL Suite Bridge voor Windows</w:t>
            </w:r>
            <w:r w:rsidR="001C16AB" w:rsidRPr="000325F6">
              <w:rPr>
                <w:rFonts w:cs="Tahoma"/>
                <w:color w:val="000000"/>
                <w:szCs w:val="18"/>
                <w:vertAlign w:val="superscript"/>
              </w:rPr>
              <w:t>®</w:t>
            </w:r>
            <w:r w:rsidRPr="000325F6">
              <w:rPr>
                <w:rFonts w:cs="Tahoma"/>
                <w:color w:val="000000"/>
                <w:szCs w:val="18"/>
              </w:rPr>
              <w:t xml:space="preserve"> Intune</w:t>
            </w:r>
          </w:p>
        </w:tc>
        <w:tc>
          <w:tcPr>
            <w:tcW w:w="4230" w:type="dxa"/>
            <w:tcMar>
              <w:top w:w="0" w:type="dxa"/>
              <w:left w:w="108" w:type="dxa"/>
              <w:bottom w:w="0" w:type="dxa"/>
              <w:right w:w="108" w:type="dxa"/>
            </w:tcMar>
          </w:tcPr>
          <w:p w14:paraId="779B840E" w14:textId="77777777" w:rsidR="00E87953" w:rsidRPr="000325F6" w:rsidRDefault="00E87953" w:rsidP="007C6582">
            <w:pPr>
              <w:rPr>
                <w:rFonts w:cs="Tahoma"/>
                <w:color w:val="000000"/>
                <w:szCs w:val="18"/>
              </w:rPr>
            </w:pPr>
            <w:r w:rsidRPr="000325F6">
              <w:rPr>
                <w:rFonts w:cs="Tahoma"/>
                <w:color w:val="000000"/>
                <w:szCs w:val="18"/>
              </w:rPr>
              <w:t>Enterprise CAL Suite Bridge voor Windows</w:t>
            </w:r>
            <w:r w:rsidR="001C16AB" w:rsidRPr="000325F6">
              <w:rPr>
                <w:rFonts w:cs="Tahoma"/>
                <w:color w:val="000000"/>
                <w:szCs w:val="18"/>
                <w:vertAlign w:val="superscript"/>
              </w:rPr>
              <w:t>®</w:t>
            </w:r>
            <w:r w:rsidRPr="000325F6">
              <w:rPr>
                <w:rFonts w:cs="Tahoma"/>
                <w:color w:val="000000"/>
                <w:szCs w:val="18"/>
              </w:rPr>
              <w:t xml:space="preserve"> Intune</w:t>
            </w:r>
          </w:p>
        </w:tc>
      </w:tr>
      <w:tr w:rsidR="000466E8" w:rsidRPr="000325F6" w14:paraId="779B8412" w14:textId="77777777" w:rsidTr="001E3F7D">
        <w:trPr>
          <w:trHeight w:val="247"/>
        </w:trPr>
        <w:tc>
          <w:tcPr>
            <w:tcW w:w="4230" w:type="dxa"/>
            <w:tcMar>
              <w:top w:w="0" w:type="dxa"/>
              <w:left w:w="108" w:type="dxa"/>
              <w:bottom w:w="0" w:type="dxa"/>
              <w:right w:w="108" w:type="dxa"/>
            </w:tcMar>
          </w:tcPr>
          <w:p w14:paraId="779B8410" w14:textId="77777777" w:rsidR="000466E8" w:rsidRPr="000325F6" w:rsidRDefault="0054507B" w:rsidP="007C6582">
            <w:pPr>
              <w:rPr>
                <w:rFonts w:cs="Tahoma"/>
                <w:color w:val="000000"/>
                <w:szCs w:val="18"/>
              </w:rPr>
            </w:pPr>
            <w:r w:rsidRPr="000325F6">
              <w:rPr>
                <w:rFonts w:cs="Tahoma"/>
                <w:color w:val="000000"/>
                <w:szCs w:val="18"/>
              </w:rPr>
              <w:t>Core CAL Suite Bridge voor Office 365 en Windows</w:t>
            </w:r>
            <w:r w:rsidR="001C16AB" w:rsidRPr="000325F6">
              <w:rPr>
                <w:rFonts w:cs="Tahoma"/>
                <w:color w:val="000000"/>
                <w:szCs w:val="18"/>
                <w:vertAlign w:val="superscript"/>
              </w:rPr>
              <w:t>®</w:t>
            </w:r>
            <w:r w:rsidRPr="000325F6">
              <w:rPr>
                <w:rFonts w:cs="Tahoma"/>
                <w:color w:val="000000"/>
                <w:szCs w:val="18"/>
              </w:rPr>
              <w:t xml:space="preserve"> Intune</w:t>
            </w:r>
          </w:p>
        </w:tc>
        <w:tc>
          <w:tcPr>
            <w:tcW w:w="4230" w:type="dxa"/>
            <w:tcMar>
              <w:top w:w="0" w:type="dxa"/>
              <w:left w:w="108" w:type="dxa"/>
              <w:bottom w:w="0" w:type="dxa"/>
              <w:right w:w="108" w:type="dxa"/>
            </w:tcMar>
          </w:tcPr>
          <w:p w14:paraId="779B8411" w14:textId="77777777" w:rsidR="000466E8" w:rsidRPr="000325F6" w:rsidRDefault="00C3058D" w:rsidP="007C6582">
            <w:pPr>
              <w:rPr>
                <w:rFonts w:cs="Tahoma"/>
                <w:color w:val="000000"/>
                <w:szCs w:val="18"/>
              </w:rPr>
            </w:pPr>
            <w:r w:rsidRPr="000325F6">
              <w:rPr>
                <w:rFonts w:eastAsia="Calibri" w:cs="Tahoma"/>
                <w:szCs w:val="18"/>
              </w:rPr>
              <w:t>Enterprise CAL Suite Bridge voor Office 365 en Windows</w:t>
            </w:r>
            <w:r w:rsidR="001C16AB" w:rsidRPr="000325F6">
              <w:rPr>
                <w:rFonts w:cs="Tahoma"/>
                <w:color w:val="000000"/>
                <w:szCs w:val="18"/>
                <w:vertAlign w:val="superscript"/>
              </w:rPr>
              <w:t>®</w:t>
            </w:r>
            <w:r w:rsidRPr="000325F6">
              <w:rPr>
                <w:rFonts w:cs="Tahoma"/>
                <w:color w:val="000000"/>
                <w:szCs w:val="18"/>
                <w:vertAlign w:val="superscript"/>
              </w:rPr>
              <w:t xml:space="preserve"> </w:t>
            </w:r>
            <w:r w:rsidRPr="000325F6">
              <w:rPr>
                <w:rFonts w:eastAsia="Calibri" w:cs="Tahoma"/>
                <w:szCs w:val="18"/>
              </w:rPr>
              <w:t>Intune</w:t>
            </w:r>
          </w:p>
        </w:tc>
      </w:tr>
      <w:tr w:rsidR="004C6855" w:rsidRPr="000325F6" w14:paraId="779B8415" w14:textId="77777777" w:rsidTr="001E3F7D">
        <w:trPr>
          <w:trHeight w:val="247"/>
        </w:trPr>
        <w:tc>
          <w:tcPr>
            <w:tcW w:w="4230" w:type="dxa"/>
            <w:tcMar>
              <w:top w:w="0" w:type="dxa"/>
              <w:left w:w="108" w:type="dxa"/>
              <w:bottom w:w="0" w:type="dxa"/>
              <w:right w:w="108" w:type="dxa"/>
            </w:tcMar>
            <w:hideMark/>
          </w:tcPr>
          <w:p w14:paraId="779B8413" w14:textId="77777777" w:rsidR="004C6855" w:rsidRPr="000325F6" w:rsidRDefault="004C6855" w:rsidP="00554A35">
            <w:pPr>
              <w:rPr>
                <w:rFonts w:cs="Tahoma"/>
                <w:szCs w:val="18"/>
                <w:lang w:val="fr-FR"/>
              </w:rPr>
            </w:pPr>
            <w:r w:rsidRPr="000325F6">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779B8414" w14:textId="77777777" w:rsidR="004C6855" w:rsidRPr="000325F6" w:rsidRDefault="004C6855" w:rsidP="00933674">
            <w:pPr>
              <w:rPr>
                <w:rFonts w:cs="Tahoma"/>
                <w:szCs w:val="18"/>
                <w:lang w:val="fr-FR"/>
              </w:rPr>
            </w:pPr>
            <w:r w:rsidRPr="000325F6">
              <w:rPr>
                <w:rFonts w:cs="Tahoma"/>
                <w:color w:val="000000"/>
                <w:szCs w:val="18"/>
                <w:lang w:val="fr-FR"/>
              </w:rPr>
              <w:t>Core Infrastructure Server Suite Datacenter</w:t>
            </w:r>
          </w:p>
        </w:tc>
      </w:tr>
      <w:tr w:rsidR="003573CD" w:rsidRPr="000325F6" w14:paraId="779B8418" w14:textId="77777777" w:rsidTr="001E3F7D">
        <w:tc>
          <w:tcPr>
            <w:tcW w:w="4230" w:type="dxa"/>
            <w:tcMar>
              <w:top w:w="0" w:type="dxa"/>
              <w:left w:w="108" w:type="dxa"/>
              <w:bottom w:w="0" w:type="dxa"/>
              <w:right w:w="108" w:type="dxa"/>
            </w:tcMar>
            <w:hideMark/>
          </w:tcPr>
          <w:p w14:paraId="779B8416" w14:textId="77777777" w:rsidR="003573CD" w:rsidRPr="000325F6" w:rsidRDefault="003573CD" w:rsidP="00394D2B">
            <w:pPr>
              <w:rPr>
                <w:rFonts w:eastAsia="Calibri" w:cs="Tahoma"/>
                <w:szCs w:val="18"/>
              </w:rPr>
            </w:pPr>
            <w:r w:rsidRPr="000325F6">
              <w:rPr>
                <w:rFonts w:cs="Tahoma"/>
                <w:szCs w:val="18"/>
              </w:rPr>
              <w:t>Desktop Education met Core CAL</w:t>
            </w:r>
          </w:p>
        </w:tc>
        <w:tc>
          <w:tcPr>
            <w:tcW w:w="4230" w:type="dxa"/>
            <w:tcMar>
              <w:top w:w="0" w:type="dxa"/>
              <w:left w:w="108" w:type="dxa"/>
              <w:bottom w:w="0" w:type="dxa"/>
              <w:right w:w="108" w:type="dxa"/>
            </w:tcMar>
            <w:hideMark/>
          </w:tcPr>
          <w:p w14:paraId="779B8417" w14:textId="77777777" w:rsidR="003573CD" w:rsidRPr="000325F6" w:rsidRDefault="003573CD" w:rsidP="00394D2B">
            <w:pPr>
              <w:rPr>
                <w:rFonts w:eastAsia="Calibri" w:cs="Tahoma"/>
                <w:szCs w:val="18"/>
                <w:lang w:val="fr-FR"/>
              </w:rPr>
            </w:pPr>
            <w:r w:rsidRPr="000325F6">
              <w:rPr>
                <w:rFonts w:cs="Tahoma"/>
                <w:szCs w:val="18"/>
                <w:lang w:val="fr-FR"/>
              </w:rPr>
              <w:t>Desktop Education met Enterprise CAL Suite</w:t>
            </w:r>
          </w:p>
        </w:tc>
      </w:tr>
      <w:tr w:rsidR="003573CD" w:rsidRPr="000325F6" w14:paraId="779B841B" w14:textId="77777777" w:rsidTr="001E3F7D">
        <w:tc>
          <w:tcPr>
            <w:tcW w:w="4230" w:type="dxa"/>
            <w:tcMar>
              <w:top w:w="0" w:type="dxa"/>
              <w:left w:w="108" w:type="dxa"/>
              <w:bottom w:w="0" w:type="dxa"/>
              <w:right w:w="108" w:type="dxa"/>
            </w:tcMar>
            <w:hideMark/>
          </w:tcPr>
          <w:p w14:paraId="779B8419" w14:textId="77777777" w:rsidR="003573CD" w:rsidRPr="000325F6" w:rsidRDefault="003573CD" w:rsidP="00554A35">
            <w:pPr>
              <w:rPr>
                <w:rFonts w:eastAsia="Calibri" w:cs="Tahoma"/>
                <w:szCs w:val="18"/>
              </w:rPr>
            </w:pPr>
            <w:r w:rsidRPr="000325F6">
              <w:rPr>
                <w:rFonts w:cs="Tahoma"/>
                <w:szCs w:val="18"/>
              </w:rPr>
              <w:t>Desktop School met Core CAL</w:t>
            </w:r>
          </w:p>
        </w:tc>
        <w:tc>
          <w:tcPr>
            <w:tcW w:w="4230" w:type="dxa"/>
            <w:tcMar>
              <w:top w:w="0" w:type="dxa"/>
              <w:left w:w="108" w:type="dxa"/>
              <w:bottom w:w="0" w:type="dxa"/>
              <w:right w:w="108" w:type="dxa"/>
            </w:tcMar>
            <w:hideMark/>
          </w:tcPr>
          <w:p w14:paraId="779B841A" w14:textId="77777777" w:rsidR="003573CD" w:rsidRPr="000325F6" w:rsidRDefault="00ED0F02" w:rsidP="00554A35">
            <w:pPr>
              <w:rPr>
                <w:rFonts w:eastAsia="Calibri" w:cs="Tahoma"/>
                <w:szCs w:val="18"/>
              </w:rPr>
            </w:pPr>
            <w:r w:rsidRPr="000325F6">
              <w:rPr>
                <w:rFonts w:cs="Tahoma"/>
                <w:szCs w:val="18"/>
              </w:rPr>
              <w:t>Desktop School met Enterprise CAL Suite</w:t>
            </w:r>
          </w:p>
        </w:tc>
      </w:tr>
      <w:tr w:rsidR="003573CD" w:rsidRPr="000325F6" w14:paraId="779B841E" w14:textId="77777777" w:rsidTr="001E3F7D">
        <w:tc>
          <w:tcPr>
            <w:tcW w:w="4230" w:type="dxa"/>
            <w:tcMar>
              <w:top w:w="0" w:type="dxa"/>
              <w:left w:w="108" w:type="dxa"/>
              <w:bottom w:w="0" w:type="dxa"/>
              <w:right w:w="108" w:type="dxa"/>
            </w:tcMar>
            <w:hideMark/>
          </w:tcPr>
          <w:p w14:paraId="779B841C" w14:textId="77777777" w:rsidR="003573CD" w:rsidRPr="000325F6" w:rsidRDefault="003573CD" w:rsidP="00554A35">
            <w:pPr>
              <w:rPr>
                <w:rFonts w:eastAsia="Calibri" w:cs="Tahoma"/>
                <w:szCs w:val="18"/>
                <w:lang w:val="fr-FR"/>
              </w:rPr>
            </w:pPr>
            <w:r w:rsidRPr="000325F6">
              <w:rPr>
                <w:rFonts w:cs="Tahoma"/>
                <w:szCs w:val="18"/>
              </w:rPr>
              <w:t>Exchange Server Standard</w:t>
            </w:r>
          </w:p>
        </w:tc>
        <w:tc>
          <w:tcPr>
            <w:tcW w:w="4230" w:type="dxa"/>
            <w:tcMar>
              <w:top w:w="0" w:type="dxa"/>
              <w:left w:w="108" w:type="dxa"/>
              <w:bottom w:w="0" w:type="dxa"/>
              <w:right w:w="108" w:type="dxa"/>
            </w:tcMar>
            <w:hideMark/>
          </w:tcPr>
          <w:p w14:paraId="779B841D" w14:textId="77777777" w:rsidR="003573CD" w:rsidRPr="000325F6" w:rsidRDefault="003573CD" w:rsidP="00554A35">
            <w:pPr>
              <w:rPr>
                <w:rFonts w:eastAsia="Calibri" w:cs="Tahoma"/>
                <w:szCs w:val="18"/>
              </w:rPr>
            </w:pPr>
            <w:r w:rsidRPr="000325F6">
              <w:rPr>
                <w:rFonts w:cs="Tahoma"/>
                <w:szCs w:val="18"/>
              </w:rPr>
              <w:t>Exchange Server Enterprise</w:t>
            </w:r>
          </w:p>
        </w:tc>
      </w:tr>
      <w:tr w:rsidR="004D4D43" w:rsidRPr="000325F6" w14:paraId="779B8421" w14:textId="77777777" w:rsidTr="001E3F7D">
        <w:tc>
          <w:tcPr>
            <w:tcW w:w="4230" w:type="dxa"/>
            <w:tcMar>
              <w:top w:w="0" w:type="dxa"/>
              <w:left w:w="108" w:type="dxa"/>
              <w:bottom w:w="0" w:type="dxa"/>
              <w:right w:w="108" w:type="dxa"/>
            </w:tcMar>
          </w:tcPr>
          <w:p w14:paraId="779B841F" w14:textId="77777777" w:rsidR="004D4D43" w:rsidRPr="000325F6" w:rsidRDefault="004D4D43" w:rsidP="00AB4C80">
            <w:pPr>
              <w:rPr>
                <w:rFonts w:cs="Tahoma"/>
                <w:szCs w:val="18"/>
              </w:rPr>
            </w:pPr>
            <w:r w:rsidRPr="000325F6">
              <w:rPr>
                <w:rFonts w:cs="Tahoma"/>
                <w:szCs w:val="18"/>
              </w:rPr>
              <w:t>Forefront TMG Standard</w:t>
            </w:r>
          </w:p>
        </w:tc>
        <w:tc>
          <w:tcPr>
            <w:tcW w:w="4230" w:type="dxa"/>
            <w:tcMar>
              <w:top w:w="0" w:type="dxa"/>
              <w:left w:w="108" w:type="dxa"/>
              <w:bottom w:w="0" w:type="dxa"/>
              <w:right w:w="108" w:type="dxa"/>
            </w:tcMar>
          </w:tcPr>
          <w:p w14:paraId="779B8420" w14:textId="77777777" w:rsidR="004D4D43" w:rsidRPr="000325F6" w:rsidRDefault="004D4D43" w:rsidP="00AB4C80">
            <w:pPr>
              <w:rPr>
                <w:rFonts w:cs="Tahoma"/>
                <w:szCs w:val="18"/>
              </w:rPr>
            </w:pPr>
            <w:r w:rsidRPr="000325F6">
              <w:rPr>
                <w:rFonts w:cs="Tahoma"/>
                <w:szCs w:val="18"/>
              </w:rPr>
              <w:t>Forefront TMG Enterprise</w:t>
            </w:r>
          </w:p>
        </w:tc>
      </w:tr>
      <w:tr w:rsidR="003573CD" w:rsidRPr="000325F6" w14:paraId="779B8424" w14:textId="77777777" w:rsidTr="001E3F7D">
        <w:tc>
          <w:tcPr>
            <w:tcW w:w="4230" w:type="dxa"/>
            <w:tcMar>
              <w:top w:w="0" w:type="dxa"/>
              <w:left w:w="108" w:type="dxa"/>
              <w:bottom w:w="0" w:type="dxa"/>
              <w:right w:w="108" w:type="dxa"/>
            </w:tcMar>
            <w:hideMark/>
          </w:tcPr>
          <w:p w14:paraId="779B8422" w14:textId="77777777" w:rsidR="003573CD" w:rsidRPr="000325F6" w:rsidRDefault="003573CD" w:rsidP="003A3AA8">
            <w:pPr>
              <w:rPr>
                <w:rFonts w:eastAsia="Calibri" w:cs="Tahoma"/>
                <w:szCs w:val="18"/>
              </w:rPr>
            </w:pPr>
            <w:r w:rsidRPr="000325F6">
              <w:rPr>
                <w:rFonts w:cs="Tahoma"/>
                <w:szCs w:val="18"/>
              </w:rPr>
              <w:t>Internet Security and Acceleration (ISA) Standard</w:t>
            </w:r>
            <w:r w:rsidR="003A3AA8" w:rsidRPr="000325F6">
              <w:rPr>
                <w:rFonts w:cs="Tahoma"/>
                <w:szCs w:val="18"/>
              </w:rPr>
              <w:t> </w:t>
            </w:r>
            <w:r w:rsidRPr="000325F6">
              <w:rPr>
                <w:rFonts w:cs="Tahoma"/>
                <w:szCs w:val="18"/>
              </w:rPr>
              <w:t>Server</w:t>
            </w:r>
          </w:p>
        </w:tc>
        <w:tc>
          <w:tcPr>
            <w:tcW w:w="4230" w:type="dxa"/>
            <w:tcMar>
              <w:top w:w="0" w:type="dxa"/>
              <w:left w:w="108" w:type="dxa"/>
              <w:bottom w:w="0" w:type="dxa"/>
              <w:right w:w="108" w:type="dxa"/>
            </w:tcMar>
            <w:hideMark/>
          </w:tcPr>
          <w:p w14:paraId="779B8423" w14:textId="77777777" w:rsidR="003573CD" w:rsidRPr="000325F6" w:rsidRDefault="003573CD" w:rsidP="00554A35">
            <w:pPr>
              <w:rPr>
                <w:rFonts w:eastAsia="Calibri" w:cs="Tahoma"/>
                <w:szCs w:val="18"/>
              </w:rPr>
            </w:pPr>
            <w:r w:rsidRPr="000325F6">
              <w:rPr>
                <w:rFonts w:cs="Tahoma"/>
                <w:szCs w:val="18"/>
              </w:rPr>
              <w:t>Internet Security and Acceleration (ISA) Enterprise Server</w:t>
            </w:r>
          </w:p>
        </w:tc>
      </w:tr>
      <w:tr w:rsidR="00781A60" w:rsidRPr="000325F6" w14:paraId="779B8427" w14:textId="77777777" w:rsidTr="001E3F7D">
        <w:tc>
          <w:tcPr>
            <w:tcW w:w="4230" w:type="dxa"/>
            <w:tcMar>
              <w:top w:w="0" w:type="dxa"/>
              <w:left w:w="108" w:type="dxa"/>
              <w:bottom w:w="0" w:type="dxa"/>
              <w:right w:w="108" w:type="dxa"/>
            </w:tcMar>
          </w:tcPr>
          <w:p w14:paraId="779B8425" w14:textId="77777777" w:rsidR="00781A60" w:rsidRPr="000325F6" w:rsidRDefault="00781A60" w:rsidP="00554A35">
            <w:pPr>
              <w:rPr>
                <w:rFonts w:cs="Tahoma"/>
                <w:szCs w:val="18"/>
              </w:rPr>
            </w:pPr>
            <w:r w:rsidRPr="000325F6">
              <w:rPr>
                <w:rFonts w:cs="Tahoma"/>
                <w:szCs w:val="18"/>
              </w:rPr>
              <w:t>Microsoft Dynamics CRM Workgroup Server 2011</w:t>
            </w:r>
          </w:p>
        </w:tc>
        <w:tc>
          <w:tcPr>
            <w:tcW w:w="4230" w:type="dxa"/>
            <w:tcMar>
              <w:top w:w="0" w:type="dxa"/>
              <w:left w:w="108" w:type="dxa"/>
              <w:bottom w:w="0" w:type="dxa"/>
              <w:right w:w="108" w:type="dxa"/>
            </w:tcMar>
          </w:tcPr>
          <w:p w14:paraId="779B8426" w14:textId="77777777" w:rsidR="00781A60" w:rsidRPr="000325F6" w:rsidRDefault="00781A60" w:rsidP="00554A35">
            <w:pPr>
              <w:rPr>
                <w:rFonts w:cs="Tahoma"/>
                <w:szCs w:val="18"/>
              </w:rPr>
            </w:pPr>
            <w:r w:rsidRPr="000325F6">
              <w:rPr>
                <w:rFonts w:cs="Tahoma"/>
                <w:szCs w:val="18"/>
              </w:rPr>
              <w:t>Microsoft Dynamics CRM Server 2011</w:t>
            </w:r>
          </w:p>
        </w:tc>
      </w:tr>
      <w:tr w:rsidR="003573CD" w:rsidRPr="000325F6" w14:paraId="779B842A" w14:textId="77777777" w:rsidTr="001E3F7D">
        <w:tc>
          <w:tcPr>
            <w:tcW w:w="4230" w:type="dxa"/>
            <w:tcMar>
              <w:top w:w="0" w:type="dxa"/>
              <w:left w:w="108" w:type="dxa"/>
              <w:bottom w:w="0" w:type="dxa"/>
              <w:right w:w="108" w:type="dxa"/>
            </w:tcMar>
            <w:hideMark/>
          </w:tcPr>
          <w:p w14:paraId="779B8428" w14:textId="77777777" w:rsidR="003573CD" w:rsidRPr="000325F6" w:rsidRDefault="003573CD" w:rsidP="00554A35">
            <w:pPr>
              <w:rPr>
                <w:rFonts w:eastAsia="Calibri" w:cs="Tahoma"/>
                <w:szCs w:val="18"/>
              </w:rPr>
            </w:pPr>
            <w:r w:rsidRPr="000325F6">
              <w:rPr>
                <w:rFonts w:cs="Tahoma"/>
                <w:szCs w:val="18"/>
              </w:rPr>
              <w:t xml:space="preserve">Office Standard </w:t>
            </w:r>
          </w:p>
        </w:tc>
        <w:tc>
          <w:tcPr>
            <w:tcW w:w="4230" w:type="dxa"/>
            <w:tcMar>
              <w:top w:w="0" w:type="dxa"/>
              <w:left w:w="108" w:type="dxa"/>
              <w:bottom w:w="0" w:type="dxa"/>
              <w:right w:w="108" w:type="dxa"/>
            </w:tcMar>
            <w:hideMark/>
          </w:tcPr>
          <w:p w14:paraId="779B8429" w14:textId="77777777" w:rsidR="003573CD" w:rsidRPr="000325F6" w:rsidRDefault="003573CD" w:rsidP="00554A35">
            <w:pPr>
              <w:rPr>
                <w:rFonts w:eastAsia="Calibri" w:cs="Tahoma"/>
                <w:szCs w:val="18"/>
                <w:lang w:val="fr-FR"/>
              </w:rPr>
            </w:pPr>
            <w:r w:rsidRPr="000325F6">
              <w:rPr>
                <w:rFonts w:cs="Tahoma"/>
                <w:szCs w:val="18"/>
              </w:rPr>
              <w:t xml:space="preserve">Office Professional Plus </w:t>
            </w:r>
          </w:p>
        </w:tc>
      </w:tr>
      <w:tr w:rsidR="003573CD" w:rsidRPr="000325F6" w14:paraId="779B842D" w14:textId="77777777" w:rsidTr="001E3F7D">
        <w:tc>
          <w:tcPr>
            <w:tcW w:w="4230" w:type="dxa"/>
            <w:tcMar>
              <w:top w:w="0" w:type="dxa"/>
              <w:left w:w="108" w:type="dxa"/>
              <w:bottom w:w="0" w:type="dxa"/>
              <w:right w:w="108" w:type="dxa"/>
            </w:tcMar>
            <w:hideMark/>
          </w:tcPr>
          <w:p w14:paraId="779B842B" w14:textId="77777777" w:rsidR="003573CD" w:rsidRPr="000325F6" w:rsidRDefault="003573CD" w:rsidP="00554A35">
            <w:pPr>
              <w:rPr>
                <w:rFonts w:eastAsia="Calibri" w:cs="Tahoma"/>
                <w:szCs w:val="18"/>
              </w:rPr>
            </w:pPr>
            <w:r w:rsidRPr="000325F6">
              <w:rPr>
                <w:rFonts w:cs="Tahoma"/>
                <w:szCs w:val="18"/>
              </w:rPr>
              <w:t>Professional Desktop</w:t>
            </w:r>
          </w:p>
        </w:tc>
        <w:tc>
          <w:tcPr>
            <w:tcW w:w="4230" w:type="dxa"/>
            <w:tcMar>
              <w:top w:w="0" w:type="dxa"/>
              <w:left w:w="108" w:type="dxa"/>
              <w:bottom w:w="0" w:type="dxa"/>
              <w:right w:w="108" w:type="dxa"/>
            </w:tcMar>
            <w:hideMark/>
          </w:tcPr>
          <w:p w14:paraId="779B842C" w14:textId="77777777" w:rsidR="003573CD" w:rsidRPr="000325F6" w:rsidRDefault="003573CD" w:rsidP="00554A35">
            <w:pPr>
              <w:rPr>
                <w:rFonts w:eastAsia="Calibri" w:cs="Tahoma"/>
                <w:szCs w:val="18"/>
              </w:rPr>
            </w:pPr>
            <w:r w:rsidRPr="000325F6">
              <w:rPr>
                <w:rFonts w:cs="Tahoma"/>
                <w:szCs w:val="18"/>
              </w:rPr>
              <w:t>Enterprise Desktop</w:t>
            </w:r>
          </w:p>
        </w:tc>
      </w:tr>
      <w:tr w:rsidR="008925CF" w:rsidRPr="000325F6" w14:paraId="779B8430" w14:textId="77777777" w:rsidTr="001E3F7D">
        <w:tc>
          <w:tcPr>
            <w:tcW w:w="4230" w:type="dxa"/>
            <w:tcMar>
              <w:top w:w="0" w:type="dxa"/>
              <w:left w:w="108" w:type="dxa"/>
              <w:bottom w:w="0" w:type="dxa"/>
              <w:right w:w="108" w:type="dxa"/>
            </w:tcMar>
            <w:hideMark/>
          </w:tcPr>
          <w:p w14:paraId="779B842E" w14:textId="77777777" w:rsidR="008925CF" w:rsidRPr="000325F6" w:rsidRDefault="008925CF" w:rsidP="008925CF">
            <w:pPr>
              <w:rPr>
                <w:rFonts w:cs="Tahoma"/>
                <w:color w:val="000000"/>
                <w:szCs w:val="18"/>
              </w:rPr>
            </w:pPr>
            <w:r w:rsidRPr="000325F6">
              <w:rPr>
                <w:rFonts w:cs="Tahoma"/>
                <w:color w:val="000000"/>
                <w:szCs w:val="18"/>
              </w:rPr>
              <w:t>Professional Desktop met Microsoft</w:t>
            </w:r>
            <w:bookmarkStart w:id="969" w:name="_Toc236810936"/>
            <w:r w:rsidRPr="000325F6">
              <w:rPr>
                <w:rFonts w:cs="Tahoma"/>
                <w:color w:val="000000"/>
                <w:szCs w:val="18"/>
              </w:rPr>
              <w:t xml:space="preserve"> Desktop Optimization Pack </w:t>
            </w:r>
            <w:bookmarkEnd w:id="969"/>
          </w:p>
        </w:tc>
        <w:tc>
          <w:tcPr>
            <w:tcW w:w="4230" w:type="dxa"/>
            <w:tcMar>
              <w:top w:w="0" w:type="dxa"/>
              <w:left w:w="108" w:type="dxa"/>
              <w:bottom w:w="0" w:type="dxa"/>
              <w:right w:w="108" w:type="dxa"/>
            </w:tcMar>
            <w:hideMark/>
          </w:tcPr>
          <w:p w14:paraId="779B842F" w14:textId="77777777" w:rsidR="008925CF" w:rsidRPr="000325F6" w:rsidRDefault="008925CF" w:rsidP="00554A35">
            <w:pPr>
              <w:rPr>
                <w:rFonts w:cs="Tahoma"/>
                <w:color w:val="000000"/>
                <w:szCs w:val="18"/>
              </w:rPr>
            </w:pPr>
            <w:r w:rsidRPr="000325F6">
              <w:rPr>
                <w:rFonts w:cs="Tahoma"/>
                <w:color w:val="000000"/>
                <w:szCs w:val="18"/>
              </w:rPr>
              <w:t>Enterprise Desktop met Microsoft Desktop Optimization Pack</w:t>
            </w:r>
          </w:p>
        </w:tc>
      </w:tr>
      <w:tr w:rsidR="009F254F" w:rsidRPr="000325F6" w14:paraId="779B8433" w14:textId="77777777" w:rsidTr="001E3F7D">
        <w:tc>
          <w:tcPr>
            <w:tcW w:w="4230" w:type="dxa"/>
            <w:tcMar>
              <w:top w:w="0" w:type="dxa"/>
              <w:left w:w="108" w:type="dxa"/>
              <w:bottom w:w="0" w:type="dxa"/>
              <w:right w:w="108" w:type="dxa"/>
            </w:tcMar>
            <w:hideMark/>
          </w:tcPr>
          <w:p w14:paraId="779B8431" w14:textId="77777777" w:rsidR="009F254F" w:rsidRPr="000325F6" w:rsidRDefault="009F254F" w:rsidP="00CA4488">
            <w:pPr>
              <w:rPr>
                <w:rFonts w:eastAsia="Calibri" w:cs="Tahoma"/>
                <w:color w:val="000000"/>
                <w:szCs w:val="18"/>
              </w:rPr>
            </w:pPr>
            <w:r w:rsidRPr="000325F6">
              <w:rPr>
                <w:rFonts w:cs="Tahoma"/>
                <w:color w:val="000000"/>
                <w:szCs w:val="18"/>
              </w:rPr>
              <w:t xml:space="preserve">Project Standard </w:t>
            </w:r>
          </w:p>
        </w:tc>
        <w:tc>
          <w:tcPr>
            <w:tcW w:w="4230" w:type="dxa"/>
            <w:tcMar>
              <w:top w:w="0" w:type="dxa"/>
              <w:left w:w="108" w:type="dxa"/>
              <w:bottom w:w="0" w:type="dxa"/>
              <w:right w:w="108" w:type="dxa"/>
            </w:tcMar>
            <w:hideMark/>
          </w:tcPr>
          <w:p w14:paraId="779B8432" w14:textId="77777777" w:rsidR="009F254F" w:rsidRPr="000325F6" w:rsidRDefault="009F254F" w:rsidP="00CA4488">
            <w:pPr>
              <w:rPr>
                <w:rFonts w:eastAsia="Calibri" w:cs="Tahoma"/>
                <w:color w:val="000000"/>
                <w:szCs w:val="18"/>
              </w:rPr>
            </w:pPr>
            <w:r w:rsidRPr="000325F6">
              <w:rPr>
                <w:rFonts w:cs="Tahoma"/>
                <w:color w:val="000000"/>
                <w:szCs w:val="18"/>
              </w:rPr>
              <w:t xml:space="preserve">Project Professional </w:t>
            </w:r>
          </w:p>
        </w:tc>
      </w:tr>
      <w:tr w:rsidR="003573CD" w:rsidRPr="000325F6" w14:paraId="779B8436" w14:textId="77777777" w:rsidTr="001E3F7D">
        <w:tc>
          <w:tcPr>
            <w:tcW w:w="4230" w:type="dxa"/>
            <w:tcMar>
              <w:top w:w="0" w:type="dxa"/>
              <w:left w:w="108" w:type="dxa"/>
              <w:bottom w:w="0" w:type="dxa"/>
              <w:right w:w="108" w:type="dxa"/>
            </w:tcMar>
            <w:hideMark/>
          </w:tcPr>
          <w:p w14:paraId="779B8434" w14:textId="77777777" w:rsidR="003573CD" w:rsidRPr="000325F6" w:rsidRDefault="003573CD" w:rsidP="00554A35">
            <w:pPr>
              <w:rPr>
                <w:rFonts w:eastAsia="Calibri" w:cs="Tahoma"/>
                <w:color w:val="000000"/>
                <w:szCs w:val="18"/>
              </w:rPr>
            </w:pPr>
            <w:r w:rsidRPr="000325F6">
              <w:rPr>
                <w:rFonts w:cs="Tahoma"/>
                <w:color w:val="000000"/>
                <w:szCs w:val="18"/>
              </w:rPr>
              <w:t>SQL Server ™ Standard Core</w:t>
            </w:r>
          </w:p>
        </w:tc>
        <w:tc>
          <w:tcPr>
            <w:tcW w:w="4230" w:type="dxa"/>
            <w:tcMar>
              <w:top w:w="0" w:type="dxa"/>
              <w:left w:w="108" w:type="dxa"/>
              <w:bottom w:w="0" w:type="dxa"/>
              <w:right w:w="108" w:type="dxa"/>
            </w:tcMar>
            <w:hideMark/>
          </w:tcPr>
          <w:p w14:paraId="779B8435" w14:textId="77777777" w:rsidR="003573CD" w:rsidRPr="000325F6" w:rsidRDefault="003573CD" w:rsidP="00554A35">
            <w:pPr>
              <w:rPr>
                <w:rFonts w:eastAsia="Calibri" w:cs="Tahoma"/>
                <w:color w:val="000000"/>
                <w:szCs w:val="18"/>
              </w:rPr>
            </w:pPr>
            <w:r w:rsidRPr="000325F6">
              <w:rPr>
                <w:rFonts w:cs="Tahoma"/>
                <w:color w:val="000000"/>
                <w:szCs w:val="18"/>
              </w:rPr>
              <w:t>SQL Server ™ Enterprise Core</w:t>
            </w:r>
          </w:p>
        </w:tc>
      </w:tr>
      <w:tr w:rsidR="00270F92" w:rsidRPr="000325F6" w14:paraId="779B8439" w14:textId="77777777" w:rsidTr="001E3F7D">
        <w:tc>
          <w:tcPr>
            <w:tcW w:w="4230" w:type="dxa"/>
            <w:tcMar>
              <w:top w:w="0" w:type="dxa"/>
              <w:left w:w="108" w:type="dxa"/>
              <w:bottom w:w="0" w:type="dxa"/>
              <w:right w:w="108" w:type="dxa"/>
            </w:tcMar>
            <w:hideMark/>
          </w:tcPr>
          <w:p w14:paraId="779B8437" w14:textId="77777777" w:rsidR="00270F92" w:rsidRPr="000325F6" w:rsidRDefault="00270F92" w:rsidP="00270F92">
            <w:pPr>
              <w:rPr>
                <w:rFonts w:eastAsia="Calibri" w:cs="Tahoma"/>
                <w:szCs w:val="18"/>
              </w:rPr>
            </w:pPr>
            <w:r w:rsidRPr="000325F6">
              <w:rPr>
                <w:rFonts w:cs="Tahoma"/>
                <w:szCs w:val="18"/>
              </w:rPr>
              <w:t xml:space="preserve">SQL Server ™ </w:t>
            </w:r>
            <w:r w:rsidRPr="000325F6">
              <w:rPr>
                <w:rFonts w:cs="Tahoma"/>
                <w:color w:val="000000"/>
                <w:szCs w:val="18"/>
              </w:rPr>
              <w:t>Standard</w:t>
            </w:r>
          </w:p>
        </w:tc>
        <w:tc>
          <w:tcPr>
            <w:tcW w:w="4230" w:type="dxa"/>
            <w:tcMar>
              <w:top w:w="0" w:type="dxa"/>
              <w:left w:w="108" w:type="dxa"/>
              <w:bottom w:w="0" w:type="dxa"/>
              <w:right w:w="108" w:type="dxa"/>
            </w:tcMar>
            <w:hideMark/>
          </w:tcPr>
          <w:p w14:paraId="779B8438" w14:textId="77777777" w:rsidR="00270F92" w:rsidRPr="000325F6" w:rsidRDefault="00270F92" w:rsidP="00BB516F">
            <w:pPr>
              <w:rPr>
                <w:rFonts w:eastAsia="Calibri" w:cs="Tahoma"/>
                <w:szCs w:val="18"/>
              </w:rPr>
            </w:pPr>
            <w:r w:rsidRPr="000325F6">
              <w:rPr>
                <w:rFonts w:cs="Tahoma"/>
                <w:szCs w:val="18"/>
              </w:rPr>
              <w:t>SQL Server ™ Business Intelligence</w:t>
            </w:r>
          </w:p>
        </w:tc>
      </w:tr>
      <w:tr w:rsidR="003573CD" w:rsidRPr="000325F6" w14:paraId="779B843C" w14:textId="77777777" w:rsidTr="001E3F7D">
        <w:tc>
          <w:tcPr>
            <w:tcW w:w="4230" w:type="dxa"/>
            <w:tcMar>
              <w:top w:w="0" w:type="dxa"/>
              <w:left w:w="108" w:type="dxa"/>
              <w:bottom w:w="0" w:type="dxa"/>
              <w:right w:w="108" w:type="dxa"/>
            </w:tcMar>
            <w:hideMark/>
          </w:tcPr>
          <w:p w14:paraId="779B843A" w14:textId="77777777" w:rsidR="003573CD" w:rsidRPr="000325F6" w:rsidRDefault="00D04131" w:rsidP="00554A35">
            <w:pPr>
              <w:rPr>
                <w:rFonts w:eastAsia="Calibri" w:cs="Tahoma"/>
                <w:szCs w:val="18"/>
              </w:rPr>
            </w:pPr>
            <w:r w:rsidRPr="000325F6">
              <w:rPr>
                <w:rFonts w:cs="Tahoma"/>
                <w:szCs w:val="18"/>
              </w:rPr>
              <w:t>System Center 2012 Standard</w:t>
            </w:r>
          </w:p>
        </w:tc>
        <w:tc>
          <w:tcPr>
            <w:tcW w:w="4230" w:type="dxa"/>
            <w:tcMar>
              <w:top w:w="0" w:type="dxa"/>
              <w:left w:w="108" w:type="dxa"/>
              <w:bottom w:w="0" w:type="dxa"/>
              <w:right w:w="108" w:type="dxa"/>
            </w:tcMar>
            <w:hideMark/>
          </w:tcPr>
          <w:p w14:paraId="779B843B" w14:textId="77777777" w:rsidR="003573CD" w:rsidRPr="000325F6" w:rsidRDefault="00D04131" w:rsidP="00554A35">
            <w:pPr>
              <w:rPr>
                <w:rFonts w:eastAsia="Calibri" w:cs="Tahoma"/>
                <w:szCs w:val="18"/>
              </w:rPr>
            </w:pPr>
            <w:r w:rsidRPr="000325F6">
              <w:rPr>
                <w:rFonts w:cs="Tahoma"/>
                <w:szCs w:val="18"/>
              </w:rPr>
              <w:t>System Center 2012 Datacenter</w:t>
            </w:r>
          </w:p>
        </w:tc>
      </w:tr>
      <w:tr w:rsidR="009F254F" w:rsidRPr="000325F6" w14:paraId="779B843F" w14:textId="77777777" w:rsidTr="001E3F7D">
        <w:tc>
          <w:tcPr>
            <w:tcW w:w="4230" w:type="dxa"/>
            <w:tcMar>
              <w:top w:w="0" w:type="dxa"/>
              <w:left w:w="108" w:type="dxa"/>
              <w:bottom w:w="0" w:type="dxa"/>
              <w:right w:w="108" w:type="dxa"/>
            </w:tcMar>
            <w:hideMark/>
          </w:tcPr>
          <w:p w14:paraId="779B843D" w14:textId="77777777" w:rsidR="009F254F" w:rsidRPr="000325F6" w:rsidRDefault="009F254F" w:rsidP="00CA4488">
            <w:pPr>
              <w:rPr>
                <w:rFonts w:eastAsia="Calibri" w:cs="Tahoma"/>
                <w:color w:val="000000"/>
                <w:szCs w:val="18"/>
              </w:rPr>
            </w:pPr>
            <w:r w:rsidRPr="000325F6">
              <w:rPr>
                <w:rFonts w:cs="Tahoma"/>
                <w:color w:val="000000"/>
                <w:szCs w:val="18"/>
              </w:rPr>
              <w:t>Visio</w:t>
            </w:r>
            <w:r w:rsidR="001C16AB" w:rsidRPr="000325F6">
              <w:rPr>
                <w:rFonts w:cs="Tahoma"/>
                <w:color w:val="000000"/>
                <w:szCs w:val="18"/>
                <w:vertAlign w:val="superscript"/>
              </w:rPr>
              <w:t>®</w:t>
            </w:r>
            <w:r w:rsidRPr="000325F6">
              <w:rPr>
                <w:rFonts w:cs="Tahoma"/>
                <w:color w:val="000000"/>
                <w:szCs w:val="18"/>
              </w:rPr>
              <w:t xml:space="preserve"> Standard</w:t>
            </w:r>
          </w:p>
        </w:tc>
        <w:tc>
          <w:tcPr>
            <w:tcW w:w="4230" w:type="dxa"/>
            <w:tcMar>
              <w:top w:w="0" w:type="dxa"/>
              <w:left w:w="108" w:type="dxa"/>
              <w:bottom w:w="0" w:type="dxa"/>
              <w:right w:w="108" w:type="dxa"/>
            </w:tcMar>
            <w:hideMark/>
          </w:tcPr>
          <w:p w14:paraId="779B843E" w14:textId="77777777" w:rsidR="009F254F" w:rsidRPr="000325F6" w:rsidRDefault="009F254F" w:rsidP="00CA4488">
            <w:pPr>
              <w:rPr>
                <w:rFonts w:eastAsia="Calibri" w:cs="Tahoma"/>
                <w:color w:val="000000"/>
                <w:szCs w:val="18"/>
              </w:rPr>
            </w:pPr>
            <w:r w:rsidRPr="000325F6">
              <w:rPr>
                <w:rFonts w:cs="Tahoma"/>
                <w:color w:val="000000"/>
                <w:szCs w:val="18"/>
              </w:rPr>
              <w:t>Visio</w:t>
            </w:r>
            <w:r w:rsidR="001C16AB" w:rsidRPr="000325F6">
              <w:rPr>
                <w:rFonts w:cs="Tahoma"/>
                <w:color w:val="000000"/>
                <w:szCs w:val="18"/>
                <w:vertAlign w:val="superscript"/>
              </w:rPr>
              <w:t>®</w:t>
            </w:r>
            <w:r w:rsidRPr="000325F6">
              <w:rPr>
                <w:rFonts w:cs="Tahoma"/>
                <w:color w:val="000000"/>
                <w:szCs w:val="18"/>
              </w:rPr>
              <w:t xml:space="preserve"> Professional</w:t>
            </w:r>
          </w:p>
        </w:tc>
      </w:tr>
      <w:tr w:rsidR="009F254F" w:rsidRPr="000325F6" w14:paraId="779B8442" w14:textId="77777777" w:rsidTr="001E3F7D">
        <w:tc>
          <w:tcPr>
            <w:tcW w:w="4230" w:type="dxa"/>
            <w:tcMar>
              <w:top w:w="0" w:type="dxa"/>
              <w:left w:w="108" w:type="dxa"/>
              <w:bottom w:w="0" w:type="dxa"/>
              <w:right w:w="108" w:type="dxa"/>
            </w:tcMar>
            <w:hideMark/>
          </w:tcPr>
          <w:p w14:paraId="779B8440" w14:textId="77777777" w:rsidR="009F254F" w:rsidRPr="000325F6" w:rsidRDefault="009F254F" w:rsidP="00CA4488">
            <w:pPr>
              <w:rPr>
                <w:rFonts w:eastAsia="Calibri" w:cs="Tahoma"/>
                <w:color w:val="000000"/>
                <w:szCs w:val="18"/>
              </w:rPr>
            </w:pPr>
            <w:r w:rsidRPr="000325F6">
              <w:rPr>
                <w:rFonts w:cs="Tahoma"/>
                <w:color w:val="000000"/>
                <w:szCs w:val="18"/>
              </w:rPr>
              <w:t>Visual Studio Professional met MSDN</w:t>
            </w:r>
          </w:p>
        </w:tc>
        <w:tc>
          <w:tcPr>
            <w:tcW w:w="4230" w:type="dxa"/>
            <w:tcMar>
              <w:top w:w="0" w:type="dxa"/>
              <w:left w:w="108" w:type="dxa"/>
              <w:bottom w:w="0" w:type="dxa"/>
              <w:right w:w="108" w:type="dxa"/>
            </w:tcMar>
            <w:hideMark/>
          </w:tcPr>
          <w:p w14:paraId="779B8441" w14:textId="77777777" w:rsidR="009F254F" w:rsidRPr="000325F6" w:rsidRDefault="009F254F" w:rsidP="00CA4488">
            <w:pPr>
              <w:rPr>
                <w:rFonts w:eastAsia="Calibri" w:cs="Tahoma"/>
                <w:color w:val="000000"/>
                <w:szCs w:val="18"/>
              </w:rPr>
            </w:pPr>
            <w:r w:rsidRPr="000325F6">
              <w:rPr>
                <w:rFonts w:cs="Tahoma"/>
                <w:color w:val="000000"/>
                <w:szCs w:val="18"/>
              </w:rPr>
              <w:t>Visual Studio Premium met MSDN</w:t>
            </w:r>
          </w:p>
        </w:tc>
      </w:tr>
      <w:tr w:rsidR="009F254F" w:rsidRPr="000325F6" w14:paraId="779B8445" w14:textId="77777777" w:rsidTr="001E3F7D">
        <w:tc>
          <w:tcPr>
            <w:tcW w:w="4230" w:type="dxa"/>
            <w:tcMar>
              <w:top w:w="0" w:type="dxa"/>
              <w:left w:w="108" w:type="dxa"/>
              <w:bottom w:w="0" w:type="dxa"/>
              <w:right w:w="108" w:type="dxa"/>
            </w:tcMar>
            <w:hideMark/>
          </w:tcPr>
          <w:p w14:paraId="779B8443" w14:textId="77777777" w:rsidR="009F254F" w:rsidRPr="000325F6" w:rsidRDefault="009F254F" w:rsidP="00CA4488">
            <w:pPr>
              <w:rPr>
                <w:rFonts w:eastAsia="Calibri" w:cs="Tahoma"/>
                <w:szCs w:val="18"/>
              </w:rPr>
            </w:pPr>
            <w:r w:rsidRPr="000325F6">
              <w:rPr>
                <w:rFonts w:cs="Tahoma"/>
                <w:szCs w:val="18"/>
              </w:rPr>
              <w:t>Visual Studio Premium met MSDN</w:t>
            </w:r>
          </w:p>
        </w:tc>
        <w:tc>
          <w:tcPr>
            <w:tcW w:w="4230" w:type="dxa"/>
            <w:tcMar>
              <w:top w:w="0" w:type="dxa"/>
              <w:left w:w="108" w:type="dxa"/>
              <w:bottom w:w="0" w:type="dxa"/>
              <w:right w:w="108" w:type="dxa"/>
            </w:tcMar>
            <w:hideMark/>
          </w:tcPr>
          <w:p w14:paraId="779B8444" w14:textId="77777777" w:rsidR="009F254F" w:rsidRPr="000325F6" w:rsidRDefault="009F254F" w:rsidP="00CA4488">
            <w:pPr>
              <w:rPr>
                <w:rFonts w:eastAsia="Calibri" w:cs="Tahoma"/>
                <w:szCs w:val="18"/>
              </w:rPr>
            </w:pPr>
            <w:r w:rsidRPr="000325F6">
              <w:rPr>
                <w:rFonts w:cs="Tahoma"/>
                <w:szCs w:val="18"/>
              </w:rPr>
              <w:t>Visual Studio Ultimate met MSDN</w:t>
            </w:r>
          </w:p>
        </w:tc>
      </w:tr>
      <w:tr w:rsidR="009F254F" w:rsidRPr="000325F6" w14:paraId="779B8448" w14:textId="77777777" w:rsidTr="001E3F7D">
        <w:tc>
          <w:tcPr>
            <w:tcW w:w="4230" w:type="dxa"/>
            <w:tcMar>
              <w:top w:w="0" w:type="dxa"/>
              <w:left w:w="108" w:type="dxa"/>
              <w:bottom w:w="0" w:type="dxa"/>
              <w:right w:w="108" w:type="dxa"/>
            </w:tcMar>
            <w:hideMark/>
          </w:tcPr>
          <w:p w14:paraId="779B8446" w14:textId="77777777" w:rsidR="009F254F" w:rsidRPr="000325F6" w:rsidRDefault="009F254F" w:rsidP="00CA4488">
            <w:pPr>
              <w:rPr>
                <w:rFonts w:eastAsia="Calibri" w:cs="Tahoma"/>
                <w:szCs w:val="18"/>
              </w:rPr>
            </w:pPr>
            <w:r w:rsidRPr="000325F6">
              <w:rPr>
                <w:rFonts w:cs="Tahoma"/>
                <w:szCs w:val="18"/>
              </w:rPr>
              <w:t>Visual Studio Test Professional met MSDN</w:t>
            </w:r>
          </w:p>
        </w:tc>
        <w:tc>
          <w:tcPr>
            <w:tcW w:w="4230" w:type="dxa"/>
            <w:tcMar>
              <w:top w:w="0" w:type="dxa"/>
              <w:left w:w="108" w:type="dxa"/>
              <w:bottom w:w="0" w:type="dxa"/>
              <w:right w:w="108" w:type="dxa"/>
            </w:tcMar>
            <w:hideMark/>
          </w:tcPr>
          <w:p w14:paraId="779B8447" w14:textId="77777777" w:rsidR="009F254F" w:rsidRPr="000325F6" w:rsidRDefault="009F254F" w:rsidP="007E710C">
            <w:pPr>
              <w:rPr>
                <w:rFonts w:eastAsia="Calibri" w:cs="Tahoma"/>
                <w:szCs w:val="18"/>
              </w:rPr>
            </w:pPr>
            <w:r w:rsidRPr="000325F6">
              <w:rPr>
                <w:rFonts w:cs="Tahoma"/>
                <w:szCs w:val="18"/>
              </w:rPr>
              <w:t>Visual Studio Premium met MSDN</w:t>
            </w:r>
          </w:p>
        </w:tc>
      </w:tr>
      <w:tr w:rsidR="003573CD" w:rsidRPr="000325F6" w14:paraId="779B844B" w14:textId="77777777" w:rsidTr="001E3F7D">
        <w:tc>
          <w:tcPr>
            <w:tcW w:w="4230" w:type="dxa"/>
            <w:tcMar>
              <w:top w:w="0" w:type="dxa"/>
              <w:left w:w="108" w:type="dxa"/>
              <w:bottom w:w="0" w:type="dxa"/>
              <w:right w:w="108" w:type="dxa"/>
            </w:tcMar>
            <w:hideMark/>
          </w:tcPr>
          <w:p w14:paraId="779B8449" w14:textId="77777777" w:rsidR="003573CD" w:rsidRPr="000325F6" w:rsidRDefault="003573CD" w:rsidP="00554A35">
            <w:pPr>
              <w:rPr>
                <w:rFonts w:eastAsia="Calibri" w:cs="Tahoma"/>
                <w:szCs w:val="18"/>
              </w:rPr>
            </w:pPr>
            <w:r w:rsidRPr="000325F6">
              <w:rPr>
                <w:rFonts w:cs="Tahoma"/>
                <w:szCs w:val="18"/>
              </w:rPr>
              <w:t>Windows</w:t>
            </w:r>
            <w:r w:rsidR="001C16AB" w:rsidRPr="000325F6">
              <w:rPr>
                <w:rFonts w:cs="Tahoma"/>
                <w:szCs w:val="18"/>
                <w:vertAlign w:val="superscript"/>
              </w:rPr>
              <w:t>®</w:t>
            </w:r>
            <w:r w:rsidRPr="000325F6">
              <w:rPr>
                <w:rFonts w:cs="Tahoma"/>
                <w:szCs w:val="18"/>
              </w:rPr>
              <w:t xml:space="preserve"> Server™ Standard</w:t>
            </w:r>
          </w:p>
        </w:tc>
        <w:tc>
          <w:tcPr>
            <w:tcW w:w="4230" w:type="dxa"/>
            <w:tcMar>
              <w:top w:w="0" w:type="dxa"/>
              <w:left w:w="108" w:type="dxa"/>
              <w:bottom w:w="0" w:type="dxa"/>
              <w:right w:w="108" w:type="dxa"/>
            </w:tcMar>
            <w:hideMark/>
          </w:tcPr>
          <w:p w14:paraId="779B844A" w14:textId="77777777" w:rsidR="003573CD" w:rsidRPr="000325F6" w:rsidRDefault="003573CD" w:rsidP="00554A35">
            <w:pPr>
              <w:rPr>
                <w:rFonts w:eastAsia="Calibri" w:cs="Tahoma"/>
                <w:szCs w:val="18"/>
              </w:rPr>
            </w:pPr>
            <w:r w:rsidRPr="000325F6">
              <w:rPr>
                <w:rFonts w:cs="Tahoma"/>
                <w:szCs w:val="18"/>
              </w:rPr>
              <w:t>Windows</w:t>
            </w:r>
            <w:r w:rsidR="001C16AB" w:rsidRPr="000325F6">
              <w:rPr>
                <w:rFonts w:cs="Tahoma"/>
                <w:szCs w:val="18"/>
                <w:vertAlign w:val="superscript"/>
              </w:rPr>
              <w:t>®</w:t>
            </w:r>
            <w:r w:rsidRPr="000325F6">
              <w:rPr>
                <w:rFonts w:cs="Tahoma"/>
                <w:szCs w:val="18"/>
              </w:rPr>
              <w:t xml:space="preserve"> Server™ Datacenter</w:t>
            </w:r>
          </w:p>
        </w:tc>
      </w:tr>
    </w:tbl>
    <w:p w14:paraId="779B844C" w14:textId="77777777" w:rsidR="003573CD" w:rsidRPr="000325F6" w:rsidRDefault="003573CD" w:rsidP="003573CD">
      <w:pPr>
        <w:pStyle w:val="AppendixBodyText"/>
        <w:ind w:left="1710" w:hanging="1260"/>
        <w:rPr>
          <w:rFonts w:ascii="Tahoma" w:hAnsi="Tahoma" w:cs="Tahoma"/>
          <w:lang w:val="nl-BE"/>
        </w:rPr>
      </w:pPr>
      <w:r w:rsidRPr="000325F6">
        <w:rPr>
          <w:rFonts w:ascii="Tahoma" w:hAnsi="Tahoma" w:cs="Tahoma"/>
          <w:b/>
          <w:i/>
          <w:sz w:val="16"/>
          <w:szCs w:val="16"/>
          <w:lang w:val="nl-BE"/>
        </w:rPr>
        <w:t>*Opmerking:</w:t>
      </w:r>
      <w:r w:rsidRPr="000325F6">
        <w:rPr>
          <w:rFonts w:ascii="Tahoma" w:hAnsi="Tahoma" w:cs="Tahoma"/>
          <w:i/>
          <w:sz w:val="16"/>
          <w:szCs w:val="16"/>
          <w:lang w:val="nl-BE"/>
        </w:rPr>
        <w:t xml:space="preserve"> de lijst met producten waarvoor Opwaarderingslicenties beschikbaar zijn, is aan wijzigingen onderhevig.</w:t>
      </w:r>
    </w:p>
    <w:p w14:paraId="779B844D" w14:textId="77777777" w:rsidR="003573CD" w:rsidRPr="000325F6" w:rsidRDefault="003573CD">
      <w:pPr>
        <w:rPr>
          <w:rFonts w:cs="Tahoma"/>
          <w:lang w:val="nl-BE"/>
        </w:rPr>
      </w:pPr>
    </w:p>
    <w:p w14:paraId="779B844E" w14:textId="77777777" w:rsidR="00E37F81" w:rsidRDefault="00023FE7">
      <w:pPr>
        <w:pStyle w:val="AppendixBodyText"/>
        <w:ind w:left="1710" w:hanging="1260"/>
        <w:rPr>
          <w:rFonts w:ascii="Tahoma" w:hAnsi="Tahoma" w:cs="Tahoma"/>
          <w:b/>
          <w:i/>
          <w:lang w:val="nl-BE"/>
        </w:rPr>
      </w:pPr>
      <w:r w:rsidRPr="000325F6">
        <w:rPr>
          <w:rFonts w:ascii="Tahoma" w:hAnsi="Tahoma" w:cs="Tahoma"/>
          <w:b/>
          <w:i/>
          <w:lang w:val="nl-BE"/>
        </w:rPr>
        <w:t xml:space="preserve"> </w:t>
      </w:r>
    </w:p>
    <w:p w14:paraId="779B844F" w14:textId="77777777" w:rsidR="00E37F81" w:rsidRDefault="00E37F81" w:rsidP="00E37F81">
      <w:pPr>
        <w:rPr>
          <w:sz w:val="20"/>
          <w:szCs w:val="20"/>
          <w:lang w:val="nl-BE"/>
        </w:rPr>
      </w:pPr>
      <w:r>
        <w:rPr>
          <w:lang w:val="nl-BE"/>
        </w:rPr>
        <w:br w:type="page"/>
      </w:r>
    </w:p>
    <w:p w14:paraId="779B8450" w14:textId="77777777" w:rsidR="00023FE7" w:rsidRPr="00E37F81" w:rsidRDefault="00023FE7" w:rsidP="00E37F81">
      <w:pPr>
        <w:pStyle w:val="AppendixBodyText"/>
        <w:spacing w:after="0"/>
        <w:ind w:left="1713" w:hanging="1267"/>
        <w:rPr>
          <w:rFonts w:ascii="Tahoma" w:hAnsi="Tahoma" w:cs="Tahoma"/>
          <w:sz w:val="2"/>
          <w:szCs w:val="2"/>
          <w:lang w:val="nl-BE"/>
        </w:rPr>
      </w:pPr>
    </w:p>
    <w:p w14:paraId="779B8451" w14:textId="77777777" w:rsidR="00023FE7" w:rsidRPr="000325F6" w:rsidRDefault="00CA395A" w:rsidP="00E37F81">
      <w:pPr>
        <w:pStyle w:val="Heading1"/>
        <w:spacing w:before="0"/>
        <w:rPr>
          <w:rFonts w:cs="Tahoma"/>
          <w:lang w:val="nl-BE"/>
        </w:rPr>
      </w:pPr>
      <w:bookmarkStart w:id="970" w:name="_Toc317591256"/>
      <w:bookmarkStart w:id="971" w:name="_Toc336338247"/>
      <w:bookmarkStart w:id="972" w:name="_Toc348506606"/>
      <w:r w:rsidRPr="000325F6">
        <w:rPr>
          <w:rFonts w:cs="Tahoma"/>
          <w:lang w:val="nl-BE"/>
        </w:rPr>
        <w:t xml:space="preserve">SECTIE 8 </w:t>
      </w:r>
      <w:r w:rsidR="00450D7E" w:rsidRPr="000325F6">
        <w:rPr>
          <w:rFonts w:cs="Tahoma"/>
          <w:lang w:val="nl-NL"/>
        </w:rPr>
        <w:t>–</w:t>
      </w:r>
      <w:r w:rsidRPr="000325F6">
        <w:rPr>
          <w:rFonts w:cs="Tahoma"/>
          <w:lang w:val="nl-BE"/>
        </w:rPr>
        <w:t xml:space="preserve"> services</w:t>
      </w:r>
      <w:bookmarkEnd w:id="970"/>
      <w:bookmarkEnd w:id="971"/>
      <w:bookmarkEnd w:id="972"/>
    </w:p>
    <w:p w14:paraId="779B8452" w14:textId="77777777" w:rsidR="00023FE7" w:rsidRPr="000325F6" w:rsidRDefault="00023FE7">
      <w:pPr>
        <w:rPr>
          <w:rFonts w:cs="Tahoma"/>
          <w:lang w:val="nl-BE"/>
        </w:rPr>
      </w:pPr>
    </w:p>
    <w:p w14:paraId="779B8453" w14:textId="77777777" w:rsidR="00DD7F8E" w:rsidRPr="000325F6" w:rsidRDefault="00DD7F8E" w:rsidP="00607FE8">
      <w:pPr>
        <w:jc w:val="both"/>
        <w:rPr>
          <w:rFonts w:cs="Tahoma"/>
          <w:lang w:val="nl-BE"/>
        </w:rPr>
      </w:pPr>
      <w:r w:rsidRPr="000325F6">
        <w:rPr>
          <w:rFonts w:eastAsia="Times New Roman" w:cs="Tahoma"/>
          <w:szCs w:val="20"/>
          <w:lang w:val="nl-BE"/>
        </w:rPr>
        <w:t>Voor het gebruiksrecht van de klant voor Services die zijn aangeschaft vanaf deze Product List gelden (1) de Volume Licensing Overeenkomst van de klant en (2) alle Microsoft Services-overeenkomsten op masterniveau die van toepassing zijn op de klant op het moment van aankoop. In het geval van een conflict geldt de meest recente Services-overeenkomst.</w:t>
      </w:r>
      <w:r w:rsidR="00AF7070" w:rsidRPr="000325F6">
        <w:rPr>
          <w:rFonts w:eastAsia="Times New Roman" w:cs="Tahoma"/>
          <w:szCs w:val="20"/>
          <w:lang w:val="nl-BE"/>
        </w:rPr>
        <w:t xml:space="preserve"> </w:t>
      </w:r>
      <w:r w:rsidRPr="000325F6">
        <w:rPr>
          <w:rFonts w:cs="Tahoma"/>
          <w:color w:val="000000"/>
          <w:szCs w:val="18"/>
          <w:lang w:val="nl-BE"/>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AF7070" w:rsidRPr="000325F6">
        <w:rPr>
          <w:rFonts w:cs="Tahoma"/>
          <w:color w:val="000000"/>
          <w:szCs w:val="18"/>
          <w:lang w:val="nl-BE"/>
        </w:rPr>
        <w:t xml:space="preserve"> </w:t>
      </w:r>
      <w:r w:rsidRPr="000325F6">
        <w:rPr>
          <w:rFonts w:eastAsia="Times New Roman" w:cs="Tahoma"/>
          <w:szCs w:val="20"/>
          <w:lang w:val="nl-BE"/>
        </w:rPr>
        <w:t>Indien de klant niet beschikt over een geldige Dienstovereenkomst op masterniveau met Microsoft, zijn alle onderstaande Aanvullende Dienstvoorwaarden van toepassing.</w:t>
      </w:r>
    </w:p>
    <w:p w14:paraId="779B8454" w14:textId="77777777" w:rsidR="00DD7F8E" w:rsidRPr="000325F6" w:rsidRDefault="00DD7F8E" w:rsidP="00607FE8">
      <w:pPr>
        <w:jc w:val="both"/>
        <w:rPr>
          <w:rFonts w:cs="Tahoma"/>
          <w:lang w:val="nl-BE"/>
        </w:rPr>
      </w:pPr>
    </w:p>
    <w:p w14:paraId="779B8455" w14:textId="77777777" w:rsidR="00DD7F8E" w:rsidRPr="000325F6" w:rsidRDefault="00DD7F8E" w:rsidP="00607FE8">
      <w:pPr>
        <w:spacing w:after="75"/>
        <w:rPr>
          <w:rFonts w:cs="Tahoma"/>
          <w:lang w:val="nl-BE"/>
        </w:rPr>
      </w:pPr>
      <w:r w:rsidRPr="000325F6">
        <w:rPr>
          <w:rFonts w:eastAsia="Times New Roman" w:cs="Tahoma"/>
          <w:szCs w:val="20"/>
          <w:lang w:val="nl-BE"/>
        </w:rPr>
        <w:t xml:space="preserve">In de onderstaande secties wordt een gedetailleerde beschrijving gegeven van de Diensten waarvoor klanten de rechten kunnen aanschaffen. </w:t>
      </w:r>
    </w:p>
    <w:p w14:paraId="779B8456" w14:textId="77777777" w:rsidR="00DD7F8E" w:rsidRPr="000325F6" w:rsidRDefault="00DD7F8E" w:rsidP="00607FE8">
      <w:pPr>
        <w:spacing w:after="75"/>
        <w:rPr>
          <w:rFonts w:cs="Tahoma"/>
          <w:lang w:val="nl-BE"/>
        </w:rPr>
      </w:pPr>
      <w:r w:rsidRPr="000325F6">
        <w:rPr>
          <w:rFonts w:eastAsia="Times New Roman" w:cs="Tahoma"/>
          <w:szCs w:val="20"/>
          <w:lang w:val="nl-BE"/>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779B8457" w14:textId="77777777" w:rsidR="00F42FB8" w:rsidRPr="000325F6" w:rsidRDefault="00F42FB8" w:rsidP="00DD7F8E">
      <w:pPr>
        <w:rPr>
          <w:rFonts w:cs="Tahoma"/>
          <w:lang w:val="nl-BE"/>
        </w:rPr>
      </w:pPr>
    </w:p>
    <w:p w14:paraId="779B8458" w14:textId="77777777" w:rsidR="00DD7F8E" w:rsidRPr="000325F6" w:rsidRDefault="00DD7F8E" w:rsidP="00DD7F8E">
      <w:pPr>
        <w:rPr>
          <w:rFonts w:cs="Tahoma"/>
        </w:rPr>
      </w:pPr>
      <w:r w:rsidRPr="000325F6">
        <w:rPr>
          <w:rFonts w:cs="Tahoma"/>
          <w:b/>
          <w:sz w:val="24"/>
          <w:szCs w:val="24"/>
        </w:rPr>
        <w:t>Microsoft Premier Support-producten</w:t>
      </w:r>
    </w:p>
    <w:p w14:paraId="779B8459" w14:textId="77777777" w:rsidR="00DB2D1E" w:rsidRPr="000325F6"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0325F6" w14:paraId="779B845F" w14:textId="77777777" w:rsidTr="002A6416">
        <w:tc>
          <w:tcPr>
            <w:tcW w:w="3168" w:type="dxa"/>
            <w:shd w:val="clear" w:color="auto" w:fill="FABF8F"/>
            <w:vAlign w:val="center"/>
          </w:tcPr>
          <w:p w14:paraId="779B845A" w14:textId="77777777" w:rsidR="00DB2D1E" w:rsidRPr="000325F6" w:rsidRDefault="00DB2D1E" w:rsidP="00DE73D4">
            <w:pPr>
              <w:jc w:val="center"/>
              <w:rPr>
                <w:rFonts w:cs="Tahoma"/>
                <w:color w:val="000000"/>
                <w:szCs w:val="18"/>
              </w:rPr>
            </w:pPr>
            <w:r w:rsidRPr="000325F6">
              <w:rPr>
                <w:rFonts w:cs="Tahoma"/>
                <w:b/>
                <w:bCs/>
                <w:color w:val="000000"/>
                <w:sz w:val="20"/>
                <w:szCs w:val="18"/>
              </w:rPr>
              <w:t xml:space="preserve">Gebied </w:t>
            </w:r>
            <w:r w:rsidRPr="000325F6">
              <w:rPr>
                <w:rFonts w:cs="Tahoma"/>
                <w:b/>
                <w:bCs/>
                <w:color w:val="000000"/>
                <w:sz w:val="20"/>
                <w:szCs w:val="18"/>
                <w:vertAlign w:val="superscript"/>
              </w:rPr>
              <w:t>1</w:t>
            </w:r>
          </w:p>
        </w:tc>
        <w:tc>
          <w:tcPr>
            <w:tcW w:w="1580" w:type="dxa"/>
            <w:shd w:val="clear" w:color="auto" w:fill="FABF8F"/>
            <w:vAlign w:val="center"/>
          </w:tcPr>
          <w:p w14:paraId="779B845B" w14:textId="77777777" w:rsidR="00DB2D1E" w:rsidRPr="000325F6" w:rsidRDefault="00DB2D1E" w:rsidP="00DE73D4">
            <w:pPr>
              <w:jc w:val="center"/>
              <w:rPr>
                <w:rFonts w:cs="Tahoma"/>
                <w:color w:val="000000"/>
                <w:sz w:val="20"/>
                <w:szCs w:val="20"/>
              </w:rPr>
            </w:pPr>
            <w:r w:rsidRPr="000325F6">
              <w:rPr>
                <w:rFonts w:cs="Tahoma"/>
                <w:b/>
                <w:bCs/>
                <w:color w:val="000000"/>
                <w:sz w:val="20"/>
                <w:szCs w:val="20"/>
              </w:rPr>
              <w:t>Premier Core</w:t>
            </w:r>
          </w:p>
        </w:tc>
        <w:tc>
          <w:tcPr>
            <w:tcW w:w="1444" w:type="dxa"/>
            <w:shd w:val="clear" w:color="auto" w:fill="FABF8F"/>
          </w:tcPr>
          <w:p w14:paraId="779B845C" w14:textId="77777777" w:rsidR="00DB2D1E" w:rsidRPr="000325F6" w:rsidRDefault="00DB2D1E" w:rsidP="00DE73D4">
            <w:pPr>
              <w:jc w:val="center"/>
              <w:rPr>
                <w:rFonts w:cs="Tahoma"/>
                <w:b/>
                <w:bCs/>
                <w:color w:val="000000"/>
                <w:sz w:val="20"/>
                <w:szCs w:val="18"/>
              </w:rPr>
            </w:pPr>
            <w:r w:rsidRPr="000325F6">
              <w:rPr>
                <w:rFonts w:cs="Tahoma"/>
                <w:b/>
                <w:bCs/>
                <w:color w:val="000000"/>
                <w:sz w:val="20"/>
                <w:szCs w:val="18"/>
              </w:rPr>
              <w:t>Premier Foundation</w:t>
            </w:r>
          </w:p>
        </w:tc>
        <w:tc>
          <w:tcPr>
            <w:tcW w:w="1687" w:type="dxa"/>
            <w:shd w:val="clear" w:color="auto" w:fill="FABF8F"/>
            <w:vAlign w:val="center"/>
          </w:tcPr>
          <w:p w14:paraId="779B845D" w14:textId="77777777" w:rsidR="00DB2D1E" w:rsidRPr="000325F6" w:rsidRDefault="00DB2D1E" w:rsidP="00DE73D4">
            <w:pPr>
              <w:jc w:val="center"/>
              <w:rPr>
                <w:rFonts w:cs="Tahoma"/>
                <w:color w:val="000000"/>
                <w:szCs w:val="18"/>
              </w:rPr>
            </w:pPr>
            <w:r w:rsidRPr="000325F6">
              <w:rPr>
                <w:rFonts w:cs="Tahoma"/>
                <w:b/>
                <w:bCs/>
                <w:color w:val="000000"/>
                <w:sz w:val="20"/>
                <w:szCs w:val="18"/>
              </w:rPr>
              <w:t>Premier Standard</w:t>
            </w:r>
          </w:p>
        </w:tc>
        <w:tc>
          <w:tcPr>
            <w:tcW w:w="1589" w:type="dxa"/>
            <w:shd w:val="clear" w:color="auto" w:fill="FABF8F"/>
            <w:vAlign w:val="center"/>
          </w:tcPr>
          <w:p w14:paraId="779B845E" w14:textId="77777777" w:rsidR="00DB2D1E" w:rsidRPr="000325F6" w:rsidRDefault="00DB2D1E" w:rsidP="00DE73D4">
            <w:pPr>
              <w:jc w:val="center"/>
              <w:rPr>
                <w:rFonts w:cs="Tahoma"/>
                <w:color w:val="000000"/>
                <w:szCs w:val="18"/>
              </w:rPr>
            </w:pPr>
            <w:r w:rsidRPr="000325F6">
              <w:rPr>
                <w:rFonts w:cs="Tahoma"/>
                <w:b/>
                <w:bCs/>
                <w:color w:val="000000"/>
                <w:sz w:val="20"/>
                <w:szCs w:val="18"/>
              </w:rPr>
              <w:t>Premier Plus</w:t>
            </w:r>
          </w:p>
        </w:tc>
      </w:tr>
      <w:tr w:rsidR="00DB2D1E" w:rsidRPr="000325F6" w14:paraId="779B8465" w14:textId="77777777" w:rsidTr="002A6416">
        <w:tc>
          <w:tcPr>
            <w:tcW w:w="3168" w:type="dxa"/>
            <w:vAlign w:val="center"/>
          </w:tcPr>
          <w:p w14:paraId="779B8460" w14:textId="77777777" w:rsidR="00DB2D1E" w:rsidRPr="000325F6" w:rsidRDefault="00DB2D1E" w:rsidP="00DE73D4">
            <w:pPr>
              <w:rPr>
                <w:rFonts w:cs="Tahoma"/>
                <w:color w:val="000000"/>
                <w:szCs w:val="18"/>
              </w:rPr>
            </w:pPr>
            <w:r w:rsidRPr="000325F6">
              <w:rPr>
                <w:rFonts w:cs="Tahoma"/>
                <w:color w:val="000000"/>
                <w:szCs w:val="18"/>
              </w:rPr>
              <w:t xml:space="preserve">Support Account Management </w:t>
            </w:r>
          </w:p>
        </w:tc>
        <w:tc>
          <w:tcPr>
            <w:tcW w:w="1580" w:type="dxa"/>
            <w:vAlign w:val="center"/>
          </w:tcPr>
          <w:p w14:paraId="779B8461"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444" w:type="dxa"/>
            <w:vAlign w:val="center"/>
          </w:tcPr>
          <w:p w14:paraId="779B8462"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687" w:type="dxa"/>
            <w:vAlign w:val="center"/>
          </w:tcPr>
          <w:p w14:paraId="779B8463" w14:textId="77777777" w:rsidR="00DB2D1E" w:rsidRPr="000325F6" w:rsidRDefault="00DB2D1E" w:rsidP="00DE73D4">
            <w:pPr>
              <w:jc w:val="center"/>
              <w:rPr>
                <w:rFonts w:cs="Tahoma"/>
                <w:color w:val="000000"/>
                <w:szCs w:val="18"/>
              </w:rPr>
            </w:pPr>
            <w:r w:rsidRPr="000325F6">
              <w:rPr>
                <w:rFonts w:cs="Tahoma"/>
                <w:color w:val="000000"/>
                <w:szCs w:val="18"/>
              </w:rPr>
              <w:t>√</w:t>
            </w:r>
          </w:p>
        </w:tc>
        <w:tc>
          <w:tcPr>
            <w:tcW w:w="1589" w:type="dxa"/>
            <w:vAlign w:val="center"/>
          </w:tcPr>
          <w:p w14:paraId="779B8464" w14:textId="77777777" w:rsidR="00DB2D1E" w:rsidRPr="000325F6" w:rsidRDefault="00DB2D1E" w:rsidP="00DE73D4">
            <w:pPr>
              <w:jc w:val="center"/>
              <w:rPr>
                <w:rFonts w:cs="Tahoma"/>
                <w:color w:val="000000"/>
                <w:szCs w:val="18"/>
              </w:rPr>
            </w:pPr>
            <w:r w:rsidRPr="000325F6">
              <w:rPr>
                <w:rFonts w:cs="Tahoma"/>
                <w:color w:val="000000"/>
                <w:szCs w:val="18"/>
              </w:rPr>
              <w:t>√</w:t>
            </w:r>
          </w:p>
        </w:tc>
      </w:tr>
      <w:tr w:rsidR="00DB2D1E" w:rsidRPr="000325F6" w14:paraId="779B846B" w14:textId="77777777" w:rsidTr="002A6416">
        <w:tc>
          <w:tcPr>
            <w:tcW w:w="3168" w:type="dxa"/>
            <w:vAlign w:val="center"/>
          </w:tcPr>
          <w:p w14:paraId="779B8466" w14:textId="77777777" w:rsidR="00DB2D1E" w:rsidRPr="000325F6" w:rsidRDefault="00DB2D1E" w:rsidP="00DE73D4">
            <w:pPr>
              <w:rPr>
                <w:rFonts w:cs="Tahoma"/>
                <w:color w:val="000000"/>
                <w:szCs w:val="18"/>
              </w:rPr>
            </w:pPr>
            <w:r w:rsidRPr="000325F6">
              <w:rPr>
                <w:rFonts w:cs="Tahoma"/>
                <w:color w:val="000000"/>
                <w:szCs w:val="18"/>
              </w:rPr>
              <w:t>Account Profiling &amp; Reporting</w:t>
            </w:r>
          </w:p>
        </w:tc>
        <w:tc>
          <w:tcPr>
            <w:tcW w:w="1580" w:type="dxa"/>
            <w:vAlign w:val="center"/>
          </w:tcPr>
          <w:p w14:paraId="779B8467" w14:textId="77777777" w:rsidR="00DB2D1E" w:rsidRPr="000325F6" w:rsidRDefault="00DB2D1E" w:rsidP="00DE73D4">
            <w:pPr>
              <w:jc w:val="center"/>
              <w:rPr>
                <w:rFonts w:cs="Tahoma"/>
                <w:color w:val="000000"/>
                <w:szCs w:val="18"/>
              </w:rPr>
            </w:pPr>
            <w:r w:rsidRPr="000325F6">
              <w:rPr>
                <w:rFonts w:cs="Tahoma"/>
                <w:color w:val="000000"/>
                <w:szCs w:val="18"/>
              </w:rPr>
              <w:t>Maandelijks</w:t>
            </w:r>
          </w:p>
        </w:tc>
        <w:tc>
          <w:tcPr>
            <w:tcW w:w="1444" w:type="dxa"/>
            <w:vAlign w:val="center"/>
          </w:tcPr>
          <w:p w14:paraId="779B8468" w14:textId="77777777" w:rsidR="00DB2D1E" w:rsidRPr="000325F6" w:rsidRDefault="00DB2D1E" w:rsidP="00DE73D4">
            <w:pPr>
              <w:jc w:val="center"/>
              <w:rPr>
                <w:rFonts w:cs="Tahoma"/>
                <w:color w:val="000000"/>
                <w:szCs w:val="18"/>
              </w:rPr>
            </w:pPr>
            <w:r w:rsidRPr="000325F6">
              <w:rPr>
                <w:rFonts w:cs="Tahoma"/>
                <w:color w:val="000000"/>
                <w:szCs w:val="18"/>
              </w:rPr>
              <w:t>Maandelijks</w:t>
            </w:r>
          </w:p>
        </w:tc>
        <w:tc>
          <w:tcPr>
            <w:tcW w:w="1687" w:type="dxa"/>
            <w:vAlign w:val="center"/>
          </w:tcPr>
          <w:p w14:paraId="779B8469" w14:textId="77777777" w:rsidR="00DB2D1E" w:rsidRPr="000325F6" w:rsidRDefault="00DB2D1E" w:rsidP="00DE73D4">
            <w:pPr>
              <w:jc w:val="center"/>
              <w:rPr>
                <w:rFonts w:cs="Tahoma"/>
                <w:color w:val="000000"/>
                <w:szCs w:val="18"/>
              </w:rPr>
            </w:pPr>
            <w:r w:rsidRPr="000325F6">
              <w:rPr>
                <w:rFonts w:cs="Tahoma"/>
                <w:color w:val="000000"/>
                <w:szCs w:val="18"/>
              </w:rPr>
              <w:t>Maandelijks</w:t>
            </w:r>
          </w:p>
        </w:tc>
        <w:tc>
          <w:tcPr>
            <w:tcW w:w="1589" w:type="dxa"/>
            <w:vAlign w:val="center"/>
          </w:tcPr>
          <w:p w14:paraId="779B846A" w14:textId="77777777" w:rsidR="00DB2D1E" w:rsidRPr="000325F6" w:rsidRDefault="00DB2D1E" w:rsidP="00DE73D4">
            <w:pPr>
              <w:jc w:val="center"/>
              <w:rPr>
                <w:rFonts w:cs="Tahoma"/>
                <w:color w:val="000000"/>
                <w:szCs w:val="18"/>
              </w:rPr>
            </w:pPr>
            <w:r w:rsidRPr="000325F6">
              <w:rPr>
                <w:rFonts w:cs="Tahoma"/>
                <w:color w:val="000000"/>
                <w:szCs w:val="18"/>
              </w:rPr>
              <w:t>Maandelijks</w:t>
            </w:r>
          </w:p>
        </w:tc>
      </w:tr>
      <w:tr w:rsidR="00DB2D1E" w:rsidRPr="000325F6" w14:paraId="779B8471" w14:textId="77777777" w:rsidTr="002A6416">
        <w:tc>
          <w:tcPr>
            <w:tcW w:w="3168" w:type="dxa"/>
            <w:vAlign w:val="center"/>
          </w:tcPr>
          <w:p w14:paraId="779B846C" w14:textId="77777777" w:rsidR="00DB2D1E" w:rsidRPr="000325F6" w:rsidRDefault="00DB2D1E" w:rsidP="00DE73D4">
            <w:pPr>
              <w:rPr>
                <w:rFonts w:cs="Tahoma"/>
                <w:color w:val="000000"/>
                <w:szCs w:val="18"/>
                <w:lang w:val="nl-BE"/>
              </w:rPr>
            </w:pPr>
            <w:r w:rsidRPr="000325F6">
              <w:rPr>
                <w:rFonts w:cs="Tahoma"/>
                <w:color w:val="000000"/>
                <w:szCs w:val="18"/>
                <w:lang w:val="nl-BE"/>
              </w:rPr>
              <w:t>Support Assistance (Jaarlijks toegewezen uren)</w:t>
            </w:r>
          </w:p>
        </w:tc>
        <w:tc>
          <w:tcPr>
            <w:tcW w:w="1580" w:type="dxa"/>
            <w:vAlign w:val="center"/>
          </w:tcPr>
          <w:p w14:paraId="779B846D" w14:textId="77777777" w:rsidR="00DB2D1E" w:rsidRPr="000325F6" w:rsidRDefault="00DB2D1E" w:rsidP="00DE73D4">
            <w:pPr>
              <w:jc w:val="center"/>
              <w:rPr>
                <w:rFonts w:cs="Tahoma"/>
                <w:color w:val="000000"/>
                <w:szCs w:val="18"/>
              </w:rPr>
            </w:pPr>
            <w:r w:rsidRPr="000325F6">
              <w:rPr>
                <w:rFonts w:cs="Tahoma"/>
                <w:color w:val="000000"/>
                <w:szCs w:val="18"/>
              </w:rPr>
              <w:t>Tot 10 uur</w:t>
            </w:r>
          </w:p>
        </w:tc>
        <w:tc>
          <w:tcPr>
            <w:tcW w:w="1444" w:type="dxa"/>
          </w:tcPr>
          <w:p w14:paraId="779B846E" w14:textId="77777777" w:rsidR="00DB2D1E" w:rsidRPr="000325F6" w:rsidRDefault="00DB2D1E" w:rsidP="00DE73D4">
            <w:pPr>
              <w:jc w:val="center"/>
              <w:rPr>
                <w:rFonts w:cs="Tahoma"/>
                <w:color w:val="000000"/>
                <w:szCs w:val="18"/>
              </w:rPr>
            </w:pPr>
            <w:r w:rsidRPr="000325F6">
              <w:rPr>
                <w:rFonts w:cs="Tahoma"/>
                <w:color w:val="000000"/>
                <w:szCs w:val="18"/>
              </w:rPr>
              <w:t>Tot 10 uur</w:t>
            </w:r>
            <w:r w:rsidRPr="000325F6">
              <w:rPr>
                <w:rFonts w:cs="Tahoma"/>
                <w:color w:val="000000"/>
                <w:szCs w:val="18"/>
              </w:rPr>
              <w:br/>
              <w:t>+ 1 Statuscontrole</w:t>
            </w:r>
            <w:r w:rsidRPr="000325F6">
              <w:rPr>
                <w:rFonts w:cs="Tahoma"/>
                <w:color w:val="000000"/>
                <w:szCs w:val="18"/>
              </w:rPr>
              <w:br/>
              <w:t>+ 1 Workshop</w:t>
            </w:r>
          </w:p>
        </w:tc>
        <w:tc>
          <w:tcPr>
            <w:tcW w:w="1687" w:type="dxa"/>
            <w:vAlign w:val="center"/>
          </w:tcPr>
          <w:p w14:paraId="779B846F" w14:textId="77777777" w:rsidR="00DB2D1E" w:rsidRPr="000325F6" w:rsidRDefault="00DB2D1E" w:rsidP="00DE73D4">
            <w:pPr>
              <w:jc w:val="center"/>
              <w:rPr>
                <w:rFonts w:cs="Tahoma"/>
                <w:color w:val="000000"/>
                <w:szCs w:val="18"/>
              </w:rPr>
            </w:pPr>
            <w:r w:rsidRPr="000325F6">
              <w:rPr>
                <w:rFonts w:cs="Tahoma"/>
                <w:color w:val="000000"/>
                <w:szCs w:val="18"/>
              </w:rPr>
              <w:t>Tot 120 uur</w:t>
            </w:r>
          </w:p>
        </w:tc>
        <w:tc>
          <w:tcPr>
            <w:tcW w:w="1589" w:type="dxa"/>
            <w:vAlign w:val="center"/>
          </w:tcPr>
          <w:p w14:paraId="779B8470" w14:textId="77777777" w:rsidR="00DB2D1E" w:rsidRPr="000325F6" w:rsidRDefault="00DB2D1E" w:rsidP="00DE73D4">
            <w:pPr>
              <w:jc w:val="center"/>
              <w:rPr>
                <w:rFonts w:cs="Tahoma"/>
                <w:color w:val="000000"/>
                <w:szCs w:val="18"/>
              </w:rPr>
            </w:pPr>
            <w:r w:rsidRPr="000325F6">
              <w:rPr>
                <w:rFonts w:cs="Tahoma"/>
                <w:color w:val="000000"/>
                <w:szCs w:val="18"/>
              </w:rPr>
              <w:t>Tot 160 uur</w:t>
            </w:r>
          </w:p>
        </w:tc>
      </w:tr>
      <w:tr w:rsidR="00DB2D1E" w:rsidRPr="000325F6" w14:paraId="779B8477" w14:textId="77777777" w:rsidTr="002A6416">
        <w:tc>
          <w:tcPr>
            <w:tcW w:w="3168" w:type="dxa"/>
            <w:vAlign w:val="center"/>
          </w:tcPr>
          <w:p w14:paraId="779B8472" w14:textId="77777777" w:rsidR="00DB2D1E" w:rsidRPr="000325F6" w:rsidRDefault="00DB2D1E" w:rsidP="00DE73D4">
            <w:pPr>
              <w:rPr>
                <w:rFonts w:cs="Tahoma"/>
                <w:color w:val="000000"/>
                <w:szCs w:val="18"/>
                <w:lang w:val="nl-BE"/>
              </w:rPr>
            </w:pPr>
            <w:r w:rsidRPr="000325F6">
              <w:rPr>
                <w:rFonts w:cs="Tahoma"/>
                <w:color w:val="000000"/>
                <w:szCs w:val="18"/>
                <w:lang w:val="nl-BE"/>
              </w:rPr>
              <w:t>Problem Resolution Support (PRS) (jaarlijks toegewezen)</w:t>
            </w:r>
          </w:p>
        </w:tc>
        <w:tc>
          <w:tcPr>
            <w:tcW w:w="1580" w:type="dxa"/>
            <w:vAlign w:val="center"/>
          </w:tcPr>
          <w:p w14:paraId="779B8473" w14:textId="77777777" w:rsidR="00DB2D1E" w:rsidRPr="000325F6" w:rsidRDefault="00DB2D1E" w:rsidP="00DE73D4">
            <w:pPr>
              <w:jc w:val="center"/>
              <w:rPr>
                <w:rFonts w:cs="Tahoma"/>
                <w:color w:val="000000"/>
                <w:szCs w:val="18"/>
              </w:rPr>
            </w:pPr>
            <w:r w:rsidRPr="000325F6">
              <w:rPr>
                <w:rFonts w:cs="Tahoma"/>
                <w:color w:val="000000"/>
                <w:szCs w:val="18"/>
              </w:rPr>
              <w:t>Tot 40 uur</w:t>
            </w:r>
          </w:p>
        </w:tc>
        <w:tc>
          <w:tcPr>
            <w:tcW w:w="1444" w:type="dxa"/>
          </w:tcPr>
          <w:p w14:paraId="779B8474" w14:textId="77777777" w:rsidR="00DB2D1E" w:rsidRPr="000325F6" w:rsidRDefault="00DB2D1E" w:rsidP="00DE73D4">
            <w:pPr>
              <w:spacing w:before="120"/>
              <w:jc w:val="center"/>
              <w:rPr>
                <w:rFonts w:cs="Tahoma"/>
                <w:color w:val="000000"/>
                <w:szCs w:val="18"/>
              </w:rPr>
            </w:pPr>
            <w:r w:rsidRPr="000325F6">
              <w:rPr>
                <w:rFonts w:cs="Tahoma"/>
                <w:color w:val="000000"/>
                <w:szCs w:val="18"/>
              </w:rPr>
              <w:t>Tot 30 uur</w:t>
            </w:r>
          </w:p>
        </w:tc>
        <w:tc>
          <w:tcPr>
            <w:tcW w:w="1687" w:type="dxa"/>
            <w:vAlign w:val="center"/>
          </w:tcPr>
          <w:p w14:paraId="779B8475" w14:textId="77777777" w:rsidR="00DB2D1E" w:rsidRPr="000325F6" w:rsidRDefault="00DB2D1E" w:rsidP="00DE73D4">
            <w:pPr>
              <w:jc w:val="center"/>
              <w:rPr>
                <w:rFonts w:cs="Tahoma"/>
                <w:color w:val="000000"/>
                <w:szCs w:val="18"/>
              </w:rPr>
            </w:pPr>
            <w:r w:rsidRPr="000325F6">
              <w:rPr>
                <w:rFonts w:cs="Tahoma"/>
                <w:color w:val="000000"/>
                <w:szCs w:val="18"/>
              </w:rPr>
              <w:t>Tot 80 uur</w:t>
            </w:r>
          </w:p>
        </w:tc>
        <w:tc>
          <w:tcPr>
            <w:tcW w:w="1589" w:type="dxa"/>
            <w:vAlign w:val="center"/>
          </w:tcPr>
          <w:p w14:paraId="779B8476" w14:textId="77777777" w:rsidR="00DB2D1E" w:rsidRPr="000325F6" w:rsidRDefault="00DB2D1E" w:rsidP="00DE73D4">
            <w:pPr>
              <w:jc w:val="center"/>
              <w:rPr>
                <w:rFonts w:cs="Tahoma"/>
                <w:color w:val="000000"/>
                <w:szCs w:val="18"/>
              </w:rPr>
            </w:pPr>
            <w:r w:rsidRPr="000325F6">
              <w:rPr>
                <w:rFonts w:cs="Tahoma"/>
                <w:color w:val="000000"/>
                <w:szCs w:val="18"/>
              </w:rPr>
              <w:t>Tot 140 uur</w:t>
            </w:r>
          </w:p>
        </w:tc>
      </w:tr>
      <w:tr w:rsidR="00DB2D1E" w:rsidRPr="000325F6" w14:paraId="779B847D" w14:textId="77777777" w:rsidTr="002A6416">
        <w:tc>
          <w:tcPr>
            <w:tcW w:w="3168" w:type="dxa"/>
            <w:vAlign w:val="center"/>
          </w:tcPr>
          <w:p w14:paraId="779B8478" w14:textId="77777777" w:rsidR="00DB2D1E" w:rsidRPr="000325F6" w:rsidRDefault="00DB2D1E" w:rsidP="00DE73D4">
            <w:pPr>
              <w:rPr>
                <w:rFonts w:cs="Tahoma"/>
                <w:color w:val="000000"/>
                <w:szCs w:val="18"/>
                <w:lang w:val="fr-FR"/>
              </w:rPr>
            </w:pPr>
            <w:r w:rsidRPr="000325F6">
              <w:rPr>
                <w:rFonts w:cs="Tahoma"/>
                <w:color w:val="000000"/>
                <w:szCs w:val="18"/>
                <w:lang w:val="fr-FR"/>
              </w:rPr>
              <w:t>24x7 Critical Situation Escalation Management (Probleemniveau 1)</w:t>
            </w:r>
          </w:p>
        </w:tc>
        <w:tc>
          <w:tcPr>
            <w:tcW w:w="1580" w:type="dxa"/>
            <w:vAlign w:val="center"/>
          </w:tcPr>
          <w:p w14:paraId="779B8479"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444" w:type="dxa"/>
            <w:vAlign w:val="center"/>
          </w:tcPr>
          <w:p w14:paraId="779B847A"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687" w:type="dxa"/>
            <w:vAlign w:val="center"/>
          </w:tcPr>
          <w:p w14:paraId="779B847B" w14:textId="77777777" w:rsidR="00DB2D1E" w:rsidRPr="000325F6" w:rsidRDefault="00DB2D1E" w:rsidP="00DE73D4">
            <w:pPr>
              <w:jc w:val="center"/>
              <w:rPr>
                <w:rFonts w:cs="Tahoma"/>
                <w:color w:val="000000"/>
                <w:szCs w:val="18"/>
              </w:rPr>
            </w:pPr>
            <w:r w:rsidRPr="000325F6">
              <w:rPr>
                <w:rFonts w:cs="Tahoma"/>
                <w:color w:val="000000"/>
                <w:szCs w:val="18"/>
              </w:rPr>
              <w:t>√</w:t>
            </w:r>
          </w:p>
        </w:tc>
        <w:tc>
          <w:tcPr>
            <w:tcW w:w="1589" w:type="dxa"/>
            <w:vAlign w:val="center"/>
          </w:tcPr>
          <w:p w14:paraId="779B847C" w14:textId="77777777" w:rsidR="00DB2D1E" w:rsidRPr="000325F6" w:rsidRDefault="00DB2D1E" w:rsidP="00DE73D4">
            <w:pPr>
              <w:jc w:val="center"/>
              <w:rPr>
                <w:rFonts w:cs="Tahoma"/>
                <w:color w:val="000000"/>
                <w:szCs w:val="18"/>
              </w:rPr>
            </w:pPr>
            <w:r w:rsidRPr="000325F6">
              <w:rPr>
                <w:rFonts w:cs="Tahoma"/>
                <w:color w:val="000000"/>
                <w:szCs w:val="18"/>
              </w:rPr>
              <w:t>√</w:t>
            </w:r>
          </w:p>
        </w:tc>
      </w:tr>
      <w:tr w:rsidR="00DB2D1E" w:rsidRPr="000325F6" w14:paraId="779B8483" w14:textId="77777777" w:rsidTr="002A6416">
        <w:tc>
          <w:tcPr>
            <w:tcW w:w="3168" w:type="dxa"/>
            <w:vAlign w:val="center"/>
          </w:tcPr>
          <w:p w14:paraId="779B847E" w14:textId="77777777" w:rsidR="00DB2D1E" w:rsidRPr="000325F6" w:rsidRDefault="00DB2D1E" w:rsidP="00DE73D4">
            <w:pPr>
              <w:rPr>
                <w:rFonts w:cs="Tahoma"/>
                <w:color w:val="000000"/>
                <w:szCs w:val="18"/>
              </w:rPr>
            </w:pPr>
            <w:r w:rsidRPr="000325F6">
              <w:rPr>
                <w:rFonts w:cs="Tahoma"/>
                <w:color w:val="000000"/>
                <w:szCs w:val="18"/>
              </w:rPr>
              <w:t>Rapid Onsite Support</w:t>
            </w:r>
          </w:p>
        </w:tc>
        <w:tc>
          <w:tcPr>
            <w:tcW w:w="1580" w:type="dxa"/>
            <w:vAlign w:val="center"/>
          </w:tcPr>
          <w:p w14:paraId="779B847F"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444" w:type="dxa"/>
            <w:vAlign w:val="center"/>
          </w:tcPr>
          <w:p w14:paraId="779B8480"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687" w:type="dxa"/>
            <w:vAlign w:val="center"/>
          </w:tcPr>
          <w:p w14:paraId="779B8481" w14:textId="77777777" w:rsidR="00DB2D1E" w:rsidRPr="000325F6" w:rsidRDefault="00DB2D1E" w:rsidP="00DE73D4">
            <w:pPr>
              <w:jc w:val="center"/>
              <w:rPr>
                <w:rFonts w:cs="Tahoma"/>
                <w:color w:val="000000"/>
                <w:szCs w:val="18"/>
              </w:rPr>
            </w:pPr>
            <w:r w:rsidRPr="000325F6">
              <w:rPr>
                <w:rFonts w:cs="Tahoma"/>
                <w:color w:val="000000"/>
                <w:szCs w:val="18"/>
              </w:rPr>
              <w:t>√</w:t>
            </w:r>
          </w:p>
        </w:tc>
        <w:tc>
          <w:tcPr>
            <w:tcW w:w="1589" w:type="dxa"/>
            <w:vAlign w:val="center"/>
          </w:tcPr>
          <w:p w14:paraId="779B8482" w14:textId="77777777" w:rsidR="00DB2D1E" w:rsidRPr="000325F6" w:rsidRDefault="00DB2D1E" w:rsidP="00DE73D4">
            <w:pPr>
              <w:jc w:val="center"/>
              <w:rPr>
                <w:rFonts w:cs="Tahoma"/>
                <w:color w:val="000000"/>
                <w:szCs w:val="18"/>
              </w:rPr>
            </w:pPr>
            <w:r w:rsidRPr="000325F6">
              <w:rPr>
                <w:rFonts w:cs="Tahoma"/>
                <w:color w:val="000000"/>
                <w:szCs w:val="18"/>
              </w:rPr>
              <w:t>√</w:t>
            </w:r>
          </w:p>
        </w:tc>
      </w:tr>
      <w:tr w:rsidR="00DB2D1E" w:rsidRPr="000325F6" w14:paraId="779B8489" w14:textId="77777777" w:rsidTr="002A6416">
        <w:tc>
          <w:tcPr>
            <w:tcW w:w="3168" w:type="dxa"/>
            <w:vAlign w:val="center"/>
          </w:tcPr>
          <w:p w14:paraId="779B8484" w14:textId="77777777" w:rsidR="00DB2D1E" w:rsidRPr="000325F6" w:rsidRDefault="00DB2D1E" w:rsidP="00DE73D4">
            <w:pPr>
              <w:rPr>
                <w:rFonts w:cs="Tahoma"/>
                <w:color w:val="000000"/>
                <w:szCs w:val="18"/>
              </w:rPr>
            </w:pPr>
            <w:r w:rsidRPr="000325F6">
              <w:rPr>
                <w:rFonts w:cs="Tahoma"/>
                <w:color w:val="000000"/>
                <w:szCs w:val="18"/>
              </w:rPr>
              <w:t>Proactive Information Services</w:t>
            </w:r>
          </w:p>
        </w:tc>
        <w:tc>
          <w:tcPr>
            <w:tcW w:w="1580" w:type="dxa"/>
            <w:vAlign w:val="center"/>
          </w:tcPr>
          <w:p w14:paraId="779B8485"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444" w:type="dxa"/>
            <w:vAlign w:val="center"/>
          </w:tcPr>
          <w:p w14:paraId="779B8486"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687" w:type="dxa"/>
            <w:vAlign w:val="center"/>
          </w:tcPr>
          <w:p w14:paraId="779B8487" w14:textId="77777777" w:rsidR="00DB2D1E" w:rsidRPr="000325F6" w:rsidRDefault="00DB2D1E" w:rsidP="00DE73D4">
            <w:pPr>
              <w:jc w:val="center"/>
              <w:rPr>
                <w:rFonts w:cs="Tahoma"/>
                <w:color w:val="000000"/>
                <w:szCs w:val="18"/>
              </w:rPr>
            </w:pPr>
            <w:r w:rsidRPr="000325F6">
              <w:rPr>
                <w:rFonts w:cs="Tahoma"/>
                <w:color w:val="000000"/>
                <w:szCs w:val="18"/>
              </w:rPr>
              <w:t>√</w:t>
            </w:r>
          </w:p>
        </w:tc>
        <w:tc>
          <w:tcPr>
            <w:tcW w:w="1589" w:type="dxa"/>
            <w:vAlign w:val="center"/>
          </w:tcPr>
          <w:p w14:paraId="779B8488" w14:textId="77777777" w:rsidR="00DB2D1E" w:rsidRPr="000325F6" w:rsidRDefault="00DB2D1E" w:rsidP="00DE73D4">
            <w:pPr>
              <w:jc w:val="center"/>
              <w:rPr>
                <w:rFonts w:cs="Tahoma"/>
                <w:color w:val="000000"/>
                <w:szCs w:val="18"/>
              </w:rPr>
            </w:pPr>
            <w:r w:rsidRPr="000325F6">
              <w:rPr>
                <w:rFonts w:cs="Tahoma"/>
                <w:color w:val="000000"/>
                <w:szCs w:val="18"/>
              </w:rPr>
              <w:t>√</w:t>
            </w:r>
          </w:p>
        </w:tc>
      </w:tr>
      <w:tr w:rsidR="00DB2D1E" w:rsidRPr="000325F6" w14:paraId="779B848F" w14:textId="77777777" w:rsidTr="002A6416">
        <w:tc>
          <w:tcPr>
            <w:tcW w:w="3168" w:type="dxa"/>
            <w:vAlign w:val="center"/>
          </w:tcPr>
          <w:p w14:paraId="779B848A" w14:textId="77777777" w:rsidR="00DB2D1E" w:rsidRPr="000325F6" w:rsidRDefault="00DB2D1E" w:rsidP="00DE73D4">
            <w:pPr>
              <w:rPr>
                <w:rFonts w:cs="Tahoma"/>
                <w:color w:val="000000"/>
                <w:szCs w:val="18"/>
              </w:rPr>
            </w:pPr>
            <w:r w:rsidRPr="000325F6">
              <w:rPr>
                <w:rFonts w:cs="Tahoma"/>
                <w:color w:val="000000"/>
                <w:szCs w:val="18"/>
              </w:rPr>
              <w:t>Microsoft Premier Online</w:t>
            </w:r>
          </w:p>
        </w:tc>
        <w:tc>
          <w:tcPr>
            <w:tcW w:w="1580" w:type="dxa"/>
            <w:vAlign w:val="center"/>
          </w:tcPr>
          <w:p w14:paraId="779B848B"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444" w:type="dxa"/>
            <w:vAlign w:val="center"/>
          </w:tcPr>
          <w:p w14:paraId="779B848C" w14:textId="77777777" w:rsidR="00DB2D1E" w:rsidRPr="000325F6" w:rsidRDefault="00DB2D1E" w:rsidP="00DE73D4">
            <w:pPr>
              <w:jc w:val="center"/>
              <w:rPr>
                <w:rFonts w:cs="Tahoma"/>
                <w:color w:val="000000"/>
                <w:szCs w:val="18"/>
              </w:rPr>
            </w:pPr>
            <w:r w:rsidRPr="000325F6">
              <w:rPr>
                <w:rFonts w:ascii="MS UI Gothic" w:eastAsia="MS UI Gothic" w:hAnsi="MS UI Gothic" w:cs="MS UI Gothic" w:hint="eastAsia"/>
                <w:color w:val="000000"/>
                <w:szCs w:val="18"/>
              </w:rPr>
              <w:t>✓</w:t>
            </w:r>
          </w:p>
        </w:tc>
        <w:tc>
          <w:tcPr>
            <w:tcW w:w="1687" w:type="dxa"/>
            <w:vAlign w:val="center"/>
          </w:tcPr>
          <w:p w14:paraId="779B848D" w14:textId="77777777" w:rsidR="00DB2D1E" w:rsidRPr="000325F6" w:rsidRDefault="00DB2D1E" w:rsidP="00DE73D4">
            <w:pPr>
              <w:jc w:val="center"/>
              <w:rPr>
                <w:rFonts w:cs="Tahoma"/>
                <w:color w:val="000000"/>
                <w:szCs w:val="18"/>
              </w:rPr>
            </w:pPr>
            <w:r w:rsidRPr="000325F6">
              <w:rPr>
                <w:rFonts w:cs="Tahoma"/>
                <w:color w:val="000000"/>
                <w:szCs w:val="18"/>
              </w:rPr>
              <w:t>√</w:t>
            </w:r>
          </w:p>
        </w:tc>
        <w:tc>
          <w:tcPr>
            <w:tcW w:w="1589" w:type="dxa"/>
            <w:vAlign w:val="center"/>
          </w:tcPr>
          <w:p w14:paraId="779B848E" w14:textId="77777777" w:rsidR="00DB2D1E" w:rsidRPr="000325F6" w:rsidRDefault="00DB2D1E" w:rsidP="00DE73D4">
            <w:pPr>
              <w:jc w:val="center"/>
              <w:rPr>
                <w:rFonts w:cs="Tahoma"/>
                <w:color w:val="000000"/>
                <w:szCs w:val="18"/>
              </w:rPr>
            </w:pPr>
            <w:r w:rsidRPr="000325F6">
              <w:rPr>
                <w:rFonts w:cs="Tahoma"/>
                <w:color w:val="000000"/>
                <w:szCs w:val="18"/>
              </w:rPr>
              <w:t>√</w:t>
            </w:r>
          </w:p>
        </w:tc>
      </w:tr>
      <w:tr w:rsidR="00DB2D1E" w:rsidRPr="000325F6" w14:paraId="779B8495" w14:textId="77777777" w:rsidTr="002A6416">
        <w:tc>
          <w:tcPr>
            <w:tcW w:w="3168" w:type="dxa"/>
            <w:vAlign w:val="center"/>
          </w:tcPr>
          <w:p w14:paraId="779B8490" w14:textId="77777777" w:rsidR="00DB2D1E" w:rsidRPr="000325F6" w:rsidRDefault="00DB2D1E" w:rsidP="00DE73D4">
            <w:pPr>
              <w:rPr>
                <w:rFonts w:cs="Tahoma"/>
                <w:color w:val="000000"/>
                <w:szCs w:val="18"/>
              </w:rPr>
            </w:pPr>
            <w:r w:rsidRPr="000325F6">
              <w:rPr>
                <w:rFonts w:cs="Tahoma"/>
                <w:color w:val="000000"/>
                <w:szCs w:val="18"/>
              </w:rPr>
              <w:t xml:space="preserve">Extra uren </w:t>
            </w:r>
          </w:p>
        </w:tc>
        <w:tc>
          <w:tcPr>
            <w:tcW w:w="1580" w:type="dxa"/>
            <w:vAlign w:val="center"/>
          </w:tcPr>
          <w:p w14:paraId="779B8491" w14:textId="77777777" w:rsidR="00DB2D1E" w:rsidRPr="000325F6" w:rsidRDefault="00DB2D1E" w:rsidP="00DE73D4">
            <w:pPr>
              <w:jc w:val="center"/>
              <w:rPr>
                <w:rFonts w:cs="Tahoma"/>
                <w:color w:val="000000"/>
                <w:szCs w:val="18"/>
              </w:rPr>
            </w:pPr>
            <w:r w:rsidRPr="000325F6">
              <w:rPr>
                <w:rFonts w:cs="Tahoma"/>
                <w:color w:val="000000"/>
                <w:szCs w:val="18"/>
              </w:rPr>
              <w:t>Pakket van 20</w:t>
            </w:r>
          </w:p>
        </w:tc>
        <w:tc>
          <w:tcPr>
            <w:tcW w:w="1444" w:type="dxa"/>
            <w:vAlign w:val="center"/>
          </w:tcPr>
          <w:p w14:paraId="779B8492" w14:textId="77777777" w:rsidR="00DB2D1E" w:rsidRPr="000325F6" w:rsidRDefault="00DB2D1E" w:rsidP="00DE73D4">
            <w:pPr>
              <w:jc w:val="center"/>
              <w:rPr>
                <w:rFonts w:cs="Tahoma"/>
                <w:color w:val="000000"/>
                <w:szCs w:val="18"/>
              </w:rPr>
            </w:pPr>
            <w:r w:rsidRPr="000325F6">
              <w:rPr>
                <w:rFonts w:cs="Tahoma"/>
                <w:color w:val="000000"/>
                <w:szCs w:val="18"/>
              </w:rPr>
              <w:t>Pakket van 20</w:t>
            </w:r>
          </w:p>
        </w:tc>
        <w:tc>
          <w:tcPr>
            <w:tcW w:w="1687" w:type="dxa"/>
            <w:vAlign w:val="center"/>
          </w:tcPr>
          <w:p w14:paraId="779B8493" w14:textId="77777777" w:rsidR="00DB2D1E" w:rsidRPr="000325F6" w:rsidRDefault="00DB2D1E" w:rsidP="00DE73D4">
            <w:pPr>
              <w:jc w:val="center"/>
              <w:rPr>
                <w:rFonts w:cs="Tahoma"/>
                <w:color w:val="000000"/>
                <w:szCs w:val="18"/>
              </w:rPr>
            </w:pPr>
            <w:r w:rsidRPr="000325F6">
              <w:rPr>
                <w:rFonts w:cs="Tahoma"/>
                <w:color w:val="000000"/>
                <w:szCs w:val="18"/>
              </w:rPr>
              <w:t>Pakket van 20</w:t>
            </w:r>
          </w:p>
        </w:tc>
        <w:tc>
          <w:tcPr>
            <w:tcW w:w="1589" w:type="dxa"/>
            <w:vAlign w:val="center"/>
          </w:tcPr>
          <w:p w14:paraId="779B8494" w14:textId="77777777" w:rsidR="00DB2D1E" w:rsidRPr="000325F6" w:rsidRDefault="00DB2D1E" w:rsidP="00DE73D4">
            <w:pPr>
              <w:jc w:val="center"/>
              <w:rPr>
                <w:rFonts w:cs="Tahoma"/>
                <w:color w:val="000000"/>
                <w:szCs w:val="18"/>
              </w:rPr>
            </w:pPr>
            <w:r w:rsidRPr="000325F6">
              <w:rPr>
                <w:rFonts w:cs="Tahoma"/>
                <w:color w:val="000000"/>
                <w:szCs w:val="18"/>
              </w:rPr>
              <w:t>Pakket van 20</w:t>
            </w:r>
          </w:p>
        </w:tc>
      </w:tr>
    </w:tbl>
    <w:p w14:paraId="779B8496" w14:textId="77777777" w:rsidR="00DB2D1E" w:rsidRPr="000325F6" w:rsidRDefault="00DB2D1E" w:rsidP="00DB2D1E">
      <w:pPr>
        <w:pStyle w:val="tableclose"/>
        <w:tabs>
          <w:tab w:val="left" w:pos="810"/>
        </w:tabs>
        <w:ind w:left="810" w:hanging="720"/>
        <w:rPr>
          <w:rFonts w:ascii="Tahoma" w:hAnsi="Tahoma" w:cs="Tahoma"/>
        </w:rPr>
      </w:pPr>
      <w:r w:rsidRPr="000325F6">
        <w:rPr>
          <w:rFonts w:ascii="Tahoma" w:hAnsi="Tahoma" w:cs="Tahoma"/>
          <w:i/>
          <w:color w:val="000000"/>
          <w:sz w:val="16"/>
          <w:szCs w:val="16"/>
          <w:vertAlign w:val="superscript"/>
        </w:rPr>
        <w:t>1</w:t>
      </w:r>
      <w:r w:rsidRPr="000325F6">
        <w:rPr>
          <w:rFonts w:ascii="Tahoma" w:hAnsi="Tahoma" w:cs="Tahoma"/>
          <w:i/>
          <w:color w:val="000000"/>
          <w:sz w:val="16"/>
          <w:szCs w:val="16"/>
        </w:rPr>
        <w:t xml:space="preserve"> Kantooruren worden plaatselijk bepaald.</w:t>
      </w:r>
    </w:p>
    <w:p w14:paraId="779B8497" w14:textId="77777777" w:rsidR="00DB2D1E" w:rsidRPr="000325F6" w:rsidRDefault="00DB2D1E" w:rsidP="00F42FB8">
      <w:pPr>
        <w:pStyle w:val="BodyText2"/>
        <w:spacing w:after="0" w:line="240" w:lineRule="auto"/>
        <w:rPr>
          <w:rFonts w:ascii="Tahoma" w:hAnsi="Tahoma" w:cs="Tahoma"/>
        </w:rPr>
      </w:pPr>
    </w:p>
    <w:p w14:paraId="779B8498" w14:textId="77777777" w:rsidR="00DB2D1E" w:rsidRPr="000325F6" w:rsidRDefault="00DB2D1E" w:rsidP="00CA52FE">
      <w:pPr>
        <w:pStyle w:val="BodyText2"/>
        <w:spacing w:after="0" w:line="240" w:lineRule="auto"/>
        <w:rPr>
          <w:rFonts w:ascii="Tahoma" w:hAnsi="Tahoma" w:cs="Tahoma"/>
          <w:lang w:val="nl-BE"/>
        </w:rPr>
      </w:pPr>
      <w:r w:rsidRPr="000325F6">
        <w:rPr>
          <w:rFonts w:ascii="Tahoma" w:hAnsi="Tahoma" w:cs="Tahoma"/>
          <w:b/>
          <w:bCs/>
          <w:color w:val="000000"/>
          <w:sz w:val="18"/>
          <w:szCs w:val="18"/>
          <w:lang w:val="nl-BE"/>
        </w:rPr>
        <w:t xml:space="preserve">Support Account Management </w:t>
      </w:r>
      <w:r w:rsidRPr="000325F6">
        <w:rPr>
          <w:rFonts w:ascii="Tahoma" w:hAnsi="Tahoma" w:cs="Tahoma"/>
          <w:color w:val="000000"/>
          <w:sz w:val="18"/>
          <w:szCs w:val="18"/>
          <w:lang w:val="nl-BE"/>
        </w:rPr>
        <w:t xml:space="preserve">is bedoeld om een relatie op te bouwen en te onderhouden met het beheer- en dienstuitvoerend personeel van de klant en de klant te helpen de verschillende elementen van het serviceplan van de klant af te stemmen op de zakelijke behoeften. </w:t>
      </w:r>
    </w:p>
    <w:p w14:paraId="779B8499" w14:textId="77777777" w:rsidR="00CA52FE" w:rsidRPr="000325F6" w:rsidRDefault="00CA52FE" w:rsidP="00CA52FE">
      <w:pPr>
        <w:pStyle w:val="BodyText2"/>
        <w:spacing w:after="0" w:line="240" w:lineRule="auto"/>
        <w:rPr>
          <w:rFonts w:ascii="Tahoma" w:hAnsi="Tahoma" w:cs="Tahoma"/>
          <w:lang w:val="nl-BE"/>
        </w:rPr>
      </w:pPr>
    </w:p>
    <w:p w14:paraId="779B849A" w14:textId="77777777" w:rsidR="00DB2D1E" w:rsidRPr="000325F6" w:rsidRDefault="00DB2D1E" w:rsidP="00CA52FE">
      <w:pPr>
        <w:jc w:val="both"/>
        <w:rPr>
          <w:rFonts w:cs="Tahoma"/>
          <w:lang w:val="nl-BE"/>
        </w:rPr>
      </w:pPr>
      <w:r w:rsidRPr="000325F6">
        <w:rPr>
          <w:rFonts w:cs="Tahoma"/>
          <w:b/>
          <w:bCs/>
          <w:color w:val="000000"/>
          <w:szCs w:val="18"/>
          <w:lang w:val="nl-BE"/>
        </w:rPr>
        <w:t xml:space="preserve">Support Assistance </w:t>
      </w:r>
      <w:r w:rsidRPr="000325F6">
        <w:rPr>
          <w:rFonts w:cs="Tahoma"/>
          <w:color w:val="000000"/>
          <w:szCs w:val="18"/>
          <w:lang w:val="nl-BE"/>
        </w:rPr>
        <w:t>biedt kortetermijnadvies en begeleiding (afhankelijk van beschikbaarheid bij Microsoft) voor problemen die niet onder Probleem Resolution Support vallen, met inbegrip van adviesverlening op het gebied van ontwerp, ontwikkeling en implementatie.</w:t>
      </w:r>
    </w:p>
    <w:p w14:paraId="779B849B" w14:textId="77777777" w:rsidR="00CA52FE" w:rsidRPr="000325F6" w:rsidRDefault="00CA52FE" w:rsidP="00CA52FE">
      <w:pPr>
        <w:jc w:val="both"/>
        <w:rPr>
          <w:rFonts w:cs="Tahoma"/>
          <w:lang w:val="nl-BE"/>
        </w:rPr>
      </w:pPr>
    </w:p>
    <w:p w14:paraId="779B849C" w14:textId="77777777" w:rsidR="00DB2D1E" w:rsidRPr="000325F6" w:rsidRDefault="00DB2D1E" w:rsidP="00CA52FE">
      <w:pPr>
        <w:rPr>
          <w:rFonts w:cs="Tahoma"/>
          <w:lang w:val="nl-BE"/>
        </w:rPr>
      </w:pPr>
      <w:r w:rsidRPr="000325F6">
        <w:rPr>
          <w:rFonts w:cs="Tahoma"/>
          <w:b/>
          <w:bCs/>
          <w:color w:val="000000"/>
          <w:szCs w:val="18"/>
          <w:lang w:val="nl-BE"/>
        </w:rPr>
        <w:t xml:space="preserve">Problem Resolution Support </w:t>
      </w:r>
      <w:r w:rsidRPr="000325F6">
        <w:rPr>
          <w:rFonts w:cs="Tahoma"/>
          <w:color w:val="000000"/>
          <w:szCs w:val="18"/>
          <w:lang w:val="nl-BE"/>
        </w:rPr>
        <w:t>biedt assistentie bij problemen met specifieke symptomen die zijn opgetreden bij het gebruik van Microsoft-producten, waarbij een redelijke verwachting bestaat dat het probleem wordt veroorzaakt door Microsoft-producten.</w:t>
      </w:r>
    </w:p>
    <w:p w14:paraId="779B849D" w14:textId="77777777" w:rsidR="00DB2D1E" w:rsidRPr="000325F6" w:rsidRDefault="00DB2D1E" w:rsidP="00DB2D1E">
      <w:pPr>
        <w:spacing w:after="120"/>
        <w:rPr>
          <w:rFonts w:cs="Tahoma"/>
          <w:lang w:val="nl-BE"/>
        </w:rPr>
      </w:pPr>
    </w:p>
    <w:p w14:paraId="779B849E" w14:textId="77777777" w:rsidR="00450D7E" w:rsidRPr="000325F6" w:rsidRDefault="00450D7E" w:rsidP="00DB2D1E">
      <w:pPr>
        <w:spacing w:after="120"/>
        <w:rPr>
          <w:rFonts w:cs="Tahoma"/>
          <w:lang w:val="nl-BE"/>
        </w:rPr>
      </w:pPr>
    </w:p>
    <w:p w14:paraId="779B849F" w14:textId="77777777" w:rsidR="00450D7E" w:rsidRPr="000325F6" w:rsidRDefault="00450D7E" w:rsidP="00DB2D1E">
      <w:pPr>
        <w:spacing w:after="120"/>
        <w:rPr>
          <w:rFonts w:cs="Tahoma"/>
          <w:lang w:val="nl-BE"/>
        </w:rPr>
      </w:pPr>
    </w:p>
    <w:p w14:paraId="779B84A0" w14:textId="77777777" w:rsidR="00450D7E" w:rsidRPr="000325F6" w:rsidRDefault="00450D7E" w:rsidP="00DB2D1E">
      <w:pPr>
        <w:spacing w:after="120"/>
        <w:rPr>
          <w:rFonts w:cs="Tahoma"/>
          <w:lang w:val="nl-BE"/>
        </w:rPr>
      </w:pPr>
    </w:p>
    <w:tbl>
      <w:tblPr>
        <w:tblW w:w="9360" w:type="dxa"/>
        <w:tblInd w:w="108" w:type="dxa"/>
        <w:tblCellMar>
          <w:left w:w="0" w:type="dxa"/>
          <w:right w:w="0" w:type="dxa"/>
        </w:tblCellMar>
        <w:tblLook w:val="04A0" w:firstRow="1" w:lastRow="0" w:firstColumn="1" w:lastColumn="0" w:noHBand="0" w:noVBand="1"/>
      </w:tblPr>
      <w:tblGrid>
        <w:gridCol w:w="1845"/>
        <w:gridCol w:w="2414"/>
        <w:gridCol w:w="2762"/>
        <w:gridCol w:w="2339"/>
      </w:tblGrid>
      <w:tr w:rsidR="00DB2D1E" w:rsidRPr="000325F6" w14:paraId="779B84A5"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79B84A1" w14:textId="77777777" w:rsidR="00DB2D1E" w:rsidRPr="000325F6" w:rsidRDefault="00DB2D1E" w:rsidP="00DE73D4">
            <w:pPr>
              <w:pStyle w:val="tableclose"/>
              <w:spacing w:line="276" w:lineRule="auto"/>
              <w:rPr>
                <w:rFonts w:ascii="Tahoma" w:hAnsi="Tahoma" w:cs="Tahoma"/>
                <w:b/>
                <w:color w:val="000000"/>
              </w:rPr>
            </w:pPr>
            <w:r w:rsidRPr="000325F6">
              <w:rPr>
                <w:rFonts w:ascii="Tahoma" w:hAnsi="Tahoma" w:cs="Tahoma"/>
                <w:b/>
                <w:color w:val="000000"/>
              </w:rPr>
              <w:t>Probleemniveau</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9B84A2" w14:textId="77777777" w:rsidR="00DB2D1E" w:rsidRPr="000325F6" w:rsidRDefault="00DB2D1E" w:rsidP="00DE73D4">
            <w:pPr>
              <w:pStyle w:val="tableclose"/>
              <w:spacing w:line="276" w:lineRule="auto"/>
              <w:rPr>
                <w:rFonts w:ascii="Tahoma" w:hAnsi="Tahoma" w:cs="Tahoma"/>
                <w:b/>
                <w:color w:val="000000"/>
              </w:rPr>
            </w:pPr>
            <w:r w:rsidRPr="000325F6">
              <w:rPr>
                <w:rFonts w:ascii="Tahoma" w:hAnsi="Tahoma" w:cs="Tahoma"/>
                <w:b/>
                <w:color w:val="000000"/>
              </w:rPr>
              <w:t>Situatie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9B84A3" w14:textId="77777777" w:rsidR="00DB2D1E" w:rsidRPr="000325F6" w:rsidRDefault="00DB2D1E" w:rsidP="00450D7E">
            <w:pPr>
              <w:pStyle w:val="tableclose"/>
              <w:spacing w:line="276" w:lineRule="auto"/>
              <w:rPr>
                <w:rFonts w:ascii="Tahoma" w:hAnsi="Tahoma" w:cs="Tahoma"/>
                <w:b/>
                <w:color w:val="000000"/>
              </w:rPr>
            </w:pPr>
            <w:r w:rsidRPr="000325F6">
              <w:rPr>
                <w:rFonts w:ascii="Tahoma" w:hAnsi="Tahoma" w:cs="Tahoma"/>
                <w:b/>
                <w:color w:val="000000"/>
              </w:rPr>
              <w:t>Verwachte reactie van</w:t>
            </w:r>
            <w:r w:rsidR="00450D7E" w:rsidRPr="000325F6">
              <w:rPr>
                <w:rFonts w:ascii="Tahoma" w:hAnsi="Tahoma" w:cs="Tahoma"/>
                <w:b/>
                <w:color w:val="000000"/>
              </w:rPr>
              <w:t> </w:t>
            </w:r>
            <w:r w:rsidRPr="000325F6">
              <w:rPr>
                <w:rFonts w:ascii="Tahoma" w:hAnsi="Tahoma" w:cs="Tahoma"/>
                <w:b/>
                <w:color w:val="000000"/>
              </w:rPr>
              <w:t>ons</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79B84A4" w14:textId="77777777" w:rsidR="00DB2D1E" w:rsidRPr="000325F6" w:rsidRDefault="00DB2D1E" w:rsidP="00DE73D4">
            <w:pPr>
              <w:pStyle w:val="tableclose"/>
              <w:spacing w:line="276" w:lineRule="auto"/>
              <w:rPr>
                <w:rFonts w:ascii="Tahoma" w:hAnsi="Tahoma" w:cs="Tahoma"/>
                <w:b/>
                <w:color w:val="000000"/>
                <w:lang w:val="nl-BE"/>
              </w:rPr>
            </w:pPr>
            <w:r w:rsidRPr="000325F6">
              <w:rPr>
                <w:rFonts w:ascii="Tahoma" w:hAnsi="Tahoma" w:cs="Tahoma"/>
                <w:b/>
                <w:color w:val="000000"/>
                <w:lang w:val="nl-BE"/>
              </w:rPr>
              <w:t>Verwachte reactie van de klant</w:t>
            </w:r>
          </w:p>
        </w:tc>
      </w:tr>
      <w:tr w:rsidR="00DB2D1E" w:rsidRPr="000325F6" w14:paraId="779B84B2"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84A6" w14:textId="77777777" w:rsidR="00DB2D1E" w:rsidRPr="000325F6" w:rsidRDefault="00DB2D1E" w:rsidP="00DE73D4">
            <w:pPr>
              <w:pStyle w:val="tableclose"/>
              <w:spacing w:line="276" w:lineRule="auto"/>
              <w:rPr>
                <w:rFonts w:ascii="Tahoma" w:hAnsi="Tahoma" w:cs="Tahoma"/>
                <w:color w:val="000000"/>
                <w:sz w:val="18"/>
                <w:szCs w:val="18"/>
              </w:rPr>
            </w:pPr>
            <w:r w:rsidRPr="000325F6">
              <w:rPr>
                <w:rFonts w:ascii="Tahoma" w:hAnsi="Tahoma" w:cs="Tahoma"/>
                <w:color w:val="000000"/>
                <w:sz w:val="18"/>
                <w:szCs w:val="18"/>
              </w:rPr>
              <w:t>1.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79B84A7" w14:textId="77777777" w:rsidR="00DB2D1E" w:rsidRPr="000325F6" w:rsidRDefault="00DB2D1E" w:rsidP="005E3ADF">
            <w:pPr>
              <w:pStyle w:val="ListBullet3"/>
              <w:numPr>
                <w:ilvl w:val="0"/>
                <w:numId w:val="78"/>
              </w:numPr>
              <w:spacing w:line="276" w:lineRule="auto"/>
              <w:rPr>
                <w:rFonts w:ascii="Tahoma" w:hAnsi="Tahoma" w:cs="Tahoma"/>
              </w:rPr>
            </w:pPr>
            <w:r w:rsidRPr="000325F6">
              <w:rPr>
                <w:rFonts w:ascii="Tahoma" w:hAnsi="Tahoma" w:cs="Tahoma"/>
                <w:color w:val="000000"/>
                <w:sz w:val="18"/>
                <w:szCs w:val="18"/>
              </w:rPr>
              <w:t>Catastrofale invloed op</w:t>
            </w:r>
            <w:r w:rsidR="005E3ADF" w:rsidRPr="000325F6">
              <w:rPr>
                <w:rFonts w:ascii="Tahoma" w:hAnsi="Tahoma" w:cs="Tahoma"/>
                <w:color w:val="000000"/>
                <w:sz w:val="18"/>
                <w:szCs w:val="18"/>
              </w:rPr>
              <w:t> </w:t>
            </w:r>
            <w:r w:rsidRPr="000325F6">
              <w:rPr>
                <w:rFonts w:ascii="Tahoma" w:hAnsi="Tahoma" w:cs="Tahoma"/>
                <w:color w:val="000000"/>
                <w:sz w:val="18"/>
                <w:szCs w:val="18"/>
              </w:rPr>
              <w:t xml:space="preserve">bedrijf </w:t>
            </w:r>
          </w:p>
          <w:p w14:paraId="779B84A8" w14:textId="77777777" w:rsidR="00DB2D1E" w:rsidRPr="000325F6" w:rsidRDefault="00DB2D1E" w:rsidP="002C1048">
            <w:pPr>
              <w:pStyle w:val="ListBullet3"/>
              <w:numPr>
                <w:ilvl w:val="0"/>
                <w:numId w:val="78"/>
              </w:numPr>
              <w:spacing w:line="276" w:lineRule="auto"/>
              <w:rPr>
                <w:rFonts w:ascii="Tahoma" w:hAnsi="Tahoma" w:cs="Tahoma"/>
                <w:lang w:val="nl-BE"/>
              </w:rPr>
            </w:pPr>
            <w:r w:rsidRPr="000325F6">
              <w:rPr>
                <w:rFonts w:ascii="Tahoma" w:hAnsi="Tahoma" w:cs="Tahoma"/>
                <w:color w:val="000000"/>
                <w:sz w:val="18"/>
                <w:szCs w:val="18"/>
                <w:lang w:val="nl-BE"/>
              </w:rPr>
              <w:t>Volledig verlies van een kernbedrijfsproces (mission critical) en het werk kan redelijkerwijs niet worden voortgezet</w:t>
            </w:r>
          </w:p>
          <w:p w14:paraId="779B84A9" w14:textId="77777777" w:rsidR="00DB2D1E" w:rsidRPr="000325F6" w:rsidRDefault="00DB2D1E" w:rsidP="002C1048">
            <w:pPr>
              <w:pStyle w:val="ListBullet3"/>
              <w:numPr>
                <w:ilvl w:val="0"/>
                <w:numId w:val="78"/>
              </w:numPr>
              <w:spacing w:line="276" w:lineRule="auto"/>
              <w:rPr>
                <w:rFonts w:ascii="Tahoma" w:hAnsi="Tahoma" w:cs="Tahoma"/>
                <w:color w:val="000000"/>
                <w:sz w:val="18"/>
                <w:szCs w:val="18"/>
              </w:rPr>
            </w:pPr>
            <w:r w:rsidRPr="000325F6">
              <w:rPr>
                <w:rFonts w:ascii="Tahoma" w:hAnsi="Tahoma" w:cs="Tahoma"/>
                <w:color w:val="000000"/>
                <w:sz w:val="18"/>
                <w:szCs w:val="18"/>
              </w:rPr>
              <w:t>Vereist onmiddellijke aandacht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79B84AA" w14:textId="77777777" w:rsidR="00DB2D1E" w:rsidRPr="000325F6" w:rsidRDefault="00DB2D1E" w:rsidP="002C1048">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1</w:t>
            </w:r>
            <w:r w:rsidRPr="000325F6">
              <w:rPr>
                <w:rFonts w:ascii="Tahoma" w:hAnsi="Tahoma" w:cs="Tahoma"/>
                <w:color w:val="000000"/>
                <w:sz w:val="18"/>
                <w:szCs w:val="18"/>
                <w:vertAlign w:val="superscript"/>
                <w:lang w:val="nl-BE"/>
              </w:rPr>
              <w:t>e</w:t>
            </w:r>
            <w:r w:rsidRPr="000325F6">
              <w:rPr>
                <w:rFonts w:ascii="Tahoma" w:hAnsi="Tahoma" w:cs="Tahoma"/>
                <w:color w:val="000000"/>
                <w:sz w:val="18"/>
                <w:szCs w:val="18"/>
                <w:lang w:val="nl-BE"/>
              </w:rPr>
              <w:t xml:space="preserve"> reactie op oproep binnen 1 uur</w:t>
            </w:r>
          </w:p>
          <w:p w14:paraId="779B84AB" w14:textId="77777777" w:rsidR="00DB2D1E" w:rsidRPr="000325F6" w:rsidRDefault="00DB2D1E" w:rsidP="002C1048">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Onze mensen zo spoedig mogelijk bij klant op uw locatie</w:t>
            </w:r>
          </w:p>
          <w:p w14:paraId="779B84AC" w14:textId="77777777" w:rsidR="00DB2D1E" w:rsidRPr="000325F6" w:rsidRDefault="00DB2D1E" w:rsidP="00450D7E">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Continue inspanning, 24</w:t>
            </w:r>
            <w:r w:rsidR="00450D7E" w:rsidRPr="000325F6">
              <w:rPr>
                <w:rFonts w:ascii="Tahoma" w:hAnsi="Tahoma" w:cs="Tahoma"/>
                <w:color w:val="000000"/>
                <w:sz w:val="18"/>
                <w:szCs w:val="18"/>
                <w:lang w:val="nl-BE"/>
              </w:rPr>
              <w:t> </w:t>
            </w:r>
            <w:r w:rsidRPr="000325F6">
              <w:rPr>
                <w:rFonts w:ascii="Tahoma" w:hAnsi="Tahoma" w:cs="Tahoma"/>
                <w:color w:val="000000"/>
                <w:sz w:val="18"/>
                <w:szCs w:val="18"/>
                <w:lang w:val="nl-BE"/>
              </w:rPr>
              <w:t>uur per dag, 7 dagen per week</w:t>
            </w:r>
          </w:p>
          <w:p w14:paraId="779B84AD" w14:textId="77777777" w:rsidR="00DB2D1E" w:rsidRPr="000325F6" w:rsidRDefault="00DB2D1E" w:rsidP="002C1048">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Snelle doorverwijzing binnen Microsoft naar Productteams</w:t>
            </w:r>
          </w:p>
          <w:p w14:paraId="779B84AE" w14:textId="77777777" w:rsidR="00DB2D1E" w:rsidRPr="000325F6" w:rsidRDefault="00DB2D1E" w:rsidP="002C1048">
            <w:pPr>
              <w:pStyle w:val="ListBullet3"/>
              <w:numPr>
                <w:ilvl w:val="0"/>
                <w:numId w:val="79"/>
              </w:numPr>
              <w:spacing w:line="276" w:lineRule="auto"/>
              <w:rPr>
                <w:rFonts w:ascii="Tahoma" w:hAnsi="Tahoma" w:cs="Tahoma"/>
                <w:color w:val="000000"/>
                <w:sz w:val="18"/>
                <w:szCs w:val="18"/>
                <w:lang w:val="nl-BE"/>
              </w:rPr>
            </w:pPr>
            <w:r w:rsidRPr="000325F6">
              <w:rPr>
                <w:rFonts w:ascii="Tahoma" w:hAnsi="Tahoma" w:cs="Tahoma"/>
                <w:color w:val="000000"/>
                <w:sz w:val="18"/>
                <w:szCs w:val="18"/>
                <w:lang w:val="nl-BE"/>
              </w:rPr>
              <w:t xml:space="preserve">Kennisgeving aan Senior Executives van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9B84AF" w14:textId="77777777" w:rsidR="00DB2D1E" w:rsidRPr="000325F6" w:rsidRDefault="00DB2D1E" w:rsidP="00450D7E">
            <w:pPr>
              <w:pStyle w:val="ListBullet3"/>
              <w:numPr>
                <w:ilvl w:val="0"/>
                <w:numId w:val="80"/>
              </w:numPr>
              <w:spacing w:line="276" w:lineRule="auto"/>
              <w:rPr>
                <w:rFonts w:ascii="Tahoma" w:hAnsi="Tahoma" w:cs="Tahoma"/>
                <w:lang w:val="nl-BE"/>
              </w:rPr>
            </w:pPr>
            <w:r w:rsidRPr="000325F6">
              <w:rPr>
                <w:rFonts w:ascii="Tahoma" w:hAnsi="Tahoma" w:cs="Tahoma"/>
                <w:color w:val="000000"/>
                <w:sz w:val="18"/>
                <w:szCs w:val="18"/>
                <w:lang w:val="nl-BE"/>
              </w:rPr>
              <w:t>Kennisgeving aan Senior Executives van</w:t>
            </w:r>
            <w:r w:rsidR="00450D7E" w:rsidRPr="000325F6">
              <w:rPr>
                <w:rFonts w:ascii="Tahoma" w:hAnsi="Tahoma" w:cs="Tahoma"/>
                <w:color w:val="000000"/>
                <w:sz w:val="18"/>
                <w:szCs w:val="18"/>
                <w:lang w:val="nl-BE"/>
              </w:rPr>
              <w:t> </w:t>
            </w:r>
            <w:r w:rsidRPr="000325F6">
              <w:rPr>
                <w:rFonts w:ascii="Tahoma" w:hAnsi="Tahoma" w:cs="Tahoma"/>
                <w:color w:val="000000"/>
                <w:sz w:val="18"/>
                <w:szCs w:val="18"/>
                <w:lang w:val="nl-BE"/>
              </w:rPr>
              <w:t xml:space="preserve">klant </w:t>
            </w:r>
          </w:p>
          <w:p w14:paraId="779B84B0" w14:textId="77777777" w:rsidR="00DB2D1E" w:rsidRPr="000325F6" w:rsidRDefault="00DB2D1E" w:rsidP="00450D7E">
            <w:pPr>
              <w:pStyle w:val="ListBullet3"/>
              <w:numPr>
                <w:ilvl w:val="0"/>
                <w:numId w:val="80"/>
              </w:numPr>
              <w:spacing w:line="276" w:lineRule="auto"/>
              <w:rPr>
                <w:rFonts w:ascii="Tahoma" w:hAnsi="Tahoma" w:cs="Tahoma"/>
                <w:lang w:val="nl-BE"/>
              </w:rPr>
            </w:pPr>
            <w:r w:rsidRPr="000325F6">
              <w:rPr>
                <w:rFonts w:ascii="Tahoma" w:hAnsi="Tahoma" w:cs="Tahoma"/>
                <w:color w:val="000000"/>
                <w:sz w:val="18"/>
                <w:szCs w:val="18"/>
                <w:lang w:val="nl-BE"/>
              </w:rPr>
              <w:t>Toewijzing van voldoende personeel voor doorlopende inspanning, 24 uur per dag, 7 dagen per</w:t>
            </w:r>
            <w:r w:rsidR="00450D7E" w:rsidRPr="000325F6">
              <w:rPr>
                <w:rFonts w:ascii="Tahoma" w:hAnsi="Tahoma" w:cs="Tahoma"/>
                <w:color w:val="000000"/>
                <w:sz w:val="18"/>
                <w:szCs w:val="18"/>
                <w:lang w:val="nl-BE"/>
              </w:rPr>
              <w:t> </w:t>
            </w:r>
            <w:r w:rsidRPr="000325F6">
              <w:rPr>
                <w:rFonts w:ascii="Tahoma" w:hAnsi="Tahoma" w:cs="Tahoma"/>
                <w:color w:val="000000"/>
                <w:sz w:val="18"/>
                <w:szCs w:val="18"/>
                <w:lang w:val="nl-BE"/>
              </w:rPr>
              <w:t>week</w:t>
            </w:r>
            <w:r w:rsidRPr="000325F6">
              <w:rPr>
                <w:rFonts w:ascii="Tahoma" w:hAnsi="Tahoma" w:cs="Tahoma"/>
                <w:color w:val="000000"/>
                <w:sz w:val="18"/>
                <w:szCs w:val="18"/>
                <w:vertAlign w:val="superscript"/>
                <w:lang w:val="nl-BE"/>
              </w:rPr>
              <w:t>2</w:t>
            </w:r>
          </w:p>
          <w:p w14:paraId="779B84B1" w14:textId="77777777" w:rsidR="00DB2D1E" w:rsidRPr="000325F6" w:rsidRDefault="00DB2D1E" w:rsidP="002C1048">
            <w:pPr>
              <w:pStyle w:val="ListBullet3"/>
              <w:numPr>
                <w:ilvl w:val="0"/>
                <w:numId w:val="80"/>
              </w:numPr>
              <w:spacing w:line="276" w:lineRule="auto"/>
              <w:rPr>
                <w:rFonts w:ascii="Tahoma" w:hAnsi="Tahoma" w:cs="Tahoma"/>
                <w:color w:val="000000"/>
                <w:sz w:val="18"/>
                <w:szCs w:val="18"/>
                <w:lang w:val="nl-BE"/>
              </w:rPr>
            </w:pPr>
            <w:r w:rsidRPr="000325F6">
              <w:rPr>
                <w:rFonts w:ascii="Tahoma" w:hAnsi="Tahoma" w:cs="Tahoma"/>
                <w:color w:val="000000"/>
                <w:sz w:val="18"/>
                <w:szCs w:val="18"/>
                <w:lang w:val="nl-BE"/>
              </w:rPr>
              <w:t>Snelle toegang en reactie van change control authority</w:t>
            </w:r>
          </w:p>
        </w:tc>
      </w:tr>
      <w:tr w:rsidR="00DB2D1E" w:rsidRPr="000325F6" w14:paraId="779B84BE"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84B3" w14:textId="77777777" w:rsidR="00DB2D1E" w:rsidRPr="000325F6" w:rsidRDefault="00DB2D1E" w:rsidP="00DE73D4">
            <w:pPr>
              <w:pStyle w:val="tableclose"/>
              <w:spacing w:line="276" w:lineRule="auto"/>
              <w:rPr>
                <w:rFonts w:ascii="Tahoma" w:hAnsi="Tahoma" w:cs="Tahoma"/>
                <w:color w:val="000000"/>
                <w:sz w:val="18"/>
                <w:szCs w:val="18"/>
              </w:rPr>
            </w:pPr>
            <w:r w:rsidRPr="000325F6">
              <w:rPr>
                <w:rFonts w:ascii="Tahoma" w:hAnsi="Tahoma" w:cs="Tahoma"/>
                <w:color w:val="000000"/>
                <w:sz w:val="18"/>
                <w:szCs w:val="18"/>
              </w:rPr>
              <w:t>A Melding uitsluitend telefonisch</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79B84B4" w14:textId="77777777" w:rsidR="00DB2D1E" w:rsidRPr="000325F6" w:rsidRDefault="00DB2D1E" w:rsidP="005E3ADF">
            <w:pPr>
              <w:pStyle w:val="ListBullet3"/>
              <w:numPr>
                <w:ilvl w:val="0"/>
                <w:numId w:val="78"/>
              </w:numPr>
              <w:spacing w:line="276" w:lineRule="auto"/>
              <w:rPr>
                <w:rFonts w:ascii="Tahoma" w:hAnsi="Tahoma" w:cs="Tahoma"/>
                <w:lang w:val="nl-NL"/>
              </w:rPr>
            </w:pPr>
            <w:r w:rsidRPr="000325F6">
              <w:rPr>
                <w:rFonts w:ascii="Tahoma" w:hAnsi="Tahoma" w:cs="Tahoma"/>
                <w:color w:val="000000"/>
                <w:sz w:val="18"/>
                <w:szCs w:val="18"/>
                <w:lang w:val="nl-NL"/>
              </w:rPr>
              <w:t>Kritieke invloed op het</w:t>
            </w:r>
            <w:r w:rsidR="005E3ADF" w:rsidRPr="000325F6">
              <w:rPr>
                <w:rFonts w:ascii="Tahoma" w:hAnsi="Tahoma" w:cs="Tahoma"/>
                <w:color w:val="000000"/>
                <w:sz w:val="18"/>
                <w:szCs w:val="18"/>
                <w:lang w:val="nl-NL"/>
              </w:rPr>
              <w:t> </w:t>
            </w:r>
            <w:r w:rsidRPr="000325F6">
              <w:rPr>
                <w:rFonts w:ascii="Tahoma" w:hAnsi="Tahoma" w:cs="Tahoma"/>
                <w:color w:val="000000"/>
                <w:sz w:val="18"/>
                <w:szCs w:val="18"/>
                <w:lang w:val="nl-NL"/>
              </w:rPr>
              <w:t xml:space="preserve">bedrijf </w:t>
            </w:r>
          </w:p>
          <w:p w14:paraId="779B84B5" w14:textId="77777777" w:rsidR="00DB2D1E" w:rsidRPr="000325F6" w:rsidRDefault="00DB2D1E" w:rsidP="005E3ADF">
            <w:pPr>
              <w:pStyle w:val="ListBullet3"/>
              <w:numPr>
                <w:ilvl w:val="0"/>
                <w:numId w:val="78"/>
              </w:numPr>
              <w:spacing w:line="276" w:lineRule="auto"/>
              <w:rPr>
                <w:rFonts w:ascii="Tahoma" w:hAnsi="Tahoma" w:cs="Tahoma"/>
                <w:lang w:val="nl-BE"/>
              </w:rPr>
            </w:pPr>
            <w:r w:rsidRPr="000325F6">
              <w:rPr>
                <w:rFonts w:ascii="Tahoma" w:hAnsi="Tahoma" w:cs="Tahoma"/>
                <w:color w:val="000000"/>
                <w:sz w:val="18"/>
                <w:szCs w:val="18"/>
                <w:lang w:val="nl-BE"/>
              </w:rPr>
              <w:t>Aanzienlijk verlies of</w:t>
            </w:r>
            <w:r w:rsidR="005E3ADF" w:rsidRPr="000325F6">
              <w:rPr>
                <w:rFonts w:ascii="Tahoma" w:hAnsi="Tahoma" w:cs="Tahoma"/>
                <w:color w:val="000000"/>
                <w:sz w:val="18"/>
                <w:szCs w:val="18"/>
                <w:lang w:val="nl-BE"/>
              </w:rPr>
              <w:t> </w:t>
            </w:r>
            <w:r w:rsidRPr="000325F6">
              <w:rPr>
                <w:rFonts w:ascii="Tahoma" w:hAnsi="Tahoma" w:cs="Tahoma"/>
                <w:color w:val="000000"/>
                <w:sz w:val="18"/>
                <w:szCs w:val="18"/>
                <w:lang w:val="nl-BE"/>
              </w:rPr>
              <w:t>belemmering van diensten</w:t>
            </w:r>
          </w:p>
          <w:p w14:paraId="779B84B6" w14:textId="77777777" w:rsidR="00DB2D1E" w:rsidRPr="000325F6" w:rsidRDefault="00DB2D1E" w:rsidP="002C1048">
            <w:pPr>
              <w:pStyle w:val="ListBullet3"/>
              <w:numPr>
                <w:ilvl w:val="0"/>
                <w:numId w:val="78"/>
              </w:numPr>
              <w:spacing w:line="276" w:lineRule="auto"/>
              <w:rPr>
                <w:rFonts w:ascii="Tahoma" w:hAnsi="Tahoma" w:cs="Tahoma"/>
                <w:color w:val="000000"/>
                <w:sz w:val="18"/>
                <w:szCs w:val="18"/>
              </w:rPr>
            </w:pPr>
            <w:r w:rsidRPr="000325F6">
              <w:rPr>
                <w:rFonts w:ascii="Tahoma" w:hAnsi="Tahoma" w:cs="Tahoma"/>
                <w:color w:val="000000"/>
                <w:sz w:val="18"/>
                <w:szCs w:val="18"/>
              </w:rPr>
              <w:t>Vereist aandacht binnen 1 uur</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79B84B7" w14:textId="77777777" w:rsidR="00DB2D1E" w:rsidRPr="000325F6" w:rsidRDefault="00DB2D1E" w:rsidP="002C1048">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1</w:t>
            </w:r>
            <w:r w:rsidRPr="000325F6">
              <w:rPr>
                <w:rFonts w:ascii="Tahoma" w:hAnsi="Tahoma" w:cs="Tahoma"/>
                <w:color w:val="000000"/>
                <w:sz w:val="18"/>
                <w:szCs w:val="18"/>
                <w:vertAlign w:val="superscript"/>
                <w:lang w:val="nl-BE"/>
              </w:rPr>
              <w:t>e</w:t>
            </w:r>
            <w:r w:rsidRPr="000325F6">
              <w:rPr>
                <w:rFonts w:ascii="Tahoma" w:hAnsi="Tahoma" w:cs="Tahoma"/>
                <w:color w:val="000000"/>
                <w:sz w:val="18"/>
                <w:szCs w:val="18"/>
                <w:lang w:val="nl-BE"/>
              </w:rPr>
              <w:t xml:space="preserve"> reactie op oproep binnen 1 uur</w:t>
            </w:r>
          </w:p>
          <w:p w14:paraId="779B84B8" w14:textId="77777777" w:rsidR="00DB2D1E" w:rsidRPr="000325F6" w:rsidRDefault="00DB2D1E" w:rsidP="002C1048">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Onze mensen naar locatie van klant, waar nodig.</w:t>
            </w:r>
          </w:p>
          <w:p w14:paraId="779B84B9" w14:textId="77777777" w:rsidR="00DB2D1E" w:rsidRPr="000325F6" w:rsidRDefault="00DB2D1E" w:rsidP="00450D7E">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Continue inspanning, 24</w:t>
            </w:r>
            <w:r w:rsidR="00450D7E" w:rsidRPr="000325F6">
              <w:rPr>
                <w:rFonts w:ascii="Tahoma" w:hAnsi="Tahoma" w:cs="Tahoma"/>
                <w:color w:val="000000"/>
                <w:sz w:val="18"/>
                <w:szCs w:val="18"/>
                <w:lang w:val="nl-BE"/>
              </w:rPr>
              <w:t> </w:t>
            </w:r>
            <w:r w:rsidRPr="000325F6">
              <w:rPr>
                <w:rFonts w:ascii="Tahoma" w:hAnsi="Tahoma" w:cs="Tahoma"/>
                <w:color w:val="000000"/>
                <w:sz w:val="18"/>
                <w:szCs w:val="18"/>
                <w:lang w:val="nl-BE"/>
              </w:rPr>
              <w:t>uur per dag, 7 dagen per week</w:t>
            </w:r>
          </w:p>
          <w:p w14:paraId="779B84BA" w14:textId="77777777" w:rsidR="00DB2D1E" w:rsidRPr="000325F6" w:rsidRDefault="00DB2D1E" w:rsidP="002C1048">
            <w:pPr>
              <w:pStyle w:val="ListBullet3"/>
              <w:numPr>
                <w:ilvl w:val="0"/>
                <w:numId w:val="79"/>
              </w:numPr>
              <w:spacing w:line="276" w:lineRule="auto"/>
              <w:rPr>
                <w:rFonts w:ascii="Tahoma" w:hAnsi="Tahoma" w:cs="Tahoma"/>
                <w:color w:val="000000"/>
                <w:sz w:val="18"/>
                <w:szCs w:val="18"/>
                <w:lang w:val="nl-BE"/>
              </w:rPr>
            </w:pPr>
            <w:r w:rsidRPr="000325F6">
              <w:rPr>
                <w:rFonts w:ascii="Tahoma" w:hAnsi="Tahoma" w:cs="Tahoma"/>
                <w:color w:val="000000"/>
                <w:sz w:val="18"/>
                <w:szCs w:val="18"/>
                <w:lang w:val="nl-BE"/>
              </w:rPr>
              <w:t>Kennisgeving aan Senior Managers van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9B84BB" w14:textId="77777777" w:rsidR="00DB2D1E" w:rsidRPr="000325F6" w:rsidRDefault="00DB2D1E" w:rsidP="002C1048">
            <w:pPr>
              <w:pStyle w:val="ListBullet3"/>
              <w:numPr>
                <w:ilvl w:val="0"/>
                <w:numId w:val="80"/>
              </w:numPr>
              <w:spacing w:line="276" w:lineRule="auto"/>
              <w:rPr>
                <w:rFonts w:ascii="Tahoma" w:hAnsi="Tahoma" w:cs="Tahoma"/>
                <w:lang w:val="nl-BE"/>
              </w:rPr>
            </w:pPr>
            <w:r w:rsidRPr="000325F6">
              <w:rPr>
                <w:rFonts w:ascii="Tahoma" w:hAnsi="Tahoma" w:cs="Tahoma"/>
                <w:color w:val="000000"/>
                <w:sz w:val="18"/>
                <w:szCs w:val="18"/>
                <w:lang w:val="nl-BE"/>
              </w:rPr>
              <w:t>Toewijzing van voldoende personeel voor doorlopende inspanning, 24 uur per dag, 7 dagen per week</w:t>
            </w:r>
            <w:r w:rsidRPr="000325F6">
              <w:rPr>
                <w:rFonts w:ascii="Tahoma" w:hAnsi="Tahoma" w:cs="Tahoma"/>
                <w:color w:val="000000"/>
                <w:sz w:val="18"/>
                <w:szCs w:val="18"/>
                <w:vertAlign w:val="superscript"/>
                <w:lang w:val="nl-BE"/>
              </w:rPr>
              <w:t>2</w:t>
            </w:r>
          </w:p>
          <w:p w14:paraId="779B84BC" w14:textId="77777777" w:rsidR="00DB2D1E" w:rsidRPr="000325F6" w:rsidRDefault="00DB2D1E" w:rsidP="002C1048">
            <w:pPr>
              <w:pStyle w:val="ListBullet3"/>
              <w:numPr>
                <w:ilvl w:val="0"/>
                <w:numId w:val="80"/>
              </w:numPr>
              <w:spacing w:line="276" w:lineRule="auto"/>
              <w:rPr>
                <w:rFonts w:ascii="Tahoma" w:hAnsi="Tahoma" w:cs="Tahoma"/>
                <w:lang w:val="nl-BE"/>
              </w:rPr>
            </w:pPr>
            <w:r w:rsidRPr="000325F6">
              <w:rPr>
                <w:rFonts w:ascii="Tahoma" w:hAnsi="Tahoma" w:cs="Tahoma"/>
                <w:color w:val="000000"/>
                <w:sz w:val="18"/>
                <w:szCs w:val="18"/>
                <w:lang w:val="nl-BE"/>
              </w:rPr>
              <w:t>Snelle toegang en reactie van change control authority</w:t>
            </w:r>
          </w:p>
          <w:p w14:paraId="779B84BD" w14:textId="77777777" w:rsidR="00DB2D1E" w:rsidRPr="000325F6" w:rsidRDefault="00DB2D1E" w:rsidP="002C1048">
            <w:pPr>
              <w:pStyle w:val="ListBullet3"/>
              <w:numPr>
                <w:ilvl w:val="0"/>
                <w:numId w:val="80"/>
              </w:numPr>
              <w:spacing w:line="276" w:lineRule="auto"/>
              <w:rPr>
                <w:rFonts w:ascii="Tahoma" w:hAnsi="Tahoma" w:cs="Tahoma"/>
                <w:color w:val="000000"/>
                <w:sz w:val="18"/>
                <w:szCs w:val="18"/>
              </w:rPr>
            </w:pPr>
            <w:r w:rsidRPr="000325F6">
              <w:rPr>
                <w:rFonts w:ascii="Tahoma" w:hAnsi="Tahoma" w:cs="Tahoma"/>
                <w:color w:val="000000"/>
                <w:sz w:val="18"/>
                <w:szCs w:val="18"/>
              </w:rPr>
              <w:t>Kennisgeving aan management</w:t>
            </w:r>
          </w:p>
        </w:tc>
      </w:tr>
      <w:tr w:rsidR="00DB2D1E" w:rsidRPr="000325F6" w14:paraId="779B84C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84BF" w14:textId="77777777" w:rsidR="00DB2D1E" w:rsidRPr="000325F6" w:rsidRDefault="00DB2D1E" w:rsidP="003A3AA8">
            <w:pPr>
              <w:pStyle w:val="tableclose"/>
              <w:spacing w:line="276" w:lineRule="auto"/>
              <w:rPr>
                <w:rFonts w:ascii="Tahoma" w:hAnsi="Tahoma" w:cs="Tahoma"/>
                <w:color w:val="000000"/>
                <w:sz w:val="18"/>
                <w:szCs w:val="18"/>
                <w:lang w:val="nl-BE"/>
              </w:rPr>
            </w:pPr>
            <w:r w:rsidRPr="000325F6">
              <w:rPr>
                <w:rFonts w:ascii="Tahoma" w:hAnsi="Tahoma" w:cs="Tahoma"/>
                <w:color w:val="000000"/>
                <w:sz w:val="18"/>
                <w:szCs w:val="18"/>
                <w:lang w:val="nl-BE"/>
              </w:rPr>
              <w:t>B Melding telefonisch of via de</w:t>
            </w:r>
            <w:r w:rsidR="003A3AA8" w:rsidRPr="000325F6">
              <w:rPr>
                <w:rFonts w:ascii="Tahoma" w:hAnsi="Tahoma" w:cs="Tahoma"/>
                <w:color w:val="000000"/>
                <w:sz w:val="18"/>
                <w:szCs w:val="18"/>
                <w:lang w:val="nl-BE"/>
              </w:rPr>
              <w:t> </w:t>
            </w:r>
            <w:r w:rsidRPr="000325F6">
              <w:rPr>
                <w:rFonts w:ascii="Tahoma" w:hAnsi="Tahoma" w:cs="Tahoma"/>
                <w:color w:val="000000"/>
                <w:sz w:val="18"/>
                <w:szCs w:val="18"/>
                <w:lang w:val="nl-BE"/>
              </w:rPr>
              <w:t>website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79B84C0" w14:textId="77777777" w:rsidR="00DB2D1E" w:rsidRPr="000325F6" w:rsidRDefault="00DB2D1E" w:rsidP="005E3ADF">
            <w:pPr>
              <w:pStyle w:val="ListBullet3"/>
              <w:numPr>
                <w:ilvl w:val="0"/>
                <w:numId w:val="78"/>
              </w:numPr>
              <w:spacing w:line="276" w:lineRule="auto"/>
              <w:rPr>
                <w:rFonts w:ascii="Tahoma" w:hAnsi="Tahoma" w:cs="Tahoma"/>
              </w:rPr>
            </w:pPr>
            <w:r w:rsidRPr="000325F6">
              <w:rPr>
                <w:rFonts w:ascii="Tahoma" w:hAnsi="Tahoma" w:cs="Tahoma"/>
                <w:color w:val="000000"/>
                <w:sz w:val="18"/>
                <w:szCs w:val="18"/>
              </w:rPr>
              <w:t>Gematigde invloed op</w:t>
            </w:r>
            <w:r w:rsidR="005E3ADF" w:rsidRPr="000325F6">
              <w:rPr>
                <w:rFonts w:ascii="Tahoma" w:hAnsi="Tahoma" w:cs="Tahoma"/>
                <w:color w:val="000000"/>
                <w:sz w:val="18"/>
                <w:szCs w:val="18"/>
              </w:rPr>
              <w:t> </w:t>
            </w:r>
            <w:r w:rsidRPr="000325F6">
              <w:rPr>
                <w:rFonts w:ascii="Tahoma" w:hAnsi="Tahoma" w:cs="Tahoma"/>
                <w:color w:val="000000"/>
                <w:sz w:val="18"/>
                <w:szCs w:val="18"/>
              </w:rPr>
              <w:t xml:space="preserve">bedrijf: </w:t>
            </w:r>
          </w:p>
          <w:p w14:paraId="779B84C1" w14:textId="77777777" w:rsidR="00DB2D1E" w:rsidRPr="000325F6" w:rsidRDefault="00DB2D1E" w:rsidP="002C1048">
            <w:pPr>
              <w:pStyle w:val="ListBullet3"/>
              <w:numPr>
                <w:ilvl w:val="0"/>
                <w:numId w:val="78"/>
              </w:numPr>
              <w:spacing w:line="276" w:lineRule="auto"/>
              <w:rPr>
                <w:rFonts w:ascii="Tahoma" w:hAnsi="Tahoma" w:cs="Tahoma"/>
                <w:lang w:val="nl-BE"/>
              </w:rPr>
            </w:pPr>
            <w:r w:rsidRPr="000325F6">
              <w:rPr>
                <w:rFonts w:ascii="Tahoma" w:hAnsi="Tahoma" w:cs="Tahoma"/>
                <w:color w:val="000000"/>
                <w:sz w:val="18"/>
                <w:szCs w:val="18"/>
                <w:lang w:val="nl-BE"/>
              </w:rPr>
              <w:t>Enig verlies of belemmering van services, maar het werk kan redelijkerwijs worden voortgezet, al is het belemmerd.</w:t>
            </w:r>
          </w:p>
          <w:p w14:paraId="779B84C2" w14:textId="77777777" w:rsidR="00DB2D1E" w:rsidRPr="000325F6" w:rsidRDefault="00DB2D1E" w:rsidP="002C1048">
            <w:pPr>
              <w:pStyle w:val="ListBullet3"/>
              <w:numPr>
                <w:ilvl w:val="0"/>
                <w:numId w:val="78"/>
              </w:numPr>
              <w:spacing w:line="276" w:lineRule="auto"/>
              <w:rPr>
                <w:rFonts w:ascii="Tahoma" w:hAnsi="Tahoma" w:cs="Tahoma"/>
                <w:color w:val="000000"/>
                <w:sz w:val="18"/>
                <w:szCs w:val="18"/>
              </w:rPr>
            </w:pPr>
            <w:r w:rsidRPr="000325F6">
              <w:rPr>
                <w:rFonts w:ascii="Tahoma" w:hAnsi="Tahoma" w:cs="Tahoma"/>
                <w:color w:val="000000"/>
                <w:sz w:val="18"/>
                <w:szCs w:val="18"/>
              </w:rPr>
              <w:t>Vereist aandacht binnen 2 kantooruren</w:t>
            </w:r>
            <w:r w:rsidRPr="000325F6">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79B84C3" w14:textId="77777777" w:rsidR="00DB2D1E" w:rsidRPr="000325F6" w:rsidRDefault="00DB2D1E" w:rsidP="002C1048">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1</w:t>
            </w:r>
            <w:r w:rsidRPr="000325F6">
              <w:rPr>
                <w:rFonts w:ascii="Tahoma" w:hAnsi="Tahoma" w:cs="Tahoma"/>
                <w:color w:val="000000"/>
                <w:sz w:val="18"/>
                <w:szCs w:val="18"/>
                <w:vertAlign w:val="superscript"/>
                <w:lang w:val="nl-BE"/>
              </w:rPr>
              <w:t>e</w:t>
            </w:r>
            <w:r w:rsidRPr="000325F6">
              <w:rPr>
                <w:rFonts w:ascii="Tahoma" w:hAnsi="Tahoma" w:cs="Tahoma"/>
                <w:color w:val="000000"/>
                <w:sz w:val="18"/>
                <w:szCs w:val="18"/>
                <w:lang w:val="nl-BE"/>
              </w:rPr>
              <w:t xml:space="preserve"> reactie op oproep binnen 2 uur</w:t>
            </w:r>
          </w:p>
          <w:p w14:paraId="779B84C4" w14:textId="77777777" w:rsidR="00DB2D1E" w:rsidRPr="000325F6" w:rsidRDefault="00DB2D1E" w:rsidP="005E3ADF">
            <w:pPr>
              <w:pStyle w:val="ListBullet3"/>
              <w:numPr>
                <w:ilvl w:val="0"/>
                <w:numId w:val="79"/>
              </w:numPr>
              <w:spacing w:line="276" w:lineRule="auto"/>
              <w:rPr>
                <w:rFonts w:ascii="Tahoma" w:hAnsi="Tahoma" w:cs="Tahoma"/>
              </w:rPr>
            </w:pPr>
            <w:r w:rsidRPr="000325F6">
              <w:rPr>
                <w:rFonts w:ascii="Tahoma" w:hAnsi="Tahoma" w:cs="Tahoma"/>
                <w:color w:val="000000"/>
                <w:sz w:val="18"/>
                <w:szCs w:val="18"/>
              </w:rPr>
              <w:t>Inspanning alleen tijdens</w:t>
            </w:r>
            <w:r w:rsidR="005E3ADF" w:rsidRPr="000325F6">
              <w:rPr>
                <w:rFonts w:ascii="Tahoma" w:hAnsi="Tahoma" w:cs="Tahoma"/>
                <w:color w:val="000000"/>
                <w:sz w:val="18"/>
                <w:szCs w:val="18"/>
              </w:rPr>
              <w:t> </w:t>
            </w:r>
            <w:r w:rsidRPr="000325F6">
              <w:rPr>
                <w:rFonts w:ascii="Tahoma" w:hAnsi="Tahoma" w:cs="Tahoma"/>
                <w:color w:val="000000"/>
                <w:sz w:val="18"/>
                <w:szCs w:val="18"/>
              </w:rPr>
              <w:t>kantooruren</w:t>
            </w:r>
            <w:r w:rsidRPr="000325F6">
              <w:rPr>
                <w:rFonts w:ascii="Tahoma" w:hAnsi="Tahoma" w:cs="Tahoma"/>
                <w:color w:val="000000"/>
                <w:sz w:val="18"/>
                <w:szCs w:val="18"/>
                <w:vertAlign w:val="superscript"/>
              </w:rPr>
              <w:t>1</w:t>
            </w:r>
          </w:p>
          <w:p w14:paraId="779B84C5" w14:textId="77777777" w:rsidR="00DB2D1E" w:rsidRPr="000325F6"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9B84C6" w14:textId="77777777" w:rsidR="00DB2D1E" w:rsidRPr="000325F6" w:rsidRDefault="00DB2D1E" w:rsidP="002C1048">
            <w:pPr>
              <w:pStyle w:val="ListBullet3"/>
              <w:numPr>
                <w:ilvl w:val="0"/>
                <w:numId w:val="80"/>
              </w:numPr>
              <w:spacing w:line="276" w:lineRule="auto"/>
              <w:rPr>
                <w:rFonts w:ascii="Tahoma" w:hAnsi="Tahoma" w:cs="Tahoma"/>
                <w:lang w:val="nl-BE"/>
              </w:rPr>
            </w:pPr>
            <w:r w:rsidRPr="000325F6">
              <w:rPr>
                <w:rFonts w:ascii="Tahoma" w:hAnsi="Tahoma" w:cs="Tahoma"/>
                <w:color w:val="000000"/>
                <w:sz w:val="18"/>
                <w:szCs w:val="18"/>
                <w:lang w:val="nl-BE"/>
              </w:rPr>
              <w:t>Toewijzing van voldoende personeel voor doorlopende inspanningen tijdens kantooruren</w:t>
            </w:r>
            <w:r w:rsidRPr="000325F6">
              <w:rPr>
                <w:rFonts w:ascii="Tahoma" w:hAnsi="Tahoma" w:cs="Tahoma"/>
                <w:color w:val="000000"/>
                <w:sz w:val="18"/>
                <w:szCs w:val="18"/>
                <w:vertAlign w:val="superscript"/>
                <w:lang w:val="nl-BE"/>
              </w:rPr>
              <w:t>1</w:t>
            </w:r>
          </w:p>
          <w:p w14:paraId="779B84C7" w14:textId="77777777" w:rsidR="00DB2D1E" w:rsidRPr="000325F6" w:rsidRDefault="00DB2D1E" w:rsidP="00450D7E">
            <w:pPr>
              <w:pStyle w:val="ListBullet3"/>
              <w:numPr>
                <w:ilvl w:val="0"/>
                <w:numId w:val="80"/>
              </w:numPr>
              <w:spacing w:line="276" w:lineRule="auto"/>
              <w:rPr>
                <w:rFonts w:ascii="Tahoma" w:hAnsi="Tahoma" w:cs="Tahoma"/>
                <w:color w:val="000000"/>
                <w:sz w:val="18"/>
                <w:szCs w:val="18"/>
                <w:lang w:val="nl-BE"/>
              </w:rPr>
            </w:pPr>
            <w:r w:rsidRPr="000325F6">
              <w:rPr>
                <w:rFonts w:ascii="Tahoma" w:hAnsi="Tahoma" w:cs="Tahoma"/>
                <w:color w:val="000000"/>
                <w:sz w:val="18"/>
                <w:szCs w:val="18"/>
                <w:lang w:val="nl-BE"/>
              </w:rPr>
              <w:t>Toegang en reactie van change control authority binnen 4</w:t>
            </w:r>
            <w:r w:rsidR="00450D7E" w:rsidRPr="000325F6">
              <w:rPr>
                <w:rFonts w:ascii="Tahoma" w:hAnsi="Tahoma" w:cs="Tahoma"/>
                <w:color w:val="000000"/>
                <w:sz w:val="18"/>
                <w:szCs w:val="18"/>
                <w:lang w:val="nl-BE"/>
              </w:rPr>
              <w:t> </w:t>
            </w:r>
            <w:r w:rsidRPr="000325F6">
              <w:rPr>
                <w:rFonts w:ascii="Tahoma" w:hAnsi="Tahoma" w:cs="Tahoma"/>
                <w:color w:val="000000"/>
                <w:sz w:val="18"/>
                <w:szCs w:val="18"/>
                <w:lang w:val="nl-BE"/>
              </w:rPr>
              <w:t>kantooruren</w:t>
            </w:r>
            <w:r w:rsidRPr="000325F6">
              <w:rPr>
                <w:rFonts w:ascii="Tahoma" w:hAnsi="Tahoma" w:cs="Tahoma"/>
                <w:color w:val="000000"/>
                <w:sz w:val="18"/>
                <w:szCs w:val="18"/>
                <w:vertAlign w:val="superscript"/>
                <w:lang w:val="nl-BE"/>
              </w:rPr>
              <w:t>1</w:t>
            </w:r>
          </w:p>
        </w:tc>
      </w:tr>
      <w:tr w:rsidR="00DB2D1E" w:rsidRPr="000325F6" w14:paraId="779B84D2"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79B84C9" w14:textId="77777777" w:rsidR="00DB2D1E" w:rsidRPr="000325F6" w:rsidRDefault="00DB2D1E" w:rsidP="00DE73D4">
            <w:pPr>
              <w:pStyle w:val="tableclose"/>
              <w:spacing w:line="276" w:lineRule="auto"/>
              <w:rPr>
                <w:rFonts w:ascii="Tahoma" w:hAnsi="Tahoma" w:cs="Tahoma"/>
                <w:color w:val="000000"/>
                <w:sz w:val="18"/>
                <w:szCs w:val="18"/>
                <w:lang w:val="nl-BE"/>
              </w:rPr>
            </w:pPr>
            <w:r w:rsidRPr="000325F6">
              <w:rPr>
                <w:rFonts w:ascii="Tahoma" w:hAnsi="Tahoma" w:cs="Tahoma"/>
                <w:color w:val="000000"/>
                <w:sz w:val="18"/>
                <w:szCs w:val="18"/>
                <w:lang w:val="nl-BE"/>
              </w:rPr>
              <w:t>C Melding via telefoon of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79B84CA" w14:textId="77777777" w:rsidR="00DB2D1E" w:rsidRPr="000325F6" w:rsidRDefault="00DB2D1E" w:rsidP="002C1048">
            <w:pPr>
              <w:pStyle w:val="ListBullet3"/>
              <w:numPr>
                <w:ilvl w:val="0"/>
                <w:numId w:val="78"/>
              </w:numPr>
              <w:spacing w:line="276" w:lineRule="auto"/>
              <w:rPr>
                <w:rFonts w:ascii="Tahoma" w:hAnsi="Tahoma" w:cs="Tahoma"/>
              </w:rPr>
            </w:pPr>
            <w:r w:rsidRPr="000325F6">
              <w:rPr>
                <w:rFonts w:ascii="Tahoma" w:hAnsi="Tahoma" w:cs="Tahoma"/>
                <w:color w:val="000000"/>
                <w:sz w:val="18"/>
                <w:szCs w:val="18"/>
              </w:rPr>
              <w:t xml:space="preserve">Minimale invloed op bedrijf </w:t>
            </w:r>
          </w:p>
          <w:p w14:paraId="779B84CB" w14:textId="77777777" w:rsidR="00DB2D1E" w:rsidRPr="000325F6" w:rsidRDefault="00DB2D1E" w:rsidP="005E3ADF">
            <w:pPr>
              <w:pStyle w:val="ListBullet3"/>
              <w:numPr>
                <w:ilvl w:val="0"/>
                <w:numId w:val="78"/>
              </w:numPr>
              <w:spacing w:line="276" w:lineRule="auto"/>
              <w:rPr>
                <w:rFonts w:ascii="Tahoma" w:hAnsi="Tahoma" w:cs="Tahoma"/>
                <w:lang w:val="nl-BE"/>
              </w:rPr>
            </w:pPr>
            <w:r w:rsidRPr="000325F6">
              <w:rPr>
                <w:rFonts w:ascii="Tahoma" w:hAnsi="Tahoma" w:cs="Tahoma"/>
                <w:color w:val="000000"/>
                <w:sz w:val="18"/>
                <w:szCs w:val="18"/>
                <w:lang w:val="nl-BE"/>
              </w:rPr>
              <w:t>Het bedrijf functioneert vrijwel normaal, met kleine of</w:t>
            </w:r>
            <w:r w:rsidR="005E3ADF" w:rsidRPr="000325F6">
              <w:rPr>
                <w:rFonts w:ascii="Tahoma" w:hAnsi="Tahoma" w:cs="Tahoma"/>
                <w:color w:val="000000"/>
                <w:sz w:val="18"/>
                <w:szCs w:val="18"/>
                <w:lang w:val="nl-BE"/>
              </w:rPr>
              <w:t> </w:t>
            </w:r>
            <w:r w:rsidRPr="000325F6">
              <w:rPr>
                <w:rFonts w:ascii="Tahoma" w:hAnsi="Tahoma" w:cs="Tahoma"/>
                <w:color w:val="000000"/>
                <w:sz w:val="18"/>
                <w:szCs w:val="18"/>
                <w:lang w:val="nl-BE"/>
              </w:rPr>
              <w:t>geen belemmering van diensten.</w:t>
            </w:r>
          </w:p>
          <w:p w14:paraId="779B84CC" w14:textId="77777777" w:rsidR="00DB2D1E" w:rsidRPr="000325F6" w:rsidRDefault="00DB2D1E" w:rsidP="002C1048">
            <w:pPr>
              <w:pStyle w:val="ListBullet3"/>
              <w:numPr>
                <w:ilvl w:val="0"/>
                <w:numId w:val="78"/>
              </w:numPr>
              <w:spacing w:line="276" w:lineRule="auto"/>
              <w:rPr>
                <w:rFonts w:ascii="Tahoma" w:hAnsi="Tahoma" w:cs="Tahoma"/>
                <w:color w:val="000000"/>
                <w:sz w:val="18"/>
                <w:szCs w:val="18"/>
              </w:rPr>
            </w:pPr>
            <w:r w:rsidRPr="000325F6">
              <w:rPr>
                <w:rFonts w:ascii="Tahoma" w:hAnsi="Tahoma" w:cs="Tahoma"/>
                <w:color w:val="000000"/>
                <w:sz w:val="18"/>
                <w:szCs w:val="18"/>
              </w:rPr>
              <w:t>Vereist aandacht binnen 4 kantooruren</w:t>
            </w:r>
            <w:r w:rsidRPr="000325F6">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79B84CD" w14:textId="77777777" w:rsidR="00DB2D1E" w:rsidRPr="000325F6" w:rsidRDefault="00DB2D1E" w:rsidP="002C1048">
            <w:pPr>
              <w:pStyle w:val="ListBullet3"/>
              <w:numPr>
                <w:ilvl w:val="0"/>
                <w:numId w:val="79"/>
              </w:numPr>
              <w:spacing w:line="276" w:lineRule="auto"/>
              <w:rPr>
                <w:rFonts w:ascii="Tahoma" w:hAnsi="Tahoma" w:cs="Tahoma"/>
                <w:lang w:val="nl-BE"/>
              </w:rPr>
            </w:pPr>
            <w:r w:rsidRPr="000325F6">
              <w:rPr>
                <w:rFonts w:ascii="Tahoma" w:hAnsi="Tahoma" w:cs="Tahoma"/>
                <w:color w:val="000000"/>
                <w:sz w:val="18"/>
                <w:szCs w:val="18"/>
                <w:lang w:val="nl-BE"/>
              </w:rPr>
              <w:t>1</w:t>
            </w:r>
            <w:r w:rsidRPr="000325F6">
              <w:rPr>
                <w:rFonts w:ascii="Tahoma" w:hAnsi="Tahoma" w:cs="Tahoma"/>
                <w:color w:val="000000"/>
                <w:sz w:val="18"/>
                <w:szCs w:val="18"/>
                <w:vertAlign w:val="superscript"/>
                <w:lang w:val="nl-BE"/>
              </w:rPr>
              <w:t>e</w:t>
            </w:r>
            <w:r w:rsidRPr="000325F6">
              <w:rPr>
                <w:rFonts w:ascii="Tahoma" w:hAnsi="Tahoma" w:cs="Tahoma"/>
                <w:color w:val="000000"/>
                <w:sz w:val="18"/>
                <w:szCs w:val="18"/>
                <w:lang w:val="nl-BE"/>
              </w:rPr>
              <w:t xml:space="preserve"> reactie op oproep binnen 4 uur</w:t>
            </w:r>
          </w:p>
          <w:p w14:paraId="779B84CE" w14:textId="77777777" w:rsidR="00DB2D1E" w:rsidRPr="000325F6" w:rsidRDefault="00DB2D1E" w:rsidP="002C1048">
            <w:pPr>
              <w:pStyle w:val="ListBullet3"/>
              <w:numPr>
                <w:ilvl w:val="0"/>
                <w:numId w:val="79"/>
              </w:numPr>
              <w:spacing w:line="276" w:lineRule="auto"/>
              <w:rPr>
                <w:rFonts w:ascii="Tahoma" w:hAnsi="Tahoma" w:cs="Tahoma"/>
              </w:rPr>
            </w:pPr>
            <w:r w:rsidRPr="000325F6">
              <w:rPr>
                <w:rFonts w:ascii="Tahoma" w:hAnsi="Tahoma" w:cs="Tahoma"/>
                <w:color w:val="000000"/>
                <w:sz w:val="18"/>
                <w:szCs w:val="18"/>
              </w:rPr>
              <w:t>Inspanning alleen tijdens kantooruren</w:t>
            </w:r>
            <w:r w:rsidRPr="000325F6">
              <w:rPr>
                <w:rFonts w:ascii="Tahoma" w:hAnsi="Tahoma" w:cs="Tahoma"/>
                <w:color w:val="000000"/>
                <w:sz w:val="18"/>
                <w:szCs w:val="18"/>
                <w:vertAlign w:val="superscript"/>
              </w:rPr>
              <w:t>1</w:t>
            </w:r>
          </w:p>
          <w:p w14:paraId="779B84CF" w14:textId="77777777" w:rsidR="00DB2D1E" w:rsidRPr="000325F6"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79B84D0" w14:textId="77777777" w:rsidR="00DB2D1E" w:rsidRPr="000325F6" w:rsidRDefault="00DB2D1E" w:rsidP="002C1048">
            <w:pPr>
              <w:pStyle w:val="ListBullet3"/>
              <w:numPr>
                <w:ilvl w:val="0"/>
                <w:numId w:val="80"/>
              </w:numPr>
              <w:spacing w:line="276" w:lineRule="auto"/>
              <w:rPr>
                <w:rFonts w:ascii="Tahoma" w:hAnsi="Tahoma" w:cs="Tahoma"/>
              </w:rPr>
            </w:pPr>
            <w:r w:rsidRPr="000325F6">
              <w:rPr>
                <w:rFonts w:ascii="Tahoma" w:hAnsi="Tahoma" w:cs="Tahoma"/>
                <w:color w:val="000000"/>
                <w:sz w:val="18"/>
                <w:szCs w:val="18"/>
              </w:rPr>
              <w:t>Accurate gegevens contactpersoon inzake case owner</w:t>
            </w:r>
          </w:p>
          <w:p w14:paraId="779B84D1" w14:textId="77777777" w:rsidR="00DB2D1E" w:rsidRPr="000325F6" w:rsidRDefault="00DB2D1E" w:rsidP="002C1048">
            <w:pPr>
              <w:pStyle w:val="ListBullet3"/>
              <w:numPr>
                <w:ilvl w:val="0"/>
                <w:numId w:val="80"/>
              </w:numPr>
              <w:spacing w:line="276" w:lineRule="auto"/>
              <w:rPr>
                <w:rFonts w:ascii="Tahoma" w:hAnsi="Tahoma" w:cs="Tahoma"/>
                <w:color w:val="000000"/>
                <w:sz w:val="18"/>
                <w:szCs w:val="18"/>
              </w:rPr>
            </w:pPr>
            <w:r w:rsidRPr="000325F6">
              <w:rPr>
                <w:rFonts w:ascii="Tahoma" w:hAnsi="Tahoma" w:cs="Tahoma"/>
                <w:color w:val="000000"/>
                <w:sz w:val="18"/>
                <w:szCs w:val="18"/>
              </w:rPr>
              <w:t>Reactie binnen 24 uur</w:t>
            </w:r>
          </w:p>
        </w:tc>
      </w:tr>
    </w:tbl>
    <w:p w14:paraId="779B84D3" w14:textId="77777777" w:rsidR="00DB2D1E" w:rsidRPr="000325F6" w:rsidRDefault="00DB2D1E" w:rsidP="00DB2D1E">
      <w:pPr>
        <w:pStyle w:val="tableclose"/>
        <w:rPr>
          <w:rFonts w:ascii="Tahoma" w:hAnsi="Tahoma" w:cs="Tahoma"/>
        </w:rPr>
      </w:pPr>
      <w:r w:rsidRPr="000325F6">
        <w:rPr>
          <w:rFonts w:ascii="Tahoma" w:hAnsi="Tahoma" w:cs="Tahoma"/>
          <w:i/>
          <w:color w:val="000000"/>
          <w:sz w:val="16"/>
          <w:szCs w:val="16"/>
          <w:vertAlign w:val="superscript"/>
        </w:rPr>
        <w:t>1</w:t>
      </w:r>
      <w:r w:rsidRPr="000325F6">
        <w:rPr>
          <w:rFonts w:ascii="Tahoma" w:hAnsi="Tahoma" w:cs="Tahoma"/>
          <w:i/>
          <w:color w:val="000000"/>
          <w:sz w:val="16"/>
          <w:szCs w:val="16"/>
        </w:rPr>
        <w:t xml:space="preserve"> Kantooruren worden plaatselijk bepaald.</w:t>
      </w:r>
    </w:p>
    <w:p w14:paraId="779B84D4" w14:textId="77777777" w:rsidR="00DB2D1E" w:rsidRPr="000325F6" w:rsidRDefault="00DB2D1E" w:rsidP="00F42FB8">
      <w:pPr>
        <w:pStyle w:val="tableclose"/>
        <w:rPr>
          <w:rFonts w:ascii="Tahoma" w:hAnsi="Tahoma" w:cs="Tahoma"/>
          <w:lang w:val="nl-BE"/>
        </w:rPr>
      </w:pPr>
      <w:r w:rsidRPr="000325F6">
        <w:rPr>
          <w:rFonts w:ascii="Tahoma" w:hAnsi="Tahoma" w:cs="Tahoma"/>
          <w:i/>
          <w:color w:val="000000"/>
          <w:sz w:val="16"/>
          <w:szCs w:val="16"/>
          <w:vertAlign w:val="superscript"/>
          <w:lang w:val="nl-BE"/>
        </w:rPr>
        <w:t>2</w:t>
      </w:r>
      <w:r w:rsidRPr="000325F6">
        <w:rPr>
          <w:rFonts w:ascii="Tahoma" w:hAnsi="Tahoma" w:cs="Tahoma"/>
          <w:i/>
          <w:color w:val="000000"/>
          <w:sz w:val="16"/>
          <w:szCs w:val="16"/>
          <w:lang w:val="nl-BE"/>
        </w:rPr>
        <w:t xml:space="preserve"> Het kan nodig zijn dat wij het probleemniveau naar beneden bijstellen, indien de klant niet in staat is adequate middelen of reactiesnelheid te leveren om ons in staat te stellen probleemoplossingsinspanningen te verlenen.</w:t>
      </w:r>
    </w:p>
    <w:p w14:paraId="779B84D5" w14:textId="77777777" w:rsidR="00DB2D1E" w:rsidRPr="000325F6" w:rsidRDefault="00DB2D1E" w:rsidP="00F42FB8">
      <w:pPr>
        <w:rPr>
          <w:rFonts w:cs="Tahoma"/>
          <w:lang w:val="nl-BE"/>
        </w:rPr>
      </w:pPr>
    </w:p>
    <w:p w14:paraId="779B84D6" w14:textId="77777777" w:rsidR="00DB2D1E" w:rsidRPr="000325F6" w:rsidRDefault="00DB2D1E" w:rsidP="00DB2D1E">
      <w:pPr>
        <w:spacing w:after="120"/>
        <w:rPr>
          <w:rFonts w:cs="Tahoma"/>
          <w:lang w:val="nl-BE"/>
        </w:rPr>
      </w:pPr>
      <w:r w:rsidRPr="000325F6">
        <w:rPr>
          <w:rFonts w:cs="Tahoma"/>
          <w:b/>
          <w:bCs/>
          <w:color w:val="000000"/>
          <w:szCs w:val="18"/>
          <w:lang w:val="nl-BE"/>
        </w:rPr>
        <w:t>Information Services</w:t>
      </w:r>
      <w:r w:rsidRPr="000325F6">
        <w:rPr>
          <w:rFonts w:cs="Tahoma"/>
          <w:b/>
          <w:color w:val="000000"/>
          <w:szCs w:val="18"/>
          <w:lang w:val="nl-BE"/>
        </w:rPr>
        <w:t xml:space="preserve"> </w:t>
      </w:r>
      <w:r w:rsidRPr="000325F6">
        <w:rPr>
          <w:rFonts w:cs="Tahoma"/>
          <w:color w:val="000000"/>
          <w:szCs w:val="18"/>
          <w:lang w:val="nl-BE"/>
        </w:rPr>
        <w:t>omvat toegang tot de Premier online website en een programma van support webcasts, geleid door program managers van Microsoft, ontwikkelaars en professionals waarin belangrijke informatie wordt verstrekt met betrekking tot Microsoft-technologie.</w:t>
      </w:r>
    </w:p>
    <w:p w14:paraId="779B84D7" w14:textId="77777777" w:rsidR="00DB2D1E" w:rsidRPr="000325F6" w:rsidRDefault="00DB2D1E" w:rsidP="00DB2D1E">
      <w:pPr>
        <w:rPr>
          <w:rFonts w:cs="Tahoma"/>
          <w:lang w:val="nl-BE"/>
        </w:rPr>
      </w:pPr>
      <w:r w:rsidRPr="000325F6">
        <w:rPr>
          <w:rFonts w:cs="Tahoma"/>
          <w:b/>
          <w:bCs/>
          <w:color w:val="000000"/>
          <w:szCs w:val="18"/>
          <w:lang w:val="nl-BE"/>
        </w:rPr>
        <w:t xml:space="preserve">Extra uren </w:t>
      </w:r>
      <w:r w:rsidRPr="000325F6">
        <w:rPr>
          <w:rFonts w:cs="Tahoma"/>
          <w:color w:val="000000"/>
          <w:szCs w:val="18"/>
          <w:lang w:val="nl-BE"/>
        </w:rPr>
        <w:t xml:space="preserve">kunnen worden gebruikt voor Support Assistance of Problem Resolution Support. </w:t>
      </w:r>
    </w:p>
    <w:p w14:paraId="779B84D8" w14:textId="77777777" w:rsidR="00DB2D1E" w:rsidRPr="000325F6" w:rsidRDefault="00DB2D1E" w:rsidP="00DB2D1E">
      <w:pPr>
        <w:jc w:val="both"/>
        <w:rPr>
          <w:rFonts w:cs="Tahoma"/>
          <w:lang w:val="nl-BE"/>
        </w:rPr>
      </w:pPr>
    </w:p>
    <w:p w14:paraId="779B84D9" w14:textId="77777777" w:rsidR="00DC0853" w:rsidRPr="000325F6" w:rsidRDefault="00DC0853" w:rsidP="00DC0853">
      <w:pPr>
        <w:spacing w:after="60"/>
        <w:rPr>
          <w:rFonts w:cs="Tahoma"/>
          <w:lang w:val="nl-BE"/>
        </w:rPr>
      </w:pPr>
      <w:r w:rsidRPr="000325F6">
        <w:rPr>
          <w:rFonts w:cs="Tahoma"/>
          <w:b/>
          <w:bCs/>
          <w:color w:val="000000"/>
          <w:szCs w:val="18"/>
          <w:lang w:val="nl-BE"/>
        </w:rPr>
        <w:t>Toepasselijke uitvoeringsvoorwaarden</w:t>
      </w:r>
    </w:p>
    <w:p w14:paraId="779B84DA" w14:textId="77777777" w:rsidR="00DB2D1E" w:rsidRPr="000325F6" w:rsidRDefault="00DB2D1E" w:rsidP="00FD27BC">
      <w:pPr>
        <w:rPr>
          <w:rFonts w:cs="Tahoma"/>
          <w:lang w:val="nl-BE"/>
        </w:rPr>
      </w:pPr>
      <w:r w:rsidRPr="000325F6">
        <w:rPr>
          <w:rFonts w:cs="Tahoma"/>
          <w:color w:val="000000"/>
          <w:szCs w:val="18"/>
          <w:lang w:val="nl-BE"/>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14:paraId="779B84DB" w14:textId="77777777" w:rsidR="00DB2D1E" w:rsidRPr="000325F6" w:rsidRDefault="00DB2D1E" w:rsidP="00DB2D1E">
      <w:pPr>
        <w:jc w:val="both"/>
        <w:rPr>
          <w:rFonts w:cs="Tahoma"/>
          <w:lang w:val="nl-BE"/>
        </w:rPr>
      </w:pPr>
    </w:p>
    <w:p w14:paraId="779B84DC" w14:textId="77777777" w:rsidR="00596386" w:rsidRPr="000325F6" w:rsidRDefault="00596386" w:rsidP="00596386">
      <w:pPr>
        <w:rPr>
          <w:rFonts w:cs="Tahoma"/>
          <w:lang w:val="nl-BE"/>
        </w:rPr>
      </w:pPr>
      <w:r w:rsidRPr="000325F6">
        <w:rPr>
          <w:rFonts w:cs="Tahoma"/>
          <w:b/>
          <w:sz w:val="24"/>
          <w:szCs w:val="24"/>
          <w:lang w:val="nl-BE"/>
        </w:rPr>
        <w:t>Microsoft Windows Azure-ondersteuningsproducten</w:t>
      </w:r>
    </w:p>
    <w:p w14:paraId="779B84DD" w14:textId="77777777" w:rsidR="00596386" w:rsidRPr="000325F6" w:rsidRDefault="00596386" w:rsidP="00596386">
      <w:pPr>
        <w:rPr>
          <w:rFonts w:cs="Tahoma"/>
          <w:lang w:val="nl-BE"/>
        </w:rPr>
      </w:pPr>
    </w:p>
    <w:p w14:paraId="779B84DE" w14:textId="77777777" w:rsidR="00596386" w:rsidRPr="000325F6" w:rsidRDefault="00596386" w:rsidP="00596386">
      <w:pPr>
        <w:jc w:val="both"/>
        <w:rPr>
          <w:rFonts w:cs="Tahoma"/>
          <w:lang w:val="nl-BE"/>
        </w:rPr>
      </w:pPr>
      <w:r w:rsidRPr="000325F6">
        <w:rPr>
          <w:rFonts w:cs="Tahoma"/>
          <w:color w:val="000000"/>
          <w:szCs w:val="18"/>
          <w:lang w:val="nl-BE"/>
        </w:rPr>
        <w:t xml:space="preserve">Tenzij hieronder anders wordt vermeld, zijn ondersteunende Diensten voor Windows Azure beschikbaar voor Windows Azure. </w:t>
      </w:r>
    </w:p>
    <w:p w14:paraId="779B84DF" w14:textId="77777777" w:rsidR="00596386" w:rsidRPr="000325F6" w:rsidRDefault="00596386" w:rsidP="00596386">
      <w:pPr>
        <w:tabs>
          <w:tab w:val="left" w:pos="360"/>
        </w:tabs>
        <w:jc w:val="both"/>
        <w:rPr>
          <w:rFonts w:cs="Tahoma"/>
          <w:lang w:val="nl-BE"/>
        </w:rPr>
      </w:pPr>
    </w:p>
    <w:p w14:paraId="779B84E0" w14:textId="77777777" w:rsidR="00596386" w:rsidRPr="000325F6" w:rsidRDefault="00596386" w:rsidP="00596386">
      <w:pPr>
        <w:tabs>
          <w:tab w:val="left" w:pos="360"/>
        </w:tabs>
        <w:jc w:val="both"/>
        <w:rPr>
          <w:rFonts w:cs="Tahoma"/>
          <w:lang w:val="nl-BE"/>
        </w:rPr>
      </w:pPr>
      <w:r w:rsidRPr="000325F6">
        <w:rPr>
          <w:rFonts w:cs="Tahoma"/>
          <w:szCs w:val="18"/>
          <w:lang w:val="nl-BE"/>
        </w:rPr>
        <w:t>De Diensten worden geleverd door het Windows Azure-ondersteuningsteam, dat bestaat uit Windows Azure-specialisten die reageren op de ondersteuningsverzoeken van de klant voor Windows Azure</w:t>
      </w:r>
      <w:r w:rsidRPr="000325F6">
        <w:rPr>
          <w:rFonts w:cs="Tahoma"/>
          <w:snapToGrid w:val="0"/>
          <w:szCs w:val="18"/>
          <w:lang w:val="nl-BE"/>
        </w:rPr>
        <w:t xml:space="preserve">. Klanten ontvangen een uitgebreide ondersteuningservaring met </w:t>
      </w:r>
      <w:r w:rsidRPr="000325F6">
        <w:rPr>
          <w:rFonts w:cs="Tahoma"/>
          <w:szCs w:val="18"/>
          <w:lang w:val="nl-BE"/>
        </w:rPr>
        <w:t>ondersteuning die 24 uur/dag, 7 dagen/week uitsluitend in het Engels beschikbaar is.</w:t>
      </w:r>
      <w:r w:rsidR="00AF7070" w:rsidRPr="000325F6">
        <w:rPr>
          <w:rFonts w:cs="Tahoma"/>
          <w:szCs w:val="18"/>
          <w:lang w:val="nl-BE"/>
        </w:rPr>
        <w:t xml:space="preserve"> </w:t>
      </w:r>
      <w:r w:rsidRPr="000325F6">
        <w:rPr>
          <w:rFonts w:cs="Tahoma"/>
          <w:szCs w:val="18"/>
          <w:lang w:val="nl-BE"/>
        </w:rPr>
        <w:t>Ondersteuning in overige talen (</w:t>
      </w:r>
      <w:hyperlink r:id="rId32" w:history="1">
        <w:r w:rsidRPr="000325F6">
          <w:rPr>
            <w:rStyle w:val="Hyperlink"/>
            <w:rFonts w:cs="Tahoma"/>
            <w:szCs w:val="18"/>
            <w:lang w:val="nl-BE"/>
          </w:rPr>
          <w:t>www.windowsazure.com/en-us/support/plans/</w:t>
        </w:r>
      </w:hyperlink>
      <w:r w:rsidRPr="000325F6">
        <w:rPr>
          <w:rFonts w:cs="Tahoma"/>
          <w:szCs w:val="18"/>
          <w:lang w:val="nl-BE"/>
        </w:rPr>
        <w:t>) is uitsluitend tijdens kantooruren beschikbaar.</w:t>
      </w:r>
      <w:r w:rsidR="00AF7070" w:rsidRPr="000325F6">
        <w:rPr>
          <w:rFonts w:cs="Tahoma"/>
          <w:szCs w:val="18"/>
          <w:lang w:val="nl-BE"/>
        </w:rPr>
        <w:t xml:space="preserve"> </w:t>
      </w:r>
      <w:r w:rsidRPr="000325F6">
        <w:rPr>
          <w:rFonts w:cs="Tahoma"/>
          <w:szCs w:val="18"/>
          <w:lang w:val="nl-BE"/>
        </w:rPr>
        <w:t>.</w:t>
      </w:r>
      <w:r w:rsidR="00AF7070" w:rsidRPr="000325F6">
        <w:rPr>
          <w:rFonts w:cs="Tahoma"/>
          <w:szCs w:val="18"/>
          <w:lang w:val="nl-BE"/>
        </w:rPr>
        <w:t xml:space="preserve"> </w:t>
      </w:r>
    </w:p>
    <w:p w14:paraId="779B84E1" w14:textId="77777777" w:rsidR="00596386" w:rsidRPr="000325F6" w:rsidRDefault="00596386" w:rsidP="00596386">
      <w:pPr>
        <w:tabs>
          <w:tab w:val="left" w:pos="360"/>
        </w:tabs>
        <w:jc w:val="both"/>
        <w:rPr>
          <w:rFonts w:cs="Tahoma"/>
          <w:lang w:val="nl-BE"/>
        </w:rPr>
      </w:pPr>
    </w:p>
    <w:p w14:paraId="779B84E2" w14:textId="77777777" w:rsidR="00596386" w:rsidRPr="000325F6" w:rsidRDefault="005B5CA6" w:rsidP="00596386">
      <w:pPr>
        <w:tabs>
          <w:tab w:val="left" w:pos="360"/>
        </w:tabs>
        <w:jc w:val="both"/>
        <w:rPr>
          <w:rFonts w:cs="Tahoma"/>
          <w:lang w:val="nl-BE"/>
        </w:rPr>
      </w:pPr>
      <w:r w:rsidRPr="000325F6">
        <w:rPr>
          <w:rFonts w:cs="Tahoma"/>
          <w:szCs w:val="18"/>
          <w:lang w:val="nl-BE"/>
        </w:rPr>
        <w:t>“</w:t>
      </w:r>
      <w:r w:rsidR="00596386" w:rsidRPr="000325F6">
        <w:rPr>
          <w:rFonts w:cs="Tahoma"/>
          <w:szCs w:val="18"/>
          <w:lang w:val="nl-BE"/>
        </w:rPr>
        <w:t>Voorval</w:t>
      </w:r>
      <w:r w:rsidRPr="000325F6">
        <w:rPr>
          <w:rFonts w:cs="Tahoma"/>
          <w:szCs w:val="18"/>
          <w:lang w:val="nl-BE"/>
        </w:rPr>
        <w:t>”</w:t>
      </w:r>
      <w:r w:rsidR="00596386" w:rsidRPr="000325F6">
        <w:rPr>
          <w:rFonts w:cs="Tahoma"/>
          <w:szCs w:val="18"/>
          <w:lang w:val="nl-BE"/>
        </w:rPr>
        <w:t xml:space="preserve"> betekent een geassisteerd break-fix ondersteuningsverzoek voor één Ondersteuningsvraagstuk.</w:t>
      </w:r>
      <w:r w:rsidR="00AF7070" w:rsidRPr="000325F6">
        <w:rPr>
          <w:rFonts w:cs="Tahoma"/>
          <w:szCs w:val="18"/>
          <w:lang w:val="nl-BE"/>
        </w:rPr>
        <w:t xml:space="preserve"> </w:t>
      </w:r>
      <w:r w:rsidRPr="000325F6">
        <w:rPr>
          <w:rFonts w:cs="Tahoma"/>
          <w:szCs w:val="18"/>
          <w:lang w:val="nl-BE"/>
        </w:rPr>
        <w:t>“</w:t>
      </w:r>
      <w:r w:rsidR="00596386" w:rsidRPr="000325F6">
        <w:rPr>
          <w:rFonts w:cs="Tahoma"/>
          <w:szCs w:val="18"/>
          <w:lang w:val="nl-BE"/>
        </w:rPr>
        <w:t>Ondersteuningsvraagstuk</w:t>
      </w:r>
      <w:r w:rsidRPr="000325F6">
        <w:rPr>
          <w:rFonts w:cs="Tahoma"/>
          <w:szCs w:val="18"/>
          <w:lang w:val="nl-BE"/>
        </w:rPr>
        <w:t>”</w:t>
      </w:r>
      <w:r w:rsidR="00596386" w:rsidRPr="000325F6">
        <w:rPr>
          <w:rFonts w:cs="Tahoma"/>
          <w:szCs w:val="18"/>
          <w:lang w:val="nl-BE"/>
        </w:rPr>
        <w:t xml:space="preserve"> betekent een probleem dat niet in deelproblemen kan worden onderverdeeld.</w:t>
      </w:r>
      <w:r w:rsidR="00AF7070" w:rsidRPr="000325F6">
        <w:rPr>
          <w:rFonts w:cs="Tahoma"/>
          <w:szCs w:val="18"/>
          <w:lang w:val="nl-BE"/>
        </w:rPr>
        <w:t xml:space="preserve"> </w:t>
      </w:r>
      <w:r w:rsidR="00596386" w:rsidRPr="000325F6">
        <w:rPr>
          <w:rFonts w:cs="Tahoma"/>
          <w:szCs w:val="18"/>
          <w:lang w:val="nl-BE"/>
        </w:rPr>
        <w:t>Indien een probleem bestaat uit deelproblemen, wordt elk hiervan beschouwd als een afzonderlijk Voorval.</w:t>
      </w:r>
      <w:r w:rsidR="00AF7070" w:rsidRPr="000325F6">
        <w:rPr>
          <w:rFonts w:cs="Tahoma"/>
          <w:szCs w:val="18"/>
          <w:lang w:val="nl-BE"/>
        </w:rPr>
        <w:t xml:space="preserve"> </w:t>
      </w:r>
      <w:r w:rsidR="00596386" w:rsidRPr="000325F6">
        <w:rPr>
          <w:rFonts w:cs="Tahoma"/>
          <w:szCs w:val="18"/>
          <w:lang w:val="nl-BE"/>
        </w:rPr>
        <w:t>Voorvallen omvatten de commercieel redelijke hoeveelheid diensten die nodig zijn om het ondersteuningsvraagstuk te onderzoeken en op te lossen.</w:t>
      </w:r>
      <w:r w:rsidR="00AF7070" w:rsidRPr="000325F6">
        <w:rPr>
          <w:rFonts w:cs="Tahoma"/>
          <w:szCs w:val="18"/>
          <w:lang w:val="nl-BE"/>
        </w:rPr>
        <w:t xml:space="preserve"> </w:t>
      </w:r>
      <w:r w:rsidR="00596386" w:rsidRPr="000325F6">
        <w:rPr>
          <w:rFonts w:cs="Tahoma"/>
          <w:szCs w:val="18"/>
          <w:lang w:val="nl-BE"/>
        </w:rPr>
        <w:t xml:space="preserve">Voorvallen kunnen online worden ingediend op de online geassisteerde ondersteuningswebsite op </w:t>
      </w:r>
      <w:hyperlink r:id="rId33" w:history="1">
        <w:r w:rsidR="00596386" w:rsidRPr="000325F6">
          <w:rPr>
            <w:rStyle w:val="Hyperlink"/>
            <w:rFonts w:cs="Tahoma"/>
            <w:szCs w:val="18"/>
            <w:lang w:val="nl-BE"/>
          </w:rPr>
          <w:t>www.windowsazure.com</w:t>
        </w:r>
      </w:hyperlink>
      <w:r w:rsidR="00596386" w:rsidRPr="000325F6">
        <w:rPr>
          <w:rFonts w:cs="Tahoma"/>
          <w:szCs w:val="18"/>
          <w:lang w:val="nl-BE"/>
        </w:rPr>
        <w:t>.</w:t>
      </w:r>
      <w:r w:rsidR="00AF7070" w:rsidRPr="000325F6">
        <w:rPr>
          <w:rFonts w:cs="Tahoma"/>
          <w:szCs w:val="18"/>
          <w:lang w:val="nl-BE"/>
        </w:rPr>
        <w:t xml:space="preserve"> </w:t>
      </w:r>
    </w:p>
    <w:p w14:paraId="779B84E3" w14:textId="77777777" w:rsidR="00596386" w:rsidRPr="000325F6" w:rsidRDefault="00596386" w:rsidP="00596386">
      <w:pPr>
        <w:tabs>
          <w:tab w:val="left" w:pos="360"/>
        </w:tabs>
        <w:jc w:val="both"/>
        <w:rPr>
          <w:rFonts w:cs="Tahoma"/>
          <w:lang w:val="nl-BE"/>
        </w:rPr>
      </w:pPr>
    </w:p>
    <w:p w14:paraId="779B84E4" w14:textId="77777777" w:rsidR="00596386" w:rsidRPr="000325F6" w:rsidRDefault="00596386" w:rsidP="00596386">
      <w:pPr>
        <w:tabs>
          <w:tab w:val="left" w:pos="360"/>
        </w:tabs>
        <w:jc w:val="both"/>
        <w:rPr>
          <w:rFonts w:cs="Tahoma"/>
          <w:lang w:val="nl-BE"/>
        </w:rPr>
      </w:pPr>
      <w:r w:rsidRPr="000325F6">
        <w:rPr>
          <w:rFonts w:cs="Tahoma"/>
          <w:szCs w:val="18"/>
          <w:lang w:val="nl-BE"/>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AF7070" w:rsidRPr="000325F6">
        <w:rPr>
          <w:rFonts w:cs="Tahoma"/>
          <w:szCs w:val="18"/>
          <w:lang w:val="nl-BE"/>
        </w:rPr>
        <w:t xml:space="preserve"> </w:t>
      </w:r>
      <w:r w:rsidRPr="000325F6">
        <w:rPr>
          <w:rFonts w:cs="Tahoma"/>
          <w:szCs w:val="18"/>
          <w:lang w:val="nl-BE"/>
        </w:rPr>
        <w:t>Op deze aanvullende diensten zijn de voorwaarden van die afzonderlijke overeenkomst van toepassing.</w:t>
      </w:r>
    </w:p>
    <w:p w14:paraId="779B84E5" w14:textId="77777777" w:rsidR="00596386" w:rsidRPr="000325F6" w:rsidRDefault="00596386" w:rsidP="00596386">
      <w:pPr>
        <w:pStyle w:val="normal1"/>
        <w:jc w:val="both"/>
        <w:rPr>
          <w:rFonts w:ascii="Tahoma" w:hAnsi="Tahoma" w:cs="Tahoma"/>
          <w:lang w:val="nl-BE"/>
        </w:rPr>
      </w:pPr>
    </w:p>
    <w:p w14:paraId="779B84E6" w14:textId="77777777" w:rsidR="00596386" w:rsidRPr="000325F6" w:rsidRDefault="00596386" w:rsidP="00596386">
      <w:pPr>
        <w:widowControl w:val="0"/>
        <w:tabs>
          <w:tab w:val="left" w:pos="720"/>
          <w:tab w:val="left" w:pos="1170"/>
        </w:tabs>
        <w:rPr>
          <w:rFonts w:cs="Tahoma"/>
          <w:lang w:val="nl-BE"/>
        </w:rPr>
      </w:pPr>
      <w:r w:rsidRPr="000325F6">
        <w:rPr>
          <w:rFonts w:cs="Tahoma"/>
          <w:b/>
          <w:bCs/>
          <w:sz w:val="24"/>
          <w:szCs w:val="18"/>
          <w:lang w:val="nl-BE"/>
        </w:rPr>
        <w:t>Professionele Directe Ondersteuning voor Windows Azure</w:t>
      </w:r>
    </w:p>
    <w:p w14:paraId="779B84E7" w14:textId="77777777" w:rsidR="00596386" w:rsidRPr="000325F6" w:rsidRDefault="00596386" w:rsidP="00596386">
      <w:pPr>
        <w:tabs>
          <w:tab w:val="left" w:pos="360"/>
        </w:tabs>
        <w:jc w:val="both"/>
        <w:rPr>
          <w:rFonts w:cs="Tahoma"/>
          <w:lang w:val="nl-BE"/>
        </w:rPr>
      </w:pPr>
    </w:p>
    <w:p w14:paraId="779B84E8" w14:textId="77777777" w:rsidR="006E7D7A" w:rsidRPr="000325F6" w:rsidRDefault="006E7D7A" w:rsidP="006E7D7A">
      <w:pPr>
        <w:tabs>
          <w:tab w:val="left" w:pos="360"/>
        </w:tabs>
        <w:jc w:val="both"/>
        <w:rPr>
          <w:rFonts w:cs="Tahoma"/>
          <w:lang w:val="nl-BE"/>
        </w:rPr>
      </w:pPr>
      <w:r w:rsidRPr="000325F6">
        <w:rPr>
          <w:rFonts w:cs="Tahoma"/>
          <w:i/>
          <w:color w:val="000000"/>
          <w:szCs w:val="18"/>
          <w:lang w:val="nl-BE"/>
        </w:rPr>
        <w:t>Beperkte beschikbaarheid op de markt</w:t>
      </w:r>
      <w:r w:rsidRPr="000325F6">
        <w:rPr>
          <w:rFonts w:cs="Tahoma"/>
          <w:color w:val="000000"/>
          <w:szCs w:val="18"/>
          <w:lang w:val="nl-BE"/>
        </w:rPr>
        <w:t xml:space="preserve"> - De Professionele Directe Ondersteuning voor Windows Azure-diensten die hieronder worden behandeld, worden uitsluitend in het Engels en slechts in een beperkt aantal landen geleverd (</w:t>
      </w:r>
      <w:hyperlink r:id="rId34" w:history="1">
        <w:r w:rsidRPr="000325F6">
          <w:rPr>
            <w:rStyle w:val="Hyperlink"/>
            <w:rFonts w:cs="Tahoma"/>
            <w:szCs w:val="18"/>
            <w:lang w:val="nl-BE"/>
          </w:rPr>
          <w:t>www.windowsazure.com/en-us/support/plans/</w:t>
        </w:r>
      </w:hyperlink>
      <w:r w:rsidRPr="000325F6">
        <w:rPr>
          <w:rFonts w:cs="Tahoma"/>
          <w:szCs w:val="18"/>
          <w:lang w:val="nl-BE"/>
        </w:rPr>
        <w:t>).</w:t>
      </w:r>
    </w:p>
    <w:p w14:paraId="779B84E9" w14:textId="77777777" w:rsidR="006E7D7A" w:rsidRPr="000325F6" w:rsidRDefault="006E7D7A" w:rsidP="006E7D7A">
      <w:pPr>
        <w:tabs>
          <w:tab w:val="left" w:pos="360"/>
        </w:tabs>
        <w:jc w:val="both"/>
        <w:rPr>
          <w:rFonts w:cs="Tahoma"/>
          <w:lang w:val="nl-BE"/>
        </w:rPr>
      </w:pPr>
    </w:p>
    <w:p w14:paraId="779B84EA" w14:textId="77777777" w:rsidR="00596386" w:rsidRPr="000325F6" w:rsidRDefault="00596386" w:rsidP="00596386">
      <w:pPr>
        <w:tabs>
          <w:tab w:val="left" w:pos="360"/>
        </w:tabs>
        <w:jc w:val="both"/>
        <w:rPr>
          <w:rFonts w:cs="Tahoma"/>
          <w:lang w:val="nl-BE"/>
        </w:rPr>
      </w:pPr>
      <w:r w:rsidRPr="000325F6">
        <w:rPr>
          <w:rFonts w:cs="Tahoma"/>
          <w:color w:val="000000"/>
          <w:szCs w:val="18"/>
          <w:lang w:val="nl-BE"/>
        </w:rPr>
        <w:t>De klant is ervoor verantwoordelijk het aanvankelijke beveiligingsniveau te bepalen met behulp van het webindieningsproces, overeenkomstig de onderstaande richtlijnen. Microsoft kan het probleemniveau naar beneden bijstellen, bijvoorbeeld wanneer de klant geen adequate middelen of reactiesnelheid levert om Microsoft in staat te stellen probleemoplossingsinspanningen te blijven verlenen.</w:t>
      </w:r>
      <w:r w:rsidR="00AF7070" w:rsidRPr="000325F6">
        <w:rPr>
          <w:rFonts w:cs="Tahoma"/>
          <w:color w:val="000000"/>
          <w:szCs w:val="18"/>
          <w:lang w:val="nl-BE"/>
        </w:rPr>
        <w:t xml:space="preserve"> </w:t>
      </w:r>
      <w:r w:rsidRPr="000325F6">
        <w:rPr>
          <w:rFonts w:cs="Tahoma"/>
          <w:color w:val="000000"/>
          <w:szCs w:val="18"/>
          <w:lang w:val="nl-BE"/>
        </w:rPr>
        <w:t>Het probleemniveau bepaalt het reactieniveau binnen Microsoft en de geschatte reactietijden worden in de onderstaande tabel beschreven.</w:t>
      </w:r>
      <w:r w:rsidR="00AF7070" w:rsidRPr="000325F6">
        <w:rPr>
          <w:rFonts w:cs="Tahoma"/>
          <w:color w:val="000000"/>
          <w:szCs w:val="18"/>
          <w:lang w:val="nl-BE"/>
        </w:rPr>
        <w:t xml:space="preserve"> </w:t>
      </w:r>
      <w:r w:rsidRPr="000325F6">
        <w:rPr>
          <w:rFonts w:cs="Tahoma"/>
          <w:color w:val="000000"/>
          <w:szCs w:val="18"/>
          <w:lang w:val="nl-BE"/>
        </w:rPr>
        <w:t>Onze mogelijkheid de diensten te leveren is afhankelijk van de volledige en tijdige medewerking van de klant, alsmede de nauwkeurigheid en volledigheid van de informatie die de klant verschaft.</w:t>
      </w:r>
    </w:p>
    <w:p w14:paraId="779B84EB" w14:textId="77777777" w:rsidR="00381B33" w:rsidRPr="000325F6" w:rsidRDefault="00381B33" w:rsidP="00DD7F8E">
      <w:pPr>
        <w:rPr>
          <w:rFonts w:cs="Tahoma"/>
          <w:lang w:val="nl-BE"/>
        </w:rPr>
      </w:pPr>
    </w:p>
    <w:p w14:paraId="779B84EC" w14:textId="77777777" w:rsidR="009E3C97" w:rsidRPr="000325F6" w:rsidRDefault="009E3C97" w:rsidP="00DD7F8E">
      <w:pPr>
        <w:rPr>
          <w:rFonts w:cs="Tahoma"/>
          <w:lang w:val="nl-BE"/>
        </w:rPr>
      </w:pPr>
    </w:p>
    <w:p w14:paraId="779B84ED" w14:textId="77777777" w:rsidR="009E3C97" w:rsidRPr="000325F6" w:rsidRDefault="009E3C97" w:rsidP="00DD7F8E">
      <w:pPr>
        <w:rPr>
          <w:rFonts w:cs="Tahoma"/>
          <w:lang w:val="nl-BE"/>
        </w:rPr>
      </w:pPr>
    </w:p>
    <w:p w14:paraId="779B84EE" w14:textId="77777777" w:rsidR="009E3C97" w:rsidRPr="000325F6" w:rsidRDefault="009E3C97" w:rsidP="00DD7F8E">
      <w:pPr>
        <w:rPr>
          <w:rFonts w:cs="Tahoma"/>
          <w:lang w:val="nl-BE"/>
        </w:rPr>
      </w:pPr>
    </w:p>
    <w:p w14:paraId="779B84EF" w14:textId="77777777" w:rsidR="009E3C97" w:rsidRPr="000325F6" w:rsidRDefault="009E3C97" w:rsidP="00DD7F8E">
      <w:pPr>
        <w:rPr>
          <w:rFonts w:cs="Tahoma"/>
          <w:lang w:val="nl-BE"/>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14"/>
        <w:gridCol w:w="2884"/>
        <w:gridCol w:w="3098"/>
      </w:tblGrid>
      <w:tr w:rsidR="00596386" w:rsidRPr="000325F6" w14:paraId="779B84F4" w14:textId="77777777" w:rsidTr="002A6416">
        <w:tc>
          <w:tcPr>
            <w:tcW w:w="1347" w:type="dxa"/>
            <w:shd w:val="clear" w:color="auto" w:fill="FABF8F"/>
          </w:tcPr>
          <w:p w14:paraId="779B84F0"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Probleemniveau</w:t>
            </w:r>
          </w:p>
        </w:tc>
        <w:tc>
          <w:tcPr>
            <w:tcW w:w="1800" w:type="dxa"/>
            <w:shd w:val="clear" w:color="auto" w:fill="FABF8F"/>
          </w:tcPr>
          <w:p w14:paraId="779B84F1"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Contact</w:t>
            </w:r>
          </w:p>
        </w:tc>
        <w:tc>
          <w:tcPr>
            <w:tcW w:w="3079" w:type="dxa"/>
            <w:shd w:val="clear" w:color="auto" w:fill="FABF8F"/>
          </w:tcPr>
          <w:p w14:paraId="779B84F2"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Situatie van de klant</w:t>
            </w:r>
          </w:p>
        </w:tc>
        <w:tc>
          <w:tcPr>
            <w:tcW w:w="3314" w:type="dxa"/>
            <w:shd w:val="clear" w:color="auto" w:fill="FABF8F"/>
          </w:tcPr>
          <w:p w14:paraId="779B84F3"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Verwachte reactie van Microsoft</w:t>
            </w:r>
          </w:p>
        </w:tc>
      </w:tr>
      <w:tr w:rsidR="00596386" w:rsidRPr="000325F6" w14:paraId="779B84FC" w14:textId="77777777" w:rsidTr="002A6416">
        <w:tc>
          <w:tcPr>
            <w:tcW w:w="1347" w:type="dxa"/>
          </w:tcPr>
          <w:p w14:paraId="779B84F5" w14:textId="77777777" w:rsidR="00596386" w:rsidRPr="000325F6" w:rsidRDefault="00596386" w:rsidP="00647923">
            <w:pPr>
              <w:spacing w:after="60" w:line="240" w:lineRule="atLeast"/>
              <w:jc w:val="center"/>
              <w:rPr>
                <w:rFonts w:cs="Tahoma"/>
                <w:szCs w:val="18"/>
              </w:rPr>
            </w:pPr>
            <w:r w:rsidRPr="000325F6">
              <w:rPr>
                <w:rFonts w:cs="Tahoma"/>
                <w:szCs w:val="18"/>
              </w:rPr>
              <w:t>A</w:t>
            </w:r>
          </w:p>
        </w:tc>
        <w:tc>
          <w:tcPr>
            <w:tcW w:w="1800" w:type="dxa"/>
          </w:tcPr>
          <w:p w14:paraId="779B84F6" w14:textId="77777777" w:rsidR="00596386" w:rsidRPr="000325F6" w:rsidRDefault="00596386" w:rsidP="00647923">
            <w:pPr>
              <w:spacing w:after="60" w:line="240" w:lineRule="atLeast"/>
              <w:jc w:val="center"/>
              <w:rPr>
                <w:rFonts w:cs="Tahoma"/>
                <w:szCs w:val="18"/>
              </w:rPr>
            </w:pPr>
            <w:r w:rsidRPr="000325F6">
              <w:rPr>
                <w:rFonts w:cs="Tahoma"/>
                <w:szCs w:val="18"/>
              </w:rPr>
              <w:t>Melding via web</w:t>
            </w:r>
          </w:p>
        </w:tc>
        <w:tc>
          <w:tcPr>
            <w:tcW w:w="3079" w:type="dxa"/>
          </w:tcPr>
          <w:p w14:paraId="779B84F7" w14:textId="77777777" w:rsidR="00596386" w:rsidRPr="000325F6" w:rsidRDefault="00596386" w:rsidP="00647923">
            <w:pPr>
              <w:spacing w:after="60" w:line="240" w:lineRule="atLeast"/>
              <w:rPr>
                <w:rFonts w:cs="Tahoma"/>
                <w:lang w:val="nl-BE"/>
              </w:rPr>
            </w:pPr>
            <w:r w:rsidRPr="000325F6">
              <w:rPr>
                <w:rFonts w:cs="Tahoma"/>
                <w:szCs w:val="18"/>
                <w:lang w:val="nl-BE"/>
              </w:rPr>
              <w:t>Kritieke invloed op het bedrijf</w:t>
            </w:r>
          </w:p>
          <w:p w14:paraId="779B84F8" w14:textId="77777777" w:rsidR="00596386" w:rsidRPr="000325F6" w:rsidRDefault="00596386" w:rsidP="00647923">
            <w:pPr>
              <w:spacing w:after="60" w:line="240" w:lineRule="atLeast"/>
              <w:rPr>
                <w:rFonts w:cs="Tahoma"/>
                <w:lang w:val="nl-BE"/>
              </w:rPr>
            </w:pPr>
            <w:r w:rsidRPr="000325F6">
              <w:rPr>
                <w:rFonts w:cs="Tahoma"/>
                <w:szCs w:val="18"/>
                <w:lang w:val="nl-BE"/>
              </w:rPr>
              <w:t>Aanzienlijk verlies of belemmering van diensten (toepassing buiten werking)</w:t>
            </w:r>
          </w:p>
          <w:p w14:paraId="779B84F9" w14:textId="77777777" w:rsidR="00596386" w:rsidRPr="000325F6" w:rsidRDefault="00596386" w:rsidP="00647923">
            <w:pPr>
              <w:spacing w:after="60" w:line="240" w:lineRule="atLeast"/>
              <w:rPr>
                <w:rFonts w:cs="Tahoma"/>
                <w:szCs w:val="18"/>
              </w:rPr>
            </w:pPr>
            <w:r w:rsidRPr="000325F6">
              <w:rPr>
                <w:rFonts w:cs="Tahoma"/>
                <w:szCs w:val="18"/>
              </w:rPr>
              <w:t>Vereist aandacht binnen 1 uur</w:t>
            </w:r>
          </w:p>
        </w:tc>
        <w:tc>
          <w:tcPr>
            <w:tcW w:w="3314" w:type="dxa"/>
          </w:tcPr>
          <w:p w14:paraId="779B84FA" w14:textId="77777777" w:rsidR="00596386" w:rsidRPr="000325F6" w:rsidRDefault="00596386" w:rsidP="00647923">
            <w:pPr>
              <w:spacing w:after="60" w:line="240" w:lineRule="atLeast"/>
              <w:rPr>
                <w:rFonts w:cs="Tahoma"/>
              </w:rPr>
            </w:pPr>
            <w:r w:rsidRPr="000325F6">
              <w:rPr>
                <w:rFonts w:cs="Tahoma"/>
                <w:szCs w:val="18"/>
              </w:rPr>
              <w:t>1</w:t>
            </w:r>
            <w:r w:rsidRPr="000325F6">
              <w:rPr>
                <w:rFonts w:cs="Tahoma"/>
                <w:szCs w:val="18"/>
                <w:vertAlign w:val="superscript"/>
              </w:rPr>
              <w:t>e</w:t>
            </w:r>
            <w:r w:rsidRPr="000325F6">
              <w:rPr>
                <w:rFonts w:cs="Tahoma"/>
                <w:szCs w:val="18"/>
              </w:rPr>
              <w:t xml:space="preserve"> reactie binnen 1 uur</w:t>
            </w:r>
          </w:p>
          <w:p w14:paraId="779B84FB" w14:textId="77777777" w:rsidR="00596386" w:rsidRPr="000325F6" w:rsidRDefault="00596386" w:rsidP="00647923">
            <w:pPr>
              <w:spacing w:after="60" w:line="240" w:lineRule="atLeast"/>
              <w:rPr>
                <w:rFonts w:cs="Tahoma"/>
                <w:szCs w:val="18"/>
              </w:rPr>
            </w:pPr>
          </w:p>
        </w:tc>
      </w:tr>
      <w:tr w:rsidR="00596386" w:rsidRPr="000325F6" w14:paraId="779B8504" w14:textId="77777777" w:rsidTr="002A6416">
        <w:tc>
          <w:tcPr>
            <w:tcW w:w="1347" w:type="dxa"/>
          </w:tcPr>
          <w:p w14:paraId="779B84FD" w14:textId="77777777" w:rsidR="00596386" w:rsidRPr="000325F6" w:rsidRDefault="00596386" w:rsidP="00647923">
            <w:pPr>
              <w:spacing w:after="60" w:line="240" w:lineRule="atLeast"/>
              <w:jc w:val="center"/>
              <w:rPr>
                <w:rFonts w:cs="Tahoma"/>
                <w:szCs w:val="18"/>
              </w:rPr>
            </w:pPr>
            <w:r w:rsidRPr="000325F6">
              <w:rPr>
                <w:rFonts w:cs="Tahoma"/>
                <w:szCs w:val="18"/>
              </w:rPr>
              <w:t>B</w:t>
            </w:r>
          </w:p>
        </w:tc>
        <w:tc>
          <w:tcPr>
            <w:tcW w:w="1800" w:type="dxa"/>
          </w:tcPr>
          <w:p w14:paraId="779B84FE" w14:textId="77777777" w:rsidR="00596386" w:rsidRPr="000325F6" w:rsidRDefault="00596386" w:rsidP="00647923">
            <w:pPr>
              <w:spacing w:after="60" w:line="240" w:lineRule="atLeast"/>
              <w:jc w:val="center"/>
              <w:rPr>
                <w:rFonts w:cs="Tahoma"/>
                <w:szCs w:val="18"/>
              </w:rPr>
            </w:pPr>
            <w:r w:rsidRPr="000325F6">
              <w:rPr>
                <w:rFonts w:cs="Tahoma"/>
                <w:szCs w:val="18"/>
              </w:rPr>
              <w:t>Melding via web</w:t>
            </w:r>
          </w:p>
        </w:tc>
        <w:tc>
          <w:tcPr>
            <w:tcW w:w="3079" w:type="dxa"/>
          </w:tcPr>
          <w:p w14:paraId="779B84FF" w14:textId="77777777" w:rsidR="00596386" w:rsidRPr="000325F6" w:rsidRDefault="00596386" w:rsidP="00647923">
            <w:pPr>
              <w:spacing w:after="60" w:line="240" w:lineRule="atLeast"/>
              <w:rPr>
                <w:rFonts w:cs="Tahoma"/>
                <w:lang w:val="nl-BE"/>
              </w:rPr>
            </w:pPr>
            <w:r w:rsidRPr="000325F6">
              <w:rPr>
                <w:rFonts w:cs="Tahoma"/>
                <w:szCs w:val="18"/>
                <w:lang w:val="nl-BE"/>
              </w:rPr>
              <w:t xml:space="preserve">Gematigde invloed op bedrijf: </w:t>
            </w:r>
          </w:p>
          <w:p w14:paraId="779B8500" w14:textId="77777777" w:rsidR="00596386" w:rsidRPr="000325F6" w:rsidRDefault="00596386" w:rsidP="00647923">
            <w:pPr>
              <w:spacing w:line="240" w:lineRule="atLeast"/>
              <w:rPr>
                <w:rFonts w:cs="Tahoma"/>
                <w:lang w:val="nl-BE"/>
              </w:rPr>
            </w:pPr>
            <w:r w:rsidRPr="000325F6">
              <w:rPr>
                <w:rFonts w:cs="Tahoma"/>
                <w:szCs w:val="18"/>
                <w:lang w:val="nl-BE"/>
              </w:rPr>
              <w:t>Enig verlies of belemmering van services, maar het werk kan redelijkerwijs worden voortgezet, al is het belemmerd.</w:t>
            </w:r>
          </w:p>
          <w:p w14:paraId="779B8501" w14:textId="77777777" w:rsidR="00596386" w:rsidRPr="000325F6" w:rsidRDefault="00596386" w:rsidP="00647923">
            <w:pPr>
              <w:spacing w:after="60" w:line="240" w:lineRule="atLeast"/>
              <w:rPr>
                <w:rFonts w:cs="Tahoma"/>
                <w:szCs w:val="18"/>
              </w:rPr>
            </w:pPr>
            <w:r w:rsidRPr="000325F6">
              <w:rPr>
                <w:rFonts w:cs="Tahoma"/>
                <w:szCs w:val="18"/>
              </w:rPr>
              <w:t>Vereist aandacht binnen 2 uur</w:t>
            </w:r>
          </w:p>
        </w:tc>
        <w:tc>
          <w:tcPr>
            <w:tcW w:w="3314" w:type="dxa"/>
          </w:tcPr>
          <w:p w14:paraId="779B8502" w14:textId="77777777" w:rsidR="00596386" w:rsidRPr="000325F6" w:rsidRDefault="00596386" w:rsidP="00647923">
            <w:pPr>
              <w:spacing w:line="240" w:lineRule="atLeast"/>
              <w:rPr>
                <w:rFonts w:cs="Tahoma"/>
              </w:rPr>
            </w:pPr>
            <w:r w:rsidRPr="000325F6">
              <w:rPr>
                <w:rFonts w:cs="Tahoma"/>
                <w:szCs w:val="18"/>
              </w:rPr>
              <w:t>1</w:t>
            </w:r>
            <w:r w:rsidRPr="000325F6">
              <w:rPr>
                <w:rFonts w:cs="Tahoma"/>
                <w:szCs w:val="18"/>
                <w:vertAlign w:val="superscript"/>
              </w:rPr>
              <w:t>e</w:t>
            </w:r>
            <w:r w:rsidRPr="000325F6">
              <w:rPr>
                <w:rFonts w:cs="Tahoma"/>
                <w:szCs w:val="18"/>
              </w:rPr>
              <w:t xml:space="preserve"> reactie binnen 2 uur</w:t>
            </w:r>
          </w:p>
          <w:p w14:paraId="779B8503" w14:textId="77777777" w:rsidR="00596386" w:rsidRPr="000325F6" w:rsidRDefault="00596386" w:rsidP="00647923">
            <w:pPr>
              <w:spacing w:after="60" w:line="240" w:lineRule="atLeast"/>
              <w:rPr>
                <w:rFonts w:cs="Tahoma"/>
                <w:szCs w:val="18"/>
              </w:rPr>
            </w:pPr>
          </w:p>
        </w:tc>
      </w:tr>
      <w:tr w:rsidR="00596386" w:rsidRPr="000325F6" w14:paraId="779B850C" w14:textId="77777777" w:rsidTr="002A6416">
        <w:tc>
          <w:tcPr>
            <w:tcW w:w="1347" w:type="dxa"/>
          </w:tcPr>
          <w:p w14:paraId="779B8505" w14:textId="77777777" w:rsidR="00596386" w:rsidRPr="000325F6" w:rsidRDefault="00596386" w:rsidP="00647923">
            <w:pPr>
              <w:spacing w:after="60" w:line="240" w:lineRule="atLeast"/>
              <w:jc w:val="center"/>
              <w:rPr>
                <w:rFonts w:cs="Tahoma"/>
                <w:szCs w:val="18"/>
              </w:rPr>
            </w:pPr>
            <w:r w:rsidRPr="000325F6">
              <w:rPr>
                <w:rFonts w:cs="Tahoma"/>
                <w:szCs w:val="18"/>
              </w:rPr>
              <w:t>C</w:t>
            </w:r>
          </w:p>
        </w:tc>
        <w:tc>
          <w:tcPr>
            <w:tcW w:w="1800" w:type="dxa"/>
          </w:tcPr>
          <w:p w14:paraId="779B8506" w14:textId="77777777" w:rsidR="00596386" w:rsidRPr="000325F6" w:rsidRDefault="00596386" w:rsidP="00647923">
            <w:pPr>
              <w:spacing w:after="60" w:line="240" w:lineRule="atLeast"/>
              <w:jc w:val="center"/>
              <w:rPr>
                <w:rFonts w:cs="Tahoma"/>
                <w:szCs w:val="18"/>
              </w:rPr>
            </w:pPr>
            <w:r w:rsidRPr="000325F6">
              <w:rPr>
                <w:rFonts w:cs="Tahoma"/>
                <w:szCs w:val="18"/>
              </w:rPr>
              <w:t>Melding via web</w:t>
            </w:r>
          </w:p>
        </w:tc>
        <w:tc>
          <w:tcPr>
            <w:tcW w:w="3079" w:type="dxa"/>
          </w:tcPr>
          <w:p w14:paraId="779B8507" w14:textId="77777777" w:rsidR="00596386" w:rsidRPr="000325F6" w:rsidRDefault="00596386" w:rsidP="00647923">
            <w:pPr>
              <w:rPr>
                <w:rFonts w:cs="Tahoma"/>
                <w:lang w:val="nl-BE"/>
              </w:rPr>
            </w:pPr>
            <w:r w:rsidRPr="000325F6">
              <w:rPr>
                <w:rFonts w:cs="Tahoma"/>
                <w:szCs w:val="18"/>
                <w:lang w:val="nl-BE"/>
              </w:rPr>
              <w:t>Minimale invloed op bedrijf</w:t>
            </w:r>
          </w:p>
          <w:p w14:paraId="779B8508" w14:textId="77777777" w:rsidR="00596386" w:rsidRPr="000325F6" w:rsidRDefault="00596386" w:rsidP="00647923">
            <w:pPr>
              <w:rPr>
                <w:rFonts w:cs="Tahoma"/>
                <w:lang w:val="nl-BE"/>
              </w:rPr>
            </w:pPr>
            <w:r w:rsidRPr="000325F6">
              <w:rPr>
                <w:rFonts w:cs="Tahoma"/>
                <w:szCs w:val="18"/>
                <w:lang w:val="nl-BE"/>
              </w:rPr>
              <w:t>Het bedrijf functioneert vrijwel normaal, met kleine of geen belemmering van diensten.</w:t>
            </w:r>
          </w:p>
          <w:p w14:paraId="779B8509" w14:textId="77777777" w:rsidR="00596386" w:rsidRPr="000325F6" w:rsidRDefault="00596386" w:rsidP="00647923">
            <w:pPr>
              <w:spacing w:after="60" w:line="240" w:lineRule="atLeast"/>
              <w:rPr>
                <w:rFonts w:cs="Tahoma"/>
                <w:szCs w:val="18"/>
              </w:rPr>
            </w:pPr>
            <w:r w:rsidRPr="000325F6">
              <w:rPr>
                <w:rFonts w:cs="Tahoma"/>
                <w:szCs w:val="18"/>
              </w:rPr>
              <w:t>Vereist aandacht binnen 4 uur</w:t>
            </w:r>
          </w:p>
        </w:tc>
        <w:tc>
          <w:tcPr>
            <w:tcW w:w="3314" w:type="dxa"/>
          </w:tcPr>
          <w:p w14:paraId="779B850A" w14:textId="77777777" w:rsidR="00596386" w:rsidRPr="000325F6" w:rsidRDefault="00596386" w:rsidP="00647923">
            <w:pPr>
              <w:rPr>
                <w:rFonts w:cs="Tahoma"/>
              </w:rPr>
            </w:pPr>
            <w:r w:rsidRPr="000325F6">
              <w:rPr>
                <w:rFonts w:cs="Tahoma"/>
                <w:szCs w:val="18"/>
              </w:rPr>
              <w:t>1</w:t>
            </w:r>
            <w:r w:rsidRPr="000325F6">
              <w:rPr>
                <w:rFonts w:cs="Tahoma"/>
                <w:szCs w:val="18"/>
                <w:vertAlign w:val="superscript"/>
              </w:rPr>
              <w:t>e</w:t>
            </w:r>
            <w:r w:rsidRPr="000325F6">
              <w:rPr>
                <w:rFonts w:cs="Tahoma"/>
                <w:szCs w:val="18"/>
              </w:rPr>
              <w:t xml:space="preserve"> reactie binnen 4 uur</w:t>
            </w:r>
          </w:p>
          <w:p w14:paraId="779B850B" w14:textId="77777777" w:rsidR="00596386" w:rsidRPr="000325F6" w:rsidRDefault="00596386" w:rsidP="00647923">
            <w:pPr>
              <w:spacing w:line="240" w:lineRule="atLeast"/>
              <w:rPr>
                <w:rFonts w:cs="Tahoma"/>
                <w:szCs w:val="18"/>
              </w:rPr>
            </w:pPr>
          </w:p>
        </w:tc>
      </w:tr>
    </w:tbl>
    <w:p w14:paraId="779B850D" w14:textId="77777777" w:rsidR="00596386" w:rsidRPr="000325F6" w:rsidRDefault="00596386" w:rsidP="009E3C97">
      <w:pPr>
        <w:rPr>
          <w:rFonts w:cs="Tahoma"/>
          <w:sz w:val="16"/>
          <w:szCs w:val="16"/>
        </w:rPr>
      </w:pPr>
    </w:p>
    <w:p w14:paraId="779B850E" w14:textId="77777777" w:rsidR="000D747C" w:rsidRPr="000325F6" w:rsidRDefault="000D747C" w:rsidP="00450D7E">
      <w:pPr>
        <w:rPr>
          <w:rFonts w:cs="Tahoma"/>
          <w:lang w:val="nl-BE"/>
        </w:rPr>
      </w:pPr>
      <w:r w:rsidRPr="000325F6">
        <w:rPr>
          <w:rFonts w:cs="Tahoma"/>
          <w:snapToGrid w:val="0"/>
          <w:color w:val="000000"/>
          <w:szCs w:val="18"/>
          <w:lang w:val="nl-BE"/>
        </w:rPr>
        <w:t>Klanten kunnen ervoor kiezen om door Microsoft te worden teruggebeld.</w:t>
      </w:r>
      <w:r w:rsidR="00AF7070" w:rsidRPr="000325F6">
        <w:rPr>
          <w:rFonts w:cs="Tahoma"/>
          <w:snapToGrid w:val="0"/>
          <w:color w:val="000000"/>
          <w:szCs w:val="18"/>
          <w:lang w:val="nl-BE"/>
        </w:rPr>
        <w:t xml:space="preserve"> </w:t>
      </w:r>
      <w:r w:rsidRPr="000325F6">
        <w:rPr>
          <w:rFonts w:cs="Tahoma"/>
          <w:snapToGrid w:val="0"/>
          <w:color w:val="000000"/>
          <w:szCs w:val="18"/>
          <w:lang w:val="nl-BE"/>
        </w:rPr>
        <w:t>Anders wordt het voorval door het Windows</w:t>
      </w:r>
      <w:r w:rsidR="00450D7E" w:rsidRPr="000325F6">
        <w:rPr>
          <w:rFonts w:cs="Tahoma"/>
          <w:snapToGrid w:val="0"/>
          <w:color w:val="000000"/>
          <w:szCs w:val="18"/>
          <w:lang w:val="nl-BE"/>
        </w:rPr>
        <w:t> </w:t>
      </w:r>
      <w:r w:rsidRPr="000325F6">
        <w:rPr>
          <w:rFonts w:cs="Tahoma"/>
          <w:snapToGrid w:val="0"/>
          <w:color w:val="000000"/>
          <w:szCs w:val="18"/>
          <w:lang w:val="nl-BE"/>
        </w:rPr>
        <w:t>Azure-ondersteuningsteam onderzocht en opgelost via online kanalen (bijvoorbeeld e-mail of de Windows Azure-portal).</w:t>
      </w:r>
    </w:p>
    <w:p w14:paraId="779B850F" w14:textId="77777777" w:rsidR="001C1727" w:rsidRPr="000325F6" w:rsidRDefault="001C1727" w:rsidP="009E3C97">
      <w:pPr>
        <w:rPr>
          <w:rFonts w:cs="Tahoma"/>
          <w:sz w:val="16"/>
          <w:szCs w:val="16"/>
          <w:lang w:val="nl-BE"/>
        </w:rPr>
      </w:pPr>
    </w:p>
    <w:p w14:paraId="779B8510" w14:textId="77777777" w:rsidR="00DC0853" w:rsidRPr="000325F6" w:rsidRDefault="00596386" w:rsidP="00DC0853">
      <w:pPr>
        <w:tabs>
          <w:tab w:val="left" w:pos="360"/>
        </w:tabs>
        <w:spacing w:after="60"/>
        <w:jc w:val="both"/>
        <w:rPr>
          <w:rFonts w:cs="Tahoma"/>
          <w:lang w:val="nl-BE"/>
        </w:rPr>
      </w:pPr>
      <w:r w:rsidRPr="000325F6">
        <w:rPr>
          <w:rFonts w:cs="Tahoma"/>
          <w:b/>
          <w:color w:val="000000"/>
          <w:szCs w:val="18"/>
          <w:lang w:val="nl-BE"/>
        </w:rPr>
        <w:t>Aanvullende Escalatiediensten</w:t>
      </w:r>
    </w:p>
    <w:p w14:paraId="779B8511" w14:textId="77777777" w:rsidR="00596386" w:rsidRPr="000325F6" w:rsidRDefault="00596386" w:rsidP="00596386">
      <w:pPr>
        <w:tabs>
          <w:tab w:val="left" w:pos="360"/>
        </w:tabs>
        <w:jc w:val="both"/>
        <w:rPr>
          <w:rFonts w:cs="Tahoma"/>
        </w:rPr>
      </w:pPr>
      <w:r w:rsidRPr="000325F6">
        <w:rPr>
          <w:rFonts w:cs="Tahoma"/>
          <w:color w:val="000000"/>
          <w:szCs w:val="18"/>
          <w:lang w:val="nl-BE"/>
        </w:rPr>
        <w:t>Naast</w:t>
      </w:r>
      <w:r w:rsidRPr="000325F6">
        <w:rPr>
          <w:rFonts w:cs="Tahoma"/>
          <w:snapToGrid w:val="0"/>
          <w:szCs w:val="18"/>
          <w:lang w:val="nl-BE"/>
        </w:rPr>
        <w:t xml:space="preserve"> de Diensten die hierboven worden beschreven, krijgen klanten met Professionele Directe Ondersteuning voor Windows Azure </w:t>
      </w:r>
      <w:r w:rsidRPr="000325F6">
        <w:rPr>
          <w:rFonts w:cs="Tahoma"/>
          <w:snapToGrid w:val="0"/>
          <w:color w:val="000000"/>
          <w:szCs w:val="18"/>
          <w:lang w:val="nl-BE"/>
        </w:rPr>
        <w:t>hulp bij het coördineren van de ondersteunings- en dienstrelatie voor Windows Azure.</w:t>
      </w:r>
      <w:r w:rsidR="00AF7070" w:rsidRPr="000325F6">
        <w:rPr>
          <w:rFonts w:cs="Tahoma"/>
          <w:snapToGrid w:val="0"/>
          <w:color w:val="000000"/>
          <w:szCs w:val="18"/>
          <w:lang w:val="nl-BE"/>
        </w:rPr>
        <w:t xml:space="preserve"> </w:t>
      </w:r>
      <w:r w:rsidRPr="000325F6">
        <w:rPr>
          <w:rFonts w:cs="Tahoma"/>
          <w:snapToGrid w:val="0"/>
          <w:color w:val="000000"/>
          <w:szCs w:val="18"/>
          <w:lang w:val="nl-BE"/>
        </w:rPr>
        <w:t>Deze diensten worden geleverd door een groep ondersteuningsmedewerkers (</w:t>
      </w:r>
      <w:r w:rsidR="005B5CA6" w:rsidRPr="000325F6">
        <w:rPr>
          <w:rFonts w:cs="Tahoma"/>
          <w:snapToGrid w:val="0"/>
          <w:color w:val="000000"/>
          <w:szCs w:val="18"/>
          <w:lang w:val="nl-BE"/>
        </w:rPr>
        <w:t>“</w:t>
      </w:r>
      <w:r w:rsidRPr="000325F6">
        <w:rPr>
          <w:rFonts w:cs="Tahoma"/>
          <w:snapToGrid w:val="0"/>
          <w:color w:val="000000"/>
          <w:szCs w:val="18"/>
          <w:lang w:val="nl-BE"/>
        </w:rPr>
        <w:t>Escalatieagents</w:t>
      </w:r>
      <w:r w:rsidR="005B5CA6" w:rsidRPr="000325F6">
        <w:rPr>
          <w:rFonts w:cs="Tahoma"/>
          <w:snapToGrid w:val="0"/>
          <w:color w:val="000000"/>
          <w:szCs w:val="18"/>
          <w:lang w:val="nl-BE"/>
        </w:rPr>
        <w:t>”</w:t>
      </w:r>
      <w:r w:rsidRPr="000325F6">
        <w:rPr>
          <w:rFonts w:cs="Tahoma"/>
          <w:snapToGrid w:val="0"/>
          <w:color w:val="000000"/>
          <w:szCs w:val="18"/>
          <w:lang w:val="nl-BE"/>
        </w:rPr>
        <w:t>).</w:t>
      </w:r>
      <w:r w:rsidR="00AF7070" w:rsidRPr="000325F6">
        <w:rPr>
          <w:rFonts w:cs="Tahoma"/>
          <w:snapToGrid w:val="0"/>
          <w:color w:val="000000"/>
          <w:szCs w:val="18"/>
          <w:lang w:val="nl-BE"/>
        </w:rPr>
        <w:t xml:space="preserve"> </w:t>
      </w:r>
      <w:r w:rsidRPr="000325F6">
        <w:rPr>
          <w:rFonts w:cs="Tahoma"/>
          <w:snapToGrid w:val="0"/>
          <w:color w:val="000000"/>
          <w:szCs w:val="18"/>
          <w:lang w:val="nl-BE"/>
        </w:rPr>
        <w:t xml:space="preserve">De Escalatieagents zijn het aanspreekpunt van </w:t>
      </w:r>
      <w:r w:rsidRPr="000325F6">
        <w:rPr>
          <w:rFonts w:cs="Tahoma"/>
          <w:szCs w:val="18"/>
          <w:lang w:val="nl-BE"/>
        </w:rPr>
        <w:t xml:space="preserve">de klant </w:t>
      </w:r>
      <w:r w:rsidRPr="000325F6">
        <w:rPr>
          <w:rFonts w:cs="Tahoma"/>
          <w:snapToGrid w:val="0"/>
          <w:color w:val="000000"/>
          <w:szCs w:val="18"/>
          <w:lang w:val="nl-BE"/>
        </w:rPr>
        <w:t>binnen Microsoft en helpen bij de coördinatie met teams die de technische ondersteuning kunnen bieden die beschikbaar is voor de Online Diensten.</w:t>
      </w:r>
      <w:r w:rsidR="00AF7070" w:rsidRPr="000325F6">
        <w:rPr>
          <w:rFonts w:cs="Tahoma"/>
          <w:snapToGrid w:val="0"/>
          <w:color w:val="000000"/>
          <w:szCs w:val="18"/>
          <w:lang w:val="nl-BE"/>
        </w:rPr>
        <w:t xml:space="preserve"> </w:t>
      </w:r>
      <w:r w:rsidRPr="000325F6">
        <w:rPr>
          <w:rFonts w:cs="Tahoma"/>
          <w:snapToGrid w:val="0"/>
          <w:color w:val="000000"/>
          <w:szCs w:val="18"/>
          <w:lang w:val="nl-BE"/>
        </w:rPr>
        <w:t xml:space="preserve">De Escalatieagents fungeren tevens als punt van informatievoorziening en geven feedback van </w:t>
      </w:r>
      <w:r w:rsidRPr="000325F6">
        <w:rPr>
          <w:rFonts w:cs="Tahoma"/>
          <w:szCs w:val="18"/>
          <w:lang w:val="nl-BE"/>
        </w:rPr>
        <w:t xml:space="preserve">klanten </w:t>
      </w:r>
      <w:r w:rsidRPr="000325F6">
        <w:rPr>
          <w:rFonts w:cs="Tahoma"/>
          <w:snapToGrid w:val="0"/>
          <w:color w:val="000000"/>
          <w:szCs w:val="18"/>
          <w:lang w:val="nl-BE"/>
        </w:rPr>
        <w:t>met betrekking tot de Diensten aan andere Microsoft-groepen.</w:t>
      </w:r>
      <w:r w:rsidR="00AF7070" w:rsidRPr="000325F6">
        <w:rPr>
          <w:rFonts w:cs="Tahoma"/>
          <w:snapToGrid w:val="0"/>
          <w:color w:val="000000"/>
          <w:szCs w:val="18"/>
          <w:lang w:val="nl-BE"/>
        </w:rPr>
        <w:t xml:space="preserve"> </w:t>
      </w:r>
      <w:r w:rsidRPr="000325F6">
        <w:rPr>
          <w:rFonts w:cs="Tahoma"/>
          <w:snapToGrid w:val="0"/>
          <w:color w:val="000000"/>
          <w:szCs w:val="18"/>
        </w:rPr>
        <w:t>De Escalatieagents bieden mogelijk ook de volgende aanvullende Diensten:</w:t>
      </w:r>
    </w:p>
    <w:p w14:paraId="779B8512" w14:textId="77777777" w:rsidR="00596386" w:rsidRPr="000325F6" w:rsidRDefault="00596386" w:rsidP="009E3C97">
      <w:pPr>
        <w:tabs>
          <w:tab w:val="left" w:pos="360"/>
        </w:tabs>
        <w:jc w:val="both"/>
        <w:rPr>
          <w:rFonts w:cs="Tahoma"/>
          <w:sz w:val="16"/>
          <w:szCs w:val="16"/>
        </w:rPr>
      </w:pPr>
    </w:p>
    <w:p w14:paraId="779B8513" w14:textId="77777777" w:rsidR="00596386" w:rsidRPr="000325F6" w:rsidRDefault="00596386" w:rsidP="002C1048">
      <w:pPr>
        <w:numPr>
          <w:ilvl w:val="0"/>
          <w:numId w:val="138"/>
        </w:numPr>
        <w:tabs>
          <w:tab w:val="clear" w:pos="720"/>
        </w:tabs>
        <w:spacing w:after="60"/>
        <w:ind w:left="1440"/>
        <w:jc w:val="both"/>
        <w:rPr>
          <w:rFonts w:cs="Tahoma"/>
          <w:lang w:val="nl-BE"/>
        </w:rPr>
      </w:pPr>
      <w:r w:rsidRPr="000325F6">
        <w:rPr>
          <w:rFonts w:cs="Tahoma"/>
          <w:b/>
          <w:color w:val="000000"/>
          <w:szCs w:val="18"/>
          <w:lang w:val="nl-BE"/>
        </w:rPr>
        <w:t>Faciliteren van planning en middelen.</w:t>
      </w:r>
      <w:r w:rsidRPr="000325F6">
        <w:rPr>
          <w:rFonts w:cs="Tahoma"/>
          <w:szCs w:val="18"/>
          <w:lang w:val="nl-BE"/>
        </w:rPr>
        <w:t xml:space="preserve"> Bij aanvang van deze Overeenkomst biedt Microsoft een oriëntatiesessie aan voor klantenbeheer en personeel via teleconferencing.</w:t>
      </w:r>
      <w:r w:rsidR="00AF7070" w:rsidRPr="000325F6">
        <w:rPr>
          <w:rFonts w:cs="Tahoma"/>
          <w:szCs w:val="18"/>
          <w:lang w:val="nl-BE"/>
        </w:rPr>
        <w:t xml:space="preserve"> </w:t>
      </w:r>
      <w:r w:rsidRPr="000325F6">
        <w:rPr>
          <w:rFonts w:cs="Tahoma"/>
          <w:szCs w:val="18"/>
          <w:lang w:val="nl-BE"/>
        </w:rPr>
        <w:t>Het doel van deze sessie is het bespreken van de beschikbare ondersteunende Diensten en het beantwoorden van vragen zodat de klant zijn of haar gebruik van de Diensten kan plannen.</w:t>
      </w:r>
    </w:p>
    <w:p w14:paraId="779B8514" w14:textId="77777777" w:rsidR="00596386" w:rsidRPr="000325F6" w:rsidRDefault="00596386" w:rsidP="002C1048">
      <w:pPr>
        <w:numPr>
          <w:ilvl w:val="0"/>
          <w:numId w:val="138"/>
        </w:numPr>
        <w:tabs>
          <w:tab w:val="clear" w:pos="720"/>
        </w:tabs>
        <w:spacing w:after="60"/>
        <w:ind w:left="1440"/>
        <w:jc w:val="both"/>
        <w:rPr>
          <w:rFonts w:cs="Tahoma"/>
          <w:lang w:val="nl-BE"/>
        </w:rPr>
      </w:pPr>
      <w:r w:rsidRPr="000325F6">
        <w:rPr>
          <w:rFonts w:cs="Tahoma"/>
          <w:b/>
          <w:color w:val="000000"/>
          <w:szCs w:val="18"/>
          <w:lang w:val="nl-BE"/>
        </w:rPr>
        <w:t>Escalatiemanagement.</w:t>
      </w:r>
      <w:r w:rsidRPr="000325F6">
        <w:rPr>
          <w:rFonts w:cs="Tahoma"/>
          <w:szCs w:val="18"/>
          <w:lang w:val="nl-BE"/>
        </w:rPr>
        <w:t xml:space="preserve"> Een</w:t>
      </w:r>
      <w:r w:rsidRPr="000325F6">
        <w:rPr>
          <w:rFonts w:cs="Tahoma"/>
          <w:snapToGrid w:val="0"/>
          <w:szCs w:val="18"/>
          <w:lang w:val="nl-BE"/>
        </w:rPr>
        <w:t xml:space="preserve"> Escalatieagent biedt de klant escalatiebeheerdiensten voor technische ondersteuning voor Windows Azure Services.</w:t>
      </w:r>
    </w:p>
    <w:p w14:paraId="779B8515" w14:textId="77777777" w:rsidR="00596386" w:rsidRPr="000325F6" w:rsidRDefault="00596386" w:rsidP="009E3C97">
      <w:pPr>
        <w:tabs>
          <w:tab w:val="left" w:pos="360"/>
        </w:tabs>
        <w:jc w:val="both"/>
        <w:rPr>
          <w:rFonts w:cs="Tahoma"/>
          <w:sz w:val="16"/>
          <w:szCs w:val="16"/>
          <w:lang w:val="nl-BE"/>
        </w:rPr>
      </w:pPr>
    </w:p>
    <w:p w14:paraId="779B8516" w14:textId="77777777" w:rsidR="00596386" w:rsidRPr="000325F6" w:rsidRDefault="00596386" w:rsidP="00E03856">
      <w:pPr>
        <w:pStyle w:val="normal1"/>
        <w:jc w:val="both"/>
        <w:rPr>
          <w:rFonts w:ascii="Tahoma" w:hAnsi="Tahoma" w:cs="Tahoma"/>
          <w:lang w:val="nl-BE"/>
        </w:rPr>
      </w:pPr>
      <w:r w:rsidRPr="000325F6">
        <w:rPr>
          <w:rFonts w:ascii="Tahoma" w:hAnsi="Tahoma" w:cs="Tahoma"/>
          <w:color w:val="000000"/>
          <w:sz w:val="18"/>
          <w:szCs w:val="18"/>
          <w:lang w:val="nl-BE"/>
        </w:rPr>
        <w:t>Escalatiediensten worden uitsluitend in beschikbare markten aangeboden tussen 9.00 uur en 17.00 uur plaatselijke tijd,</w:t>
      </w:r>
      <w:r w:rsidRPr="000325F6">
        <w:rPr>
          <w:rFonts w:ascii="Tahoma" w:hAnsi="Tahoma" w:cs="Tahoma"/>
          <w:color w:val="FF3399"/>
          <w:sz w:val="18"/>
          <w:szCs w:val="18"/>
          <w:lang w:val="nl-BE"/>
        </w:rPr>
        <w:t xml:space="preserve"> </w:t>
      </w:r>
      <w:r w:rsidRPr="000325F6">
        <w:rPr>
          <w:rFonts w:ascii="Tahoma" w:hAnsi="Tahoma" w:cs="Tahoma"/>
          <w:sz w:val="18"/>
          <w:szCs w:val="18"/>
          <w:lang w:val="nl-BE"/>
        </w:rPr>
        <w:t>van maandag tot en met vrijdag, met uitzondering van weekenden en feestdagen.</w:t>
      </w:r>
      <w:r w:rsidRPr="000325F6">
        <w:rPr>
          <w:rFonts w:ascii="Tahoma" w:hAnsi="Tahoma" w:cs="Tahoma"/>
          <w:color w:val="000000"/>
          <w:sz w:val="18"/>
          <w:szCs w:val="18"/>
          <w:u w:val="single"/>
          <w:lang w:val="nl-BE"/>
        </w:rPr>
        <w:t xml:space="preserve"> </w:t>
      </w:r>
    </w:p>
    <w:p w14:paraId="779B8517" w14:textId="77777777" w:rsidR="00596386" w:rsidRPr="000325F6" w:rsidRDefault="00596386" w:rsidP="009E3C97">
      <w:pPr>
        <w:pStyle w:val="normal1"/>
        <w:jc w:val="both"/>
        <w:rPr>
          <w:rFonts w:ascii="Tahoma" w:hAnsi="Tahoma" w:cs="Tahoma"/>
          <w:sz w:val="16"/>
          <w:szCs w:val="16"/>
          <w:lang w:val="nl-BE"/>
        </w:rPr>
      </w:pPr>
    </w:p>
    <w:p w14:paraId="779B8518" w14:textId="77777777" w:rsidR="00DC0853" w:rsidRPr="000325F6" w:rsidRDefault="00596386" w:rsidP="00DC0853">
      <w:pPr>
        <w:tabs>
          <w:tab w:val="left" w:pos="360"/>
        </w:tabs>
        <w:spacing w:after="60"/>
        <w:jc w:val="both"/>
        <w:rPr>
          <w:rFonts w:cs="Tahoma"/>
          <w:lang w:val="nl-BE"/>
        </w:rPr>
      </w:pPr>
      <w:r w:rsidRPr="000325F6">
        <w:rPr>
          <w:rFonts w:cs="Tahoma"/>
          <w:b/>
          <w:szCs w:val="18"/>
          <w:lang w:val="nl-BE"/>
        </w:rPr>
        <w:t>Andere Information Services en Voorzieningen</w:t>
      </w:r>
    </w:p>
    <w:p w14:paraId="779B8519" w14:textId="77777777" w:rsidR="00596386" w:rsidRPr="000325F6" w:rsidRDefault="00596386" w:rsidP="00596386">
      <w:pPr>
        <w:tabs>
          <w:tab w:val="left" w:pos="360"/>
        </w:tabs>
        <w:jc w:val="both"/>
        <w:rPr>
          <w:rFonts w:cs="Tahoma"/>
        </w:rPr>
      </w:pPr>
      <w:r w:rsidRPr="000325F6">
        <w:rPr>
          <w:rFonts w:cs="Tahoma"/>
          <w:szCs w:val="18"/>
          <w:lang w:val="nl-BE"/>
        </w:rPr>
        <w:t>Information Services geven technische informatie over Windows Azure en ondersteuningstools waarmee klanten Windows Azure op een efficiëntere en effectievere wijze kunnen implementeren en bedienen.</w:t>
      </w:r>
      <w:r w:rsidR="00AF7070" w:rsidRPr="000325F6">
        <w:rPr>
          <w:rFonts w:cs="Tahoma"/>
          <w:szCs w:val="18"/>
          <w:lang w:val="nl-BE"/>
        </w:rPr>
        <w:t xml:space="preserve"> </w:t>
      </w:r>
      <w:r w:rsidRPr="000325F6">
        <w:rPr>
          <w:rFonts w:cs="Tahoma"/>
          <w:szCs w:val="18"/>
        </w:rPr>
        <w:t>Information Services bestaan uit het volgende:</w:t>
      </w:r>
    </w:p>
    <w:p w14:paraId="779B851A" w14:textId="77777777" w:rsidR="00596386" w:rsidRPr="000325F6" w:rsidRDefault="00596386" w:rsidP="009E3C97">
      <w:pPr>
        <w:tabs>
          <w:tab w:val="left" w:pos="360"/>
        </w:tabs>
        <w:jc w:val="both"/>
        <w:rPr>
          <w:rFonts w:cs="Tahoma"/>
          <w:sz w:val="16"/>
          <w:szCs w:val="16"/>
        </w:rPr>
      </w:pPr>
    </w:p>
    <w:p w14:paraId="779B851B" w14:textId="77777777" w:rsidR="00596386" w:rsidRPr="00E37F81" w:rsidRDefault="00596386" w:rsidP="002C1048">
      <w:pPr>
        <w:pStyle w:val="ListParagraph"/>
        <w:numPr>
          <w:ilvl w:val="0"/>
          <w:numId w:val="139"/>
        </w:numPr>
        <w:tabs>
          <w:tab w:val="left" w:pos="360"/>
        </w:tabs>
        <w:spacing w:after="60"/>
        <w:ind w:left="1440"/>
        <w:contextualSpacing w:val="0"/>
        <w:jc w:val="both"/>
        <w:rPr>
          <w:rFonts w:ascii="Tahoma" w:hAnsi="Tahoma" w:cs="Tahoma"/>
          <w:sz w:val="18"/>
          <w:szCs w:val="18"/>
          <w:lang w:val="nl-BE"/>
        </w:rPr>
      </w:pPr>
      <w:r w:rsidRPr="00E37F81">
        <w:rPr>
          <w:rFonts w:ascii="Tahoma" w:hAnsi="Tahoma" w:cs="Tahoma"/>
          <w:b/>
          <w:color w:val="000000"/>
          <w:sz w:val="18"/>
          <w:szCs w:val="18"/>
          <w:lang w:val="nl-BE"/>
        </w:rPr>
        <w:t>Professionele Directe Ondersteuning voor exclusieve inhoud van Windows Azure.</w:t>
      </w:r>
      <w:r w:rsidRPr="00E37F81">
        <w:rPr>
          <w:rFonts w:ascii="Tahoma" w:hAnsi="Tahoma" w:cs="Tahoma"/>
          <w:bCs/>
          <w:color w:val="000000"/>
          <w:sz w:val="18"/>
          <w:szCs w:val="18"/>
          <w:lang w:val="nl-BE"/>
        </w:rPr>
        <w:t xml:space="preserve"> </w:t>
      </w:r>
      <w:r w:rsidRPr="00E37F81">
        <w:rPr>
          <w:rFonts w:ascii="Tahoma" w:hAnsi="Tahoma" w:cs="Tahoma"/>
          <w:snapToGrid w:val="0"/>
          <w:sz w:val="18"/>
          <w:szCs w:val="18"/>
          <w:lang w:val="nl-BE"/>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779B851C" w14:textId="77777777" w:rsidR="00E37F81" w:rsidRPr="00E37F81" w:rsidRDefault="00E37F81" w:rsidP="00E37F81">
      <w:pPr>
        <w:pStyle w:val="ListParagraph"/>
        <w:tabs>
          <w:tab w:val="left" w:pos="360"/>
        </w:tabs>
        <w:spacing w:after="60"/>
        <w:ind w:left="1440"/>
        <w:contextualSpacing w:val="0"/>
        <w:jc w:val="both"/>
        <w:rPr>
          <w:rFonts w:ascii="Tahoma" w:hAnsi="Tahoma" w:cs="Tahoma"/>
          <w:sz w:val="18"/>
          <w:szCs w:val="18"/>
          <w:lang w:val="nl-BE"/>
        </w:rPr>
      </w:pPr>
    </w:p>
    <w:p w14:paraId="779B851D" w14:textId="77777777" w:rsidR="00596386" w:rsidRPr="000325F6" w:rsidRDefault="00596386" w:rsidP="002C1048">
      <w:pPr>
        <w:numPr>
          <w:ilvl w:val="0"/>
          <w:numId w:val="139"/>
        </w:numPr>
        <w:tabs>
          <w:tab w:val="left" w:pos="360"/>
        </w:tabs>
        <w:spacing w:after="60"/>
        <w:ind w:left="1440"/>
        <w:jc w:val="both"/>
        <w:rPr>
          <w:rFonts w:cs="Tahoma"/>
          <w:lang w:val="nl-BE"/>
        </w:rPr>
      </w:pPr>
      <w:r w:rsidRPr="000325F6">
        <w:rPr>
          <w:rFonts w:cs="Tahoma"/>
          <w:b/>
          <w:color w:val="000000"/>
          <w:szCs w:val="18"/>
          <w:lang w:val="nl-BE"/>
        </w:rPr>
        <w:t>Webinars.</w:t>
      </w:r>
      <w:r w:rsidRPr="000325F6">
        <w:rPr>
          <w:rFonts w:cs="Tahoma"/>
          <w:szCs w:val="18"/>
          <w:lang w:val="nl-BE"/>
        </w:rPr>
        <w:t xml:space="preserve"> Webinars zijn regelmatig georganiseerde discussies, geleid door Microsoft-professionals, waarin de belangrijkste aspecten van Microsoft Online Diensten worden besproken. Enkele voorbeelden van webinars zijn </w:t>
      </w:r>
      <w:r w:rsidR="005B5CA6" w:rsidRPr="000325F6">
        <w:rPr>
          <w:rFonts w:cs="Tahoma"/>
          <w:szCs w:val="18"/>
          <w:lang w:val="nl-BE"/>
        </w:rPr>
        <w:t>“</w:t>
      </w:r>
      <w:r w:rsidRPr="000325F6">
        <w:rPr>
          <w:rFonts w:cs="Tahoma"/>
          <w:szCs w:val="18"/>
          <w:lang w:val="nl-BE"/>
        </w:rPr>
        <w:t>Aan de slag</w:t>
      </w:r>
      <w:r w:rsidR="005B5CA6" w:rsidRPr="000325F6">
        <w:rPr>
          <w:rFonts w:cs="Tahoma"/>
          <w:szCs w:val="18"/>
          <w:lang w:val="nl-BE"/>
        </w:rPr>
        <w:t>”</w:t>
      </w:r>
      <w:r w:rsidRPr="000325F6">
        <w:rPr>
          <w:rFonts w:cs="Tahoma"/>
          <w:szCs w:val="18"/>
          <w:lang w:val="nl-BE"/>
        </w:rPr>
        <w:t xml:space="preserve"> met Windows Azure, Briefings over Nieuwe Functies en een vragenronde </w:t>
      </w:r>
      <w:r w:rsidR="005B5CA6" w:rsidRPr="000325F6">
        <w:rPr>
          <w:rFonts w:cs="Tahoma"/>
          <w:szCs w:val="18"/>
          <w:lang w:val="nl-BE"/>
        </w:rPr>
        <w:t>“</w:t>
      </w:r>
      <w:r w:rsidRPr="000325F6">
        <w:rPr>
          <w:rFonts w:cs="Tahoma"/>
          <w:szCs w:val="18"/>
          <w:lang w:val="nl-BE"/>
        </w:rPr>
        <w:t>Vraag het de Experts</w:t>
      </w:r>
      <w:r w:rsidR="005B5CA6" w:rsidRPr="000325F6">
        <w:rPr>
          <w:rFonts w:cs="Tahoma"/>
          <w:szCs w:val="18"/>
          <w:lang w:val="nl-BE"/>
        </w:rPr>
        <w:t>”</w:t>
      </w:r>
      <w:r w:rsidRPr="000325F6">
        <w:rPr>
          <w:rFonts w:cs="Tahoma"/>
          <w:szCs w:val="18"/>
          <w:lang w:val="nl-BE"/>
        </w:rPr>
        <w:t xml:space="preserve">. </w:t>
      </w:r>
    </w:p>
    <w:p w14:paraId="779B851E" w14:textId="77777777" w:rsidR="00596386" w:rsidRPr="000325F6" w:rsidRDefault="00596386" w:rsidP="002C1048">
      <w:pPr>
        <w:numPr>
          <w:ilvl w:val="0"/>
          <w:numId w:val="139"/>
        </w:numPr>
        <w:tabs>
          <w:tab w:val="left" w:pos="360"/>
        </w:tabs>
        <w:spacing w:after="60"/>
        <w:ind w:left="1440"/>
        <w:jc w:val="both"/>
        <w:rPr>
          <w:rFonts w:cs="Tahoma"/>
          <w:lang w:val="nl-BE"/>
        </w:rPr>
      </w:pPr>
      <w:r w:rsidRPr="000325F6">
        <w:rPr>
          <w:rFonts w:cs="Tahoma"/>
          <w:b/>
          <w:color w:val="000000"/>
          <w:szCs w:val="18"/>
          <w:lang w:val="nl-BE"/>
        </w:rPr>
        <w:t>Aanvullende Adviesdiensten aangeboden door Escalatieagents.</w:t>
      </w:r>
    </w:p>
    <w:p w14:paraId="779B851F" w14:textId="77777777" w:rsidR="00596386" w:rsidRPr="000325F6" w:rsidRDefault="00596386" w:rsidP="002C1048">
      <w:pPr>
        <w:numPr>
          <w:ilvl w:val="1"/>
          <w:numId w:val="121"/>
        </w:numPr>
        <w:tabs>
          <w:tab w:val="left" w:pos="360"/>
        </w:tabs>
        <w:spacing w:after="60"/>
        <w:ind w:left="1980"/>
        <w:jc w:val="both"/>
        <w:rPr>
          <w:rFonts w:cs="Tahoma"/>
          <w:lang w:val="nl-BE"/>
        </w:rPr>
      </w:pPr>
      <w:r w:rsidRPr="000325F6">
        <w:rPr>
          <w:rFonts w:cs="Tahoma"/>
          <w:snapToGrid w:val="0"/>
          <w:szCs w:val="18"/>
          <w:lang w:val="nl-BE"/>
        </w:rPr>
        <w:t>Verwijzingen naar belangrijkste online middelen.</w:t>
      </w:r>
      <w:r w:rsidR="00AF7070" w:rsidRPr="000325F6">
        <w:rPr>
          <w:rFonts w:cs="Tahoma"/>
          <w:snapToGrid w:val="0"/>
          <w:szCs w:val="18"/>
          <w:lang w:val="nl-BE"/>
        </w:rPr>
        <w:t xml:space="preserve"> </w:t>
      </w:r>
      <w:r w:rsidRPr="000325F6">
        <w:rPr>
          <w:rFonts w:cs="Tahoma"/>
          <w:snapToGrid w:val="0"/>
          <w:szCs w:val="18"/>
          <w:lang w:val="nl-BE"/>
        </w:rPr>
        <w:t xml:space="preserve">Een Escalatieagent biedt klanten aanbevelingen, inclusief aanwijzingen over toegang tot selfservice middelen die momenteel beschikbaar zijn voor het beantwoorden van </w:t>
      </w:r>
      <w:r w:rsidR="005B5CA6" w:rsidRPr="000325F6">
        <w:rPr>
          <w:rFonts w:cs="Tahoma"/>
          <w:snapToGrid w:val="0"/>
          <w:szCs w:val="18"/>
          <w:lang w:val="nl-BE"/>
        </w:rPr>
        <w:t>“</w:t>
      </w:r>
      <w:r w:rsidRPr="000325F6">
        <w:rPr>
          <w:rFonts w:cs="Tahoma"/>
          <w:snapToGrid w:val="0"/>
          <w:szCs w:val="18"/>
          <w:lang w:val="nl-BE"/>
        </w:rPr>
        <w:t>hoe kan ik</w:t>
      </w:r>
      <w:r w:rsidR="005B5CA6" w:rsidRPr="000325F6">
        <w:rPr>
          <w:rFonts w:cs="Tahoma"/>
          <w:snapToGrid w:val="0"/>
          <w:szCs w:val="18"/>
          <w:lang w:val="nl-BE"/>
        </w:rPr>
        <w:t>”</w:t>
      </w:r>
      <w:r w:rsidRPr="000325F6">
        <w:rPr>
          <w:rFonts w:cs="Tahoma"/>
          <w:snapToGrid w:val="0"/>
          <w:szCs w:val="18"/>
          <w:lang w:val="nl-BE"/>
        </w:rPr>
        <w:t>-vragen over veelgebruikte Windows Azure-diensten en -functies.</w:t>
      </w:r>
    </w:p>
    <w:p w14:paraId="779B8520" w14:textId="77777777" w:rsidR="00596386" w:rsidRPr="000325F6" w:rsidRDefault="00596386" w:rsidP="002C1048">
      <w:pPr>
        <w:numPr>
          <w:ilvl w:val="1"/>
          <w:numId w:val="121"/>
        </w:numPr>
        <w:spacing w:after="60"/>
        <w:ind w:left="1980"/>
        <w:jc w:val="both"/>
        <w:rPr>
          <w:rFonts w:cs="Tahoma"/>
          <w:lang w:val="nl-BE"/>
        </w:rPr>
      </w:pPr>
      <w:r w:rsidRPr="000325F6">
        <w:rPr>
          <w:rFonts w:cs="Tahoma"/>
          <w:snapToGrid w:val="0"/>
          <w:szCs w:val="18"/>
          <w:lang w:val="nl-BE"/>
        </w:rPr>
        <w:t>Algemene voorvaltrends.</w:t>
      </w:r>
      <w:r w:rsidR="00AF7070" w:rsidRPr="000325F6">
        <w:rPr>
          <w:rFonts w:cs="Tahoma"/>
          <w:snapToGrid w:val="0"/>
          <w:szCs w:val="18"/>
          <w:lang w:val="nl-BE"/>
        </w:rPr>
        <w:t xml:space="preserve"> </w:t>
      </w:r>
      <w:r w:rsidRPr="000325F6">
        <w:rPr>
          <w:rFonts w:cs="Tahoma"/>
          <w:snapToGrid w:val="0"/>
          <w:szCs w:val="18"/>
          <w:lang w:val="nl-BE"/>
        </w:rPr>
        <w:t>Een Escalatieagent helpt bij het vaststellen en beoordelen van de hoofdoorzaak van algemene ondersteuningsverzoeken die door klanten worden ingediend en biedt suggesties voor het beperken van dergelijke ondersteuningsproblemen in de toekomst.</w:t>
      </w:r>
    </w:p>
    <w:p w14:paraId="779B8521" w14:textId="77777777" w:rsidR="00596386" w:rsidRPr="000325F6" w:rsidRDefault="00596386" w:rsidP="003B05C4">
      <w:pPr>
        <w:pStyle w:val="ListParagraph"/>
        <w:numPr>
          <w:ilvl w:val="1"/>
          <w:numId w:val="121"/>
        </w:numPr>
        <w:tabs>
          <w:tab w:val="left" w:pos="360"/>
        </w:tabs>
        <w:contextualSpacing w:val="0"/>
        <w:jc w:val="both"/>
        <w:rPr>
          <w:rFonts w:ascii="Tahoma" w:hAnsi="Tahoma" w:cs="Tahoma"/>
          <w:bCs/>
          <w:color w:val="000000"/>
          <w:sz w:val="18"/>
          <w:szCs w:val="18"/>
          <w:lang w:val="nl-NL"/>
        </w:rPr>
      </w:pPr>
      <w:r w:rsidRPr="000325F6">
        <w:rPr>
          <w:rFonts w:ascii="Tahoma" w:hAnsi="Tahoma" w:cs="Tahoma"/>
          <w:b/>
          <w:color w:val="000000"/>
          <w:sz w:val="18"/>
          <w:szCs w:val="18"/>
          <w:lang w:val="nl-NL"/>
        </w:rPr>
        <w:t>Windows Azure-optimalisatierapporten.</w:t>
      </w:r>
      <w:r w:rsidRPr="000325F6">
        <w:rPr>
          <w:rFonts w:ascii="Tahoma" w:hAnsi="Tahoma" w:cs="Tahoma"/>
          <w:bCs/>
          <w:color w:val="000000"/>
          <w:sz w:val="18"/>
          <w:szCs w:val="18"/>
          <w:lang w:val="nl-NL"/>
        </w:rPr>
        <w:t xml:space="preserve"> Een Escalatieagent verstrekt regelmatig rapporten voor het identificeren van potentiële kostenbesparingen, het maximaliseren van uptime en het verbeteren van de ervaringen van gebruikers.</w:t>
      </w:r>
      <w:r w:rsidR="00AF7070" w:rsidRPr="000325F6">
        <w:rPr>
          <w:rFonts w:ascii="Tahoma" w:hAnsi="Tahoma" w:cs="Tahoma"/>
          <w:bCs/>
          <w:color w:val="000000"/>
          <w:sz w:val="18"/>
          <w:szCs w:val="18"/>
          <w:lang w:val="nl-NL"/>
        </w:rPr>
        <w:t xml:space="preserve"> </w:t>
      </w:r>
    </w:p>
    <w:p w14:paraId="779B8522" w14:textId="77777777" w:rsidR="00A47BFD" w:rsidRDefault="00A47BFD" w:rsidP="00596386">
      <w:pPr>
        <w:pStyle w:val="normal1"/>
        <w:jc w:val="both"/>
        <w:rPr>
          <w:rFonts w:ascii="Tahoma" w:hAnsi="Tahoma" w:cs="Tahoma"/>
          <w:lang w:val="nl-BE"/>
        </w:rPr>
      </w:pPr>
    </w:p>
    <w:p w14:paraId="779B8523" w14:textId="77777777" w:rsidR="007D49E7" w:rsidRPr="000325F6" w:rsidRDefault="007D49E7" w:rsidP="00596386">
      <w:pPr>
        <w:pStyle w:val="normal1"/>
        <w:jc w:val="both"/>
        <w:rPr>
          <w:rFonts w:ascii="Tahoma" w:hAnsi="Tahoma" w:cs="Tahoma"/>
          <w:lang w:val="nl-BE"/>
        </w:rPr>
      </w:pPr>
    </w:p>
    <w:p w14:paraId="779B8524" w14:textId="77777777" w:rsidR="00596386" w:rsidRPr="000325F6" w:rsidRDefault="00596386" w:rsidP="00596386">
      <w:pPr>
        <w:tabs>
          <w:tab w:val="left" w:pos="360"/>
        </w:tabs>
        <w:jc w:val="both"/>
        <w:rPr>
          <w:rFonts w:cs="Tahoma"/>
          <w:lang w:val="nl-BE"/>
        </w:rPr>
      </w:pPr>
      <w:r w:rsidRPr="000325F6">
        <w:rPr>
          <w:rFonts w:cs="Tahoma"/>
          <w:b/>
          <w:sz w:val="24"/>
          <w:szCs w:val="18"/>
          <w:lang w:val="nl-BE"/>
        </w:rPr>
        <w:t>Standaardondersteuning voor Windows Azure</w:t>
      </w:r>
    </w:p>
    <w:p w14:paraId="779B8525" w14:textId="77777777" w:rsidR="00596386" w:rsidRPr="000325F6" w:rsidRDefault="00596386" w:rsidP="00596386">
      <w:pPr>
        <w:tabs>
          <w:tab w:val="left" w:pos="360"/>
        </w:tabs>
        <w:jc w:val="both"/>
        <w:rPr>
          <w:rFonts w:cs="Tahoma"/>
          <w:lang w:val="nl-BE"/>
        </w:rPr>
      </w:pPr>
    </w:p>
    <w:p w14:paraId="779B8526" w14:textId="77777777" w:rsidR="00596386" w:rsidRPr="000325F6" w:rsidRDefault="00A47BFD" w:rsidP="005E3ADF">
      <w:pPr>
        <w:rPr>
          <w:rFonts w:cs="Tahoma"/>
          <w:lang w:val="nl-BE"/>
        </w:rPr>
      </w:pPr>
      <w:r w:rsidRPr="000325F6">
        <w:rPr>
          <w:rFonts w:cs="Tahoma"/>
          <w:color w:val="000000"/>
          <w:szCs w:val="18"/>
          <w:lang w:val="nl-BE"/>
        </w:rPr>
        <w:t>De klant is ervoor verantwoordelijk het aanvankelijke beveiligingsniveau te bepalen tijdens het webindieningsproces, overeenkomstig de geleverde richtlijnen.</w:t>
      </w:r>
      <w:r w:rsidR="00AF7070" w:rsidRPr="000325F6">
        <w:rPr>
          <w:rFonts w:cs="Tahoma"/>
          <w:color w:val="000000"/>
          <w:szCs w:val="18"/>
          <w:lang w:val="nl-BE"/>
        </w:rPr>
        <w:t xml:space="preserve"> </w:t>
      </w:r>
      <w:r w:rsidRPr="000325F6">
        <w:rPr>
          <w:rFonts w:cs="Tahoma"/>
          <w:color w:val="000000"/>
          <w:szCs w:val="18"/>
          <w:lang w:val="nl-BE"/>
        </w:rPr>
        <w:t xml:space="preserve">Microsoft kan het probleemniveau naar beneden bijstellen indien de klant niet in staat is adequate middelen of reactiesnelheid te leveren om Microsoft in staat te stellen probleemoplossingsinspanningen te verlenen. </w:t>
      </w:r>
      <w:r w:rsidRPr="000325F6">
        <w:rPr>
          <w:rFonts w:cs="Tahoma"/>
          <w:szCs w:val="18"/>
          <w:lang w:val="nl-BE"/>
        </w:rPr>
        <w:t>Het probleemniveau bepaalt het reactieniveau binnen Microsoft en de</w:t>
      </w:r>
      <w:r w:rsidR="005E3ADF" w:rsidRPr="000325F6">
        <w:rPr>
          <w:rFonts w:cs="Tahoma"/>
          <w:szCs w:val="18"/>
          <w:lang w:val="nl-BE"/>
        </w:rPr>
        <w:t> </w:t>
      </w:r>
      <w:r w:rsidRPr="000325F6">
        <w:rPr>
          <w:rFonts w:cs="Tahoma"/>
          <w:szCs w:val="18"/>
          <w:lang w:val="nl-BE"/>
        </w:rPr>
        <w:t>geschatte reactietijden, zoals beschreven in de onderstaande tabel. Onze mogelijkheid de diensten te leveren is afhankelijk van de volledige en tijdige medewerking van de klant, alsmede de nauwkeurigheid en volledigheid van de</w:t>
      </w:r>
      <w:r w:rsidR="005E3ADF" w:rsidRPr="000325F6">
        <w:rPr>
          <w:rFonts w:cs="Tahoma"/>
          <w:szCs w:val="18"/>
          <w:lang w:val="nl-BE"/>
        </w:rPr>
        <w:t> </w:t>
      </w:r>
      <w:r w:rsidRPr="000325F6">
        <w:rPr>
          <w:rFonts w:cs="Tahoma"/>
          <w:szCs w:val="18"/>
          <w:lang w:val="nl-BE"/>
        </w:rPr>
        <w:t>informatie die de klant verschaft.</w:t>
      </w:r>
    </w:p>
    <w:p w14:paraId="779B8527" w14:textId="77777777" w:rsidR="00596386" w:rsidRPr="000325F6" w:rsidRDefault="00596386" w:rsidP="00596386">
      <w:pPr>
        <w:rPr>
          <w:rFonts w:cs="Tahoma"/>
          <w:lang w:val="nl-B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596386" w:rsidRPr="000325F6" w14:paraId="779B852C" w14:textId="77777777" w:rsidTr="002A6416">
        <w:tc>
          <w:tcPr>
            <w:tcW w:w="779" w:type="pct"/>
            <w:shd w:val="clear" w:color="auto" w:fill="FABF8F"/>
          </w:tcPr>
          <w:p w14:paraId="779B8528"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Probleemniveau</w:t>
            </w:r>
          </w:p>
        </w:tc>
        <w:tc>
          <w:tcPr>
            <w:tcW w:w="1022" w:type="pct"/>
            <w:shd w:val="clear" w:color="auto" w:fill="FABF8F"/>
          </w:tcPr>
          <w:p w14:paraId="779B8529"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Contact</w:t>
            </w:r>
          </w:p>
        </w:tc>
        <w:tc>
          <w:tcPr>
            <w:tcW w:w="1571" w:type="pct"/>
            <w:shd w:val="clear" w:color="auto" w:fill="FABF8F"/>
          </w:tcPr>
          <w:p w14:paraId="779B852A"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Situatie van de klant</w:t>
            </w:r>
          </w:p>
        </w:tc>
        <w:tc>
          <w:tcPr>
            <w:tcW w:w="1628" w:type="pct"/>
            <w:shd w:val="clear" w:color="auto" w:fill="FABF8F"/>
          </w:tcPr>
          <w:p w14:paraId="779B852B"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Verwachte reactie van Microsoft</w:t>
            </w:r>
          </w:p>
        </w:tc>
      </w:tr>
      <w:tr w:rsidR="00596386" w:rsidRPr="000325F6" w14:paraId="779B8534" w14:textId="77777777" w:rsidTr="002A6416">
        <w:tc>
          <w:tcPr>
            <w:tcW w:w="779" w:type="pct"/>
          </w:tcPr>
          <w:p w14:paraId="779B852D" w14:textId="77777777" w:rsidR="00596386" w:rsidRPr="000325F6" w:rsidRDefault="00596386" w:rsidP="00647923">
            <w:pPr>
              <w:spacing w:after="60" w:line="240" w:lineRule="atLeast"/>
              <w:jc w:val="center"/>
              <w:rPr>
                <w:rFonts w:cs="Tahoma"/>
                <w:szCs w:val="18"/>
              </w:rPr>
            </w:pPr>
            <w:r w:rsidRPr="000325F6">
              <w:rPr>
                <w:rFonts w:cs="Tahoma"/>
                <w:szCs w:val="18"/>
              </w:rPr>
              <w:t>A</w:t>
            </w:r>
          </w:p>
        </w:tc>
        <w:tc>
          <w:tcPr>
            <w:tcW w:w="1022" w:type="pct"/>
          </w:tcPr>
          <w:p w14:paraId="779B852E" w14:textId="77777777" w:rsidR="00596386" w:rsidRPr="000325F6" w:rsidRDefault="00596386" w:rsidP="00647923">
            <w:pPr>
              <w:spacing w:after="60" w:line="240" w:lineRule="atLeast"/>
              <w:jc w:val="center"/>
              <w:rPr>
                <w:rFonts w:cs="Tahoma"/>
                <w:szCs w:val="18"/>
              </w:rPr>
            </w:pPr>
            <w:r w:rsidRPr="000325F6">
              <w:rPr>
                <w:rFonts w:cs="Tahoma"/>
                <w:szCs w:val="18"/>
              </w:rPr>
              <w:t>Melding via web</w:t>
            </w:r>
          </w:p>
        </w:tc>
        <w:tc>
          <w:tcPr>
            <w:tcW w:w="1571" w:type="pct"/>
          </w:tcPr>
          <w:p w14:paraId="779B852F" w14:textId="77777777" w:rsidR="00596386" w:rsidRPr="000325F6" w:rsidRDefault="00596386" w:rsidP="00647923">
            <w:pPr>
              <w:spacing w:after="60" w:line="240" w:lineRule="atLeast"/>
              <w:rPr>
                <w:rFonts w:cs="Tahoma"/>
                <w:lang w:val="nl-BE"/>
              </w:rPr>
            </w:pPr>
            <w:r w:rsidRPr="000325F6">
              <w:rPr>
                <w:rFonts w:cs="Tahoma"/>
                <w:szCs w:val="18"/>
                <w:lang w:val="nl-BE"/>
              </w:rPr>
              <w:t>Kritieke invloed op het bedrijf</w:t>
            </w:r>
          </w:p>
          <w:p w14:paraId="779B8530" w14:textId="77777777" w:rsidR="00596386" w:rsidRPr="000325F6" w:rsidRDefault="00596386" w:rsidP="00647923">
            <w:pPr>
              <w:spacing w:after="60" w:line="240" w:lineRule="atLeast"/>
              <w:rPr>
                <w:rFonts w:cs="Tahoma"/>
                <w:lang w:val="nl-BE"/>
              </w:rPr>
            </w:pPr>
            <w:r w:rsidRPr="000325F6">
              <w:rPr>
                <w:rFonts w:cs="Tahoma"/>
                <w:szCs w:val="18"/>
                <w:lang w:val="nl-BE"/>
              </w:rPr>
              <w:t>Aanzienlijk verlies of belemmering van diensten (toepassing buiten werking)</w:t>
            </w:r>
          </w:p>
          <w:p w14:paraId="779B8531" w14:textId="77777777" w:rsidR="00596386" w:rsidRPr="000325F6" w:rsidRDefault="00596386" w:rsidP="00647923">
            <w:pPr>
              <w:spacing w:after="60" w:line="240" w:lineRule="atLeast"/>
              <w:rPr>
                <w:rFonts w:cs="Tahoma"/>
                <w:szCs w:val="18"/>
              </w:rPr>
            </w:pPr>
            <w:r w:rsidRPr="000325F6">
              <w:rPr>
                <w:rFonts w:cs="Tahoma"/>
                <w:szCs w:val="18"/>
              </w:rPr>
              <w:t>Vereist aandacht binnen 2 uur</w:t>
            </w:r>
          </w:p>
        </w:tc>
        <w:tc>
          <w:tcPr>
            <w:tcW w:w="1628" w:type="pct"/>
          </w:tcPr>
          <w:p w14:paraId="779B8532" w14:textId="77777777" w:rsidR="00596386" w:rsidRPr="000325F6" w:rsidRDefault="00596386" w:rsidP="00647923">
            <w:pPr>
              <w:spacing w:after="60" w:line="240" w:lineRule="atLeast"/>
              <w:rPr>
                <w:rFonts w:cs="Tahoma"/>
              </w:rPr>
            </w:pPr>
            <w:r w:rsidRPr="000325F6">
              <w:rPr>
                <w:rFonts w:cs="Tahoma"/>
                <w:szCs w:val="18"/>
              </w:rPr>
              <w:t>1</w:t>
            </w:r>
            <w:r w:rsidRPr="000325F6">
              <w:rPr>
                <w:rFonts w:cs="Tahoma"/>
                <w:szCs w:val="18"/>
                <w:vertAlign w:val="superscript"/>
              </w:rPr>
              <w:t>e</w:t>
            </w:r>
            <w:r w:rsidRPr="000325F6">
              <w:rPr>
                <w:rFonts w:cs="Tahoma"/>
                <w:szCs w:val="18"/>
              </w:rPr>
              <w:t xml:space="preserve"> reactie binnen 2 uur</w:t>
            </w:r>
          </w:p>
          <w:p w14:paraId="779B8533" w14:textId="77777777" w:rsidR="00596386" w:rsidRPr="000325F6" w:rsidRDefault="00596386" w:rsidP="00647923">
            <w:pPr>
              <w:spacing w:after="60" w:line="240" w:lineRule="atLeast"/>
              <w:rPr>
                <w:rFonts w:cs="Tahoma"/>
                <w:szCs w:val="18"/>
              </w:rPr>
            </w:pPr>
          </w:p>
        </w:tc>
      </w:tr>
      <w:tr w:rsidR="00596386" w:rsidRPr="000325F6" w14:paraId="779B853C" w14:textId="77777777" w:rsidTr="002A6416">
        <w:tc>
          <w:tcPr>
            <w:tcW w:w="779" w:type="pct"/>
          </w:tcPr>
          <w:p w14:paraId="779B8535" w14:textId="77777777" w:rsidR="00596386" w:rsidRPr="000325F6" w:rsidRDefault="00596386" w:rsidP="00647923">
            <w:pPr>
              <w:spacing w:after="60" w:line="240" w:lineRule="atLeast"/>
              <w:jc w:val="center"/>
              <w:rPr>
                <w:rFonts w:cs="Tahoma"/>
                <w:szCs w:val="18"/>
              </w:rPr>
            </w:pPr>
            <w:r w:rsidRPr="000325F6">
              <w:rPr>
                <w:rFonts w:cs="Tahoma"/>
                <w:szCs w:val="18"/>
              </w:rPr>
              <w:t>B</w:t>
            </w:r>
          </w:p>
        </w:tc>
        <w:tc>
          <w:tcPr>
            <w:tcW w:w="1022" w:type="pct"/>
          </w:tcPr>
          <w:p w14:paraId="779B8536" w14:textId="77777777" w:rsidR="00596386" w:rsidRPr="000325F6" w:rsidRDefault="00596386" w:rsidP="00647923">
            <w:pPr>
              <w:spacing w:after="60" w:line="240" w:lineRule="atLeast"/>
              <w:jc w:val="center"/>
              <w:rPr>
                <w:rFonts w:cs="Tahoma"/>
                <w:szCs w:val="18"/>
              </w:rPr>
            </w:pPr>
            <w:r w:rsidRPr="000325F6">
              <w:rPr>
                <w:rFonts w:cs="Tahoma"/>
                <w:szCs w:val="18"/>
              </w:rPr>
              <w:t>Melding via web</w:t>
            </w:r>
          </w:p>
        </w:tc>
        <w:tc>
          <w:tcPr>
            <w:tcW w:w="1571" w:type="pct"/>
          </w:tcPr>
          <w:p w14:paraId="779B8537" w14:textId="77777777" w:rsidR="00596386" w:rsidRPr="000325F6" w:rsidRDefault="00596386" w:rsidP="00647923">
            <w:pPr>
              <w:spacing w:after="60" w:line="240" w:lineRule="atLeast"/>
              <w:rPr>
                <w:rFonts w:cs="Tahoma"/>
                <w:lang w:val="nl-BE"/>
              </w:rPr>
            </w:pPr>
            <w:r w:rsidRPr="000325F6">
              <w:rPr>
                <w:rFonts w:cs="Tahoma"/>
                <w:szCs w:val="18"/>
                <w:lang w:val="nl-BE"/>
              </w:rPr>
              <w:t xml:space="preserve">Gematigde invloed op bedrijf: </w:t>
            </w:r>
          </w:p>
          <w:p w14:paraId="779B8538" w14:textId="77777777" w:rsidR="00596386" w:rsidRPr="000325F6" w:rsidRDefault="00596386" w:rsidP="00647923">
            <w:pPr>
              <w:spacing w:line="240" w:lineRule="atLeast"/>
              <w:rPr>
                <w:rFonts w:cs="Tahoma"/>
                <w:lang w:val="nl-BE"/>
              </w:rPr>
            </w:pPr>
            <w:r w:rsidRPr="000325F6">
              <w:rPr>
                <w:rFonts w:cs="Tahoma"/>
                <w:szCs w:val="18"/>
                <w:lang w:val="nl-BE"/>
              </w:rPr>
              <w:t>Enig verlies of belemmering van services, maar het werk kan redelijkerwijs worden voortgezet, al is het belemmerd.</w:t>
            </w:r>
          </w:p>
          <w:p w14:paraId="779B8539" w14:textId="77777777" w:rsidR="00596386" w:rsidRPr="000325F6" w:rsidRDefault="00596386" w:rsidP="00647923">
            <w:pPr>
              <w:spacing w:after="60" w:line="240" w:lineRule="atLeast"/>
              <w:rPr>
                <w:rFonts w:cs="Tahoma"/>
                <w:szCs w:val="18"/>
              </w:rPr>
            </w:pPr>
            <w:r w:rsidRPr="000325F6">
              <w:rPr>
                <w:rFonts w:cs="Tahoma"/>
                <w:szCs w:val="18"/>
              </w:rPr>
              <w:t>Vereist aandacht binnen 4 uur</w:t>
            </w:r>
          </w:p>
        </w:tc>
        <w:tc>
          <w:tcPr>
            <w:tcW w:w="1628" w:type="pct"/>
          </w:tcPr>
          <w:p w14:paraId="779B853A" w14:textId="77777777" w:rsidR="00596386" w:rsidRPr="000325F6" w:rsidRDefault="00596386" w:rsidP="00647923">
            <w:pPr>
              <w:spacing w:line="240" w:lineRule="atLeast"/>
              <w:rPr>
                <w:rFonts w:cs="Tahoma"/>
              </w:rPr>
            </w:pPr>
            <w:r w:rsidRPr="000325F6">
              <w:rPr>
                <w:rFonts w:cs="Tahoma"/>
                <w:szCs w:val="18"/>
              </w:rPr>
              <w:t>1</w:t>
            </w:r>
            <w:r w:rsidRPr="000325F6">
              <w:rPr>
                <w:rFonts w:cs="Tahoma"/>
                <w:szCs w:val="18"/>
                <w:vertAlign w:val="superscript"/>
              </w:rPr>
              <w:t>e</w:t>
            </w:r>
            <w:r w:rsidRPr="000325F6">
              <w:rPr>
                <w:rFonts w:cs="Tahoma"/>
                <w:szCs w:val="18"/>
              </w:rPr>
              <w:t xml:space="preserve"> reactie binnen 4 uur</w:t>
            </w:r>
          </w:p>
          <w:p w14:paraId="779B853B" w14:textId="77777777" w:rsidR="00596386" w:rsidRPr="000325F6" w:rsidRDefault="00596386" w:rsidP="00647923">
            <w:pPr>
              <w:spacing w:after="60" w:line="240" w:lineRule="atLeast"/>
              <w:rPr>
                <w:rFonts w:cs="Tahoma"/>
                <w:szCs w:val="18"/>
              </w:rPr>
            </w:pPr>
          </w:p>
        </w:tc>
      </w:tr>
      <w:tr w:rsidR="00596386" w:rsidRPr="000325F6" w14:paraId="779B8544" w14:textId="77777777" w:rsidTr="002A6416">
        <w:tc>
          <w:tcPr>
            <w:tcW w:w="779" w:type="pct"/>
          </w:tcPr>
          <w:p w14:paraId="779B853D" w14:textId="77777777" w:rsidR="00596386" w:rsidRPr="000325F6" w:rsidRDefault="00596386" w:rsidP="00647923">
            <w:pPr>
              <w:spacing w:after="60" w:line="240" w:lineRule="atLeast"/>
              <w:jc w:val="center"/>
              <w:rPr>
                <w:rFonts w:cs="Tahoma"/>
                <w:szCs w:val="18"/>
              </w:rPr>
            </w:pPr>
            <w:r w:rsidRPr="000325F6">
              <w:rPr>
                <w:rFonts w:cs="Tahoma"/>
                <w:szCs w:val="18"/>
              </w:rPr>
              <w:t>C</w:t>
            </w:r>
          </w:p>
        </w:tc>
        <w:tc>
          <w:tcPr>
            <w:tcW w:w="1022" w:type="pct"/>
          </w:tcPr>
          <w:p w14:paraId="779B853E" w14:textId="77777777" w:rsidR="00596386" w:rsidRPr="000325F6" w:rsidRDefault="00596386" w:rsidP="00647923">
            <w:pPr>
              <w:spacing w:after="60" w:line="240" w:lineRule="atLeast"/>
              <w:jc w:val="center"/>
              <w:rPr>
                <w:rFonts w:cs="Tahoma"/>
                <w:szCs w:val="18"/>
              </w:rPr>
            </w:pPr>
            <w:r w:rsidRPr="000325F6">
              <w:rPr>
                <w:rFonts w:cs="Tahoma"/>
                <w:szCs w:val="18"/>
              </w:rPr>
              <w:t>Melding via web</w:t>
            </w:r>
          </w:p>
        </w:tc>
        <w:tc>
          <w:tcPr>
            <w:tcW w:w="1571" w:type="pct"/>
          </w:tcPr>
          <w:p w14:paraId="779B853F" w14:textId="77777777" w:rsidR="00596386" w:rsidRPr="000325F6" w:rsidRDefault="00596386" w:rsidP="00647923">
            <w:pPr>
              <w:rPr>
                <w:rFonts w:cs="Tahoma"/>
                <w:lang w:val="nl-BE"/>
              </w:rPr>
            </w:pPr>
            <w:r w:rsidRPr="000325F6">
              <w:rPr>
                <w:rFonts w:cs="Tahoma"/>
                <w:szCs w:val="18"/>
                <w:lang w:val="nl-BE"/>
              </w:rPr>
              <w:t>Minimale invloed op bedrijf</w:t>
            </w:r>
          </w:p>
          <w:p w14:paraId="779B8540" w14:textId="77777777" w:rsidR="00596386" w:rsidRPr="000325F6" w:rsidRDefault="00596386" w:rsidP="00647923">
            <w:pPr>
              <w:rPr>
                <w:rFonts w:cs="Tahoma"/>
                <w:lang w:val="nl-BE"/>
              </w:rPr>
            </w:pPr>
            <w:r w:rsidRPr="000325F6">
              <w:rPr>
                <w:rFonts w:cs="Tahoma"/>
                <w:szCs w:val="18"/>
                <w:lang w:val="nl-BE"/>
              </w:rPr>
              <w:t>Het bedrijf functioneert vrijwel normaal, met kleine of geen belemmering van diensten.</w:t>
            </w:r>
          </w:p>
          <w:p w14:paraId="779B8541" w14:textId="77777777" w:rsidR="00596386" w:rsidRPr="000325F6" w:rsidRDefault="00596386" w:rsidP="00647923">
            <w:pPr>
              <w:spacing w:after="60" w:line="240" w:lineRule="atLeast"/>
              <w:rPr>
                <w:rFonts w:cs="Tahoma"/>
                <w:szCs w:val="18"/>
              </w:rPr>
            </w:pPr>
            <w:r w:rsidRPr="000325F6">
              <w:rPr>
                <w:rFonts w:cs="Tahoma"/>
                <w:szCs w:val="18"/>
              </w:rPr>
              <w:t>Vereist aandacht binnen 8 uur</w:t>
            </w:r>
          </w:p>
        </w:tc>
        <w:tc>
          <w:tcPr>
            <w:tcW w:w="1628" w:type="pct"/>
          </w:tcPr>
          <w:p w14:paraId="779B8542" w14:textId="77777777" w:rsidR="00596386" w:rsidRPr="000325F6" w:rsidRDefault="00596386" w:rsidP="00647923">
            <w:pPr>
              <w:rPr>
                <w:rFonts w:cs="Tahoma"/>
              </w:rPr>
            </w:pPr>
            <w:r w:rsidRPr="000325F6">
              <w:rPr>
                <w:rFonts w:cs="Tahoma"/>
                <w:szCs w:val="18"/>
              </w:rPr>
              <w:t>1</w:t>
            </w:r>
            <w:r w:rsidRPr="000325F6">
              <w:rPr>
                <w:rFonts w:cs="Tahoma"/>
                <w:szCs w:val="18"/>
                <w:vertAlign w:val="superscript"/>
              </w:rPr>
              <w:t>e</w:t>
            </w:r>
            <w:r w:rsidRPr="000325F6">
              <w:rPr>
                <w:rFonts w:cs="Tahoma"/>
                <w:szCs w:val="18"/>
              </w:rPr>
              <w:t xml:space="preserve"> reactie binnen 8 uur</w:t>
            </w:r>
          </w:p>
          <w:p w14:paraId="779B8543" w14:textId="77777777" w:rsidR="00596386" w:rsidRPr="000325F6" w:rsidRDefault="00596386" w:rsidP="00647923">
            <w:pPr>
              <w:spacing w:line="240" w:lineRule="atLeast"/>
              <w:rPr>
                <w:rFonts w:cs="Tahoma"/>
                <w:szCs w:val="18"/>
              </w:rPr>
            </w:pPr>
          </w:p>
        </w:tc>
      </w:tr>
    </w:tbl>
    <w:p w14:paraId="779B8545" w14:textId="77777777" w:rsidR="00596386" w:rsidRPr="000325F6" w:rsidRDefault="00596386" w:rsidP="00596386">
      <w:pPr>
        <w:rPr>
          <w:rFonts w:cs="Tahoma"/>
        </w:rPr>
      </w:pPr>
    </w:p>
    <w:p w14:paraId="779B8546" w14:textId="77777777" w:rsidR="00596386" w:rsidRPr="000325F6" w:rsidRDefault="00596386" w:rsidP="00596386">
      <w:pPr>
        <w:tabs>
          <w:tab w:val="left" w:pos="360"/>
        </w:tabs>
        <w:jc w:val="both"/>
        <w:rPr>
          <w:rFonts w:cs="Tahoma"/>
          <w:lang w:val="nl-BE"/>
        </w:rPr>
      </w:pPr>
      <w:r w:rsidRPr="000325F6">
        <w:rPr>
          <w:rFonts w:cs="Tahoma"/>
          <w:snapToGrid w:val="0"/>
          <w:color w:val="000000"/>
          <w:szCs w:val="18"/>
          <w:lang w:val="nl-BE"/>
        </w:rPr>
        <w:t>Klanten kunnen ervoor kiezen om door Microsoft te worden teruggebeld over maximaal 3 voorvallen per maand.</w:t>
      </w:r>
      <w:r w:rsidR="00AF7070" w:rsidRPr="000325F6">
        <w:rPr>
          <w:rFonts w:cs="Tahoma"/>
          <w:snapToGrid w:val="0"/>
          <w:color w:val="000000"/>
          <w:szCs w:val="18"/>
          <w:lang w:val="nl-BE"/>
        </w:rPr>
        <w:t xml:space="preserve"> </w:t>
      </w:r>
      <w:r w:rsidRPr="000325F6">
        <w:rPr>
          <w:rFonts w:cs="Tahoma"/>
          <w:snapToGrid w:val="0"/>
          <w:color w:val="000000"/>
          <w:szCs w:val="18"/>
          <w:lang w:val="nl-BE"/>
        </w:rPr>
        <w:t>Anders wordt het voorval door het Windows Azure-ondersteuningsteam onderzocht en opgelost via online kanalen (bijvoorbeeld e-mail of de Windows Azure-portal).</w:t>
      </w:r>
      <w:r w:rsidR="00AF7070" w:rsidRPr="000325F6">
        <w:rPr>
          <w:rFonts w:cs="Tahoma"/>
          <w:snapToGrid w:val="0"/>
          <w:color w:val="000000"/>
          <w:szCs w:val="18"/>
          <w:lang w:val="nl-BE"/>
        </w:rPr>
        <w:t xml:space="preserve"> </w:t>
      </w:r>
    </w:p>
    <w:p w14:paraId="779B8547" w14:textId="77777777" w:rsidR="00596386" w:rsidRDefault="00596386" w:rsidP="00596386">
      <w:pPr>
        <w:tabs>
          <w:tab w:val="left" w:pos="360"/>
        </w:tabs>
        <w:jc w:val="both"/>
        <w:rPr>
          <w:rFonts w:cs="Tahoma"/>
          <w:lang w:val="nl-BE"/>
        </w:rPr>
      </w:pPr>
    </w:p>
    <w:p w14:paraId="779B8548" w14:textId="77777777" w:rsidR="00E37F81" w:rsidRDefault="00E37F81" w:rsidP="00596386">
      <w:pPr>
        <w:tabs>
          <w:tab w:val="left" w:pos="360"/>
        </w:tabs>
        <w:jc w:val="both"/>
        <w:rPr>
          <w:rFonts w:cs="Tahoma"/>
          <w:lang w:val="nl-BE"/>
        </w:rPr>
      </w:pPr>
    </w:p>
    <w:p w14:paraId="779B8549" w14:textId="77777777" w:rsidR="00E37F81" w:rsidRDefault="00E37F81" w:rsidP="00596386">
      <w:pPr>
        <w:tabs>
          <w:tab w:val="left" w:pos="360"/>
        </w:tabs>
        <w:jc w:val="both"/>
        <w:rPr>
          <w:rFonts w:cs="Tahoma"/>
          <w:lang w:val="nl-BE"/>
        </w:rPr>
      </w:pPr>
    </w:p>
    <w:p w14:paraId="779B854A" w14:textId="77777777" w:rsidR="00E37F81" w:rsidRPr="000325F6" w:rsidRDefault="00E37F81" w:rsidP="00596386">
      <w:pPr>
        <w:tabs>
          <w:tab w:val="left" w:pos="360"/>
        </w:tabs>
        <w:jc w:val="both"/>
        <w:rPr>
          <w:rFonts w:cs="Tahoma"/>
          <w:lang w:val="nl-BE"/>
        </w:rPr>
      </w:pPr>
    </w:p>
    <w:p w14:paraId="779B854B" w14:textId="77777777" w:rsidR="00596386" w:rsidRPr="000325F6" w:rsidRDefault="00596386" w:rsidP="00596386">
      <w:pPr>
        <w:tabs>
          <w:tab w:val="left" w:pos="360"/>
        </w:tabs>
        <w:jc w:val="both"/>
        <w:rPr>
          <w:rFonts w:cs="Tahoma"/>
          <w:lang w:val="nl-BE"/>
        </w:rPr>
      </w:pPr>
      <w:r w:rsidRPr="000325F6">
        <w:rPr>
          <w:rFonts w:cs="Tahoma"/>
          <w:b/>
          <w:sz w:val="24"/>
          <w:szCs w:val="18"/>
          <w:lang w:val="nl-BE"/>
        </w:rPr>
        <w:t>Ondersteuning voor Ontwikkelaars voor Windows Azure</w:t>
      </w:r>
    </w:p>
    <w:p w14:paraId="779B854C" w14:textId="77777777" w:rsidR="00596386" w:rsidRPr="00E37F81" w:rsidRDefault="00596386" w:rsidP="00596386">
      <w:pPr>
        <w:tabs>
          <w:tab w:val="left" w:pos="360"/>
        </w:tabs>
        <w:jc w:val="both"/>
        <w:rPr>
          <w:rFonts w:cs="Tahoma"/>
          <w:sz w:val="16"/>
          <w:szCs w:val="20"/>
          <w:lang w:val="nl-BE"/>
        </w:rPr>
      </w:pPr>
    </w:p>
    <w:p w14:paraId="779B854D" w14:textId="77777777" w:rsidR="00596386" w:rsidRPr="000325F6" w:rsidRDefault="00596386" w:rsidP="00D81136">
      <w:pPr>
        <w:rPr>
          <w:rFonts w:cs="Tahoma"/>
          <w:lang w:val="nl-BE"/>
        </w:rPr>
      </w:pPr>
      <w:r w:rsidRPr="000325F6">
        <w:rPr>
          <w:rFonts w:cs="Tahoma"/>
          <w:szCs w:val="18"/>
          <w:lang w:val="nl-BE"/>
        </w:rPr>
        <w:t>Microsoft stelt het probleemniveau van alle ingediende Incidenten standaard in op C. Het probleemniveau bepaalt de</w:t>
      </w:r>
      <w:r w:rsidR="00D81136">
        <w:rPr>
          <w:rFonts w:cs="Tahoma"/>
          <w:szCs w:val="18"/>
          <w:lang w:val="nl-BE"/>
        </w:rPr>
        <w:t> </w:t>
      </w:r>
      <w:r w:rsidRPr="000325F6">
        <w:rPr>
          <w:rFonts w:cs="Tahoma"/>
          <w:szCs w:val="18"/>
          <w:lang w:val="nl-BE"/>
        </w:rPr>
        <w:t>reactieniveaus binnen Microsoft en de geschatte reactietijden, zoals beschreven in de onderstaande tabel.</w:t>
      </w:r>
      <w:r w:rsidR="00AF7070" w:rsidRPr="000325F6">
        <w:rPr>
          <w:rFonts w:cs="Tahoma"/>
          <w:szCs w:val="18"/>
          <w:lang w:val="nl-BE"/>
        </w:rPr>
        <w:t xml:space="preserve"> </w:t>
      </w:r>
      <w:r w:rsidRPr="000325F6">
        <w:rPr>
          <w:rFonts w:cs="Tahoma"/>
          <w:szCs w:val="18"/>
          <w:lang w:val="nl-BE"/>
        </w:rPr>
        <w:t>Onze</w:t>
      </w:r>
      <w:r w:rsidR="00D81136">
        <w:rPr>
          <w:rFonts w:cs="Tahoma"/>
          <w:szCs w:val="18"/>
          <w:lang w:val="nl-BE"/>
        </w:rPr>
        <w:t> </w:t>
      </w:r>
      <w:r w:rsidRPr="000325F6">
        <w:rPr>
          <w:rFonts w:cs="Tahoma"/>
          <w:szCs w:val="18"/>
          <w:lang w:val="nl-BE"/>
        </w:rPr>
        <w:t>mogelijkheid de diensten te leveren is afhankelijk van uw volledige en tijdige medewerking, alsmede de nauwkeurigheid en volledigheid van de informatie die de klant verschaft.</w:t>
      </w:r>
    </w:p>
    <w:p w14:paraId="779B854E" w14:textId="77777777" w:rsidR="00596386" w:rsidRPr="00E37F81" w:rsidRDefault="00596386" w:rsidP="00596386">
      <w:pPr>
        <w:rPr>
          <w:rFonts w:cs="Tahoma"/>
          <w:sz w:val="16"/>
          <w:szCs w:val="20"/>
          <w:lang w:val="nl-BE"/>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1979"/>
        <w:gridCol w:w="2699"/>
        <w:gridCol w:w="2377"/>
      </w:tblGrid>
      <w:tr w:rsidR="00596386" w:rsidRPr="000325F6" w14:paraId="779B8553" w14:textId="77777777" w:rsidTr="005E3ADF">
        <w:tc>
          <w:tcPr>
            <w:tcW w:w="1316" w:type="pct"/>
            <w:shd w:val="clear" w:color="auto" w:fill="FABF8F"/>
          </w:tcPr>
          <w:p w14:paraId="779B854F"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Probleemniveau</w:t>
            </w:r>
          </w:p>
        </w:tc>
        <w:tc>
          <w:tcPr>
            <w:tcW w:w="1033" w:type="pct"/>
            <w:shd w:val="clear" w:color="auto" w:fill="FABF8F"/>
          </w:tcPr>
          <w:p w14:paraId="779B8550"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Contact</w:t>
            </w:r>
          </w:p>
        </w:tc>
        <w:tc>
          <w:tcPr>
            <w:tcW w:w="1409" w:type="pct"/>
            <w:shd w:val="clear" w:color="auto" w:fill="FABF8F"/>
          </w:tcPr>
          <w:p w14:paraId="779B8551" w14:textId="77777777" w:rsidR="00596386" w:rsidRPr="000325F6" w:rsidRDefault="00596386" w:rsidP="0037031E">
            <w:pPr>
              <w:jc w:val="center"/>
              <w:rPr>
                <w:rFonts w:cs="Tahoma"/>
                <w:b/>
                <w:bCs/>
                <w:color w:val="000000"/>
                <w:sz w:val="20"/>
                <w:szCs w:val="18"/>
              </w:rPr>
            </w:pPr>
            <w:r w:rsidRPr="000325F6">
              <w:rPr>
                <w:rFonts w:cs="Tahoma"/>
                <w:b/>
                <w:bCs/>
                <w:color w:val="000000"/>
                <w:sz w:val="20"/>
                <w:szCs w:val="18"/>
              </w:rPr>
              <w:t>Situatie van de klant</w:t>
            </w:r>
          </w:p>
        </w:tc>
        <w:tc>
          <w:tcPr>
            <w:tcW w:w="1241" w:type="pct"/>
            <w:shd w:val="clear" w:color="auto" w:fill="FABF8F"/>
          </w:tcPr>
          <w:p w14:paraId="779B8552" w14:textId="77777777" w:rsidR="00596386" w:rsidRPr="000325F6" w:rsidRDefault="00596386" w:rsidP="005E3ADF">
            <w:pPr>
              <w:jc w:val="center"/>
              <w:rPr>
                <w:rFonts w:cs="Tahoma"/>
                <w:b/>
                <w:bCs/>
                <w:color w:val="000000"/>
                <w:sz w:val="20"/>
                <w:szCs w:val="18"/>
              </w:rPr>
            </w:pPr>
            <w:r w:rsidRPr="000325F6">
              <w:rPr>
                <w:rFonts w:cs="Tahoma"/>
                <w:b/>
                <w:bCs/>
                <w:color w:val="000000"/>
                <w:sz w:val="20"/>
                <w:szCs w:val="18"/>
              </w:rPr>
              <w:t>Verwachte reactie van</w:t>
            </w:r>
            <w:r w:rsidR="005E3ADF" w:rsidRPr="000325F6">
              <w:rPr>
                <w:rFonts w:cs="Tahoma"/>
                <w:b/>
                <w:bCs/>
                <w:color w:val="000000"/>
                <w:sz w:val="20"/>
                <w:szCs w:val="18"/>
              </w:rPr>
              <w:t> </w:t>
            </w:r>
            <w:r w:rsidRPr="000325F6">
              <w:rPr>
                <w:rFonts w:cs="Tahoma"/>
                <w:b/>
                <w:bCs/>
                <w:color w:val="000000"/>
                <w:sz w:val="20"/>
                <w:szCs w:val="18"/>
              </w:rPr>
              <w:t>Microsoft</w:t>
            </w:r>
          </w:p>
        </w:tc>
      </w:tr>
      <w:tr w:rsidR="00596386" w:rsidRPr="000325F6" w14:paraId="779B855C" w14:textId="77777777" w:rsidTr="005E3ADF">
        <w:tc>
          <w:tcPr>
            <w:tcW w:w="1316" w:type="pct"/>
          </w:tcPr>
          <w:p w14:paraId="779B8554" w14:textId="77777777" w:rsidR="00596386" w:rsidRPr="000325F6" w:rsidRDefault="00596386" w:rsidP="00647923">
            <w:pPr>
              <w:spacing w:after="60" w:line="240" w:lineRule="atLeast"/>
              <w:jc w:val="center"/>
              <w:rPr>
                <w:rFonts w:cs="Tahoma"/>
                <w:lang w:val="nl-BE"/>
              </w:rPr>
            </w:pPr>
            <w:r w:rsidRPr="000325F6">
              <w:rPr>
                <w:rFonts w:cs="Tahoma"/>
                <w:szCs w:val="18"/>
                <w:lang w:val="nl-BE"/>
              </w:rPr>
              <w:t>C</w:t>
            </w:r>
          </w:p>
          <w:p w14:paraId="779B8555" w14:textId="77777777" w:rsidR="00596386" w:rsidRPr="000325F6" w:rsidRDefault="00596386" w:rsidP="00647923">
            <w:pPr>
              <w:spacing w:after="60" w:line="240" w:lineRule="atLeast"/>
              <w:jc w:val="center"/>
              <w:rPr>
                <w:rFonts w:cs="Tahoma"/>
                <w:szCs w:val="18"/>
                <w:lang w:val="nl-BE"/>
              </w:rPr>
            </w:pPr>
            <w:r w:rsidRPr="000325F6">
              <w:rPr>
                <w:rFonts w:cs="Tahoma"/>
                <w:szCs w:val="18"/>
                <w:lang w:val="nl-BE"/>
              </w:rPr>
              <w:t>(Alle gevallen worden standaard aangemerkt als C)</w:t>
            </w:r>
          </w:p>
        </w:tc>
        <w:tc>
          <w:tcPr>
            <w:tcW w:w="1033" w:type="pct"/>
          </w:tcPr>
          <w:p w14:paraId="779B8556" w14:textId="77777777" w:rsidR="00596386" w:rsidRPr="000325F6" w:rsidRDefault="00596386" w:rsidP="00647923">
            <w:pPr>
              <w:spacing w:after="60" w:line="240" w:lineRule="atLeast"/>
              <w:jc w:val="center"/>
              <w:rPr>
                <w:rFonts w:cs="Tahoma"/>
                <w:szCs w:val="18"/>
              </w:rPr>
            </w:pPr>
            <w:r w:rsidRPr="000325F6">
              <w:rPr>
                <w:rFonts w:cs="Tahoma"/>
                <w:szCs w:val="18"/>
              </w:rPr>
              <w:t>Melding via web</w:t>
            </w:r>
          </w:p>
        </w:tc>
        <w:tc>
          <w:tcPr>
            <w:tcW w:w="1409" w:type="pct"/>
          </w:tcPr>
          <w:p w14:paraId="779B8557" w14:textId="77777777" w:rsidR="00596386" w:rsidRPr="000325F6" w:rsidRDefault="00596386" w:rsidP="00647923">
            <w:pPr>
              <w:rPr>
                <w:rFonts w:cs="Tahoma"/>
                <w:lang w:val="nl-BE"/>
              </w:rPr>
            </w:pPr>
            <w:r w:rsidRPr="000325F6">
              <w:rPr>
                <w:rFonts w:cs="Tahoma"/>
                <w:szCs w:val="18"/>
                <w:lang w:val="nl-BE"/>
              </w:rPr>
              <w:t>Minimale invloed op bedrijf</w:t>
            </w:r>
          </w:p>
          <w:p w14:paraId="779B8558" w14:textId="77777777" w:rsidR="00596386" w:rsidRPr="000325F6" w:rsidRDefault="00596386" w:rsidP="00647923">
            <w:pPr>
              <w:rPr>
                <w:rFonts w:cs="Tahoma"/>
                <w:lang w:val="nl-BE"/>
              </w:rPr>
            </w:pPr>
            <w:r w:rsidRPr="000325F6">
              <w:rPr>
                <w:rFonts w:cs="Tahoma"/>
                <w:szCs w:val="18"/>
                <w:lang w:val="nl-BE"/>
              </w:rPr>
              <w:t>Het bedrijf functioneert vrijwel normaal, met kleine of geen belemmering van diensten.</w:t>
            </w:r>
          </w:p>
          <w:p w14:paraId="779B8559" w14:textId="77777777" w:rsidR="00596386" w:rsidRPr="000325F6" w:rsidRDefault="00596386" w:rsidP="00647923">
            <w:pPr>
              <w:spacing w:after="60" w:line="240" w:lineRule="atLeast"/>
              <w:rPr>
                <w:rFonts w:cs="Tahoma"/>
                <w:szCs w:val="18"/>
              </w:rPr>
            </w:pPr>
            <w:r w:rsidRPr="000325F6">
              <w:rPr>
                <w:rFonts w:cs="Tahoma"/>
                <w:szCs w:val="18"/>
              </w:rPr>
              <w:t>Vereist aandacht binnen 8 uur</w:t>
            </w:r>
          </w:p>
        </w:tc>
        <w:tc>
          <w:tcPr>
            <w:tcW w:w="1241" w:type="pct"/>
          </w:tcPr>
          <w:p w14:paraId="779B855A" w14:textId="77777777" w:rsidR="00596386" w:rsidRPr="000325F6" w:rsidRDefault="00596386" w:rsidP="00647923">
            <w:pPr>
              <w:rPr>
                <w:rFonts w:cs="Tahoma"/>
              </w:rPr>
            </w:pPr>
            <w:r w:rsidRPr="000325F6">
              <w:rPr>
                <w:rFonts w:cs="Tahoma"/>
                <w:szCs w:val="18"/>
              </w:rPr>
              <w:t>1</w:t>
            </w:r>
            <w:r w:rsidRPr="000325F6">
              <w:rPr>
                <w:rFonts w:cs="Tahoma"/>
                <w:szCs w:val="18"/>
                <w:vertAlign w:val="superscript"/>
              </w:rPr>
              <w:t>e</w:t>
            </w:r>
            <w:r w:rsidRPr="000325F6">
              <w:rPr>
                <w:rFonts w:cs="Tahoma"/>
                <w:szCs w:val="18"/>
              </w:rPr>
              <w:t xml:space="preserve"> reactie binnen 8 uur</w:t>
            </w:r>
          </w:p>
          <w:p w14:paraId="779B855B" w14:textId="77777777" w:rsidR="00596386" w:rsidRPr="000325F6" w:rsidRDefault="00596386" w:rsidP="00647923">
            <w:pPr>
              <w:spacing w:line="240" w:lineRule="atLeast"/>
              <w:rPr>
                <w:rFonts w:cs="Tahoma"/>
                <w:szCs w:val="18"/>
              </w:rPr>
            </w:pPr>
          </w:p>
        </w:tc>
      </w:tr>
    </w:tbl>
    <w:p w14:paraId="779B855D" w14:textId="77777777" w:rsidR="00596386" w:rsidRPr="00E37F81" w:rsidRDefault="00596386" w:rsidP="00596386">
      <w:pPr>
        <w:rPr>
          <w:rFonts w:cs="Tahoma"/>
          <w:sz w:val="16"/>
          <w:szCs w:val="20"/>
        </w:rPr>
      </w:pPr>
    </w:p>
    <w:p w14:paraId="779B855E" w14:textId="77777777" w:rsidR="00596386" w:rsidRPr="00E37F81" w:rsidRDefault="00596386" w:rsidP="00596386">
      <w:pPr>
        <w:tabs>
          <w:tab w:val="left" w:pos="360"/>
        </w:tabs>
        <w:jc w:val="both"/>
        <w:rPr>
          <w:rFonts w:cs="Tahoma"/>
          <w:lang w:val="nl-BE"/>
        </w:rPr>
      </w:pPr>
      <w:r w:rsidRPr="00E37F81">
        <w:rPr>
          <w:rFonts w:cs="Tahoma"/>
          <w:snapToGrid w:val="0"/>
          <w:color w:val="000000"/>
          <w:szCs w:val="18"/>
          <w:lang w:val="nl-BE"/>
        </w:rPr>
        <w:t>Het Windows Azure-ondersteuningsteam werkt samen met klanten om Voorvallen te onderzoeken en op te lossen via online kanalen (bijvoorbeeld e-mail of de Windows Azure-portal).</w:t>
      </w:r>
      <w:r w:rsidR="00AF7070" w:rsidRPr="00E37F81">
        <w:rPr>
          <w:rFonts w:cs="Tahoma"/>
          <w:snapToGrid w:val="0"/>
          <w:color w:val="000000"/>
          <w:szCs w:val="18"/>
          <w:lang w:val="nl-BE"/>
        </w:rPr>
        <w:t xml:space="preserve"> </w:t>
      </w:r>
      <w:r w:rsidRPr="00E37F81">
        <w:rPr>
          <w:rFonts w:cs="Tahoma"/>
          <w:snapToGrid w:val="0"/>
          <w:color w:val="000000"/>
          <w:szCs w:val="18"/>
          <w:lang w:val="nl-BE"/>
        </w:rPr>
        <w:t>Het Windows Azure Support-team neemt mogelijk contact op met de klant via het door de klant opgegeven telefoonnummer indien dit nodig is voor het oplossen van een Voorval.</w:t>
      </w:r>
    </w:p>
    <w:p w14:paraId="779B855F" w14:textId="77777777" w:rsidR="00596386" w:rsidRPr="00E37F81" w:rsidRDefault="00596386" w:rsidP="00DD7F8E">
      <w:pPr>
        <w:rPr>
          <w:rFonts w:cs="Tahoma"/>
          <w:sz w:val="16"/>
          <w:szCs w:val="20"/>
          <w:lang w:val="nl-BE"/>
        </w:rPr>
      </w:pPr>
    </w:p>
    <w:p w14:paraId="779B8560" w14:textId="77777777" w:rsidR="00DD7F8E" w:rsidRPr="000325F6" w:rsidRDefault="00DD7F8E" w:rsidP="00DD7F8E">
      <w:pPr>
        <w:rPr>
          <w:rFonts w:cs="Tahoma"/>
          <w:lang w:val="nl-BE"/>
        </w:rPr>
      </w:pPr>
      <w:r w:rsidRPr="000325F6">
        <w:rPr>
          <w:rFonts w:cs="Tahoma"/>
          <w:b/>
          <w:sz w:val="24"/>
          <w:szCs w:val="24"/>
          <w:lang w:val="nl-BE"/>
        </w:rPr>
        <w:t>Microsoft Enterprise Strategy Program-producten</w:t>
      </w:r>
    </w:p>
    <w:p w14:paraId="779B8561" w14:textId="77777777" w:rsidR="00DD7F8E" w:rsidRPr="00E37F81" w:rsidRDefault="00DD7F8E" w:rsidP="00DD7F8E">
      <w:pPr>
        <w:rPr>
          <w:rFonts w:cs="Tahoma"/>
          <w:sz w:val="16"/>
          <w:szCs w:val="16"/>
          <w:lang w:val="nl-BE"/>
        </w:rPr>
      </w:pPr>
    </w:p>
    <w:p w14:paraId="779B8562" w14:textId="77777777" w:rsidR="00DD7F8E" w:rsidRPr="000325F6" w:rsidRDefault="00DD7F8E" w:rsidP="006D6BED">
      <w:pPr>
        <w:widowControl w:val="0"/>
        <w:tabs>
          <w:tab w:val="left" w:pos="720"/>
          <w:tab w:val="left" w:pos="1170"/>
        </w:tabs>
        <w:spacing w:after="60"/>
        <w:rPr>
          <w:rFonts w:cs="Tahoma"/>
          <w:lang w:val="nl-BE"/>
        </w:rPr>
      </w:pPr>
      <w:r w:rsidRPr="000325F6">
        <w:rPr>
          <w:rFonts w:cs="Tahoma"/>
          <w:b/>
          <w:bCs/>
          <w:szCs w:val="18"/>
          <w:lang w:val="nl-BE"/>
        </w:rPr>
        <w:t>Overzicht van Enterprise Strategy Program</w:t>
      </w:r>
    </w:p>
    <w:p w14:paraId="779B8563" w14:textId="77777777" w:rsidR="00DD7F8E" w:rsidRPr="000325F6" w:rsidRDefault="00DD7F8E" w:rsidP="007768F8">
      <w:pPr>
        <w:rPr>
          <w:rFonts w:cs="Tahoma"/>
          <w:lang w:val="nl-BE"/>
        </w:rPr>
      </w:pPr>
      <w:r w:rsidRPr="000325F6">
        <w:rPr>
          <w:rFonts w:cs="Tahoma"/>
          <w:lang w:val="nl-BE"/>
        </w:rPr>
        <w:t>Het Enterprise Strategy Program voor de Microsoft Enterprise Overeenkomst voorziet klanten van advies van een</w:t>
      </w:r>
      <w:r w:rsidR="005F1EDF">
        <w:rPr>
          <w:rFonts w:cs="Tahoma"/>
          <w:lang w:val="nl-BE"/>
        </w:rPr>
        <w:t> </w:t>
      </w:r>
      <w:r w:rsidRPr="000325F6">
        <w:rPr>
          <w:rFonts w:cs="Tahoma"/>
          <w:lang w:val="nl-BE"/>
        </w:rPr>
        <w:t>Microsoft Enterprise Architect over het versnellen van de implementatie en het voorbereiden op belangrijke veranderingen om de waarde van de investering in technologieën en producten van Microsoft. Alle tijdslijnen, data</w:t>
      </w:r>
      <w:r w:rsidR="007768F8">
        <w:rPr>
          <w:rFonts w:cs="Tahoma"/>
          <w:lang w:val="nl-BE"/>
        </w:rPr>
        <w:t> </w:t>
      </w:r>
      <w:r w:rsidRPr="000325F6">
        <w:rPr>
          <w:rFonts w:cs="Tahoma"/>
          <w:lang w:val="nl-BE"/>
        </w:rPr>
        <w:t>en</w:t>
      </w:r>
      <w:r w:rsidR="003B1F36" w:rsidRPr="000325F6">
        <w:rPr>
          <w:rFonts w:cs="Tahoma"/>
          <w:lang w:val="nl-BE"/>
        </w:rPr>
        <w:t> </w:t>
      </w:r>
      <w:r w:rsidRPr="000325F6">
        <w:rPr>
          <w:rFonts w:cs="Tahoma"/>
          <w:lang w:val="nl-BE"/>
        </w:rPr>
        <w:t xml:space="preserve">leveringsschema's zijn slechts schattingen en zijn aan wijzigingen onderhevig. </w:t>
      </w:r>
    </w:p>
    <w:p w14:paraId="779B8564" w14:textId="77777777" w:rsidR="00DD7F8E" w:rsidRPr="00E37F81" w:rsidRDefault="00DD7F8E" w:rsidP="006D6BED">
      <w:pPr>
        <w:rPr>
          <w:rFonts w:cs="Tahoma"/>
          <w:sz w:val="16"/>
          <w:szCs w:val="20"/>
          <w:lang w:val="nl-BE"/>
        </w:rPr>
      </w:pPr>
    </w:p>
    <w:p w14:paraId="779B8565" w14:textId="77777777" w:rsidR="0064651F" w:rsidRPr="000325F6" w:rsidRDefault="00DD7F8E" w:rsidP="006D6BED">
      <w:pPr>
        <w:rPr>
          <w:rFonts w:cs="Tahoma"/>
          <w:lang w:val="nl-BE"/>
        </w:rPr>
      </w:pPr>
      <w:r w:rsidRPr="000325F6">
        <w:rPr>
          <w:rFonts w:cs="Tahoma"/>
          <w:lang w:val="nl-BE"/>
        </w:rPr>
        <w:t>De Enterprise Strategy Program-producten bestaan uit de volgende componenten die voor elk jaar van Enterprise Overeenkomst van de Klant worden geleverd:</w:t>
      </w:r>
    </w:p>
    <w:p w14:paraId="779B8566" w14:textId="77777777" w:rsidR="00FD27BC" w:rsidRPr="00E37F81" w:rsidRDefault="00FD27BC" w:rsidP="006D6BED">
      <w:pPr>
        <w:rPr>
          <w:rFonts w:cs="Tahoma"/>
          <w:sz w:val="16"/>
          <w:szCs w:val="20"/>
          <w:lang w:val="nl-BE"/>
        </w:rPr>
      </w:pPr>
      <w:bookmarkStart w:id="973" w:name="OLE_LINK5"/>
      <w:bookmarkStart w:id="974"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0325F6" w14:paraId="779B856B" w14:textId="77777777" w:rsidTr="002A6416">
        <w:tc>
          <w:tcPr>
            <w:tcW w:w="2555" w:type="dxa"/>
            <w:shd w:val="clear" w:color="auto" w:fill="FABF8F"/>
            <w:vAlign w:val="center"/>
          </w:tcPr>
          <w:p w14:paraId="779B8567" w14:textId="77777777" w:rsidR="00FD27BC" w:rsidRPr="000325F6" w:rsidRDefault="00FD27BC" w:rsidP="00FD27BC">
            <w:pPr>
              <w:jc w:val="center"/>
              <w:rPr>
                <w:rFonts w:cs="Tahoma"/>
                <w:color w:val="000000"/>
                <w:szCs w:val="18"/>
              </w:rPr>
            </w:pPr>
            <w:r w:rsidRPr="000325F6">
              <w:rPr>
                <w:rFonts w:cs="Tahoma"/>
                <w:b/>
                <w:bCs/>
                <w:color w:val="000000"/>
                <w:sz w:val="20"/>
                <w:szCs w:val="18"/>
              </w:rPr>
              <w:t>Gebied</w:t>
            </w:r>
          </w:p>
        </w:tc>
        <w:tc>
          <w:tcPr>
            <w:tcW w:w="2215" w:type="dxa"/>
            <w:shd w:val="clear" w:color="auto" w:fill="FABF8F"/>
            <w:vAlign w:val="center"/>
          </w:tcPr>
          <w:p w14:paraId="779B8568" w14:textId="77777777" w:rsidR="00FD27BC" w:rsidRPr="000325F6" w:rsidRDefault="00FD27BC" w:rsidP="00FD27BC">
            <w:pPr>
              <w:jc w:val="center"/>
              <w:rPr>
                <w:rFonts w:cs="Tahoma"/>
                <w:b/>
                <w:bCs/>
                <w:color w:val="000000"/>
                <w:sz w:val="20"/>
                <w:szCs w:val="20"/>
              </w:rPr>
            </w:pPr>
            <w:r w:rsidRPr="000325F6">
              <w:rPr>
                <w:rFonts w:cs="Tahoma"/>
                <w:b/>
                <w:bCs/>
                <w:color w:val="000000"/>
                <w:sz w:val="20"/>
                <w:szCs w:val="20"/>
              </w:rPr>
              <w:t>Enterprise Strategy Connect</w:t>
            </w:r>
          </w:p>
        </w:tc>
        <w:tc>
          <w:tcPr>
            <w:tcW w:w="2340" w:type="dxa"/>
            <w:shd w:val="clear" w:color="auto" w:fill="FABF8F"/>
            <w:vAlign w:val="center"/>
          </w:tcPr>
          <w:p w14:paraId="779B8569" w14:textId="77777777" w:rsidR="00FD27BC" w:rsidRPr="000325F6" w:rsidRDefault="00FD27BC" w:rsidP="00FD27BC">
            <w:pPr>
              <w:jc w:val="center"/>
              <w:rPr>
                <w:rFonts w:cs="Tahoma"/>
                <w:color w:val="000000"/>
                <w:sz w:val="20"/>
                <w:szCs w:val="20"/>
              </w:rPr>
            </w:pPr>
            <w:r w:rsidRPr="000325F6">
              <w:rPr>
                <w:rFonts w:cs="Tahoma"/>
                <w:b/>
                <w:bCs/>
                <w:color w:val="000000"/>
                <w:sz w:val="20"/>
                <w:szCs w:val="20"/>
              </w:rPr>
              <w:t>Enterprise Strategy Foundation</w:t>
            </w:r>
          </w:p>
        </w:tc>
        <w:tc>
          <w:tcPr>
            <w:tcW w:w="2250" w:type="dxa"/>
            <w:shd w:val="clear" w:color="auto" w:fill="FABF8F"/>
            <w:vAlign w:val="center"/>
          </w:tcPr>
          <w:p w14:paraId="779B856A" w14:textId="77777777" w:rsidR="00FD27BC" w:rsidRPr="000325F6" w:rsidRDefault="00FD27BC" w:rsidP="00FD27BC">
            <w:pPr>
              <w:jc w:val="center"/>
              <w:rPr>
                <w:rFonts w:cs="Tahoma"/>
                <w:b/>
                <w:bCs/>
                <w:color w:val="000000"/>
                <w:sz w:val="20"/>
                <w:szCs w:val="18"/>
              </w:rPr>
            </w:pPr>
            <w:r w:rsidRPr="000325F6">
              <w:rPr>
                <w:rFonts w:cs="Tahoma"/>
                <w:b/>
                <w:bCs/>
                <w:color w:val="000000"/>
                <w:sz w:val="20"/>
                <w:szCs w:val="18"/>
              </w:rPr>
              <w:t>Enterprise Strategy Portfolio</w:t>
            </w:r>
          </w:p>
        </w:tc>
      </w:tr>
      <w:tr w:rsidR="00FD27BC" w:rsidRPr="000325F6" w14:paraId="779B8570" w14:textId="77777777" w:rsidTr="002A6416">
        <w:tc>
          <w:tcPr>
            <w:tcW w:w="2555" w:type="dxa"/>
            <w:vAlign w:val="center"/>
          </w:tcPr>
          <w:p w14:paraId="779B856C" w14:textId="77777777" w:rsidR="00FD27BC" w:rsidRPr="000325F6" w:rsidRDefault="00FD27BC" w:rsidP="00FD27BC">
            <w:pPr>
              <w:rPr>
                <w:rFonts w:cs="Tahoma"/>
                <w:color w:val="000000"/>
                <w:szCs w:val="18"/>
              </w:rPr>
            </w:pPr>
            <w:r w:rsidRPr="000325F6">
              <w:rPr>
                <w:rFonts w:cs="Tahoma"/>
                <w:color w:val="000000"/>
                <w:szCs w:val="18"/>
              </w:rPr>
              <w:t>Enterprise Architect</w:t>
            </w:r>
          </w:p>
        </w:tc>
        <w:tc>
          <w:tcPr>
            <w:tcW w:w="2215" w:type="dxa"/>
            <w:vAlign w:val="center"/>
          </w:tcPr>
          <w:p w14:paraId="779B856D" w14:textId="77777777" w:rsidR="00FD27BC" w:rsidRPr="000325F6" w:rsidRDefault="00FD27BC" w:rsidP="00FD27BC">
            <w:pPr>
              <w:jc w:val="center"/>
              <w:rPr>
                <w:rFonts w:eastAsia="MS UI Gothic" w:cs="Tahoma"/>
                <w:color w:val="000000"/>
                <w:szCs w:val="18"/>
              </w:rPr>
            </w:pPr>
            <w:r w:rsidRPr="000325F6">
              <w:rPr>
                <w:rFonts w:eastAsia="MS UI Gothic" w:cs="Tahoma"/>
                <w:color w:val="000000"/>
                <w:szCs w:val="18"/>
              </w:rPr>
              <w:t>1 quartertime Microsoft Enterprise Architect</w:t>
            </w:r>
          </w:p>
        </w:tc>
        <w:tc>
          <w:tcPr>
            <w:tcW w:w="2340" w:type="dxa"/>
            <w:vAlign w:val="center"/>
          </w:tcPr>
          <w:p w14:paraId="779B856E" w14:textId="77777777" w:rsidR="00FD27BC" w:rsidRPr="000325F6" w:rsidRDefault="00FD27BC" w:rsidP="00FD27BC">
            <w:pPr>
              <w:jc w:val="center"/>
              <w:rPr>
                <w:rFonts w:cs="Tahoma"/>
                <w:color w:val="000000"/>
                <w:szCs w:val="18"/>
              </w:rPr>
            </w:pPr>
            <w:r w:rsidRPr="000325F6">
              <w:rPr>
                <w:rFonts w:eastAsia="MS UI Gothic" w:cs="Tahoma"/>
                <w:color w:val="000000"/>
                <w:szCs w:val="18"/>
              </w:rPr>
              <w:t>1 halftime Microsoft Enterprise Architect</w:t>
            </w:r>
          </w:p>
        </w:tc>
        <w:tc>
          <w:tcPr>
            <w:tcW w:w="2250" w:type="dxa"/>
            <w:vAlign w:val="center"/>
          </w:tcPr>
          <w:p w14:paraId="779B856F" w14:textId="77777777" w:rsidR="00FD27BC" w:rsidRPr="000325F6" w:rsidRDefault="00FD27BC" w:rsidP="00FD27BC">
            <w:pPr>
              <w:jc w:val="center"/>
              <w:rPr>
                <w:rFonts w:cs="Tahoma"/>
                <w:color w:val="000000"/>
                <w:szCs w:val="18"/>
              </w:rPr>
            </w:pPr>
            <w:r w:rsidRPr="000325F6">
              <w:rPr>
                <w:rFonts w:eastAsia="MS UI Gothic" w:cs="Tahoma"/>
                <w:color w:val="000000"/>
                <w:szCs w:val="18"/>
              </w:rPr>
              <w:t>1 fulltime Microsoft Enterprise Architect</w:t>
            </w:r>
          </w:p>
        </w:tc>
      </w:tr>
      <w:tr w:rsidR="00FD27BC" w:rsidRPr="000325F6" w14:paraId="779B8575" w14:textId="77777777" w:rsidTr="002A6416">
        <w:tc>
          <w:tcPr>
            <w:tcW w:w="2555" w:type="dxa"/>
            <w:vAlign w:val="center"/>
          </w:tcPr>
          <w:p w14:paraId="779B8571" w14:textId="77777777" w:rsidR="00FD27BC" w:rsidRPr="000325F6" w:rsidRDefault="00FD27BC" w:rsidP="00FD27BC">
            <w:pPr>
              <w:rPr>
                <w:rFonts w:cs="Tahoma"/>
                <w:color w:val="000000"/>
                <w:szCs w:val="18"/>
              </w:rPr>
            </w:pPr>
            <w:r w:rsidRPr="000325F6">
              <w:rPr>
                <w:rFonts w:cs="Tahoma"/>
                <w:color w:val="000000"/>
                <w:szCs w:val="18"/>
              </w:rPr>
              <w:t>Beoordeling</w:t>
            </w:r>
            <w:r w:rsidRPr="000325F6">
              <w:rPr>
                <w:rFonts w:cs="Tahoma"/>
                <w:b/>
                <w:bCs/>
                <w:color w:val="000000"/>
                <w:sz w:val="20"/>
                <w:szCs w:val="18"/>
              </w:rPr>
              <w:t xml:space="preserve"> </w:t>
            </w:r>
            <w:r w:rsidRPr="000325F6">
              <w:rPr>
                <w:rFonts w:cs="Tahoma"/>
                <w:b/>
                <w:bCs/>
                <w:color w:val="000000"/>
                <w:sz w:val="20"/>
                <w:szCs w:val="18"/>
                <w:vertAlign w:val="superscript"/>
              </w:rPr>
              <w:t>1</w:t>
            </w:r>
          </w:p>
        </w:tc>
        <w:tc>
          <w:tcPr>
            <w:tcW w:w="2215" w:type="dxa"/>
            <w:vAlign w:val="center"/>
          </w:tcPr>
          <w:p w14:paraId="779B8572" w14:textId="77777777" w:rsidR="00FD27BC" w:rsidRPr="000325F6" w:rsidRDefault="00FD27BC" w:rsidP="00FD27BC">
            <w:pPr>
              <w:jc w:val="center"/>
              <w:rPr>
                <w:rFonts w:cs="Tahoma"/>
                <w:color w:val="000000"/>
                <w:szCs w:val="18"/>
                <w:lang w:val="nl-BE"/>
              </w:rPr>
            </w:pPr>
            <w:r w:rsidRPr="000325F6">
              <w:rPr>
                <w:rFonts w:cs="Tahoma"/>
                <w:color w:val="000000"/>
                <w:szCs w:val="18"/>
                <w:lang w:val="nl-BE"/>
              </w:rPr>
              <w:t>Tot 25% Architect-inspanning per jaar</w:t>
            </w:r>
          </w:p>
        </w:tc>
        <w:tc>
          <w:tcPr>
            <w:tcW w:w="2340" w:type="dxa"/>
            <w:vAlign w:val="center"/>
          </w:tcPr>
          <w:p w14:paraId="779B8573" w14:textId="77777777" w:rsidR="00FD27BC" w:rsidRPr="000325F6" w:rsidRDefault="00FD27BC" w:rsidP="00FD27BC">
            <w:pPr>
              <w:jc w:val="center"/>
              <w:rPr>
                <w:rFonts w:cs="Tahoma"/>
                <w:color w:val="000000"/>
                <w:szCs w:val="18"/>
                <w:lang w:val="nl-BE"/>
              </w:rPr>
            </w:pPr>
            <w:r w:rsidRPr="000325F6">
              <w:rPr>
                <w:rFonts w:cs="Tahoma"/>
                <w:color w:val="000000"/>
                <w:szCs w:val="18"/>
                <w:lang w:val="nl-BE"/>
              </w:rPr>
              <w:t>Tot 25% Architect-inspanning per jaar</w:t>
            </w:r>
          </w:p>
        </w:tc>
        <w:tc>
          <w:tcPr>
            <w:tcW w:w="2250" w:type="dxa"/>
            <w:vAlign w:val="center"/>
          </w:tcPr>
          <w:p w14:paraId="779B8574" w14:textId="77777777" w:rsidR="00FD27BC" w:rsidRPr="000325F6" w:rsidRDefault="00FD27BC" w:rsidP="00FD27BC">
            <w:pPr>
              <w:jc w:val="center"/>
              <w:rPr>
                <w:rFonts w:cs="Tahoma"/>
                <w:color w:val="000000"/>
                <w:szCs w:val="18"/>
                <w:lang w:val="nl-BE"/>
              </w:rPr>
            </w:pPr>
            <w:r w:rsidRPr="000325F6">
              <w:rPr>
                <w:rFonts w:cs="Tahoma"/>
                <w:color w:val="000000"/>
                <w:szCs w:val="18"/>
                <w:lang w:val="nl-BE"/>
              </w:rPr>
              <w:t>Tot 25% Architect-inspanning per jaar</w:t>
            </w:r>
          </w:p>
        </w:tc>
      </w:tr>
      <w:tr w:rsidR="00FD27BC" w:rsidRPr="000325F6" w14:paraId="779B857A" w14:textId="77777777" w:rsidTr="002A6416">
        <w:tc>
          <w:tcPr>
            <w:tcW w:w="2555" w:type="dxa"/>
            <w:vAlign w:val="center"/>
          </w:tcPr>
          <w:p w14:paraId="779B8576" w14:textId="77777777" w:rsidR="00FD27BC" w:rsidRPr="000325F6" w:rsidRDefault="00FD27BC" w:rsidP="00FD27BC">
            <w:pPr>
              <w:rPr>
                <w:rFonts w:cs="Tahoma"/>
                <w:color w:val="000000"/>
                <w:szCs w:val="18"/>
              </w:rPr>
            </w:pPr>
            <w:r w:rsidRPr="000325F6">
              <w:rPr>
                <w:rFonts w:cs="Tahoma"/>
                <w:color w:val="000000"/>
                <w:szCs w:val="18"/>
              </w:rPr>
              <w:t>Enterprise Strategy Project</w:t>
            </w:r>
            <w:r w:rsidRPr="000325F6">
              <w:rPr>
                <w:rFonts w:cs="Tahoma"/>
                <w:b/>
                <w:bCs/>
                <w:color w:val="000000"/>
                <w:sz w:val="20"/>
                <w:szCs w:val="18"/>
              </w:rPr>
              <w:t xml:space="preserve"> </w:t>
            </w:r>
            <w:r w:rsidRPr="000325F6">
              <w:rPr>
                <w:rFonts w:cs="Tahoma"/>
                <w:b/>
                <w:bCs/>
                <w:color w:val="000000"/>
                <w:sz w:val="20"/>
                <w:szCs w:val="18"/>
                <w:vertAlign w:val="superscript"/>
              </w:rPr>
              <w:t>1</w:t>
            </w:r>
          </w:p>
        </w:tc>
        <w:tc>
          <w:tcPr>
            <w:tcW w:w="2215" w:type="dxa"/>
            <w:vAlign w:val="center"/>
          </w:tcPr>
          <w:p w14:paraId="779B8577" w14:textId="77777777" w:rsidR="00FD27BC" w:rsidRPr="000325F6" w:rsidRDefault="00FD27BC" w:rsidP="00FD27BC">
            <w:pPr>
              <w:jc w:val="center"/>
              <w:rPr>
                <w:rFonts w:cs="Tahoma"/>
                <w:color w:val="000000"/>
                <w:szCs w:val="18"/>
                <w:lang w:val="nl-BE"/>
              </w:rPr>
            </w:pPr>
            <w:r w:rsidRPr="000325F6">
              <w:rPr>
                <w:rFonts w:cs="Tahoma"/>
                <w:color w:val="000000"/>
                <w:szCs w:val="18"/>
                <w:lang w:val="nl-BE"/>
              </w:rPr>
              <w:t>Tot 75% Architect-inspanning per jaar</w:t>
            </w:r>
          </w:p>
        </w:tc>
        <w:tc>
          <w:tcPr>
            <w:tcW w:w="2340" w:type="dxa"/>
            <w:vAlign w:val="center"/>
          </w:tcPr>
          <w:p w14:paraId="779B8578" w14:textId="77777777" w:rsidR="00FD27BC" w:rsidRPr="000325F6" w:rsidRDefault="00FD27BC" w:rsidP="00FD27BC">
            <w:pPr>
              <w:jc w:val="center"/>
              <w:rPr>
                <w:rFonts w:cs="Tahoma"/>
                <w:color w:val="000000"/>
                <w:szCs w:val="18"/>
                <w:lang w:val="nl-BE"/>
              </w:rPr>
            </w:pPr>
            <w:r w:rsidRPr="000325F6">
              <w:rPr>
                <w:rFonts w:cs="Tahoma"/>
                <w:color w:val="000000"/>
                <w:szCs w:val="18"/>
                <w:lang w:val="nl-BE"/>
              </w:rPr>
              <w:t>Tot 75% Architect-inspanning per jaar</w:t>
            </w:r>
          </w:p>
        </w:tc>
        <w:tc>
          <w:tcPr>
            <w:tcW w:w="2250" w:type="dxa"/>
            <w:vAlign w:val="center"/>
          </w:tcPr>
          <w:p w14:paraId="779B8579" w14:textId="77777777" w:rsidR="00FD27BC" w:rsidRPr="000325F6" w:rsidRDefault="00FD27BC" w:rsidP="00FD27BC">
            <w:pPr>
              <w:jc w:val="center"/>
              <w:rPr>
                <w:rFonts w:cs="Tahoma"/>
                <w:color w:val="000000"/>
                <w:szCs w:val="18"/>
                <w:lang w:val="nl-BE"/>
              </w:rPr>
            </w:pPr>
            <w:r w:rsidRPr="000325F6">
              <w:rPr>
                <w:rFonts w:cs="Tahoma"/>
                <w:color w:val="000000"/>
                <w:szCs w:val="18"/>
                <w:lang w:val="nl-BE"/>
              </w:rPr>
              <w:t>Tot 75% Architect-inspanning per jaar</w:t>
            </w:r>
          </w:p>
        </w:tc>
      </w:tr>
      <w:tr w:rsidR="00FD27BC" w:rsidRPr="000325F6" w14:paraId="779B857F" w14:textId="77777777" w:rsidTr="002A6416">
        <w:tc>
          <w:tcPr>
            <w:tcW w:w="2555" w:type="dxa"/>
            <w:vAlign w:val="center"/>
          </w:tcPr>
          <w:p w14:paraId="779B857B" w14:textId="77777777" w:rsidR="00FD27BC" w:rsidRPr="000325F6" w:rsidRDefault="00FD27BC" w:rsidP="00FD27BC">
            <w:pPr>
              <w:rPr>
                <w:rFonts w:cs="Tahoma"/>
                <w:color w:val="000000"/>
                <w:szCs w:val="18"/>
              </w:rPr>
            </w:pPr>
            <w:r w:rsidRPr="000325F6">
              <w:rPr>
                <w:rFonts w:cs="Tahoma"/>
                <w:color w:val="000000"/>
                <w:szCs w:val="18"/>
              </w:rPr>
              <w:t>Samenwerkingsworkshops</w:t>
            </w:r>
          </w:p>
        </w:tc>
        <w:tc>
          <w:tcPr>
            <w:tcW w:w="2215" w:type="dxa"/>
            <w:vAlign w:val="center"/>
          </w:tcPr>
          <w:p w14:paraId="779B857C" w14:textId="77777777" w:rsidR="00FD27BC" w:rsidRPr="000325F6" w:rsidRDefault="00FD27BC" w:rsidP="00FD27BC">
            <w:pPr>
              <w:jc w:val="center"/>
              <w:rPr>
                <w:rFonts w:cs="Tahoma"/>
                <w:color w:val="000000"/>
                <w:szCs w:val="18"/>
              </w:rPr>
            </w:pPr>
            <w:r w:rsidRPr="000325F6">
              <w:rPr>
                <w:rFonts w:cs="Tahoma"/>
                <w:color w:val="000000"/>
                <w:szCs w:val="18"/>
              </w:rPr>
              <w:t>Maximaal 1 per jaar</w:t>
            </w:r>
          </w:p>
        </w:tc>
        <w:tc>
          <w:tcPr>
            <w:tcW w:w="2340" w:type="dxa"/>
            <w:vAlign w:val="center"/>
          </w:tcPr>
          <w:p w14:paraId="779B857D" w14:textId="77777777" w:rsidR="00FD27BC" w:rsidRPr="000325F6" w:rsidRDefault="00FD27BC" w:rsidP="00FD27BC">
            <w:pPr>
              <w:jc w:val="center"/>
              <w:rPr>
                <w:rFonts w:cs="Tahoma"/>
                <w:color w:val="000000"/>
                <w:szCs w:val="18"/>
              </w:rPr>
            </w:pPr>
            <w:r w:rsidRPr="000325F6">
              <w:rPr>
                <w:rFonts w:cs="Tahoma"/>
                <w:color w:val="000000"/>
                <w:szCs w:val="18"/>
              </w:rPr>
              <w:t>Maximaal 2 per jaar</w:t>
            </w:r>
          </w:p>
        </w:tc>
        <w:tc>
          <w:tcPr>
            <w:tcW w:w="2250" w:type="dxa"/>
            <w:vAlign w:val="center"/>
          </w:tcPr>
          <w:p w14:paraId="779B857E" w14:textId="77777777" w:rsidR="00FD27BC" w:rsidRPr="000325F6" w:rsidRDefault="00FD27BC" w:rsidP="00FD27BC">
            <w:pPr>
              <w:spacing w:before="120"/>
              <w:jc w:val="center"/>
              <w:rPr>
                <w:rFonts w:cs="Tahoma"/>
                <w:color w:val="000000"/>
                <w:szCs w:val="18"/>
              </w:rPr>
            </w:pPr>
            <w:r w:rsidRPr="000325F6">
              <w:rPr>
                <w:rFonts w:cs="Tahoma"/>
              </w:rPr>
              <w:t>Maximaal 4 per jaar</w:t>
            </w:r>
          </w:p>
        </w:tc>
      </w:tr>
      <w:tr w:rsidR="00FD27BC" w:rsidRPr="000325F6" w14:paraId="779B8584" w14:textId="77777777" w:rsidTr="002A6416">
        <w:tc>
          <w:tcPr>
            <w:tcW w:w="2555" w:type="dxa"/>
            <w:vAlign w:val="center"/>
          </w:tcPr>
          <w:p w14:paraId="779B8580" w14:textId="77777777" w:rsidR="00FD27BC" w:rsidRPr="000325F6" w:rsidRDefault="00FD27BC" w:rsidP="00FD27BC">
            <w:pPr>
              <w:rPr>
                <w:rFonts w:cs="Tahoma"/>
                <w:color w:val="000000"/>
                <w:szCs w:val="18"/>
              </w:rPr>
            </w:pPr>
            <w:r w:rsidRPr="000325F6">
              <w:rPr>
                <w:rFonts w:cs="Tahoma"/>
                <w:color w:val="000000"/>
                <w:szCs w:val="18"/>
              </w:rPr>
              <w:t>Enterprise Strategy Network</w:t>
            </w:r>
          </w:p>
        </w:tc>
        <w:tc>
          <w:tcPr>
            <w:tcW w:w="2215" w:type="dxa"/>
            <w:vAlign w:val="center"/>
          </w:tcPr>
          <w:p w14:paraId="779B8581" w14:textId="77777777" w:rsidR="00FD27BC" w:rsidRPr="000325F6" w:rsidRDefault="00FD27BC" w:rsidP="00FD27BC">
            <w:pPr>
              <w:jc w:val="center"/>
              <w:rPr>
                <w:rFonts w:eastAsia="MS UI Gothic" w:cs="Tahoma"/>
                <w:color w:val="000000"/>
                <w:szCs w:val="18"/>
              </w:rPr>
            </w:pPr>
            <w:r w:rsidRPr="000325F6">
              <w:rPr>
                <w:rFonts w:ascii="MS UI Gothic" w:eastAsia="MS UI Gothic" w:hAnsi="MS UI Gothic" w:cs="MS UI Gothic" w:hint="eastAsia"/>
                <w:color w:val="000000"/>
                <w:szCs w:val="18"/>
              </w:rPr>
              <w:t>✓</w:t>
            </w:r>
          </w:p>
        </w:tc>
        <w:tc>
          <w:tcPr>
            <w:tcW w:w="2340" w:type="dxa"/>
            <w:vAlign w:val="center"/>
          </w:tcPr>
          <w:p w14:paraId="779B8582" w14:textId="77777777" w:rsidR="00FD27BC" w:rsidRPr="000325F6" w:rsidRDefault="00FD27BC" w:rsidP="00FD27BC">
            <w:pPr>
              <w:jc w:val="center"/>
              <w:rPr>
                <w:rFonts w:eastAsia="MS UI Gothic" w:cs="Tahoma"/>
                <w:color w:val="000000"/>
                <w:szCs w:val="18"/>
              </w:rPr>
            </w:pPr>
            <w:r w:rsidRPr="000325F6">
              <w:rPr>
                <w:rFonts w:ascii="MS UI Gothic" w:eastAsia="MS UI Gothic" w:hAnsi="MS UI Gothic" w:cs="MS UI Gothic" w:hint="eastAsia"/>
                <w:color w:val="000000"/>
                <w:szCs w:val="18"/>
              </w:rPr>
              <w:t>✓</w:t>
            </w:r>
          </w:p>
        </w:tc>
        <w:tc>
          <w:tcPr>
            <w:tcW w:w="2250" w:type="dxa"/>
            <w:vAlign w:val="center"/>
          </w:tcPr>
          <w:p w14:paraId="779B8583" w14:textId="77777777" w:rsidR="00FD27BC" w:rsidRPr="000325F6" w:rsidRDefault="00FD27BC" w:rsidP="00FD27BC">
            <w:pPr>
              <w:jc w:val="center"/>
              <w:rPr>
                <w:rFonts w:eastAsia="MS UI Gothic" w:cs="Tahoma"/>
              </w:rPr>
            </w:pPr>
            <w:r w:rsidRPr="000325F6">
              <w:rPr>
                <w:rFonts w:ascii="MS UI Gothic" w:eastAsia="MS UI Gothic" w:hAnsi="MS UI Gothic" w:cs="MS UI Gothic" w:hint="eastAsia"/>
                <w:color w:val="000000"/>
                <w:szCs w:val="18"/>
              </w:rPr>
              <w:t>✓</w:t>
            </w:r>
          </w:p>
        </w:tc>
      </w:tr>
      <w:tr w:rsidR="00FD27BC" w:rsidRPr="000325F6" w14:paraId="779B8589" w14:textId="77777777" w:rsidTr="002A6416">
        <w:tc>
          <w:tcPr>
            <w:tcW w:w="2555" w:type="dxa"/>
            <w:vAlign w:val="center"/>
          </w:tcPr>
          <w:p w14:paraId="779B8585" w14:textId="77777777" w:rsidR="00FD27BC" w:rsidRPr="000325F6" w:rsidRDefault="00FD27BC" w:rsidP="00FD27BC">
            <w:pPr>
              <w:rPr>
                <w:rFonts w:cs="Tahoma"/>
                <w:color w:val="000000"/>
                <w:szCs w:val="18"/>
              </w:rPr>
            </w:pPr>
            <w:r w:rsidRPr="000325F6">
              <w:rPr>
                <w:rFonts w:cs="Tahoma"/>
                <w:color w:val="000000"/>
                <w:szCs w:val="18"/>
              </w:rPr>
              <w:t>Enterprise Strategy Library</w:t>
            </w:r>
          </w:p>
        </w:tc>
        <w:tc>
          <w:tcPr>
            <w:tcW w:w="2215" w:type="dxa"/>
            <w:vAlign w:val="center"/>
          </w:tcPr>
          <w:p w14:paraId="779B8586" w14:textId="77777777" w:rsidR="00FD27BC" w:rsidRPr="000325F6" w:rsidRDefault="00FD27BC" w:rsidP="00FD27BC">
            <w:pPr>
              <w:jc w:val="center"/>
              <w:rPr>
                <w:rFonts w:eastAsia="MS UI Gothic" w:cs="Tahoma"/>
                <w:color w:val="000000"/>
                <w:szCs w:val="18"/>
              </w:rPr>
            </w:pPr>
            <w:r w:rsidRPr="000325F6">
              <w:rPr>
                <w:rFonts w:ascii="MS UI Gothic" w:eastAsia="MS UI Gothic" w:hAnsi="MS UI Gothic" w:cs="MS UI Gothic" w:hint="eastAsia"/>
                <w:color w:val="000000"/>
                <w:szCs w:val="18"/>
              </w:rPr>
              <w:t>✓</w:t>
            </w:r>
          </w:p>
        </w:tc>
        <w:tc>
          <w:tcPr>
            <w:tcW w:w="2340" w:type="dxa"/>
            <w:vAlign w:val="center"/>
          </w:tcPr>
          <w:p w14:paraId="779B8587" w14:textId="77777777" w:rsidR="00FD27BC" w:rsidRPr="000325F6" w:rsidRDefault="00FD27BC" w:rsidP="00FD27BC">
            <w:pPr>
              <w:jc w:val="center"/>
              <w:rPr>
                <w:rFonts w:eastAsia="MS UI Gothic" w:cs="Tahoma"/>
                <w:color w:val="000000"/>
                <w:szCs w:val="18"/>
              </w:rPr>
            </w:pPr>
            <w:r w:rsidRPr="000325F6">
              <w:rPr>
                <w:rFonts w:ascii="MS UI Gothic" w:eastAsia="MS UI Gothic" w:hAnsi="MS UI Gothic" w:cs="MS UI Gothic" w:hint="eastAsia"/>
                <w:color w:val="000000"/>
                <w:szCs w:val="18"/>
              </w:rPr>
              <w:t>✓</w:t>
            </w:r>
          </w:p>
        </w:tc>
        <w:tc>
          <w:tcPr>
            <w:tcW w:w="2250" w:type="dxa"/>
            <w:vAlign w:val="center"/>
          </w:tcPr>
          <w:p w14:paraId="779B8588" w14:textId="77777777" w:rsidR="00FD27BC" w:rsidRPr="000325F6" w:rsidRDefault="00FD27BC" w:rsidP="00FD27BC">
            <w:pPr>
              <w:jc w:val="center"/>
              <w:rPr>
                <w:rFonts w:eastAsia="MS UI Gothic" w:cs="Tahoma"/>
              </w:rPr>
            </w:pPr>
            <w:r w:rsidRPr="000325F6">
              <w:rPr>
                <w:rFonts w:ascii="MS UI Gothic" w:eastAsia="MS UI Gothic" w:hAnsi="MS UI Gothic" w:cs="MS UI Gothic" w:hint="eastAsia"/>
                <w:color w:val="000000"/>
                <w:szCs w:val="18"/>
              </w:rPr>
              <w:t>✓</w:t>
            </w:r>
          </w:p>
        </w:tc>
      </w:tr>
      <w:tr w:rsidR="00FD27BC" w:rsidRPr="000325F6" w14:paraId="779B858E" w14:textId="77777777" w:rsidTr="002A6416">
        <w:tc>
          <w:tcPr>
            <w:tcW w:w="2555" w:type="dxa"/>
            <w:vAlign w:val="center"/>
          </w:tcPr>
          <w:p w14:paraId="779B858A" w14:textId="77777777" w:rsidR="00FD27BC" w:rsidRPr="000325F6" w:rsidRDefault="00FD27BC" w:rsidP="00FD27BC">
            <w:pPr>
              <w:rPr>
                <w:rFonts w:cs="Tahoma"/>
                <w:color w:val="000000"/>
                <w:szCs w:val="18"/>
              </w:rPr>
            </w:pPr>
            <w:r w:rsidRPr="000325F6">
              <w:rPr>
                <w:rFonts w:cs="Tahoma"/>
                <w:color w:val="000000"/>
                <w:szCs w:val="18"/>
              </w:rPr>
              <w:t>Strategische briefings</w:t>
            </w:r>
          </w:p>
        </w:tc>
        <w:tc>
          <w:tcPr>
            <w:tcW w:w="2215" w:type="dxa"/>
            <w:vAlign w:val="center"/>
          </w:tcPr>
          <w:p w14:paraId="779B858B" w14:textId="77777777" w:rsidR="00FD27BC" w:rsidRPr="000325F6" w:rsidRDefault="00FD27BC" w:rsidP="00FD27BC">
            <w:pPr>
              <w:jc w:val="center"/>
              <w:rPr>
                <w:rFonts w:eastAsia="MS UI Gothic" w:cs="Tahoma"/>
                <w:color w:val="000000"/>
                <w:szCs w:val="18"/>
              </w:rPr>
            </w:pPr>
            <w:r w:rsidRPr="000325F6">
              <w:rPr>
                <w:rFonts w:ascii="MS UI Gothic" w:eastAsia="MS UI Gothic" w:hAnsi="MS UI Gothic" w:cs="MS UI Gothic" w:hint="eastAsia"/>
                <w:color w:val="000000"/>
                <w:szCs w:val="18"/>
              </w:rPr>
              <w:t>✓</w:t>
            </w:r>
          </w:p>
        </w:tc>
        <w:tc>
          <w:tcPr>
            <w:tcW w:w="2340" w:type="dxa"/>
            <w:vAlign w:val="center"/>
          </w:tcPr>
          <w:p w14:paraId="779B858C" w14:textId="77777777" w:rsidR="00FD27BC" w:rsidRPr="000325F6" w:rsidRDefault="00FD27BC" w:rsidP="00FD27BC">
            <w:pPr>
              <w:jc w:val="center"/>
              <w:rPr>
                <w:rFonts w:cs="Tahoma"/>
                <w:color w:val="000000"/>
                <w:szCs w:val="18"/>
              </w:rPr>
            </w:pPr>
            <w:r w:rsidRPr="000325F6">
              <w:rPr>
                <w:rFonts w:ascii="MS UI Gothic" w:eastAsia="MS UI Gothic" w:hAnsi="MS UI Gothic" w:cs="MS UI Gothic" w:hint="eastAsia"/>
                <w:color w:val="000000"/>
                <w:szCs w:val="18"/>
              </w:rPr>
              <w:t>✓</w:t>
            </w:r>
          </w:p>
        </w:tc>
        <w:tc>
          <w:tcPr>
            <w:tcW w:w="2250" w:type="dxa"/>
            <w:vAlign w:val="center"/>
          </w:tcPr>
          <w:p w14:paraId="779B858D" w14:textId="77777777" w:rsidR="00FD27BC" w:rsidRPr="000325F6" w:rsidRDefault="00FD27BC" w:rsidP="00FD27BC">
            <w:pPr>
              <w:jc w:val="center"/>
              <w:rPr>
                <w:rFonts w:cs="Tahoma"/>
                <w:color w:val="000000"/>
                <w:szCs w:val="18"/>
              </w:rPr>
            </w:pPr>
            <w:r w:rsidRPr="000325F6">
              <w:rPr>
                <w:rFonts w:ascii="MS UI Gothic" w:eastAsia="MS UI Gothic" w:hAnsi="MS UI Gothic" w:cs="MS UI Gothic" w:hint="eastAsia"/>
              </w:rPr>
              <w:t>✓</w:t>
            </w:r>
          </w:p>
        </w:tc>
      </w:tr>
      <w:tr w:rsidR="00FD27BC" w:rsidRPr="000325F6" w14:paraId="779B8593" w14:textId="77777777" w:rsidTr="002A6416">
        <w:tc>
          <w:tcPr>
            <w:tcW w:w="2555" w:type="dxa"/>
            <w:vAlign w:val="center"/>
          </w:tcPr>
          <w:p w14:paraId="779B858F" w14:textId="77777777" w:rsidR="00FD27BC" w:rsidRPr="000325F6" w:rsidRDefault="00FD27BC" w:rsidP="00FD27BC">
            <w:pPr>
              <w:rPr>
                <w:rFonts w:cs="Tahoma"/>
                <w:color w:val="000000"/>
                <w:szCs w:val="18"/>
              </w:rPr>
            </w:pPr>
            <w:r w:rsidRPr="000325F6">
              <w:rPr>
                <w:rFonts w:cs="Tahoma"/>
                <w:color w:val="000000"/>
                <w:szCs w:val="18"/>
              </w:rPr>
              <w:t>Strategic Architect-forum</w:t>
            </w:r>
          </w:p>
        </w:tc>
        <w:tc>
          <w:tcPr>
            <w:tcW w:w="2215" w:type="dxa"/>
            <w:vAlign w:val="center"/>
          </w:tcPr>
          <w:p w14:paraId="779B8590" w14:textId="77777777" w:rsidR="00FD27BC" w:rsidRPr="000325F6" w:rsidRDefault="00FD27BC" w:rsidP="00FD27BC">
            <w:pPr>
              <w:jc w:val="center"/>
              <w:rPr>
                <w:rFonts w:eastAsia="MS UI Gothic" w:cs="Tahoma"/>
                <w:color w:val="000000"/>
                <w:szCs w:val="18"/>
              </w:rPr>
            </w:pPr>
          </w:p>
        </w:tc>
        <w:tc>
          <w:tcPr>
            <w:tcW w:w="2340" w:type="dxa"/>
            <w:vAlign w:val="center"/>
          </w:tcPr>
          <w:p w14:paraId="779B8591" w14:textId="77777777" w:rsidR="00FD27BC" w:rsidRPr="000325F6" w:rsidRDefault="00FD27BC" w:rsidP="00FD27BC">
            <w:pPr>
              <w:jc w:val="center"/>
              <w:rPr>
                <w:rFonts w:cs="Tahoma"/>
                <w:color w:val="000000"/>
                <w:szCs w:val="18"/>
              </w:rPr>
            </w:pPr>
            <w:r w:rsidRPr="000325F6">
              <w:rPr>
                <w:rFonts w:ascii="MS UI Gothic" w:eastAsia="MS UI Gothic" w:hAnsi="MS UI Gothic" w:cs="MS UI Gothic" w:hint="eastAsia"/>
                <w:color w:val="000000"/>
                <w:szCs w:val="18"/>
              </w:rPr>
              <w:t>✓</w:t>
            </w:r>
          </w:p>
        </w:tc>
        <w:tc>
          <w:tcPr>
            <w:tcW w:w="2250" w:type="dxa"/>
            <w:vAlign w:val="center"/>
          </w:tcPr>
          <w:p w14:paraId="779B8592" w14:textId="77777777" w:rsidR="00FD27BC" w:rsidRPr="000325F6" w:rsidRDefault="00FD27BC" w:rsidP="00FD27BC">
            <w:pPr>
              <w:jc w:val="center"/>
              <w:rPr>
                <w:rFonts w:cs="Tahoma"/>
                <w:color w:val="000000"/>
                <w:szCs w:val="18"/>
              </w:rPr>
            </w:pPr>
            <w:r w:rsidRPr="000325F6">
              <w:rPr>
                <w:rFonts w:ascii="MS UI Gothic" w:eastAsia="MS UI Gothic" w:hAnsi="MS UI Gothic" w:cs="MS UI Gothic" w:hint="eastAsia"/>
              </w:rPr>
              <w:t>✓</w:t>
            </w:r>
          </w:p>
        </w:tc>
      </w:tr>
      <w:tr w:rsidR="00FD27BC" w:rsidRPr="000325F6" w14:paraId="779B8598" w14:textId="77777777" w:rsidTr="002A6416">
        <w:tc>
          <w:tcPr>
            <w:tcW w:w="2555" w:type="dxa"/>
            <w:vAlign w:val="center"/>
          </w:tcPr>
          <w:p w14:paraId="779B8594" w14:textId="77777777" w:rsidR="00FD27BC" w:rsidRPr="000325F6" w:rsidRDefault="00FD27BC" w:rsidP="00FD27BC">
            <w:pPr>
              <w:rPr>
                <w:rFonts w:cs="Tahoma"/>
                <w:color w:val="000000"/>
                <w:szCs w:val="18"/>
              </w:rPr>
            </w:pPr>
            <w:r w:rsidRPr="000325F6">
              <w:rPr>
                <w:rFonts w:cs="Tahoma"/>
                <w:color w:val="000000"/>
                <w:szCs w:val="18"/>
              </w:rPr>
              <w:t>Enterprise Strategy Capacity Add-On</w:t>
            </w:r>
          </w:p>
        </w:tc>
        <w:tc>
          <w:tcPr>
            <w:tcW w:w="2215" w:type="dxa"/>
            <w:vAlign w:val="center"/>
          </w:tcPr>
          <w:p w14:paraId="779B8595" w14:textId="77777777" w:rsidR="00FD27BC" w:rsidRPr="000325F6" w:rsidRDefault="00FD27BC" w:rsidP="00FD27BC">
            <w:pPr>
              <w:jc w:val="center"/>
              <w:rPr>
                <w:rFonts w:eastAsia="MS UI Gothic" w:cs="Tahoma"/>
                <w:color w:val="000000"/>
                <w:szCs w:val="18"/>
              </w:rPr>
            </w:pPr>
            <w:r w:rsidRPr="000325F6">
              <w:rPr>
                <w:rFonts w:cs="Tahoma"/>
                <w:color w:val="000000"/>
                <w:szCs w:val="18"/>
              </w:rPr>
              <w:t>200 uur</w:t>
            </w:r>
          </w:p>
        </w:tc>
        <w:tc>
          <w:tcPr>
            <w:tcW w:w="2340" w:type="dxa"/>
            <w:vAlign w:val="center"/>
          </w:tcPr>
          <w:p w14:paraId="779B8596" w14:textId="77777777" w:rsidR="00FD27BC" w:rsidRPr="000325F6" w:rsidRDefault="00FD27BC" w:rsidP="00FD27BC">
            <w:pPr>
              <w:jc w:val="center"/>
              <w:rPr>
                <w:rFonts w:eastAsia="MS UI Gothic" w:cs="Tahoma"/>
                <w:color w:val="000000"/>
                <w:szCs w:val="18"/>
              </w:rPr>
            </w:pPr>
            <w:r w:rsidRPr="000325F6">
              <w:rPr>
                <w:rFonts w:cs="Tahoma"/>
                <w:color w:val="000000"/>
                <w:szCs w:val="18"/>
              </w:rPr>
              <w:t>200 uur</w:t>
            </w:r>
          </w:p>
        </w:tc>
        <w:tc>
          <w:tcPr>
            <w:tcW w:w="2250" w:type="dxa"/>
            <w:vAlign w:val="center"/>
          </w:tcPr>
          <w:p w14:paraId="779B8597" w14:textId="77777777" w:rsidR="00FD27BC" w:rsidRPr="000325F6" w:rsidRDefault="00FD27BC" w:rsidP="00FD27BC">
            <w:pPr>
              <w:jc w:val="center"/>
              <w:rPr>
                <w:rFonts w:eastAsia="MS UI Gothic" w:cs="Tahoma"/>
              </w:rPr>
            </w:pPr>
            <w:r w:rsidRPr="000325F6">
              <w:rPr>
                <w:rFonts w:cs="Tahoma"/>
                <w:color w:val="000000"/>
                <w:szCs w:val="18"/>
              </w:rPr>
              <w:t>200 uur</w:t>
            </w:r>
          </w:p>
        </w:tc>
      </w:tr>
    </w:tbl>
    <w:p w14:paraId="779B8599" w14:textId="77777777" w:rsidR="00DD7F8E" w:rsidRPr="000325F6" w:rsidRDefault="00415DDA" w:rsidP="00DD7F8E">
      <w:pPr>
        <w:rPr>
          <w:rFonts w:cs="Tahoma"/>
          <w:lang w:val="nl-BE"/>
        </w:rPr>
      </w:pPr>
      <w:r w:rsidRPr="000325F6">
        <w:rPr>
          <w:rFonts w:cs="Tahoma"/>
          <w:color w:val="000000"/>
          <w:sz w:val="20"/>
          <w:szCs w:val="18"/>
          <w:vertAlign w:val="superscript"/>
          <w:lang w:val="nl-BE"/>
        </w:rPr>
        <w:t>1</w:t>
      </w:r>
      <w:r w:rsidRPr="000325F6">
        <w:rPr>
          <w:rFonts w:cs="Tahoma"/>
          <w:b/>
          <w:bCs/>
          <w:i/>
          <w:color w:val="000000"/>
          <w:sz w:val="20"/>
          <w:szCs w:val="18"/>
          <w:vertAlign w:val="superscript"/>
          <w:lang w:val="nl-BE"/>
        </w:rPr>
        <w:t xml:space="preserve"> </w:t>
      </w:r>
      <w:r w:rsidRPr="000325F6">
        <w:rPr>
          <w:rFonts w:eastAsia="Times New Roman" w:cs="Tahoma"/>
          <w:i/>
          <w:sz w:val="16"/>
          <w:szCs w:val="20"/>
          <w:lang w:val="nl-BE"/>
        </w:rPr>
        <w:t>De werkelijke hoeveelheid inspanning wordt overeengekomen door Microsoft en de Klant</w:t>
      </w:r>
    </w:p>
    <w:p w14:paraId="779B859A" w14:textId="77777777" w:rsidR="00415DDA" w:rsidRPr="00E37F81" w:rsidRDefault="00415DDA" w:rsidP="00DD7F8E">
      <w:pPr>
        <w:rPr>
          <w:rFonts w:cs="Tahoma"/>
          <w:sz w:val="16"/>
          <w:szCs w:val="20"/>
          <w:lang w:val="nl-BE"/>
        </w:rPr>
      </w:pPr>
    </w:p>
    <w:p w14:paraId="779B859B" w14:textId="77777777" w:rsidR="00DD7F8E" w:rsidRPr="000325F6" w:rsidRDefault="00DD7F8E" w:rsidP="00E77F1E">
      <w:pPr>
        <w:spacing w:after="60"/>
        <w:rPr>
          <w:rFonts w:cs="Tahoma"/>
        </w:rPr>
      </w:pPr>
      <w:r w:rsidRPr="000325F6">
        <w:rPr>
          <w:rFonts w:cs="Tahoma"/>
          <w:b/>
        </w:rPr>
        <w:t xml:space="preserve">De Enterprise Architect: </w:t>
      </w:r>
    </w:p>
    <w:p w14:paraId="779B859C" w14:textId="77777777" w:rsidR="00DD7F8E" w:rsidRPr="000325F6" w:rsidRDefault="00DD7F8E" w:rsidP="002C1048">
      <w:pPr>
        <w:numPr>
          <w:ilvl w:val="0"/>
          <w:numId w:val="93"/>
        </w:numPr>
        <w:spacing w:after="60"/>
        <w:ind w:left="1440"/>
        <w:rPr>
          <w:rFonts w:cs="Tahoma"/>
          <w:lang w:val="nl-BE"/>
        </w:rPr>
      </w:pPr>
      <w:r w:rsidRPr="000325F6">
        <w:rPr>
          <w:rFonts w:eastAsia="Times New Roman" w:cs="Tahoma"/>
          <w:szCs w:val="20"/>
          <w:lang w:val="nl-BE"/>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r w:rsidR="00AF7070" w:rsidRPr="000325F6">
        <w:rPr>
          <w:rFonts w:eastAsia="Times New Roman" w:cs="Tahoma"/>
          <w:szCs w:val="20"/>
          <w:lang w:val="nl-BE"/>
        </w:rPr>
        <w:t xml:space="preserve"> </w:t>
      </w:r>
    </w:p>
    <w:p w14:paraId="779B859D" w14:textId="77777777" w:rsidR="00DD7F8E" w:rsidRPr="000325F6" w:rsidRDefault="00DD7F8E" w:rsidP="003B1F36">
      <w:pPr>
        <w:numPr>
          <w:ilvl w:val="0"/>
          <w:numId w:val="93"/>
        </w:numPr>
        <w:spacing w:after="60"/>
        <w:ind w:left="1440"/>
        <w:rPr>
          <w:rFonts w:cs="Tahoma"/>
          <w:lang w:val="nl-BE"/>
        </w:rPr>
      </w:pPr>
      <w:r w:rsidRPr="000325F6">
        <w:rPr>
          <w:rFonts w:eastAsia="Times New Roman" w:cs="Tahoma"/>
          <w:szCs w:val="20"/>
          <w:lang w:val="nl-BE"/>
        </w:rPr>
        <w:t>biedt eveneens maandelijkse statusupdates van de voortgang van de Klant met betrekking tot de</w:t>
      </w:r>
      <w:r w:rsidR="003B1F36" w:rsidRPr="000325F6">
        <w:rPr>
          <w:rFonts w:eastAsia="Times New Roman" w:cs="Tahoma"/>
          <w:szCs w:val="20"/>
          <w:lang w:val="nl-BE"/>
        </w:rPr>
        <w:t> </w:t>
      </w:r>
      <w:r w:rsidRPr="000325F6">
        <w:rPr>
          <w:rFonts w:eastAsia="Times New Roman" w:cs="Tahoma"/>
          <w:szCs w:val="20"/>
          <w:lang w:val="nl-BE"/>
        </w:rPr>
        <w:t>planning</w:t>
      </w:r>
    </w:p>
    <w:p w14:paraId="779B859E" w14:textId="77777777" w:rsidR="00415DDA" w:rsidRPr="000325F6" w:rsidRDefault="00415DDA" w:rsidP="002C1048">
      <w:pPr>
        <w:numPr>
          <w:ilvl w:val="0"/>
          <w:numId w:val="93"/>
        </w:numPr>
        <w:spacing w:after="60"/>
        <w:ind w:left="1440"/>
        <w:rPr>
          <w:rFonts w:cs="Tahoma"/>
          <w:lang w:val="nl-BE"/>
        </w:rPr>
      </w:pPr>
      <w:r w:rsidRPr="000325F6">
        <w:rPr>
          <w:rFonts w:cs="Tahoma"/>
          <w:lang w:val="nl-BE"/>
        </w:rPr>
        <w:t>'beheert de toegang tot het Microsoft Enterprise Strategy Network.</w:t>
      </w:r>
    </w:p>
    <w:p w14:paraId="779B859F" w14:textId="77777777" w:rsidR="00DD7F8E" w:rsidRPr="000325F6" w:rsidRDefault="00DD7F8E" w:rsidP="00DD7F8E">
      <w:pPr>
        <w:spacing w:after="60"/>
        <w:rPr>
          <w:rFonts w:cs="Tahoma"/>
        </w:rPr>
      </w:pPr>
      <w:r w:rsidRPr="000325F6">
        <w:rPr>
          <w:rFonts w:cs="Tahoma"/>
          <w:b/>
        </w:rPr>
        <w:t>De Beoordeling:</w:t>
      </w:r>
    </w:p>
    <w:p w14:paraId="779B85A0" w14:textId="77777777" w:rsidR="00DD7F8E" w:rsidRPr="000325F6" w:rsidRDefault="00DD7F8E" w:rsidP="00E77F1E">
      <w:pPr>
        <w:numPr>
          <w:ilvl w:val="0"/>
          <w:numId w:val="94"/>
        </w:numPr>
        <w:spacing w:after="60"/>
        <w:ind w:left="1440"/>
        <w:rPr>
          <w:rFonts w:cs="Tahoma"/>
          <w:lang w:val="nl-BE"/>
        </w:rPr>
      </w:pPr>
      <w:r w:rsidRPr="000325F6">
        <w:rPr>
          <w:rFonts w:eastAsia="Times New Roman" w:cs="Tahoma"/>
          <w:szCs w:val="20"/>
          <w:lang w:val="nl-BE"/>
        </w:rPr>
        <w:t>identificeert IT-kansen die overeenkomen met de zakelijke doelstellingen van de Klant;</w:t>
      </w:r>
    </w:p>
    <w:p w14:paraId="779B85A1" w14:textId="77777777" w:rsidR="00DD7F8E" w:rsidRPr="000325F6" w:rsidRDefault="00DD7F8E" w:rsidP="00E77F1E">
      <w:pPr>
        <w:numPr>
          <w:ilvl w:val="0"/>
          <w:numId w:val="94"/>
        </w:numPr>
        <w:spacing w:after="60"/>
        <w:ind w:left="1440"/>
        <w:rPr>
          <w:rFonts w:cs="Tahoma"/>
          <w:lang w:val="nl-BE"/>
        </w:rPr>
      </w:pPr>
      <w:r w:rsidRPr="000325F6">
        <w:rPr>
          <w:rFonts w:eastAsia="Times New Roman" w:cs="Tahoma"/>
          <w:szCs w:val="20"/>
          <w:lang w:val="nl-BE"/>
        </w:rPr>
        <w:t>analyseert deze kansen met betrekking tot de IT-diensten en bedrijfsgroepen en die hierdoor worden beïnvloed, om zakelijke afhankelijkheden te herkennen en inspanningen en kosten te definiëren voor het verantwoorden van verdere planning;</w:t>
      </w:r>
    </w:p>
    <w:p w14:paraId="779B85A2" w14:textId="77777777" w:rsidR="00DD7F8E" w:rsidRPr="000325F6" w:rsidRDefault="00DD7F8E" w:rsidP="00E77F1E">
      <w:pPr>
        <w:numPr>
          <w:ilvl w:val="0"/>
          <w:numId w:val="94"/>
        </w:numPr>
        <w:spacing w:after="60"/>
        <w:ind w:left="1440"/>
        <w:rPr>
          <w:rFonts w:cs="Tahoma"/>
          <w:lang w:val="nl-BE"/>
        </w:rPr>
      </w:pPr>
      <w:r w:rsidRPr="000325F6">
        <w:rPr>
          <w:rFonts w:eastAsia="Times New Roman" w:cs="Tahoma"/>
          <w:szCs w:val="20"/>
          <w:lang w:val="nl-BE"/>
        </w:rPr>
        <w:t>selecteert, bevestigt en geeft prioriteit aan initiatieven in het Architecture Service Delivery Plan;</w:t>
      </w:r>
    </w:p>
    <w:p w14:paraId="779B85A3" w14:textId="77777777" w:rsidR="00DD7F8E" w:rsidRPr="000325F6" w:rsidRDefault="00DD7F8E" w:rsidP="00E77F1E">
      <w:pPr>
        <w:numPr>
          <w:ilvl w:val="0"/>
          <w:numId w:val="94"/>
        </w:numPr>
        <w:spacing w:after="60"/>
        <w:ind w:left="1440"/>
        <w:rPr>
          <w:rFonts w:cs="Tahoma"/>
          <w:lang w:val="nl-BE"/>
        </w:rPr>
      </w:pPr>
      <w:r w:rsidRPr="000325F6">
        <w:rPr>
          <w:rFonts w:eastAsia="Times New Roman" w:cs="Tahoma"/>
          <w:szCs w:val="20"/>
          <w:lang w:val="nl-BE"/>
        </w:rPr>
        <w:t>resulteert in het Eindrapport van de Beoordeling waarin ten minste één initiatief wordt aanbevolen als een Enterprise Strategy Project.</w:t>
      </w:r>
    </w:p>
    <w:p w14:paraId="779B85A4" w14:textId="77777777" w:rsidR="00DD7F8E" w:rsidRPr="000325F6" w:rsidRDefault="00DD7F8E" w:rsidP="00DD7F8E">
      <w:pPr>
        <w:spacing w:after="60"/>
        <w:rPr>
          <w:rFonts w:cs="Tahoma"/>
          <w:lang w:val="nl-BE"/>
        </w:rPr>
      </w:pPr>
    </w:p>
    <w:p w14:paraId="779B85A5" w14:textId="77777777" w:rsidR="00DD7F8E" w:rsidRPr="000325F6" w:rsidRDefault="00DD7F8E" w:rsidP="00E77F1E">
      <w:pPr>
        <w:spacing w:after="60"/>
        <w:rPr>
          <w:rFonts w:cs="Tahoma"/>
          <w:lang w:val="nl-BE"/>
        </w:rPr>
      </w:pPr>
      <w:r w:rsidRPr="000325F6">
        <w:rPr>
          <w:rFonts w:cs="Tahoma"/>
          <w:b/>
          <w:lang w:val="nl-BE"/>
        </w:rPr>
        <w:t>Enterprise Strategy Projecten</w:t>
      </w:r>
    </w:p>
    <w:p w14:paraId="779B85A6" w14:textId="77777777" w:rsidR="00DD7F8E" w:rsidRPr="000325F6" w:rsidRDefault="00DD7F8E" w:rsidP="00CA52FE">
      <w:pPr>
        <w:rPr>
          <w:rFonts w:cs="Tahoma"/>
          <w:lang w:val="nl-BE"/>
        </w:rPr>
      </w:pPr>
      <w:r w:rsidRPr="000325F6">
        <w:rPr>
          <w:rFonts w:eastAsia="Arial" w:cs="Tahoma"/>
          <w:bCs/>
          <w:color w:val="000000"/>
          <w:szCs w:val="18"/>
          <w:lang w:val="nl-BE"/>
        </w:rPr>
        <w:t xml:space="preserve">De Enterprise </w:t>
      </w:r>
      <w:r w:rsidRPr="000325F6">
        <w:rPr>
          <w:rFonts w:cs="Tahoma"/>
          <w:bCs/>
          <w:szCs w:val="18"/>
          <w:lang w:val="nl-BE"/>
        </w:rPr>
        <w:t xml:space="preserve">Architect werkt nauw samen met de Klant </w:t>
      </w:r>
      <w:r w:rsidRPr="000325F6">
        <w:rPr>
          <w:rFonts w:cs="Tahoma"/>
          <w:bCs/>
          <w:color w:val="000000"/>
          <w:szCs w:val="18"/>
          <w:lang w:val="nl-BE"/>
        </w:rPr>
        <w:t xml:space="preserve">om een planning </w:t>
      </w:r>
      <w:r w:rsidRPr="000325F6">
        <w:rPr>
          <w:rFonts w:cs="Tahoma"/>
          <w:color w:val="000000"/>
          <w:szCs w:val="18"/>
          <w:lang w:val="nl-BE"/>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14:paraId="779B85A7" w14:textId="77777777" w:rsidR="00CA52FE" w:rsidRPr="000325F6" w:rsidRDefault="00CA52FE" w:rsidP="00CA52FE">
      <w:pPr>
        <w:rPr>
          <w:rFonts w:cs="Tahoma"/>
          <w:lang w:val="nl-BE"/>
        </w:rPr>
      </w:pPr>
    </w:p>
    <w:p w14:paraId="779B85A8" w14:textId="77777777" w:rsidR="00DD7F8E" w:rsidRPr="000325F6" w:rsidRDefault="00415DDA" w:rsidP="00E77F1E">
      <w:pPr>
        <w:spacing w:after="60"/>
        <w:rPr>
          <w:rFonts w:cs="Tahoma"/>
          <w:lang w:val="nl-BE"/>
        </w:rPr>
      </w:pPr>
      <w:r w:rsidRPr="000325F6">
        <w:rPr>
          <w:rFonts w:cs="Tahoma"/>
          <w:b/>
          <w:color w:val="000000"/>
          <w:szCs w:val="18"/>
          <w:lang w:val="nl-BE"/>
        </w:rPr>
        <w:t>Voorbeelden van Enterprise Strategy Projecten:</w:t>
      </w:r>
    </w:p>
    <w:p w14:paraId="779B85A9" w14:textId="77777777" w:rsidR="00DD7F8E" w:rsidRPr="000325F6" w:rsidRDefault="00DD7F8E" w:rsidP="00E77F1E">
      <w:pPr>
        <w:numPr>
          <w:ilvl w:val="0"/>
          <w:numId w:val="95"/>
        </w:numPr>
        <w:spacing w:after="60"/>
        <w:ind w:left="1440"/>
        <w:rPr>
          <w:rFonts w:cs="Tahoma"/>
          <w:lang w:val="nl-BE"/>
        </w:rPr>
      </w:pPr>
      <w:r w:rsidRPr="000325F6">
        <w:rPr>
          <w:rFonts w:eastAsia="Times New Roman" w:cs="Tahoma"/>
          <w:szCs w:val="20"/>
          <w:lang w:val="nl-BE"/>
        </w:rPr>
        <w:t xml:space="preserve">Documentatie en afstemming van Microsoft-technologieën met betrekking tot belangrijke zakelijke doelstellingen. </w:t>
      </w:r>
    </w:p>
    <w:p w14:paraId="779B85AA" w14:textId="77777777" w:rsidR="00DD7F8E" w:rsidRPr="000325F6" w:rsidRDefault="00DD7F8E" w:rsidP="00E77F1E">
      <w:pPr>
        <w:numPr>
          <w:ilvl w:val="0"/>
          <w:numId w:val="95"/>
        </w:numPr>
        <w:tabs>
          <w:tab w:val="left" w:pos="1080"/>
        </w:tabs>
        <w:spacing w:after="60"/>
        <w:ind w:left="1440"/>
        <w:rPr>
          <w:rFonts w:cs="Tahoma"/>
          <w:lang w:val="nl-BE"/>
        </w:rPr>
      </w:pPr>
      <w:r w:rsidRPr="000325F6">
        <w:rPr>
          <w:rFonts w:eastAsia="Times New Roman" w:cs="Tahoma"/>
          <w:szCs w:val="20"/>
          <w:lang w:val="nl-BE"/>
        </w:rPr>
        <w:t>Ontwikkeling van een business case voor het identificeren van de mogelijke voordelen en kosten voor elk bedrijfsonderdeel of functionele eenheid waarop het project van invloed is.</w:t>
      </w:r>
    </w:p>
    <w:p w14:paraId="779B85AB" w14:textId="77777777" w:rsidR="00DD7F8E" w:rsidRPr="000325F6" w:rsidRDefault="00DD7F8E" w:rsidP="00E77F1E">
      <w:pPr>
        <w:numPr>
          <w:ilvl w:val="0"/>
          <w:numId w:val="95"/>
        </w:numPr>
        <w:tabs>
          <w:tab w:val="left" w:pos="1080"/>
        </w:tabs>
        <w:spacing w:after="60"/>
        <w:ind w:left="1440"/>
        <w:rPr>
          <w:rFonts w:cs="Tahoma"/>
          <w:lang w:val="nl-BE"/>
        </w:rPr>
      </w:pPr>
      <w:r w:rsidRPr="000325F6">
        <w:rPr>
          <w:rFonts w:eastAsia="Times New Roman" w:cs="Tahoma"/>
          <w:szCs w:val="20"/>
          <w:lang w:val="nl-BE"/>
        </w:rPr>
        <w:t>Het opstellen van een Definitiedocument van de Architect waarin de architectuur met betrekking tot toepassing en technologie en specificatievereisten worden beschreven die de aanbevelingen ondersteunen.</w:t>
      </w:r>
    </w:p>
    <w:p w14:paraId="779B85AC" w14:textId="77777777" w:rsidR="00DD7F8E" w:rsidRPr="000325F6" w:rsidRDefault="00DD7F8E" w:rsidP="00E77F1E">
      <w:pPr>
        <w:numPr>
          <w:ilvl w:val="0"/>
          <w:numId w:val="95"/>
        </w:numPr>
        <w:tabs>
          <w:tab w:val="left" w:pos="1080"/>
        </w:tabs>
        <w:spacing w:after="60"/>
        <w:ind w:left="1440"/>
        <w:rPr>
          <w:rFonts w:cs="Tahoma"/>
          <w:lang w:val="nl-BE"/>
        </w:rPr>
      </w:pPr>
      <w:r w:rsidRPr="000325F6">
        <w:rPr>
          <w:rFonts w:eastAsia="Times New Roman" w:cs="Tahoma"/>
          <w:szCs w:val="20"/>
          <w:lang w:val="nl-BE"/>
        </w:rPr>
        <w:t>Het opstellen van een Meetplan waarin statistieken worden beschreven voor het meten van de</w:t>
      </w:r>
      <w:r w:rsidR="0070642E" w:rsidRPr="000325F6">
        <w:rPr>
          <w:rFonts w:eastAsia="Times New Roman" w:cs="Tahoma"/>
          <w:szCs w:val="20"/>
          <w:lang w:val="nl-BE"/>
        </w:rPr>
        <w:t> </w:t>
      </w:r>
      <w:r w:rsidRPr="000325F6">
        <w:rPr>
          <w:rFonts w:eastAsia="Times New Roman" w:cs="Tahoma"/>
          <w:szCs w:val="20"/>
          <w:lang w:val="nl-BE"/>
        </w:rPr>
        <w:t>voortgang met betrekking tot de gewenste zakelijke doelstellingen, verantwoordelijkheden en</w:t>
      </w:r>
      <w:r w:rsidR="0070642E" w:rsidRPr="000325F6">
        <w:rPr>
          <w:rFonts w:eastAsia="Times New Roman" w:cs="Tahoma"/>
          <w:szCs w:val="20"/>
          <w:lang w:val="nl-BE"/>
        </w:rPr>
        <w:t> </w:t>
      </w:r>
      <w:r w:rsidRPr="000325F6">
        <w:rPr>
          <w:rFonts w:eastAsia="Times New Roman" w:cs="Tahoma"/>
          <w:szCs w:val="20"/>
          <w:lang w:val="nl-BE"/>
        </w:rPr>
        <w:t>timing.</w:t>
      </w:r>
    </w:p>
    <w:p w14:paraId="779B85AD" w14:textId="77777777" w:rsidR="00DD7F8E" w:rsidRPr="000325F6" w:rsidRDefault="00DD7F8E" w:rsidP="00E77F1E">
      <w:pPr>
        <w:numPr>
          <w:ilvl w:val="0"/>
          <w:numId w:val="95"/>
        </w:numPr>
        <w:spacing w:after="60"/>
        <w:ind w:left="1440"/>
        <w:rPr>
          <w:rFonts w:cs="Tahoma"/>
          <w:lang w:val="nl-BE"/>
        </w:rPr>
      </w:pPr>
      <w:r w:rsidRPr="000325F6">
        <w:rPr>
          <w:rFonts w:eastAsia="Times New Roman" w:cs="Tahoma"/>
          <w:szCs w:val="20"/>
          <w:lang w:val="nl-BE"/>
        </w:rPr>
        <w:t>Het aanpassen van de Aanbevolen Werkwijzen van Microsoft in overzicht/beheer, toepassing en omvang met betrekking tot de omgeving van de Klant.</w:t>
      </w:r>
    </w:p>
    <w:p w14:paraId="779B85AE" w14:textId="77777777" w:rsidR="00DD7F8E" w:rsidRPr="000325F6" w:rsidRDefault="00DD7F8E" w:rsidP="00E77F1E">
      <w:pPr>
        <w:numPr>
          <w:ilvl w:val="0"/>
          <w:numId w:val="95"/>
        </w:numPr>
        <w:spacing w:after="60"/>
        <w:ind w:left="1440"/>
        <w:rPr>
          <w:rFonts w:cs="Tahoma"/>
          <w:lang w:val="nl-BE"/>
        </w:rPr>
      </w:pPr>
      <w:r w:rsidRPr="000325F6">
        <w:rPr>
          <w:rFonts w:eastAsia="Times New Roman" w:cs="Tahoma"/>
          <w:szCs w:val="20"/>
          <w:lang w:val="nl-BE"/>
        </w:rPr>
        <w:t>Samenwerking met het managementteam van de Klant voor het vaststellen van programmabeheer</w:t>
      </w:r>
      <w:r w:rsidRPr="000325F6">
        <w:rPr>
          <w:rFonts w:eastAsia="Arial" w:cs="Tahoma"/>
          <w:szCs w:val="18"/>
          <w:lang w:val="nl-BE"/>
        </w:rPr>
        <w:t>.</w:t>
      </w:r>
    </w:p>
    <w:p w14:paraId="779B85AF" w14:textId="77777777" w:rsidR="00415DDA" w:rsidRPr="000325F6" w:rsidDel="00954C6A" w:rsidRDefault="00415DDA" w:rsidP="00E77F1E">
      <w:pPr>
        <w:numPr>
          <w:ilvl w:val="0"/>
          <w:numId w:val="95"/>
        </w:numPr>
        <w:ind w:left="1440"/>
        <w:rPr>
          <w:rFonts w:cs="Tahoma"/>
          <w:lang w:val="nl-BE"/>
        </w:rPr>
      </w:pPr>
      <w:r w:rsidRPr="000325F6">
        <w:rPr>
          <w:rFonts w:eastAsia="Times New Roman" w:cs="Tahoma"/>
          <w:szCs w:val="20"/>
          <w:lang w:val="nl-BE"/>
        </w:rPr>
        <w:t>Regelmatige beoordeling van de voortgang van de Klant op basis van een scorecard voor zakelijke doelstellingen.</w:t>
      </w:r>
    </w:p>
    <w:p w14:paraId="779B85B0" w14:textId="77777777" w:rsidR="00CA52FE" w:rsidRPr="000325F6" w:rsidRDefault="00CA52FE" w:rsidP="00E77F1E">
      <w:pPr>
        <w:rPr>
          <w:rFonts w:cs="Tahoma"/>
          <w:lang w:val="nl-BE"/>
        </w:rPr>
      </w:pPr>
    </w:p>
    <w:p w14:paraId="779B85B1" w14:textId="77777777" w:rsidR="00DD7F8E" w:rsidRPr="000325F6" w:rsidRDefault="00DD7F8E" w:rsidP="00DD7F8E">
      <w:pPr>
        <w:rPr>
          <w:rFonts w:cs="Tahoma"/>
          <w:lang w:val="nl-BE"/>
        </w:rPr>
      </w:pPr>
      <w:r w:rsidRPr="000325F6">
        <w:rPr>
          <w:rFonts w:eastAsia="Arial" w:cs="Tahoma"/>
          <w:b/>
          <w:sz w:val="24"/>
          <w:szCs w:val="18"/>
          <w:lang w:val="nl-BE"/>
        </w:rPr>
        <w:t>Programmavoorzieningen</w:t>
      </w:r>
    </w:p>
    <w:p w14:paraId="779B85B2" w14:textId="77777777" w:rsidR="00DD7F8E" w:rsidRPr="000325F6" w:rsidRDefault="00DD7F8E" w:rsidP="00DD7F8E">
      <w:pPr>
        <w:rPr>
          <w:rFonts w:cs="Tahoma"/>
          <w:lang w:val="nl-BE"/>
        </w:rPr>
      </w:pPr>
    </w:p>
    <w:p w14:paraId="779B85B3" w14:textId="77777777" w:rsidR="00DD7F8E" w:rsidRPr="000325F6" w:rsidRDefault="00DD7F8E" w:rsidP="00DD7F8E">
      <w:pPr>
        <w:rPr>
          <w:rFonts w:cs="Tahoma"/>
          <w:lang w:val="nl-BE"/>
        </w:rPr>
      </w:pPr>
      <w:r w:rsidRPr="000325F6">
        <w:rPr>
          <w:rFonts w:eastAsia="Arial" w:cs="Tahoma"/>
          <w:szCs w:val="18"/>
          <w:lang w:val="nl-BE"/>
        </w:rPr>
        <w:t xml:space="preserve">Gedurende de samenwerking zijn de volgende programmavoorzieningen beschikbaar: </w:t>
      </w:r>
    </w:p>
    <w:p w14:paraId="779B85B4" w14:textId="77777777" w:rsidR="00DD7F8E" w:rsidRPr="000325F6" w:rsidRDefault="00DD7F8E" w:rsidP="00DD7F8E">
      <w:pPr>
        <w:spacing w:after="60"/>
        <w:rPr>
          <w:rFonts w:cs="Tahoma"/>
          <w:lang w:val="nl-BE"/>
        </w:rPr>
      </w:pPr>
    </w:p>
    <w:p w14:paraId="779B85B5" w14:textId="77777777" w:rsidR="00E77F1E" w:rsidRPr="000325F6" w:rsidRDefault="00E77F1E" w:rsidP="00E77F1E">
      <w:pPr>
        <w:spacing w:after="60"/>
        <w:rPr>
          <w:rFonts w:cs="Tahoma"/>
          <w:lang w:val="nl-BE"/>
        </w:rPr>
      </w:pPr>
      <w:r w:rsidRPr="000325F6">
        <w:rPr>
          <w:rFonts w:cs="Tahoma"/>
          <w:b/>
          <w:szCs w:val="18"/>
          <w:lang w:val="nl-BE"/>
        </w:rPr>
        <w:t>Enterprise Strategy Network</w:t>
      </w:r>
    </w:p>
    <w:p w14:paraId="779B85B6" w14:textId="77777777" w:rsidR="00C151FB" w:rsidRPr="000325F6" w:rsidRDefault="00C151FB" w:rsidP="00C151FB">
      <w:pPr>
        <w:rPr>
          <w:rFonts w:cs="Tahoma"/>
          <w:lang w:val="nl-BE"/>
        </w:rPr>
      </w:pPr>
      <w:r w:rsidRPr="000325F6">
        <w:rPr>
          <w:rFonts w:cs="Tahoma"/>
          <w:szCs w:val="18"/>
          <w:lang w:val="nl-BE"/>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14:paraId="779B85B7" w14:textId="77777777" w:rsidR="001C1727" w:rsidRPr="000325F6" w:rsidRDefault="001C1727">
      <w:pPr>
        <w:rPr>
          <w:rFonts w:cs="Tahoma"/>
          <w:lang w:val="nl-BE"/>
        </w:rPr>
      </w:pPr>
    </w:p>
    <w:p w14:paraId="779B85B8" w14:textId="77777777" w:rsidR="00E77F1E" w:rsidRPr="000325F6" w:rsidRDefault="00C151FB" w:rsidP="00E77F1E">
      <w:pPr>
        <w:spacing w:after="60"/>
        <w:rPr>
          <w:rFonts w:cs="Tahoma"/>
          <w:lang w:val="nl-BE"/>
        </w:rPr>
      </w:pPr>
      <w:r w:rsidRPr="000325F6">
        <w:rPr>
          <w:rFonts w:cs="Tahoma"/>
          <w:b/>
          <w:szCs w:val="18"/>
          <w:lang w:val="nl-BE"/>
        </w:rPr>
        <w:t>Enterprise Strategy Library</w:t>
      </w:r>
    </w:p>
    <w:p w14:paraId="779B85B9" w14:textId="77777777" w:rsidR="00C151FB" w:rsidRPr="000325F6" w:rsidRDefault="00C151FB" w:rsidP="00E77F1E">
      <w:pPr>
        <w:rPr>
          <w:rFonts w:cs="Tahoma"/>
          <w:lang w:val="nl-BE"/>
        </w:rPr>
      </w:pPr>
      <w:r w:rsidRPr="000325F6">
        <w:rPr>
          <w:rFonts w:cs="Tahoma"/>
          <w:szCs w:val="18"/>
          <w:lang w:val="nl-BE"/>
        </w:rPr>
        <w:t xml:space="preserve">Het Enterprise Strategy Program bevat </w:t>
      </w:r>
      <w:r w:rsidRPr="000325F6">
        <w:rPr>
          <w:rFonts w:eastAsia="Arial" w:cs="Tahoma"/>
          <w:szCs w:val="18"/>
          <w:lang w:val="nl-BE"/>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14:paraId="779B85BA" w14:textId="77777777" w:rsidR="00C151FB" w:rsidRDefault="00C151FB" w:rsidP="00E77F1E">
      <w:pPr>
        <w:rPr>
          <w:rFonts w:cs="Tahoma"/>
          <w:lang w:val="nl-BE"/>
        </w:rPr>
      </w:pPr>
    </w:p>
    <w:p w14:paraId="779B85BB" w14:textId="77777777" w:rsidR="00E37F81" w:rsidRDefault="00E37F81" w:rsidP="00E77F1E">
      <w:pPr>
        <w:rPr>
          <w:rFonts w:cs="Tahoma"/>
          <w:lang w:val="nl-BE"/>
        </w:rPr>
      </w:pPr>
    </w:p>
    <w:p w14:paraId="779B85BC" w14:textId="77777777" w:rsidR="00E37F81" w:rsidRDefault="00E37F81" w:rsidP="00E77F1E">
      <w:pPr>
        <w:rPr>
          <w:rFonts w:cs="Tahoma"/>
          <w:lang w:val="nl-BE"/>
        </w:rPr>
      </w:pPr>
    </w:p>
    <w:p w14:paraId="779B85BD" w14:textId="77777777" w:rsidR="00E37F81" w:rsidRDefault="00E37F81" w:rsidP="00E77F1E">
      <w:pPr>
        <w:rPr>
          <w:rFonts w:cs="Tahoma"/>
          <w:lang w:val="nl-BE"/>
        </w:rPr>
      </w:pPr>
    </w:p>
    <w:p w14:paraId="779B85BE" w14:textId="77777777" w:rsidR="00E37F81" w:rsidRPr="000325F6" w:rsidRDefault="00E37F81" w:rsidP="00E77F1E">
      <w:pPr>
        <w:rPr>
          <w:rFonts w:cs="Tahoma"/>
          <w:lang w:val="nl-BE"/>
        </w:rPr>
      </w:pPr>
    </w:p>
    <w:p w14:paraId="779B85BF" w14:textId="77777777" w:rsidR="00E77F1E" w:rsidRPr="000325F6" w:rsidRDefault="00E77F1E" w:rsidP="00E77F1E">
      <w:pPr>
        <w:spacing w:after="60"/>
        <w:rPr>
          <w:rFonts w:cs="Tahoma"/>
          <w:lang w:val="nl-BE"/>
        </w:rPr>
      </w:pPr>
      <w:r w:rsidRPr="000325F6">
        <w:rPr>
          <w:rFonts w:cs="Tahoma"/>
          <w:b/>
          <w:szCs w:val="18"/>
          <w:lang w:val="nl-BE"/>
        </w:rPr>
        <w:t>Samenwerkingsworkshops</w:t>
      </w:r>
    </w:p>
    <w:p w14:paraId="779B85C0" w14:textId="77777777" w:rsidR="00DD7F8E" w:rsidRPr="00E37F81" w:rsidRDefault="00DD7F8E" w:rsidP="00E77F1E">
      <w:pPr>
        <w:rPr>
          <w:rFonts w:cs="Tahoma"/>
          <w:spacing w:val="-1"/>
          <w:lang w:val="nl-BE"/>
        </w:rPr>
      </w:pPr>
      <w:r w:rsidRPr="00E37F81">
        <w:rPr>
          <w:rFonts w:eastAsia="Arial" w:cs="Tahoma"/>
          <w:spacing w:val="-1"/>
          <w:lang w:val="nl-BE"/>
        </w:rPr>
        <w:t>Deze workshops op leidinggevend niveau duren niet langer dan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AF7070" w:rsidRPr="00E37F81">
        <w:rPr>
          <w:rFonts w:eastAsia="Arial" w:cs="Tahoma"/>
          <w:spacing w:val="-1"/>
          <w:lang w:val="nl-BE"/>
        </w:rPr>
        <w:t xml:space="preserve"> </w:t>
      </w:r>
      <w:r w:rsidRPr="00E37F81">
        <w:rPr>
          <w:rFonts w:eastAsia="Arial" w:cs="Tahoma"/>
          <w:spacing w:val="-1"/>
          <w:lang w:val="nl-BE"/>
        </w:rPr>
        <w:t>De Klant is zelf verantwoordelijk voor de kosten voor deelname aan deze workshops.</w:t>
      </w:r>
    </w:p>
    <w:p w14:paraId="779B85C1" w14:textId="77777777" w:rsidR="00DD7F8E" w:rsidRPr="000325F6" w:rsidRDefault="00DD7F8E" w:rsidP="00E77F1E">
      <w:pPr>
        <w:rPr>
          <w:rFonts w:cs="Tahoma"/>
          <w:lang w:val="nl-BE"/>
        </w:rPr>
      </w:pPr>
    </w:p>
    <w:p w14:paraId="779B85C2" w14:textId="77777777" w:rsidR="00E77F1E" w:rsidRPr="000325F6" w:rsidRDefault="00E77F1E" w:rsidP="00E77F1E">
      <w:pPr>
        <w:spacing w:after="60"/>
        <w:rPr>
          <w:rFonts w:cs="Tahoma"/>
          <w:lang w:val="nl-BE"/>
        </w:rPr>
      </w:pPr>
      <w:r w:rsidRPr="000325F6">
        <w:rPr>
          <w:rFonts w:cs="Tahoma"/>
          <w:b/>
          <w:szCs w:val="18"/>
          <w:lang w:val="nl-BE"/>
        </w:rPr>
        <w:t>Strategische briefings</w:t>
      </w:r>
    </w:p>
    <w:p w14:paraId="779B85C3" w14:textId="77777777" w:rsidR="00DD7F8E" w:rsidRPr="000325F6" w:rsidRDefault="00DD7F8E" w:rsidP="00E77F1E">
      <w:pPr>
        <w:spacing w:after="60"/>
        <w:rPr>
          <w:rFonts w:cs="Tahoma"/>
          <w:lang w:val="nl-BE"/>
        </w:rPr>
      </w:pPr>
      <w:r w:rsidRPr="000325F6">
        <w:rPr>
          <w:rFonts w:eastAsia="Arial" w:cs="Tahoma"/>
          <w:lang w:val="nl-BE"/>
        </w:rPr>
        <w:t>Dit zijn wereldwijde webconferenties van één uur voor bedrijven en IT-leiders over zakelijke en industriële kansen, trends in technologie en het perspectief van Microsoft op strategische punten voor belangrijke zaken.</w:t>
      </w:r>
      <w:r w:rsidR="00AF7070" w:rsidRPr="000325F6">
        <w:rPr>
          <w:rFonts w:eastAsia="Arial" w:cs="Tahoma"/>
          <w:lang w:val="nl-BE"/>
        </w:rPr>
        <w:t xml:space="preserve"> </w:t>
      </w:r>
      <w:r w:rsidRPr="000325F6">
        <w:rPr>
          <w:rFonts w:eastAsia="Arial" w:cs="Tahoma"/>
          <w:lang w:val="nl-BE"/>
        </w:rPr>
        <w:t>De Klanten kunnen ook eerder opgenomen Strategische Briefings bekijken.</w:t>
      </w:r>
    </w:p>
    <w:p w14:paraId="779B85C4" w14:textId="77777777" w:rsidR="00E77F1E" w:rsidRPr="000325F6" w:rsidRDefault="00E77F1E" w:rsidP="00E77F1E">
      <w:pPr>
        <w:spacing w:after="60"/>
        <w:rPr>
          <w:rFonts w:cs="Tahoma"/>
          <w:lang w:val="nl-BE"/>
        </w:rPr>
      </w:pPr>
      <w:r w:rsidRPr="000325F6">
        <w:rPr>
          <w:rFonts w:eastAsia="Arial" w:cs="Tahoma"/>
          <w:b/>
          <w:lang w:val="nl-BE"/>
        </w:rPr>
        <w:t>Strategic Architect-forum</w:t>
      </w:r>
    </w:p>
    <w:p w14:paraId="779B85C5" w14:textId="77777777" w:rsidR="00DD7F8E" w:rsidRPr="000325F6" w:rsidRDefault="00DD7F8E" w:rsidP="00E77F1E">
      <w:pPr>
        <w:rPr>
          <w:rFonts w:cs="Tahoma"/>
          <w:lang w:val="nl-BE"/>
        </w:rPr>
      </w:pPr>
      <w:r w:rsidRPr="000325F6">
        <w:rPr>
          <w:rFonts w:eastAsia="Arial" w:cs="Tahoma"/>
          <w:lang w:val="nl-BE"/>
        </w:rPr>
        <w:t>Een klantconferentie op basis van uitnodiging voor Chief Architects en hun management, exclusief voor onze Enterprise Strategy Program-klanten wereldwijd. Deze conferentie biedt Chief Architects de mogelijkheid collega's en Microsoft-leidinggevenden te ontmoeten om enkele problemen met betrekking tot onze grootste klanten en mogelijke oplossingen hiervoor te bespreken.</w:t>
      </w:r>
      <w:r w:rsidR="00AF7070" w:rsidRPr="000325F6">
        <w:rPr>
          <w:rFonts w:eastAsia="Arial" w:cs="Tahoma"/>
          <w:lang w:val="nl-BE"/>
        </w:rPr>
        <w:t xml:space="preserve"> </w:t>
      </w:r>
      <w:r w:rsidRPr="000325F6">
        <w:rPr>
          <w:rFonts w:eastAsia="Arial" w:cs="Tahoma"/>
          <w:lang w:val="nl-BE"/>
        </w:rPr>
        <w:t>De Klant is zelf verantwoordelijk voor de kosten voor deelname aan deze forums.</w:t>
      </w:r>
    </w:p>
    <w:p w14:paraId="779B85C6" w14:textId="77777777" w:rsidR="00C151FB" w:rsidRPr="000325F6" w:rsidRDefault="00C151FB" w:rsidP="00E77F1E">
      <w:pPr>
        <w:rPr>
          <w:rFonts w:cs="Tahoma"/>
          <w:lang w:val="nl-BE"/>
        </w:rPr>
      </w:pPr>
    </w:p>
    <w:p w14:paraId="779B85C7" w14:textId="77777777" w:rsidR="00E77F1E" w:rsidRPr="000325F6" w:rsidRDefault="00C151FB" w:rsidP="00E77F1E">
      <w:pPr>
        <w:spacing w:after="60"/>
        <w:rPr>
          <w:rFonts w:cs="Tahoma"/>
          <w:lang w:val="nl-BE"/>
        </w:rPr>
      </w:pPr>
      <w:r w:rsidRPr="000325F6">
        <w:rPr>
          <w:rFonts w:cs="Tahoma"/>
          <w:b/>
          <w:bCs/>
          <w:color w:val="000000"/>
          <w:szCs w:val="18"/>
          <w:lang w:val="nl-BE"/>
        </w:rPr>
        <w:t>Enterprise Strategy Capacity Add-On</w:t>
      </w:r>
    </w:p>
    <w:p w14:paraId="779B85C8" w14:textId="77777777" w:rsidR="00C151FB" w:rsidRPr="000325F6" w:rsidRDefault="00C151FB" w:rsidP="00E77F1E">
      <w:pPr>
        <w:rPr>
          <w:rFonts w:cs="Tahoma"/>
          <w:lang w:val="nl-BE"/>
        </w:rPr>
      </w:pPr>
      <w:r w:rsidRPr="000325F6">
        <w:rPr>
          <w:rFonts w:cs="Tahoma"/>
          <w:color w:val="000000"/>
          <w:szCs w:val="18"/>
          <w:lang w:val="nl-BE"/>
        </w:rPr>
        <w:t>De Klant kan blokken van 200 uur Enterprise Strategy Program-resources aanschaffen om de leveringscapaciteit voor Enterprise Strategy Projects te verbeteren. De Enterprise Strategy Capacity Add-On is beschikbaar voor Klanten die Enterprise Strategy Connect, Enterprise Strategy Foundation of Enterprise Strategy Portfolio hebben aangeschaft.</w:t>
      </w:r>
    </w:p>
    <w:p w14:paraId="779B85C9" w14:textId="77777777" w:rsidR="00DD7F8E" w:rsidRPr="000325F6" w:rsidRDefault="00DD7F8E" w:rsidP="00E77F1E">
      <w:pPr>
        <w:rPr>
          <w:rFonts w:cs="Tahoma"/>
          <w:lang w:val="nl-BE"/>
        </w:rPr>
      </w:pPr>
    </w:p>
    <w:bookmarkEnd w:id="973"/>
    <w:bookmarkEnd w:id="974"/>
    <w:p w14:paraId="779B85CA" w14:textId="77777777" w:rsidR="00DD7F8E" w:rsidRPr="000325F6" w:rsidRDefault="00DD7F8E" w:rsidP="00DD7F8E">
      <w:pPr>
        <w:rPr>
          <w:rFonts w:cs="Tahoma"/>
          <w:lang w:val="nl-BE"/>
        </w:rPr>
      </w:pPr>
      <w:r w:rsidRPr="000325F6">
        <w:rPr>
          <w:rFonts w:cs="Tahoma"/>
          <w:b/>
          <w:sz w:val="24"/>
          <w:szCs w:val="18"/>
          <w:lang w:val="nl-BE"/>
        </w:rPr>
        <w:t>Diensten buiten de scope</w:t>
      </w:r>
      <w:r w:rsidR="00AF7070" w:rsidRPr="000325F6">
        <w:rPr>
          <w:rFonts w:cs="Tahoma"/>
          <w:sz w:val="20"/>
          <w:szCs w:val="18"/>
          <w:lang w:val="nl-BE"/>
        </w:rPr>
        <w:t xml:space="preserve"> </w:t>
      </w:r>
    </w:p>
    <w:p w14:paraId="779B85CB" w14:textId="77777777" w:rsidR="00DD7F8E" w:rsidRPr="000325F6" w:rsidRDefault="00DD7F8E" w:rsidP="00E77F1E">
      <w:pPr>
        <w:rPr>
          <w:rFonts w:cs="Tahoma"/>
          <w:lang w:val="nl-BE"/>
        </w:rPr>
      </w:pPr>
    </w:p>
    <w:p w14:paraId="779B85CC" w14:textId="77777777" w:rsidR="00DD7F8E" w:rsidRPr="000325F6" w:rsidRDefault="00DD7F8E" w:rsidP="003B1F36">
      <w:pPr>
        <w:rPr>
          <w:rFonts w:cs="Tahoma"/>
          <w:szCs w:val="18"/>
          <w:lang w:val="nl-BE"/>
        </w:rPr>
      </w:pPr>
      <w:r w:rsidRPr="000325F6">
        <w:rPr>
          <w:rFonts w:cs="Tahoma"/>
          <w:szCs w:val="18"/>
          <w:lang w:val="nl-BE"/>
        </w:rPr>
        <w:t>Het Enterprise Strategy Program bestaat uitsluitend uit advies en begeleiding met betrekking tot de implementatie en</w:t>
      </w:r>
      <w:r w:rsidR="003B1F36" w:rsidRPr="000325F6">
        <w:rPr>
          <w:rFonts w:cs="Tahoma"/>
          <w:szCs w:val="18"/>
          <w:lang w:val="nl-BE"/>
        </w:rPr>
        <w:t> </w:t>
      </w:r>
      <w:r w:rsidRPr="000325F6">
        <w:rPr>
          <w:rFonts w:cs="Tahoma"/>
          <w:szCs w:val="18"/>
          <w:lang w:val="nl-BE"/>
        </w:rPr>
        <w:t>het gebruik van Microsoft-technologieën door de Klant.</w:t>
      </w:r>
      <w:r w:rsidR="00AF7070" w:rsidRPr="000325F6">
        <w:rPr>
          <w:rFonts w:cs="Tahoma"/>
          <w:szCs w:val="18"/>
          <w:lang w:val="nl-BE"/>
        </w:rPr>
        <w:t xml:space="preserve"> </w:t>
      </w:r>
      <w:r w:rsidRPr="000325F6">
        <w:rPr>
          <w:rFonts w:eastAsia="Arial" w:cs="Tahoma"/>
          <w:bCs/>
          <w:szCs w:val="18"/>
          <w:lang w:val="nl-BE"/>
        </w:rPr>
        <w:t>De keuze is geheel aan de Klant of deze de adviezen, begeleiding en aanbevelingen van Microsoft opvolgt of negeert.</w:t>
      </w:r>
      <w:r w:rsidR="00AF7070" w:rsidRPr="000325F6">
        <w:rPr>
          <w:rFonts w:eastAsia="Arial" w:cs="Tahoma"/>
          <w:bCs/>
          <w:szCs w:val="18"/>
          <w:lang w:val="nl-BE"/>
        </w:rPr>
        <w:t xml:space="preserve"> </w:t>
      </w:r>
      <w:r w:rsidRPr="000325F6">
        <w:rPr>
          <w:rFonts w:eastAsia="Arial" w:cs="Tahoma"/>
          <w:bCs/>
          <w:szCs w:val="18"/>
          <w:lang w:val="nl-BE"/>
        </w:rPr>
        <w:t>Microsoft stelt geen verklaringen of garanties met betrekking tot de resultaten die de Klant kan behalen als gevolg van het opvolgen van de adviezen, begeleiding of aanbevelingen van Microsoft.</w:t>
      </w:r>
      <w:r w:rsidR="00AF7070" w:rsidRPr="000325F6">
        <w:rPr>
          <w:rFonts w:eastAsia="Arial" w:cs="Tahoma"/>
          <w:bCs/>
          <w:szCs w:val="18"/>
          <w:lang w:val="nl-BE"/>
        </w:rPr>
        <w:t xml:space="preserve"> </w:t>
      </w:r>
      <w:r w:rsidRPr="000325F6">
        <w:rPr>
          <w:rFonts w:cs="Tahoma"/>
          <w:szCs w:val="18"/>
          <w:lang w:val="nl-BE"/>
        </w:rPr>
        <w:t>Hierin zijn geen productlicenties opgenomen.</w:t>
      </w:r>
      <w:r w:rsidR="00AF7070" w:rsidRPr="000325F6">
        <w:rPr>
          <w:rFonts w:cs="Tahoma"/>
          <w:szCs w:val="18"/>
          <w:lang w:val="nl-BE"/>
        </w:rPr>
        <w:t xml:space="preserve"> </w:t>
      </w:r>
      <w:r w:rsidRPr="000325F6">
        <w:rPr>
          <w:rFonts w:cs="Tahoma"/>
          <w:szCs w:val="18"/>
          <w:lang w:val="nl-BE"/>
        </w:rPr>
        <w:t>De Diensten van de Enterprise Architect omvat tevens geen productimplementatie, probleemoplossing of break-fix ondersteuning, beoordeling van broncode die niet het eigendom van Microsoft is, of technisch en architectonisch overleg buiten de Beoordeling zoals hierboven is beschreven.</w:t>
      </w:r>
      <w:r w:rsidR="00AF7070" w:rsidRPr="000325F6">
        <w:rPr>
          <w:rFonts w:cs="Tahoma"/>
          <w:szCs w:val="18"/>
          <w:lang w:val="nl-BE"/>
        </w:rPr>
        <w:t xml:space="preserve"> </w:t>
      </w:r>
      <w:r w:rsidRPr="000325F6">
        <w:rPr>
          <w:rFonts w:cs="Tahoma"/>
          <w:szCs w:val="18"/>
          <w:lang w:val="nl-BE"/>
        </w:rPr>
        <w:t>Voor broncode die niet het eigendom van Microsoft is, zijn onze Diensten slechts beperkt tot analyse van binaire data, zoals een 'process dump' of 'network monitor trace'.</w:t>
      </w:r>
    </w:p>
    <w:p w14:paraId="779B85CD" w14:textId="77777777" w:rsidR="00DD7F8E" w:rsidRPr="000325F6" w:rsidRDefault="00DD7F8E" w:rsidP="00E77F1E">
      <w:pPr>
        <w:rPr>
          <w:rFonts w:cs="Tahoma"/>
          <w:lang w:val="nl-BE"/>
        </w:rPr>
      </w:pPr>
    </w:p>
    <w:p w14:paraId="779B85CE" w14:textId="77777777" w:rsidR="00DD7F8E" w:rsidRPr="000325F6" w:rsidRDefault="00DD7F8E" w:rsidP="00DD7F8E">
      <w:pPr>
        <w:rPr>
          <w:rFonts w:cs="Tahoma"/>
          <w:lang w:val="nl-BE"/>
        </w:rPr>
      </w:pPr>
      <w:r w:rsidRPr="000325F6">
        <w:rPr>
          <w:rFonts w:cs="Tahoma"/>
          <w:b/>
          <w:sz w:val="24"/>
          <w:szCs w:val="18"/>
          <w:lang w:val="nl-BE"/>
        </w:rPr>
        <w:t>Verantwoordelijkheden van de Klant</w:t>
      </w:r>
      <w:r w:rsidR="00AF7070" w:rsidRPr="000325F6">
        <w:rPr>
          <w:rFonts w:cs="Tahoma"/>
          <w:sz w:val="24"/>
          <w:szCs w:val="18"/>
          <w:lang w:val="nl-BE"/>
        </w:rPr>
        <w:t xml:space="preserve"> </w:t>
      </w:r>
    </w:p>
    <w:p w14:paraId="779B85CF" w14:textId="77777777" w:rsidR="00DD7F8E" w:rsidRPr="000325F6" w:rsidRDefault="00DD7F8E" w:rsidP="00DD7F8E">
      <w:pPr>
        <w:rPr>
          <w:rFonts w:cs="Tahoma"/>
          <w:lang w:val="nl-BE"/>
        </w:rPr>
      </w:pPr>
    </w:p>
    <w:p w14:paraId="779B85D0" w14:textId="77777777" w:rsidR="00DD7F8E" w:rsidRPr="000325F6" w:rsidRDefault="00DD7F8E" w:rsidP="005E3ADF">
      <w:pPr>
        <w:rPr>
          <w:rFonts w:cs="Tahoma"/>
          <w:lang w:val="nl-BE"/>
        </w:rPr>
      </w:pPr>
      <w:r w:rsidRPr="000325F6">
        <w:rPr>
          <w:rFonts w:cs="Tahoma"/>
          <w:szCs w:val="18"/>
          <w:lang w:val="nl-BE"/>
        </w:rPr>
        <w:t>Het succes van het Enterprise Strategy Program en de uitvoering van onze verplichtingen zijn afhankelijk van de</w:t>
      </w:r>
      <w:r w:rsidR="005E3ADF" w:rsidRPr="000325F6">
        <w:rPr>
          <w:rFonts w:cs="Tahoma"/>
          <w:szCs w:val="18"/>
          <w:lang w:val="nl-BE"/>
        </w:rPr>
        <w:t> </w:t>
      </w:r>
      <w:r w:rsidRPr="000325F6">
        <w:rPr>
          <w:rFonts w:cs="Tahoma"/>
          <w:szCs w:val="18"/>
          <w:lang w:val="nl-BE"/>
        </w:rPr>
        <w:t>betrokkenheid van de Klant gedurende het programma, inclusief maar niet beperkt tot:</w:t>
      </w:r>
    </w:p>
    <w:p w14:paraId="779B85D1" w14:textId="77777777" w:rsidR="00DD7F8E" w:rsidRPr="000325F6" w:rsidRDefault="00DD7F8E" w:rsidP="00DD7F8E">
      <w:pPr>
        <w:rPr>
          <w:rFonts w:cs="Tahoma"/>
          <w:lang w:val="nl-BE"/>
        </w:rPr>
      </w:pPr>
    </w:p>
    <w:p w14:paraId="779B85D2" w14:textId="77777777" w:rsidR="00DD7F8E" w:rsidRPr="000325F6" w:rsidRDefault="00DD7F8E" w:rsidP="002C1048">
      <w:pPr>
        <w:numPr>
          <w:ilvl w:val="0"/>
          <w:numId w:val="96"/>
        </w:numPr>
        <w:tabs>
          <w:tab w:val="left" w:pos="1440"/>
        </w:tabs>
        <w:spacing w:after="60"/>
        <w:ind w:left="1440"/>
        <w:rPr>
          <w:rFonts w:cs="Tahoma"/>
          <w:lang w:val="nl-BE"/>
        </w:rPr>
      </w:pPr>
      <w:r w:rsidRPr="000325F6">
        <w:rPr>
          <w:rFonts w:cs="Tahoma"/>
          <w:color w:val="000000"/>
          <w:szCs w:val="18"/>
          <w:lang w:val="nl-BE"/>
        </w:rPr>
        <w:t xml:space="preserve">de beschikbaarheid van de vertegenwoordigers van de Klant, IT-medewerkers en middelen, inclusief maar niet beperkt tot hardware, software, internetverbindingen en kantoorruimte; </w:t>
      </w:r>
    </w:p>
    <w:p w14:paraId="779B85D3" w14:textId="77777777" w:rsidR="00DD7F8E" w:rsidRPr="000325F6" w:rsidRDefault="00DD7F8E" w:rsidP="002C1048">
      <w:pPr>
        <w:numPr>
          <w:ilvl w:val="0"/>
          <w:numId w:val="96"/>
        </w:numPr>
        <w:tabs>
          <w:tab w:val="left" w:pos="1440"/>
        </w:tabs>
        <w:spacing w:after="60"/>
        <w:ind w:left="1440"/>
        <w:rPr>
          <w:rFonts w:cs="Tahoma"/>
          <w:lang w:val="nl-BE"/>
        </w:rPr>
      </w:pPr>
      <w:r w:rsidRPr="000325F6">
        <w:rPr>
          <w:rFonts w:cs="Tahoma"/>
          <w:color w:val="000000"/>
          <w:szCs w:val="18"/>
          <w:lang w:val="nl-BE"/>
        </w:rPr>
        <w:t xml:space="preserve">het tijdig verschaffen van nauwkeurige en volledige informatie door de Klant; </w:t>
      </w:r>
    </w:p>
    <w:p w14:paraId="779B85D4" w14:textId="77777777" w:rsidR="00DD7F8E" w:rsidRPr="000325F6" w:rsidRDefault="00DD7F8E" w:rsidP="002C1048">
      <w:pPr>
        <w:numPr>
          <w:ilvl w:val="0"/>
          <w:numId w:val="96"/>
        </w:numPr>
        <w:tabs>
          <w:tab w:val="left" w:pos="1440"/>
        </w:tabs>
        <w:spacing w:after="60"/>
        <w:ind w:left="1440"/>
        <w:rPr>
          <w:rFonts w:cs="Tahoma"/>
          <w:lang w:val="nl-BE"/>
        </w:rPr>
      </w:pPr>
      <w:r w:rsidRPr="000325F6">
        <w:rPr>
          <w:rFonts w:cs="Tahoma"/>
          <w:color w:val="000000"/>
          <w:szCs w:val="18"/>
          <w:lang w:val="nl-BE"/>
        </w:rPr>
        <w:t>toegang tot informatie over de organisatie van de Klant;</w:t>
      </w:r>
    </w:p>
    <w:p w14:paraId="779B85D5" w14:textId="77777777" w:rsidR="00DD7F8E" w:rsidRPr="000325F6" w:rsidRDefault="00DD7F8E" w:rsidP="002C1048">
      <w:pPr>
        <w:numPr>
          <w:ilvl w:val="0"/>
          <w:numId w:val="96"/>
        </w:numPr>
        <w:tabs>
          <w:tab w:val="left" w:pos="1440"/>
        </w:tabs>
        <w:spacing w:after="60"/>
        <w:ind w:left="1440"/>
        <w:rPr>
          <w:rFonts w:cs="Tahoma"/>
          <w:lang w:val="nl-BE"/>
        </w:rPr>
      </w:pPr>
      <w:r w:rsidRPr="000325F6">
        <w:rPr>
          <w:rFonts w:cs="Tahoma"/>
          <w:color w:val="000000"/>
          <w:szCs w:val="18"/>
          <w:lang w:val="nl-BE"/>
        </w:rPr>
        <w:t>tijdige en effectieve realisering van aan de Klant toegewezen verantwoordelijkheden; en</w:t>
      </w:r>
    </w:p>
    <w:p w14:paraId="779B85D6" w14:textId="77777777" w:rsidR="00DD7F8E" w:rsidRPr="000325F6" w:rsidRDefault="00DD7F8E" w:rsidP="002C1048">
      <w:pPr>
        <w:numPr>
          <w:ilvl w:val="0"/>
          <w:numId w:val="96"/>
        </w:numPr>
        <w:tabs>
          <w:tab w:val="left" w:pos="1440"/>
        </w:tabs>
        <w:spacing w:after="60"/>
        <w:ind w:left="1440"/>
        <w:rPr>
          <w:rFonts w:cs="Tahoma"/>
          <w:lang w:val="nl-BE"/>
        </w:rPr>
      </w:pPr>
      <w:r w:rsidRPr="000325F6">
        <w:rPr>
          <w:rFonts w:cs="Tahoma"/>
          <w:color w:val="000000"/>
          <w:szCs w:val="18"/>
          <w:lang w:val="nl-BE"/>
        </w:rPr>
        <w:t>tijdige beslissingen en goedkeuringen door het management van de Klant.</w:t>
      </w:r>
      <w:r w:rsidR="00AF7070" w:rsidRPr="000325F6">
        <w:rPr>
          <w:rFonts w:cs="Tahoma"/>
          <w:color w:val="000000"/>
          <w:szCs w:val="18"/>
          <w:lang w:val="nl-BE"/>
        </w:rPr>
        <w:t xml:space="preserve"> </w:t>
      </w:r>
    </w:p>
    <w:p w14:paraId="779B85D7" w14:textId="77777777" w:rsidR="0064651F" w:rsidRPr="000325F6" w:rsidRDefault="0064651F" w:rsidP="00CA52FE">
      <w:pPr>
        <w:rPr>
          <w:rFonts w:cs="Tahoma"/>
          <w:lang w:val="nl-BE"/>
        </w:rPr>
      </w:pPr>
      <w:bookmarkStart w:id="975" w:name="_Toc288760404"/>
    </w:p>
    <w:p w14:paraId="779B85D8" w14:textId="77777777" w:rsidR="00DD7F8E" w:rsidRPr="000325F6" w:rsidRDefault="00DD7F8E" w:rsidP="00CA52FE">
      <w:pPr>
        <w:rPr>
          <w:rFonts w:cs="Tahoma"/>
          <w:lang w:val="nl-BE"/>
        </w:rPr>
      </w:pPr>
      <w:r w:rsidRPr="000325F6">
        <w:rPr>
          <w:rFonts w:cs="Tahoma"/>
          <w:b/>
          <w:sz w:val="24"/>
          <w:szCs w:val="18"/>
          <w:lang w:val="nl-BE"/>
        </w:rPr>
        <w:t>Aanvullende Dienstvoorwaarden</w:t>
      </w:r>
    </w:p>
    <w:p w14:paraId="779B85D9" w14:textId="77777777" w:rsidR="00DD7F8E" w:rsidRPr="000325F6" w:rsidRDefault="00DD7F8E" w:rsidP="00CA52FE">
      <w:pPr>
        <w:rPr>
          <w:rFonts w:cs="Tahoma"/>
          <w:lang w:val="nl-BE"/>
        </w:rPr>
      </w:pPr>
    </w:p>
    <w:p w14:paraId="779B85DA" w14:textId="77777777" w:rsidR="00DD7F8E" w:rsidRPr="000325F6" w:rsidRDefault="00DB2D1E" w:rsidP="00E77F1E">
      <w:pPr>
        <w:spacing w:after="60"/>
        <w:rPr>
          <w:rFonts w:cs="Tahoma"/>
          <w:lang w:val="nl-BE"/>
        </w:rPr>
      </w:pPr>
      <w:bookmarkStart w:id="976" w:name="_Toc317591257"/>
      <w:bookmarkStart w:id="977" w:name="_Toc336338248"/>
      <w:bookmarkStart w:id="978" w:name="_Toc348506607"/>
      <w:r w:rsidRPr="000325F6">
        <w:rPr>
          <w:rStyle w:val="Heading2Char"/>
          <w:rFonts w:ascii="Tahoma" w:hAnsi="Tahoma" w:cs="Tahoma"/>
          <w:sz w:val="20"/>
          <w:szCs w:val="20"/>
          <w:lang w:val="nl-BE"/>
        </w:rPr>
        <w:t>Gebruiks-, eigendoms- en licentierechten</w:t>
      </w:r>
      <w:bookmarkEnd w:id="975"/>
      <w:bookmarkEnd w:id="976"/>
      <w:bookmarkEnd w:id="977"/>
      <w:bookmarkEnd w:id="978"/>
    </w:p>
    <w:p w14:paraId="779B85DB" w14:textId="77777777" w:rsidR="00DB2D1E" w:rsidRPr="00E37F81" w:rsidRDefault="00DB2D1E" w:rsidP="003B1F36">
      <w:pPr>
        <w:pStyle w:val="normal1"/>
        <w:rPr>
          <w:rFonts w:ascii="Tahoma" w:hAnsi="Tahoma" w:cs="Tahoma"/>
          <w:spacing w:val="-2"/>
          <w:lang w:val="nl-BE"/>
        </w:rPr>
      </w:pPr>
      <w:r w:rsidRPr="00E37F81">
        <w:rPr>
          <w:rFonts w:ascii="Tahoma" w:hAnsi="Tahoma" w:cs="Tahoma"/>
          <w:b/>
          <w:bCs/>
          <w:color w:val="000000"/>
          <w:spacing w:val="-2"/>
          <w:sz w:val="18"/>
          <w:szCs w:val="18"/>
          <w:lang w:val="nl-BE"/>
        </w:rPr>
        <w:t>Fixes.</w:t>
      </w:r>
      <w:r w:rsidRPr="00E37F81">
        <w:rPr>
          <w:rFonts w:ascii="Tahoma" w:hAnsi="Tahoma" w:cs="Tahoma"/>
          <w:color w:val="000000"/>
          <w:spacing w:val="-2"/>
          <w:sz w:val="18"/>
          <w:szCs w:val="18"/>
          <w:lang w:val="nl-BE"/>
        </w:rPr>
        <w:t xml:space="preserve"> </w:t>
      </w:r>
      <w:r w:rsidRPr="00E37F81">
        <w:rPr>
          <w:rFonts w:ascii="Tahoma" w:hAnsi="Tahoma" w:cs="Tahoma"/>
          <w:bCs/>
          <w:color w:val="000000"/>
          <w:spacing w:val="-2"/>
          <w:sz w:val="18"/>
          <w:szCs w:val="18"/>
          <w:lang w:val="nl-BE"/>
        </w:rPr>
        <w:t>Indien Microsoft Fixes aan de Klant verstrekt tijdens de uitvoering van de Diensten, worden deze</w:t>
      </w:r>
      <w:r w:rsidRPr="00E37F81">
        <w:rPr>
          <w:rFonts w:ascii="Tahoma" w:hAnsi="Tahoma" w:cs="Tahoma"/>
          <w:b/>
          <w:bCs/>
          <w:color w:val="000000"/>
          <w:spacing w:val="-2"/>
          <w:sz w:val="18"/>
          <w:szCs w:val="18"/>
          <w:lang w:val="nl-BE"/>
        </w:rPr>
        <w:t xml:space="preserve"> </w:t>
      </w:r>
      <w:r w:rsidRPr="00E37F81">
        <w:rPr>
          <w:rFonts w:ascii="Tahoma" w:hAnsi="Tahoma" w:cs="Tahoma"/>
          <w:color w:val="000000"/>
          <w:spacing w:val="-2"/>
          <w:sz w:val="18"/>
          <w:szCs w:val="18"/>
          <w:lang w:val="nl-BE"/>
        </w:rPr>
        <w:t>Fixes in</w:t>
      </w:r>
      <w:r w:rsidR="003B1F36" w:rsidRPr="00E37F81">
        <w:rPr>
          <w:rFonts w:ascii="Tahoma" w:hAnsi="Tahoma" w:cs="Tahoma"/>
          <w:color w:val="000000"/>
          <w:spacing w:val="-2"/>
          <w:sz w:val="18"/>
          <w:szCs w:val="18"/>
          <w:lang w:val="nl-BE"/>
        </w:rPr>
        <w:t> </w:t>
      </w:r>
      <w:r w:rsidRPr="00E37F81">
        <w:rPr>
          <w:rFonts w:ascii="Tahoma" w:hAnsi="Tahoma" w:cs="Tahoma"/>
          <w:color w:val="000000"/>
          <w:spacing w:val="-2"/>
          <w:sz w:val="18"/>
          <w:szCs w:val="18"/>
          <w:lang w:val="nl-BE"/>
        </w:rPr>
        <w:t>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3B1F36" w:rsidRPr="00E37F81">
        <w:rPr>
          <w:rFonts w:ascii="Tahoma" w:hAnsi="Tahoma" w:cs="Tahoma"/>
          <w:color w:val="000000"/>
          <w:spacing w:val="-2"/>
          <w:sz w:val="18"/>
          <w:szCs w:val="18"/>
          <w:lang w:val="nl-BE"/>
        </w:rPr>
        <w:t> </w:t>
      </w:r>
      <w:r w:rsidRPr="00E37F81">
        <w:rPr>
          <w:rFonts w:ascii="Tahoma" w:hAnsi="Tahoma" w:cs="Tahoma"/>
          <w:color w:val="000000"/>
          <w:spacing w:val="-2"/>
          <w:sz w:val="18"/>
          <w:szCs w:val="18"/>
          <w:lang w:val="nl-BE"/>
        </w:rPr>
        <w:t>reproduceren van de Fixes, uitsluitend voor intern gebruik. Het is de Klant niet toegestaan Fixes aan te passen, de</w:t>
      </w:r>
      <w:r w:rsidR="003B1F36" w:rsidRPr="00E37F81">
        <w:rPr>
          <w:rFonts w:ascii="Tahoma" w:hAnsi="Tahoma" w:cs="Tahoma"/>
          <w:color w:val="000000"/>
          <w:spacing w:val="-2"/>
          <w:sz w:val="18"/>
          <w:szCs w:val="18"/>
          <w:lang w:val="nl-BE"/>
        </w:rPr>
        <w:t> </w:t>
      </w:r>
      <w:r w:rsidRPr="00E37F81">
        <w:rPr>
          <w:rFonts w:ascii="Tahoma" w:hAnsi="Tahoma" w:cs="Tahoma"/>
          <w:color w:val="000000"/>
          <w:spacing w:val="-2"/>
          <w:sz w:val="18"/>
          <w:szCs w:val="18"/>
          <w:lang w:val="nl-BE"/>
        </w:rPr>
        <w:t>bestandsnaam ervan te wijzigen of Fixes te gebruiken in combinatie met computercode die niet van Microsoft afkomstig is.</w:t>
      </w:r>
    </w:p>
    <w:p w14:paraId="779B85DC" w14:textId="77777777" w:rsidR="00DB2D1E" w:rsidRPr="000325F6" w:rsidRDefault="00DB2D1E" w:rsidP="00CA52FE">
      <w:pPr>
        <w:pStyle w:val="normal1"/>
        <w:rPr>
          <w:rFonts w:ascii="Tahoma" w:hAnsi="Tahoma" w:cs="Tahoma"/>
          <w:color w:val="000000"/>
          <w:sz w:val="18"/>
          <w:szCs w:val="18"/>
          <w:lang w:val="nl-BE"/>
        </w:rPr>
      </w:pPr>
      <w:r w:rsidRPr="000325F6">
        <w:rPr>
          <w:rFonts w:ascii="Tahoma" w:hAnsi="Tahoma" w:cs="Tahoma"/>
          <w:b/>
          <w:bCs/>
          <w:color w:val="000000"/>
          <w:sz w:val="18"/>
          <w:szCs w:val="18"/>
          <w:lang w:val="nl-BE"/>
        </w:rPr>
        <w:t>Reeds bestaand werk.</w:t>
      </w:r>
      <w:r w:rsidRPr="000325F6">
        <w:rPr>
          <w:rFonts w:ascii="Tahoma" w:hAnsi="Tahoma" w:cs="Tahoma"/>
          <w:color w:val="000000"/>
          <w:sz w:val="18"/>
          <w:szCs w:val="18"/>
          <w:lang w:val="nl-BE"/>
        </w:rPr>
        <w:t xml:space="preserve"> Alle rechten met betrekking tot computercode of andere geschreven materialen die niet uit programmacode bestaan die los van deze overeenkomst zijn ontwikkeld of op andere wijze verkregen door of voor de partijen of hun Gelieerde Ondernemingen (</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Reeds Bestaand Werk</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779B85DD" w14:textId="77777777" w:rsidR="005E3ADF" w:rsidRPr="000325F6" w:rsidRDefault="005E3ADF" w:rsidP="00CA52FE">
      <w:pPr>
        <w:pStyle w:val="normal1"/>
        <w:rPr>
          <w:rFonts w:ascii="Tahoma" w:hAnsi="Tahoma" w:cs="Tahoma"/>
          <w:lang w:val="nl-BE"/>
        </w:rPr>
      </w:pPr>
    </w:p>
    <w:p w14:paraId="779B85DE" w14:textId="77777777" w:rsidR="00DB2D1E" w:rsidRPr="000325F6" w:rsidRDefault="00DB2D1E" w:rsidP="00CA52FE">
      <w:pPr>
        <w:pStyle w:val="normal1"/>
        <w:rPr>
          <w:rFonts w:ascii="Tahoma" w:hAnsi="Tahoma" w:cs="Tahoma"/>
          <w:lang w:val="nl-BE"/>
        </w:rPr>
      </w:pPr>
      <w:r w:rsidRPr="000325F6">
        <w:rPr>
          <w:rFonts w:ascii="Tahoma" w:hAnsi="Tahoma" w:cs="Tahoma"/>
          <w:color w:val="000000"/>
          <w:sz w:val="18"/>
          <w:szCs w:val="18"/>
          <w:lang w:val="nl-BE"/>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deze overeenkomst naleeft.</w:t>
      </w:r>
    </w:p>
    <w:p w14:paraId="779B85DF" w14:textId="77777777" w:rsidR="003F47CB" w:rsidRPr="000325F6" w:rsidRDefault="003F47CB" w:rsidP="005E3ADF">
      <w:pPr>
        <w:pStyle w:val="normal1"/>
        <w:spacing w:line="144" w:lineRule="auto"/>
        <w:rPr>
          <w:rFonts w:ascii="Tahoma" w:hAnsi="Tahoma" w:cs="Tahoma"/>
          <w:sz w:val="18"/>
          <w:szCs w:val="18"/>
          <w:lang w:val="nl-BE"/>
        </w:rPr>
      </w:pPr>
    </w:p>
    <w:p w14:paraId="779B85E0" w14:textId="77777777" w:rsidR="00DB2D1E" w:rsidRPr="000325F6" w:rsidRDefault="00DB2D1E" w:rsidP="00CA52FE">
      <w:pPr>
        <w:pStyle w:val="normal1"/>
        <w:rPr>
          <w:rFonts w:ascii="Tahoma" w:hAnsi="Tahoma" w:cs="Tahoma"/>
          <w:lang w:val="nl-BE"/>
        </w:rPr>
      </w:pPr>
      <w:r w:rsidRPr="000325F6">
        <w:rPr>
          <w:rFonts w:ascii="Tahoma" w:hAnsi="Tahoma" w:cs="Tahoma"/>
          <w:b/>
          <w:bCs/>
          <w:color w:val="000000"/>
          <w:sz w:val="18"/>
          <w:szCs w:val="18"/>
          <w:lang w:val="nl-BE"/>
        </w:rPr>
        <w:t>Ontwikkelingen.</w:t>
      </w:r>
      <w:r w:rsidRPr="000325F6">
        <w:rPr>
          <w:rFonts w:ascii="Tahoma" w:hAnsi="Tahoma" w:cs="Tahoma"/>
          <w:color w:val="000000"/>
          <w:sz w:val="18"/>
          <w:szCs w:val="18"/>
          <w:lang w:val="nl-BE"/>
        </w:rPr>
        <w:t xml:space="preserve"> 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Ontwikkelingen</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779B85E1" w14:textId="77777777" w:rsidR="003F47CB" w:rsidRPr="000325F6" w:rsidRDefault="003F47CB" w:rsidP="005E3ADF">
      <w:pPr>
        <w:pStyle w:val="normal1"/>
        <w:spacing w:line="144" w:lineRule="auto"/>
        <w:rPr>
          <w:rFonts w:ascii="Tahoma" w:hAnsi="Tahoma" w:cs="Tahoma"/>
          <w:sz w:val="18"/>
          <w:szCs w:val="18"/>
          <w:lang w:val="nl-BE"/>
        </w:rPr>
      </w:pPr>
    </w:p>
    <w:p w14:paraId="779B85E2" w14:textId="77777777" w:rsidR="00222641" w:rsidRPr="000325F6" w:rsidRDefault="00222641" w:rsidP="003B1F36">
      <w:pPr>
        <w:rPr>
          <w:rFonts w:cs="Tahoma"/>
          <w:lang w:val="nl-BE"/>
        </w:rPr>
      </w:pPr>
      <w:r w:rsidRPr="000325F6">
        <w:rPr>
          <w:rFonts w:eastAsia="Calibri" w:cs="Tahoma"/>
          <w:b/>
          <w:bCs/>
          <w:color w:val="000000"/>
          <w:szCs w:val="18"/>
          <w:lang w:val="nl-BE"/>
        </w:rPr>
        <w:t>Materialen.</w:t>
      </w:r>
      <w:r w:rsidR="00AF7070" w:rsidRPr="000325F6">
        <w:rPr>
          <w:rFonts w:eastAsia="Calibri" w:cs="Tahoma"/>
          <w:color w:val="000000"/>
          <w:szCs w:val="18"/>
          <w:lang w:val="nl-BE"/>
        </w:rPr>
        <w:t xml:space="preserve"> </w:t>
      </w:r>
      <w:r w:rsidRPr="000325F6">
        <w:rPr>
          <w:rFonts w:eastAsia="Calibri" w:cs="Tahoma"/>
          <w:bCs/>
          <w:color w:val="000000"/>
          <w:szCs w:val="18"/>
          <w:lang w:val="nl-BE"/>
        </w:rPr>
        <w:t>Alle rechten met betrekking tot materialen die door Ons zijn ontwikkeld (anders dan softwarecode) en</w:t>
      </w:r>
      <w:r w:rsidR="003B1F36" w:rsidRPr="000325F6">
        <w:rPr>
          <w:rFonts w:eastAsia="Calibri" w:cs="Tahoma"/>
          <w:bCs/>
          <w:color w:val="000000"/>
          <w:szCs w:val="18"/>
          <w:lang w:val="nl-BE"/>
        </w:rPr>
        <w:t> </w:t>
      </w:r>
      <w:r w:rsidRPr="000325F6">
        <w:rPr>
          <w:rFonts w:eastAsia="Calibri" w:cs="Tahoma"/>
          <w:bCs/>
          <w:color w:val="000000"/>
          <w:szCs w:val="18"/>
          <w:lang w:val="nl-BE"/>
        </w:rPr>
        <w:t>materialen die aan de klant zijn geleverd in verband met Windows Azure-ondersteuning en Professionele Ondersteuning (</w:t>
      </w:r>
      <w:r w:rsidR="005B5CA6" w:rsidRPr="000325F6">
        <w:rPr>
          <w:rFonts w:eastAsia="Calibri" w:cs="Tahoma"/>
          <w:bCs/>
          <w:color w:val="000000"/>
          <w:szCs w:val="18"/>
          <w:lang w:val="nl-BE"/>
        </w:rPr>
        <w:t>“</w:t>
      </w:r>
      <w:r w:rsidRPr="000325F6">
        <w:rPr>
          <w:rFonts w:eastAsia="Calibri" w:cs="Tahoma"/>
          <w:bCs/>
          <w:color w:val="000000"/>
          <w:szCs w:val="18"/>
          <w:lang w:val="nl-BE"/>
        </w:rPr>
        <w:t>Materialen</w:t>
      </w:r>
      <w:r w:rsidR="005B5CA6" w:rsidRPr="000325F6">
        <w:rPr>
          <w:rFonts w:eastAsia="Calibri" w:cs="Tahoma"/>
          <w:bCs/>
          <w:color w:val="000000"/>
          <w:szCs w:val="18"/>
          <w:lang w:val="nl-BE"/>
        </w:rPr>
        <w:t>”</w:t>
      </w:r>
      <w:r w:rsidRPr="000325F6">
        <w:rPr>
          <w:rFonts w:eastAsia="Calibri" w:cs="Tahoma"/>
          <w:bCs/>
          <w:color w:val="000000"/>
          <w:szCs w:val="18"/>
          <w:lang w:val="nl-BE"/>
        </w:rPr>
        <w:t>), zijn Ons eigendom tenzij deze Materialen Bestaand Werk van de klant vormen.</w:t>
      </w:r>
      <w:r w:rsidR="00AF7070" w:rsidRPr="000325F6">
        <w:rPr>
          <w:rFonts w:eastAsia="Calibri" w:cs="Tahoma"/>
          <w:bCs/>
          <w:color w:val="000000"/>
          <w:szCs w:val="18"/>
          <w:lang w:val="nl-BE"/>
        </w:rPr>
        <w:t xml:space="preserve"> </w:t>
      </w:r>
      <w:r w:rsidRPr="000325F6">
        <w:rPr>
          <w:rFonts w:eastAsia="Calibri" w:cs="Tahoma"/>
          <w:bCs/>
          <w:color w:val="000000"/>
          <w:szCs w:val="18"/>
          <w:lang w:val="nl-BE"/>
        </w:rPr>
        <w:t>Wij verlenen klanten een niet-exclusieve, eeuwigdurende, volledig betaalde licentie voor het gebruiken, reproduceren en</w:t>
      </w:r>
      <w:r w:rsidR="003B1F36" w:rsidRPr="000325F6">
        <w:rPr>
          <w:rFonts w:eastAsia="Calibri" w:cs="Tahoma"/>
          <w:bCs/>
          <w:color w:val="000000"/>
          <w:szCs w:val="18"/>
          <w:lang w:val="nl-BE"/>
        </w:rPr>
        <w:t> </w:t>
      </w:r>
      <w:r w:rsidRPr="000325F6">
        <w:rPr>
          <w:rFonts w:eastAsia="Calibri" w:cs="Tahoma"/>
          <w:bCs/>
          <w:color w:val="000000"/>
          <w:szCs w:val="18"/>
          <w:lang w:val="nl-BE"/>
        </w:rPr>
        <w:t>aanpassen van de Materialen, uitsluitend ten behoeve van hun interne bedrijfsactiviteiten en zonder verplichting tot het bijhouden van een administratie of het betalen van royalty’s.</w:t>
      </w:r>
      <w:r w:rsidR="00AF7070" w:rsidRPr="000325F6">
        <w:rPr>
          <w:rFonts w:eastAsia="Calibri" w:cs="Tahoma"/>
          <w:bCs/>
          <w:color w:val="000000"/>
          <w:szCs w:val="18"/>
          <w:lang w:val="nl-BE"/>
        </w:rPr>
        <w:t xml:space="preserve"> </w:t>
      </w:r>
      <w:r w:rsidRPr="000325F6">
        <w:rPr>
          <w:rFonts w:eastAsia="Calibri" w:cs="Tahoma"/>
          <w:bCs/>
          <w:color w:val="000000"/>
          <w:szCs w:val="18"/>
          <w:lang w:val="nl-BE"/>
        </w:rPr>
        <w:t>Klanten mogen de hierin verleende rechten sublicentiëren aan hun Gelieerde Ondernemingen.</w:t>
      </w:r>
      <w:r w:rsidR="00AF7070" w:rsidRPr="000325F6">
        <w:rPr>
          <w:rFonts w:eastAsia="Calibri" w:cs="Tahoma"/>
          <w:bCs/>
          <w:color w:val="000000"/>
          <w:szCs w:val="18"/>
          <w:lang w:val="nl-BE"/>
        </w:rPr>
        <w:t xml:space="preserve"> </w:t>
      </w:r>
      <w:r w:rsidRPr="000325F6">
        <w:rPr>
          <w:rFonts w:eastAsia="Calibri" w:cs="Tahoma"/>
          <w:bCs/>
          <w:color w:val="000000"/>
          <w:szCs w:val="18"/>
          <w:lang w:val="nl-BE"/>
        </w:rPr>
        <w:t>Alle rechten die niet expliciet worden verleend, blijven voorbehouden.</w:t>
      </w:r>
    </w:p>
    <w:p w14:paraId="779B85E3" w14:textId="77777777" w:rsidR="003F47CB" w:rsidRPr="000325F6" w:rsidRDefault="003F47CB" w:rsidP="005E3ADF">
      <w:pPr>
        <w:spacing w:line="144" w:lineRule="auto"/>
        <w:rPr>
          <w:rFonts w:cs="Tahoma"/>
          <w:szCs w:val="18"/>
          <w:lang w:val="nl-BE"/>
        </w:rPr>
      </w:pPr>
    </w:p>
    <w:p w14:paraId="779B85E4" w14:textId="77777777" w:rsidR="00B53C3C" w:rsidRPr="000325F6" w:rsidRDefault="00B53C3C" w:rsidP="003B1F36">
      <w:pPr>
        <w:rPr>
          <w:rFonts w:cs="Tahoma"/>
          <w:lang w:val="nl-BE"/>
        </w:rPr>
      </w:pPr>
      <w:r w:rsidRPr="000325F6">
        <w:rPr>
          <w:rFonts w:eastAsia="Calibri" w:cs="Tahoma"/>
          <w:b/>
          <w:bCs/>
          <w:color w:val="000000"/>
          <w:szCs w:val="18"/>
          <w:lang w:val="nl-BE"/>
        </w:rPr>
        <w:t>Voorbeeldcode.</w:t>
      </w:r>
      <w:r w:rsidR="00AF7070" w:rsidRPr="000325F6">
        <w:rPr>
          <w:rFonts w:eastAsia="Calibri" w:cs="Tahoma"/>
          <w:color w:val="000000"/>
          <w:szCs w:val="18"/>
          <w:lang w:val="nl-BE"/>
        </w:rPr>
        <w:t xml:space="preserve"> </w:t>
      </w:r>
      <w:r w:rsidRPr="000325F6">
        <w:rPr>
          <w:rFonts w:eastAsia="Calibri" w:cs="Tahoma"/>
          <w:bCs/>
          <w:color w:val="000000"/>
          <w:szCs w:val="18"/>
          <w:lang w:val="nl-BE"/>
        </w:rPr>
        <w:t>Microsoft verleent klanten het niet-exclusieve, eeuwigdurende, royaltyvrije recht tot het gebruiken en wijzigen van softwarecode die door Ons is geleverd ter illustratie (</w:t>
      </w:r>
      <w:r w:rsidR="005B5CA6" w:rsidRPr="000325F6">
        <w:rPr>
          <w:rFonts w:eastAsia="Calibri" w:cs="Tahoma"/>
          <w:bCs/>
          <w:color w:val="000000"/>
          <w:szCs w:val="18"/>
          <w:lang w:val="nl-BE"/>
        </w:rPr>
        <w:t>“</w:t>
      </w:r>
      <w:r w:rsidRPr="000325F6">
        <w:rPr>
          <w:rFonts w:eastAsia="Calibri" w:cs="Tahoma"/>
          <w:bCs/>
          <w:color w:val="000000"/>
          <w:szCs w:val="18"/>
          <w:lang w:val="nl-BE"/>
        </w:rPr>
        <w:t>Voorbeeldcode</w:t>
      </w:r>
      <w:r w:rsidR="005B5CA6" w:rsidRPr="000325F6">
        <w:rPr>
          <w:rFonts w:eastAsia="Calibri" w:cs="Tahoma"/>
          <w:bCs/>
          <w:color w:val="000000"/>
          <w:szCs w:val="18"/>
          <w:lang w:val="nl-BE"/>
        </w:rPr>
        <w:t>”</w:t>
      </w:r>
      <w:r w:rsidRPr="000325F6">
        <w:rPr>
          <w:rFonts w:eastAsia="Calibri" w:cs="Tahoma"/>
          <w:bCs/>
          <w:color w:val="000000"/>
          <w:szCs w:val="18"/>
          <w:lang w:val="nl-BE"/>
        </w:rPr>
        <w:t>) en tot het reproduceren en</w:t>
      </w:r>
      <w:r w:rsidR="003B1F36" w:rsidRPr="000325F6">
        <w:rPr>
          <w:rFonts w:eastAsia="Calibri" w:cs="Tahoma"/>
          <w:bCs/>
          <w:color w:val="000000"/>
          <w:szCs w:val="18"/>
          <w:lang w:val="nl-BE"/>
        </w:rPr>
        <w:t> </w:t>
      </w:r>
      <w:r w:rsidRPr="000325F6">
        <w:rPr>
          <w:rFonts w:eastAsia="Calibri" w:cs="Tahoma"/>
          <w:bCs/>
          <w:color w:val="000000"/>
          <w:szCs w:val="18"/>
          <w:lang w:val="nl-BE"/>
        </w:rPr>
        <w:t>distribueren van de Voorbeeldcode in objectcodevorm, op voorwaarde dat klanten instemmen met het volgende: (i) Onze naam, Ons logo of Onze handelsmerken mogen niet worden gebruikt voor het op de markt brengen van hun software waarin de Voorbeeldcode is opgenomen; (ii) zij dienen een geldige auteursrechtaanduiding op te nemen in</w:t>
      </w:r>
      <w:r w:rsidR="003B1F36" w:rsidRPr="000325F6">
        <w:rPr>
          <w:rFonts w:eastAsia="Calibri" w:cs="Tahoma"/>
          <w:bCs/>
          <w:color w:val="000000"/>
          <w:szCs w:val="18"/>
          <w:lang w:val="nl-BE"/>
        </w:rPr>
        <w:t> </w:t>
      </w:r>
      <w:r w:rsidRPr="000325F6">
        <w:rPr>
          <w:rFonts w:eastAsia="Calibri" w:cs="Tahoma"/>
          <w:bCs/>
          <w:color w:val="000000"/>
          <w:szCs w:val="18"/>
          <w:lang w:val="nl-BE"/>
        </w:rPr>
        <w:t xml:space="preserve">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779B85E5" w14:textId="77777777" w:rsidR="003F47CB" w:rsidRPr="000325F6" w:rsidRDefault="003F47CB" w:rsidP="005E3ADF">
      <w:pPr>
        <w:spacing w:line="144" w:lineRule="auto"/>
        <w:rPr>
          <w:rFonts w:cs="Tahoma"/>
          <w:szCs w:val="18"/>
          <w:lang w:val="nl-BE"/>
        </w:rPr>
      </w:pPr>
    </w:p>
    <w:p w14:paraId="779B85E6" w14:textId="77777777" w:rsidR="00DB2D1E" w:rsidRPr="000325F6" w:rsidRDefault="00DB2D1E" w:rsidP="003B1F36">
      <w:pPr>
        <w:pStyle w:val="normal1"/>
        <w:rPr>
          <w:rFonts w:ascii="Tahoma" w:hAnsi="Tahoma" w:cs="Tahoma"/>
          <w:lang w:val="nl-BE"/>
        </w:rPr>
      </w:pPr>
      <w:r w:rsidRPr="000325F6">
        <w:rPr>
          <w:rFonts w:ascii="Tahoma" w:hAnsi="Tahoma" w:cs="Tahoma"/>
          <w:b/>
          <w:bCs/>
          <w:color w:val="000000"/>
          <w:sz w:val="18"/>
          <w:szCs w:val="18"/>
          <w:lang w:val="nl-BE"/>
        </w:rPr>
        <w:t>Licentiebeperkingen voor Open Source.</w:t>
      </w:r>
      <w:r w:rsidRPr="000325F6">
        <w:rPr>
          <w:rFonts w:ascii="Tahoma" w:hAnsi="Tahoma" w:cs="Tahoma"/>
          <w:color w:val="000000"/>
          <w:sz w:val="18"/>
          <w:szCs w:val="18"/>
          <w:lang w:val="nl-BE"/>
        </w:rPr>
        <w:t xml:space="preserve"> Aangezien bepaalde licentiebepalingen van derden vereisen dat computercode algemeen (i) aan derden moet worden geopenbaard in broncodevorm; (ii) aan derden in licentie moet</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 xml:space="preserve">worden gegeven ten behoeve van het maken van afgeleide producten; of (iii) kosteloos opnieuw aan derden moet worden gedistribueerd (samen de </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Licentievoorwaarden voor Open Source</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 omvatten de licentierechten die</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licentievoorwaarden voor Open Source. Verder garandeert iedere partij dat deze geen computercode die is</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onderworpen aan Open Source Licentievoorwaarden aan de andere partij zal verschaffen of geven.</w:t>
      </w:r>
    </w:p>
    <w:p w14:paraId="779B85E7" w14:textId="77777777" w:rsidR="003F47CB" w:rsidRPr="000325F6" w:rsidRDefault="003F47CB" w:rsidP="005E3ADF">
      <w:pPr>
        <w:pStyle w:val="normal1"/>
        <w:spacing w:line="144" w:lineRule="auto"/>
        <w:rPr>
          <w:rFonts w:ascii="Tahoma" w:hAnsi="Tahoma" w:cs="Tahoma"/>
          <w:sz w:val="18"/>
          <w:szCs w:val="18"/>
          <w:lang w:val="nl-BE"/>
        </w:rPr>
      </w:pPr>
    </w:p>
    <w:p w14:paraId="779B85E8" w14:textId="77777777" w:rsidR="00DB2D1E" w:rsidRPr="000325F6" w:rsidRDefault="00DB2D1E" w:rsidP="003B1F36">
      <w:pPr>
        <w:pStyle w:val="normal1"/>
        <w:rPr>
          <w:rFonts w:ascii="Tahoma" w:hAnsi="Tahoma" w:cs="Tahoma"/>
          <w:lang w:val="nl-BE"/>
        </w:rPr>
      </w:pPr>
      <w:r w:rsidRPr="000325F6">
        <w:rPr>
          <w:rFonts w:ascii="Tahoma" w:hAnsi="Tahoma" w:cs="Tahoma"/>
          <w:b/>
          <w:bCs/>
          <w:color w:val="000000"/>
          <w:sz w:val="18"/>
          <w:szCs w:val="18"/>
          <w:lang w:val="nl-BE"/>
        </w:rPr>
        <w:t>Rechten van Gelieerde Ondernemingen.</w:t>
      </w:r>
      <w:r w:rsidRPr="000325F6">
        <w:rPr>
          <w:rFonts w:ascii="Tahoma" w:hAnsi="Tahoma" w:cs="Tahoma"/>
          <w:color w:val="000000"/>
          <w:sz w:val="18"/>
          <w:szCs w:val="18"/>
          <w:lang w:val="nl-BE"/>
        </w:rPr>
        <w:t xml:space="preserve"> Het is de Klant toegestaan de rechten in dit artikellid met betrekking tot Resultaten van Diensten te sublicentiëren aan Gelieerde Ondernemingen, maar de Gelieerde Ondernemingen van</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de Klant mogen deze rechten niet opnieuw sublicentiëren. Bovendien moet het gebruik door de Gelieerde Ondernemingen van de Klant stroken met de licentievoorwaarden die zijn opgenomen in deze overeenkomst.</w:t>
      </w:r>
    </w:p>
    <w:p w14:paraId="779B85E9" w14:textId="77777777" w:rsidR="001C1727" w:rsidRPr="000325F6" w:rsidRDefault="001C1727" w:rsidP="005E3ADF">
      <w:pPr>
        <w:spacing w:line="144" w:lineRule="auto"/>
        <w:rPr>
          <w:rFonts w:cs="Tahoma"/>
          <w:szCs w:val="18"/>
          <w:lang w:val="nl-BE"/>
        </w:rPr>
      </w:pPr>
    </w:p>
    <w:p w14:paraId="779B85EA" w14:textId="77777777" w:rsidR="00DB2D1E" w:rsidRPr="000325F6" w:rsidRDefault="00DB2D1E" w:rsidP="00CA52FE">
      <w:pPr>
        <w:rPr>
          <w:rFonts w:cs="Tahoma"/>
          <w:lang w:val="nl-BE"/>
        </w:rPr>
      </w:pPr>
      <w:r w:rsidRPr="000325F6">
        <w:rPr>
          <w:rFonts w:cs="Tahoma"/>
          <w:b/>
          <w:bCs/>
          <w:color w:val="000000"/>
          <w:szCs w:val="18"/>
          <w:lang w:val="nl-BE"/>
        </w:rPr>
        <w:t xml:space="preserve">Voorbehoud van rechten. </w:t>
      </w:r>
      <w:r w:rsidRPr="000325F6">
        <w:rPr>
          <w:rFonts w:cs="Tahoma"/>
          <w:color w:val="000000"/>
          <w:szCs w:val="18"/>
          <w:lang w:val="nl-BE"/>
        </w:rPr>
        <w:t>Alle rechten die niet expliciet worden verleend, zijn voorbehouden.</w:t>
      </w:r>
    </w:p>
    <w:p w14:paraId="779B85EB" w14:textId="77777777" w:rsidR="00DB2D1E" w:rsidRDefault="00DB2D1E" w:rsidP="000375CB">
      <w:pPr>
        <w:rPr>
          <w:rFonts w:cs="Tahoma"/>
          <w:szCs w:val="18"/>
          <w:lang w:val="nl-BE"/>
        </w:rPr>
      </w:pPr>
    </w:p>
    <w:p w14:paraId="779B85EC" w14:textId="77777777" w:rsidR="00FD2229" w:rsidRDefault="00FD2229" w:rsidP="000375CB">
      <w:pPr>
        <w:rPr>
          <w:rFonts w:cs="Tahoma"/>
          <w:szCs w:val="18"/>
          <w:lang w:val="nl-BE"/>
        </w:rPr>
      </w:pPr>
    </w:p>
    <w:p w14:paraId="779B85ED" w14:textId="77777777" w:rsidR="00FD2229" w:rsidRDefault="00FD2229" w:rsidP="000375CB">
      <w:pPr>
        <w:rPr>
          <w:rFonts w:cs="Tahoma"/>
          <w:szCs w:val="18"/>
          <w:lang w:val="nl-BE"/>
        </w:rPr>
      </w:pPr>
    </w:p>
    <w:p w14:paraId="779B85EE" w14:textId="77777777" w:rsidR="00FD2229" w:rsidRPr="000325F6" w:rsidRDefault="00FD2229" w:rsidP="000375CB">
      <w:pPr>
        <w:rPr>
          <w:rFonts w:cs="Tahoma"/>
          <w:szCs w:val="18"/>
          <w:lang w:val="nl-BE"/>
        </w:rPr>
      </w:pPr>
    </w:p>
    <w:p w14:paraId="779B85EF" w14:textId="77777777" w:rsidR="00DD7F8E" w:rsidRPr="000325F6" w:rsidRDefault="00DD7F8E" w:rsidP="00E77F1E">
      <w:pPr>
        <w:spacing w:after="60"/>
        <w:rPr>
          <w:rFonts w:cs="Tahoma"/>
          <w:lang w:val="nl-BE"/>
        </w:rPr>
      </w:pPr>
      <w:r w:rsidRPr="000325F6">
        <w:rPr>
          <w:rFonts w:cs="Tahoma"/>
          <w:b/>
          <w:szCs w:val="18"/>
          <w:lang w:val="nl-BE"/>
        </w:rPr>
        <w:t>Garanties, vrijwaringen en aansprakelijkheidsbeperkingen</w:t>
      </w:r>
    </w:p>
    <w:p w14:paraId="779B85F0" w14:textId="77777777" w:rsidR="00DD7F8E" w:rsidRPr="000325F6" w:rsidRDefault="00DD7F8E" w:rsidP="00CA52FE">
      <w:pPr>
        <w:ind w:left="360"/>
        <w:rPr>
          <w:rFonts w:cs="Tahoma"/>
          <w:lang w:val="nl-BE"/>
        </w:rPr>
      </w:pPr>
      <w:r w:rsidRPr="000325F6">
        <w:rPr>
          <w:rFonts w:cs="Tahoma"/>
          <w:b/>
          <w:color w:val="000000"/>
          <w:szCs w:val="18"/>
          <w:lang w:val="nl-BE"/>
        </w:rPr>
        <w:t>Garantie voor Diensten</w:t>
      </w:r>
      <w:r w:rsidRPr="000325F6">
        <w:rPr>
          <w:rFonts w:cs="Tahoma"/>
          <w:b/>
          <w:bCs/>
          <w:color w:val="000000"/>
          <w:szCs w:val="18"/>
          <w:lang w:val="nl-BE"/>
        </w:rPr>
        <w:t>.</w:t>
      </w:r>
      <w:r w:rsidR="00AF7070" w:rsidRPr="000325F6">
        <w:rPr>
          <w:rFonts w:cs="Tahoma"/>
          <w:color w:val="000000"/>
          <w:szCs w:val="18"/>
          <w:lang w:val="nl-BE"/>
        </w:rPr>
        <w:t xml:space="preserve"> </w:t>
      </w:r>
      <w:r w:rsidRPr="000325F6">
        <w:rPr>
          <w:rFonts w:cs="Tahoma"/>
          <w:color w:val="000000"/>
          <w:szCs w:val="18"/>
          <w:lang w:val="nl-BE"/>
        </w:rPr>
        <w:t>Microsoft garandeert dat alle Diensten met vakkundige zorg en bekwaamheid zullen worden verleend.</w:t>
      </w:r>
    </w:p>
    <w:p w14:paraId="779B85F1" w14:textId="77777777" w:rsidR="00DD7F8E" w:rsidRPr="000325F6" w:rsidRDefault="00DD7F8E" w:rsidP="005E3ADF">
      <w:pPr>
        <w:spacing w:line="144" w:lineRule="auto"/>
        <w:ind w:left="360"/>
        <w:rPr>
          <w:rFonts w:cs="Tahoma"/>
          <w:szCs w:val="18"/>
          <w:lang w:val="nl-BE"/>
        </w:rPr>
      </w:pPr>
    </w:p>
    <w:p w14:paraId="779B85F2" w14:textId="77777777" w:rsidR="00DD7F8E" w:rsidRDefault="00DD7F8E" w:rsidP="00CA52FE">
      <w:pPr>
        <w:ind w:left="360"/>
        <w:rPr>
          <w:rFonts w:cs="Tahoma"/>
          <w:szCs w:val="18"/>
          <w:lang w:val="nl-BE"/>
        </w:rPr>
      </w:pPr>
      <w:r w:rsidRPr="000325F6">
        <w:rPr>
          <w:rFonts w:cs="Tahoma"/>
          <w:b/>
          <w:szCs w:val="18"/>
          <w:lang w:val="nl-BE"/>
        </w:rPr>
        <w:t>AFWIJZING VAN ANDERE GARANTIES</w:t>
      </w:r>
      <w:r w:rsidRPr="000325F6">
        <w:rPr>
          <w:rFonts w:cs="Tahoma"/>
          <w:b/>
          <w:i/>
          <w:szCs w:val="18"/>
          <w:lang w:val="nl-BE"/>
        </w:rPr>
        <w:t>.</w:t>
      </w:r>
      <w:r w:rsidR="00AF7070" w:rsidRPr="000325F6">
        <w:rPr>
          <w:rFonts w:cs="Tahoma"/>
          <w:szCs w:val="18"/>
          <w:lang w:val="nl-BE"/>
        </w:rPr>
        <w:t xml:space="preserve"> </w:t>
      </w:r>
      <w:r w:rsidRPr="000325F6">
        <w:rPr>
          <w:rFonts w:cs="Tahoma"/>
          <w:szCs w:val="18"/>
          <w:lang w:val="nl-BE"/>
        </w:rPr>
        <w:t>VOOR ZOVER TOEGESTAAN DOOR HET TOEPASSELIJKE RECHT WIJST MICROSOFT ALLE VERKLARINGEN, GARANTIES EN VOORWAARDEN AF, ONGEACHT OF DEZE EXPLICIET, IMPLICIET OF WETTELIJK ZIJN, ANDERS DAN DIE UITDRUKKELIJK IN DEZE OVEREENKOMST ZIJN OPGENOMEN.</w:t>
      </w:r>
      <w:r w:rsidR="00AF7070" w:rsidRPr="000325F6">
        <w:rPr>
          <w:rFonts w:cs="Tahoma"/>
          <w:szCs w:val="18"/>
          <w:lang w:val="nl-BE"/>
        </w:rPr>
        <w:t xml:space="preserve"> </w:t>
      </w:r>
      <w:r w:rsidRPr="000325F6">
        <w:rPr>
          <w:rFonts w:cs="Tahoma"/>
          <w:szCs w:val="18"/>
          <w:lang w:val="nl-BE"/>
        </w:rPr>
        <w:t>DEZE VRIJWARING GELDT ONDER ANDERE VOOR ALLE GARANTIES OF VOORWAARDEN VOOR 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AF7070" w:rsidRPr="000325F6">
        <w:rPr>
          <w:rFonts w:cs="Tahoma"/>
          <w:szCs w:val="18"/>
          <w:lang w:val="nl-BE"/>
        </w:rPr>
        <w:t xml:space="preserve"> </w:t>
      </w:r>
    </w:p>
    <w:p w14:paraId="779B85F3" w14:textId="77777777" w:rsidR="004430FB" w:rsidRPr="000325F6" w:rsidRDefault="004430FB" w:rsidP="00CA52FE">
      <w:pPr>
        <w:ind w:left="360"/>
        <w:rPr>
          <w:rFonts w:cs="Tahoma"/>
          <w:szCs w:val="18"/>
          <w:lang w:val="nl-BE"/>
        </w:rPr>
      </w:pPr>
    </w:p>
    <w:p w14:paraId="779B85F4" w14:textId="77777777" w:rsidR="00DD7F8E" w:rsidRPr="000325F6" w:rsidRDefault="00DD7F8E" w:rsidP="00CA52FE">
      <w:pPr>
        <w:ind w:left="360"/>
        <w:rPr>
          <w:rFonts w:cs="Tahoma"/>
          <w:lang w:val="nl-BE"/>
        </w:rPr>
      </w:pPr>
      <w:r w:rsidRPr="000325F6">
        <w:rPr>
          <w:rFonts w:cs="Tahoma"/>
          <w:b/>
          <w:szCs w:val="18"/>
          <w:lang w:val="nl-BE"/>
        </w:rPr>
        <w:t>Aansprakelijkheidsbeperking</w:t>
      </w:r>
      <w:r w:rsidRPr="000325F6">
        <w:rPr>
          <w:rFonts w:cs="Tahoma"/>
          <w:b/>
          <w:bCs/>
          <w:szCs w:val="18"/>
          <w:lang w:val="nl-BE"/>
        </w:rPr>
        <w:t>.</w:t>
      </w:r>
      <w:r w:rsidR="00AF7070" w:rsidRPr="000325F6">
        <w:rPr>
          <w:rFonts w:cs="Tahoma"/>
          <w:szCs w:val="18"/>
          <w:lang w:val="nl-BE"/>
        </w:rPr>
        <w:t xml:space="preserve"> </w:t>
      </w:r>
      <w:r w:rsidRPr="000325F6">
        <w:rPr>
          <w:rFonts w:cs="Tahoma"/>
          <w:szCs w:val="18"/>
          <w:lang w:val="nl-BE"/>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AF7070" w:rsidRPr="000325F6">
        <w:rPr>
          <w:rFonts w:cs="Tahoma"/>
          <w:szCs w:val="18"/>
          <w:lang w:val="nl-BE"/>
        </w:rPr>
        <w:t xml:space="preserve"> </w:t>
      </w:r>
    </w:p>
    <w:p w14:paraId="779B85F5" w14:textId="77777777" w:rsidR="00DD7F8E" w:rsidRPr="000325F6" w:rsidRDefault="00DD7F8E" w:rsidP="00CA52FE">
      <w:pPr>
        <w:ind w:left="360"/>
        <w:rPr>
          <w:rFonts w:cs="Tahoma"/>
          <w:lang w:val="nl-BE"/>
        </w:rPr>
      </w:pPr>
    </w:p>
    <w:p w14:paraId="779B85F6" w14:textId="77777777" w:rsidR="00DD7F8E" w:rsidRPr="000325F6" w:rsidRDefault="00DD7F8E" w:rsidP="004430FB">
      <w:pPr>
        <w:ind w:left="360"/>
        <w:rPr>
          <w:rFonts w:cs="Tahoma"/>
          <w:lang w:val="nl-BE"/>
        </w:rPr>
      </w:pPr>
      <w:r w:rsidRPr="000325F6">
        <w:rPr>
          <w:rFonts w:cs="Tahoma"/>
          <w:b/>
          <w:szCs w:val="18"/>
          <w:lang w:val="nl-BE"/>
        </w:rPr>
        <w:t>GEEN AANSPRAKELIJKHEID VOOR BEPAALDE SCHADE</w:t>
      </w:r>
      <w:r w:rsidRPr="000325F6">
        <w:rPr>
          <w:rFonts w:cs="Tahoma"/>
          <w:b/>
          <w:bCs/>
          <w:szCs w:val="18"/>
          <w:lang w:val="nl-BE"/>
        </w:rPr>
        <w:t>.</w:t>
      </w:r>
      <w:r w:rsidR="00AF7070" w:rsidRPr="000325F6">
        <w:rPr>
          <w:rFonts w:cs="Tahoma"/>
          <w:szCs w:val="18"/>
          <w:lang w:val="nl-BE"/>
        </w:rPr>
        <w:t xml:space="preserve"> </w:t>
      </w:r>
      <w:r w:rsidRPr="000325F6">
        <w:rPr>
          <w:rFonts w:cs="Tahoma"/>
          <w:szCs w:val="18"/>
          <w:lang w:val="nl-BE"/>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4430FB">
        <w:rPr>
          <w:rFonts w:cs="Tahoma"/>
          <w:szCs w:val="18"/>
          <w:lang w:val="nl-BE"/>
        </w:rPr>
        <w:t> </w:t>
      </w:r>
      <w:r w:rsidRPr="000325F6">
        <w:rPr>
          <w:rFonts w:cs="Tahoma"/>
          <w:szCs w:val="18"/>
          <w:lang w:val="nl-BE"/>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AF7070" w:rsidRPr="000325F6">
        <w:rPr>
          <w:rFonts w:cs="Tahoma"/>
          <w:szCs w:val="18"/>
          <w:lang w:val="nl-BE"/>
        </w:rPr>
        <w:t xml:space="preserve"> </w:t>
      </w:r>
      <w:r w:rsidRPr="000325F6">
        <w:rPr>
          <w:rFonts w:cs="Tahoma"/>
          <w:szCs w:val="18"/>
          <w:lang w:val="nl-BE"/>
        </w:rPr>
        <w:t>DEZE UITSLUITING VAN AANSPRAKELIJKHEID GELDT NIET VOOR DE AANSPRAKELIJKHEID VAN DE ENE PARTIJ JEGENS DE ANDERE VOOR SCHENDING VAN DE GEHEIMHOUDINGSPLICHT OF VAN DE INTELLECTUELE EIGENDOMSRECHTEN VAN DE ANDERE PARTIJ.</w:t>
      </w:r>
    </w:p>
    <w:p w14:paraId="779B85F7" w14:textId="77777777" w:rsidR="00DD7F8E" w:rsidRPr="000325F6" w:rsidRDefault="00DD7F8E" w:rsidP="00CA52FE">
      <w:pPr>
        <w:ind w:left="360" w:hanging="360"/>
        <w:jc w:val="both"/>
        <w:rPr>
          <w:rFonts w:cs="Tahoma"/>
          <w:lang w:val="nl-BE"/>
        </w:rPr>
      </w:pPr>
    </w:p>
    <w:p w14:paraId="779B85F8" w14:textId="77777777" w:rsidR="00DD7F8E" w:rsidRDefault="00DD7F8E" w:rsidP="001317BF">
      <w:pPr>
        <w:ind w:left="360"/>
        <w:rPr>
          <w:rFonts w:cs="Tahoma"/>
          <w:szCs w:val="18"/>
          <w:lang w:val="nl-BE"/>
        </w:rPr>
      </w:pPr>
      <w:r w:rsidRPr="000325F6">
        <w:rPr>
          <w:rFonts w:cs="Tahoma"/>
          <w:b/>
          <w:szCs w:val="18"/>
          <w:lang w:val="nl-BE"/>
        </w:rPr>
        <w:t>Toepasselijkheid</w:t>
      </w:r>
      <w:r w:rsidRPr="000325F6">
        <w:rPr>
          <w:rFonts w:cs="Tahoma"/>
          <w:b/>
          <w:bCs/>
          <w:szCs w:val="18"/>
          <w:lang w:val="nl-BE"/>
        </w:rPr>
        <w:t>.</w:t>
      </w:r>
      <w:r w:rsidR="00AF7070" w:rsidRPr="000325F6">
        <w:rPr>
          <w:rFonts w:cs="Tahoma"/>
          <w:szCs w:val="18"/>
          <w:lang w:val="nl-BE"/>
        </w:rPr>
        <w:t xml:space="preserve"> </w:t>
      </w:r>
      <w:r w:rsidRPr="000325F6">
        <w:rPr>
          <w:rFonts w:cs="Tahoma"/>
          <w:szCs w:val="18"/>
          <w:lang w:val="nl-BE"/>
        </w:rPr>
        <w:t>Behoudens indien hierin uitdrukkelijk bepaald, zijn de beperkingen op en uitsluitingen van</w:t>
      </w:r>
      <w:r w:rsidR="001317BF">
        <w:rPr>
          <w:rFonts w:cs="Tahoma"/>
          <w:szCs w:val="18"/>
          <w:lang w:val="nl-BE"/>
        </w:rPr>
        <w:t> </w:t>
      </w:r>
      <w:r w:rsidRPr="000325F6">
        <w:rPr>
          <w:rFonts w:cs="Tahoma"/>
          <w:szCs w:val="18"/>
          <w:lang w:val="nl-BE"/>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779B85F9" w14:textId="77777777" w:rsidR="001317BF" w:rsidRPr="000325F6" w:rsidRDefault="001317BF" w:rsidP="001317BF">
      <w:pPr>
        <w:ind w:left="360"/>
        <w:rPr>
          <w:rFonts w:cs="Tahoma"/>
          <w:lang w:val="nl-BE"/>
        </w:rPr>
      </w:pPr>
    </w:p>
    <w:p w14:paraId="779B85FA" w14:textId="77777777" w:rsidR="00FD2229" w:rsidRDefault="00FD2229">
      <w:pPr>
        <w:rPr>
          <w:rFonts w:cs="Tahoma"/>
          <w:lang w:val="nl-BE"/>
        </w:rPr>
      </w:pPr>
      <w:r>
        <w:rPr>
          <w:rFonts w:cs="Tahoma"/>
          <w:lang w:val="nl-BE"/>
        </w:rPr>
        <w:br w:type="page"/>
      </w:r>
    </w:p>
    <w:p w14:paraId="779B85FB" w14:textId="77777777" w:rsidR="00023FE7" w:rsidRPr="00FD2229" w:rsidRDefault="00023FE7">
      <w:pPr>
        <w:tabs>
          <w:tab w:val="left" w:pos="2936"/>
        </w:tabs>
        <w:rPr>
          <w:rFonts w:cs="Tahoma"/>
          <w:sz w:val="2"/>
          <w:szCs w:val="2"/>
          <w:lang w:val="nl-BE"/>
        </w:rPr>
      </w:pPr>
    </w:p>
    <w:p w14:paraId="779B85FC" w14:textId="77777777" w:rsidR="008A1637" w:rsidRPr="000325F6" w:rsidRDefault="008A1637" w:rsidP="00FD2229">
      <w:pPr>
        <w:pStyle w:val="Heading1"/>
        <w:spacing w:before="0"/>
        <w:rPr>
          <w:rFonts w:cs="Tahoma"/>
          <w:lang w:val="nl-BE"/>
        </w:rPr>
      </w:pPr>
      <w:bookmarkStart w:id="979" w:name="_Toc336338249"/>
      <w:bookmarkStart w:id="980" w:name="_Toc348506608"/>
      <w:r w:rsidRPr="000325F6">
        <w:rPr>
          <w:rFonts w:cs="Tahoma"/>
          <w:lang w:val="nl-BE"/>
        </w:rPr>
        <w:t xml:space="preserve">SECTIE 9 </w:t>
      </w:r>
      <w:r w:rsidR="009E3C97" w:rsidRPr="000325F6">
        <w:rPr>
          <w:rFonts w:cs="Tahoma"/>
          <w:lang w:val="nl-NL"/>
        </w:rPr>
        <w:t>–</w:t>
      </w:r>
      <w:r w:rsidRPr="000325F6">
        <w:rPr>
          <w:rFonts w:cs="Tahoma"/>
          <w:lang w:val="nl-BE"/>
        </w:rPr>
        <w:t xml:space="preserve"> aanvullende voorwaarden</w:t>
      </w:r>
      <w:bookmarkEnd w:id="979"/>
      <w:bookmarkEnd w:id="980"/>
    </w:p>
    <w:p w14:paraId="779B85FD" w14:textId="77777777" w:rsidR="008A1637" w:rsidRPr="001317BF" w:rsidRDefault="008A1637" w:rsidP="001317BF">
      <w:pPr>
        <w:pStyle w:val="Heading1"/>
        <w:rPr>
          <w:sz w:val="18"/>
          <w:szCs w:val="18"/>
          <w:lang w:val="x-none" w:eastAsia="x-none"/>
        </w:rPr>
      </w:pPr>
    </w:p>
    <w:p w14:paraId="779B85FE" w14:textId="77777777" w:rsidR="008A1637" w:rsidRPr="000325F6" w:rsidRDefault="008A1637" w:rsidP="008A1637">
      <w:pPr>
        <w:pStyle w:val="Heading3"/>
        <w:ind w:left="800" w:right="720" w:hanging="800"/>
        <w:rPr>
          <w:rFonts w:ascii="Tahoma" w:hAnsi="Tahoma" w:cs="Tahoma"/>
          <w:lang w:val="nl-BE"/>
        </w:rPr>
      </w:pPr>
      <w:bookmarkStart w:id="981" w:name="_Toc323159781"/>
      <w:bookmarkStart w:id="982" w:name="_Toc336338250"/>
      <w:bookmarkStart w:id="983" w:name="_Toc348506609"/>
      <w:r w:rsidRPr="000325F6">
        <w:rPr>
          <w:rFonts w:ascii="Tahoma" w:eastAsia="Times New Roman" w:hAnsi="Tahoma" w:cs="Tahoma"/>
          <w:color w:val="000000"/>
          <w:sz w:val="24"/>
          <w:szCs w:val="22"/>
          <w:lang w:val="nl-BE"/>
        </w:rPr>
        <w:t>Licenties voor clienttoegang (CAL's) en Clientbeheerlicenties (ML's).</w:t>
      </w:r>
      <w:bookmarkEnd w:id="981"/>
      <w:bookmarkEnd w:id="982"/>
      <w:bookmarkEnd w:id="983"/>
    </w:p>
    <w:p w14:paraId="779B85FF" w14:textId="77777777" w:rsidR="008A1637" w:rsidRPr="000325F6" w:rsidRDefault="008A1637" w:rsidP="008A1637">
      <w:pPr>
        <w:pStyle w:val="AppendixFlushBulletedList"/>
        <w:tabs>
          <w:tab w:val="clear" w:pos="360"/>
        </w:tabs>
        <w:ind w:left="720" w:right="720" w:firstLine="0"/>
        <w:rPr>
          <w:rFonts w:ascii="Tahoma" w:hAnsi="Tahoma" w:cs="Tahoma"/>
          <w:lang w:val="nl-BE"/>
        </w:rPr>
      </w:pPr>
    </w:p>
    <w:p w14:paraId="779B8600" w14:textId="77777777" w:rsidR="008A1637" w:rsidRPr="000325F6" w:rsidRDefault="008A1637" w:rsidP="002C1048">
      <w:pPr>
        <w:pStyle w:val="AppendixFlushBulletedList"/>
        <w:numPr>
          <w:ilvl w:val="0"/>
          <w:numId w:val="97"/>
        </w:numPr>
        <w:ind w:left="1440" w:right="720"/>
        <w:rPr>
          <w:rFonts w:ascii="Tahoma" w:hAnsi="Tahoma" w:cs="Tahoma"/>
          <w:lang w:val="nl-BE"/>
        </w:rPr>
      </w:pPr>
      <w:r w:rsidRPr="000325F6">
        <w:rPr>
          <w:rFonts w:ascii="Tahoma" w:hAnsi="Tahoma" w:cs="Tahoma"/>
          <w:b/>
          <w:bCs/>
          <w:color w:val="000000"/>
          <w:sz w:val="18"/>
          <w:szCs w:val="18"/>
          <w:lang w:val="nl-BE"/>
        </w:rPr>
        <w:t>Overstap tussen Gebruikers-CAL's en Apparaat-CAL's</w:t>
      </w:r>
    </w:p>
    <w:p w14:paraId="779B8601" w14:textId="77777777" w:rsidR="008A1637" w:rsidRPr="000325F6" w:rsidRDefault="008A1637" w:rsidP="00C42A83">
      <w:pPr>
        <w:pStyle w:val="AppendixBodyText"/>
        <w:numPr>
          <w:ilvl w:val="0"/>
          <w:numId w:val="98"/>
        </w:numPr>
        <w:spacing w:afterLines="60" w:after="144"/>
        <w:ind w:left="1800" w:right="720"/>
        <w:rPr>
          <w:rFonts w:ascii="Tahoma" w:hAnsi="Tahoma" w:cs="Tahoma"/>
        </w:rPr>
      </w:pPr>
      <w:r w:rsidRPr="000325F6">
        <w:rPr>
          <w:rFonts w:ascii="Tahoma" w:hAnsi="Tahoma" w:cs="Tahoma"/>
          <w:color w:val="000000"/>
          <w:sz w:val="18"/>
          <w:szCs w:val="18"/>
          <w:lang w:val="nl-BE"/>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w:t>
      </w:r>
      <w:r w:rsidRPr="000325F6">
        <w:rPr>
          <w:rFonts w:ascii="Tahoma" w:hAnsi="Tahoma" w:cs="Tahoma"/>
          <w:color w:val="000000"/>
          <w:sz w:val="18"/>
          <w:szCs w:val="18"/>
        </w:rPr>
        <w:t xml:space="preserve">Raadpleeg de Productaantekeningen voor informatie over afzonderlijke producten </w:t>
      </w:r>
    </w:p>
    <w:p w14:paraId="779B8602" w14:textId="77777777" w:rsidR="008A1637" w:rsidRPr="000325F6" w:rsidRDefault="008A1637" w:rsidP="002C1048">
      <w:pPr>
        <w:pStyle w:val="AppendixFlushBulletedList"/>
        <w:numPr>
          <w:ilvl w:val="0"/>
          <w:numId w:val="97"/>
        </w:numPr>
        <w:ind w:left="1440" w:right="720"/>
        <w:rPr>
          <w:rFonts w:ascii="Tahoma" w:hAnsi="Tahoma" w:cs="Tahoma"/>
          <w:lang w:val="nl-BE"/>
        </w:rPr>
      </w:pPr>
      <w:r w:rsidRPr="000325F6">
        <w:rPr>
          <w:rFonts w:ascii="Tahoma" w:hAnsi="Tahoma" w:cs="Tahoma"/>
          <w:b/>
          <w:bCs/>
          <w:color w:val="000000"/>
          <w:sz w:val="18"/>
          <w:szCs w:val="18"/>
          <w:lang w:val="nl-BE"/>
        </w:rPr>
        <w:t>Overstap tussen Gebruikers-ML's en OSE-client-ML's</w:t>
      </w:r>
    </w:p>
    <w:p w14:paraId="779B8603" w14:textId="77777777" w:rsidR="008A1637" w:rsidRPr="000325F6" w:rsidRDefault="008A1637" w:rsidP="00C42A83">
      <w:pPr>
        <w:pStyle w:val="AppendixBodyText"/>
        <w:numPr>
          <w:ilvl w:val="0"/>
          <w:numId w:val="98"/>
        </w:numPr>
        <w:spacing w:afterLines="60" w:after="144"/>
        <w:ind w:left="1800" w:right="720"/>
        <w:rPr>
          <w:rFonts w:ascii="Tahoma" w:hAnsi="Tahoma" w:cs="Tahoma"/>
        </w:rPr>
      </w:pPr>
      <w:r w:rsidRPr="000325F6">
        <w:rPr>
          <w:rFonts w:ascii="Tahoma" w:hAnsi="Tahoma" w:cs="Tahoma"/>
          <w:color w:val="000000"/>
          <w:sz w:val="18"/>
          <w:szCs w:val="18"/>
          <w:lang w:val="nl-BE"/>
        </w:rPr>
        <w:t xml:space="preserve">Klanten met actieve Software Assurance voor Client-ML's kunnen overschakelen tussen Gebruiker en OSE op het moment dat zij hun Software Assurance-dekking vernieuwen. </w:t>
      </w:r>
      <w:r w:rsidRPr="000325F6">
        <w:rPr>
          <w:rFonts w:ascii="Tahoma" w:hAnsi="Tahoma" w:cs="Tahoma"/>
          <w:color w:val="000000"/>
          <w:sz w:val="18"/>
          <w:szCs w:val="18"/>
        </w:rPr>
        <w:t xml:space="preserve">Raadpleeg de Productaantekeningen voor informatie over afzonderlijke producten. </w:t>
      </w:r>
    </w:p>
    <w:p w14:paraId="779B8604" w14:textId="77777777" w:rsidR="008A1637" w:rsidRPr="000325F6" w:rsidRDefault="008A1637" w:rsidP="002C1048">
      <w:pPr>
        <w:pStyle w:val="AppendixFlushBulletedList"/>
        <w:numPr>
          <w:ilvl w:val="0"/>
          <w:numId w:val="97"/>
        </w:numPr>
        <w:ind w:left="1440" w:right="720"/>
        <w:rPr>
          <w:rFonts w:ascii="Tahoma" w:hAnsi="Tahoma" w:cs="Tahoma"/>
        </w:rPr>
      </w:pPr>
      <w:r w:rsidRPr="000325F6">
        <w:rPr>
          <w:rFonts w:ascii="Tahoma" w:hAnsi="Tahoma" w:cs="Tahoma"/>
          <w:b/>
          <w:bCs/>
          <w:color w:val="000000"/>
          <w:sz w:val="18"/>
          <w:szCs w:val="18"/>
        </w:rPr>
        <w:t>Tijdens verlenging</w:t>
      </w:r>
    </w:p>
    <w:p w14:paraId="779B8605" w14:textId="77777777" w:rsidR="008A1637" w:rsidRPr="000325F6" w:rsidRDefault="008A1637" w:rsidP="00356755">
      <w:pPr>
        <w:pStyle w:val="AppendixBodyText"/>
        <w:numPr>
          <w:ilvl w:val="0"/>
          <w:numId w:val="98"/>
        </w:numPr>
        <w:spacing w:afterLines="60" w:after="144"/>
        <w:ind w:left="1800" w:right="720"/>
        <w:rPr>
          <w:rFonts w:ascii="Tahoma" w:hAnsi="Tahoma" w:cs="Tahoma"/>
          <w:lang w:val="nl-BE"/>
        </w:rPr>
      </w:pPr>
      <w:r w:rsidRPr="000325F6">
        <w:rPr>
          <w:rFonts w:ascii="Tahoma" w:hAnsi="Tahoma" w:cs="Tahoma"/>
          <w:color w:val="000000"/>
          <w:sz w:val="18"/>
          <w:szCs w:val="18"/>
          <w:lang w:val="nl-BE"/>
        </w:rPr>
        <w:t>Als zowel Gebruikers-CAL's als Apparaat-CAL's beschikbaar zijn, kan de klant de Software Assurance verlengen voor het type naar keuze. De productgebruiksrechten voor het type CAL waarvoor Software Assurance wordt besteld is bepalend voor de</w:t>
      </w:r>
      <w:r w:rsidR="00356755">
        <w:rPr>
          <w:rFonts w:ascii="Tahoma" w:hAnsi="Tahoma" w:cs="Tahoma"/>
          <w:color w:val="000000"/>
          <w:sz w:val="18"/>
          <w:szCs w:val="18"/>
          <w:lang w:val="nl-BE"/>
        </w:rPr>
        <w:t> </w:t>
      </w:r>
      <w:r w:rsidRPr="000325F6">
        <w:rPr>
          <w:rFonts w:ascii="Tahoma" w:hAnsi="Tahoma" w:cs="Tahoma"/>
          <w:color w:val="000000"/>
          <w:sz w:val="18"/>
          <w:szCs w:val="18"/>
          <w:lang w:val="nl-BE"/>
        </w:rPr>
        <w:t xml:space="preserve">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14:paraId="779B8606" w14:textId="77777777" w:rsidR="008A1637" w:rsidRPr="000325F6" w:rsidRDefault="008A1637" w:rsidP="002C1048">
      <w:pPr>
        <w:pStyle w:val="AppendixFlushBulletedList"/>
        <w:numPr>
          <w:ilvl w:val="0"/>
          <w:numId w:val="97"/>
        </w:numPr>
        <w:ind w:left="1440" w:right="720"/>
        <w:rPr>
          <w:rFonts w:ascii="Tahoma" w:hAnsi="Tahoma" w:cs="Tahoma"/>
        </w:rPr>
      </w:pPr>
      <w:r w:rsidRPr="000325F6">
        <w:rPr>
          <w:rFonts w:ascii="Tahoma" w:hAnsi="Tahoma" w:cs="Tahoma"/>
          <w:b/>
          <w:bCs/>
          <w:color w:val="000000"/>
          <w:sz w:val="18"/>
          <w:szCs w:val="18"/>
        </w:rPr>
        <w:t>Overtollige CAL's</w:t>
      </w:r>
    </w:p>
    <w:p w14:paraId="779B8607" w14:textId="77777777" w:rsidR="008A1637" w:rsidRPr="000325F6" w:rsidRDefault="008A1637" w:rsidP="00AE3A32">
      <w:pPr>
        <w:pStyle w:val="AppendixBodyText"/>
        <w:numPr>
          <w:ilvl w:val="0"/>
          <w:numId w:val="98"/>
        </w:numPr>
        <w:spacing w:afterLines="60" w:after="144"/>
        <w:ind w:left="1800" w:right="720"/>
        <w:rPr>
          <w:rFonts w:ascii="Tahoma" w:hAnsi="Tahoma" w:cs="Tahoma"/>
          <w:lang w:val="nl-BE"/>
        </w:rPr>
      </w:pPr>
      <w:r w:rsidRPr="000325F6">
        <w:rPr>
          <w:rFonts w:ascii="Tahoma" w:hAnsi="Tahoma" w:cs="Tahoma"/>
          <w:color w:val="000000"/>
          <w:sz w:val="18"/>
          <w:szCs w:val="18"/>
          <w:lang w:val="nl-BE"/>
        </w:rPr>
        <w:t>Bij de overgang tussen Gebruikers-CAL's en Apparaat-CAL's, zoals hierboven toegestaan, kan een surplus aan CAL's ontstaan. Klanten kunnen deze overtollige CAL's hertoewijzen naarmate het aantal gebruikers of apparaten toeneemt. Op</w:t>
      </w:r>
      <w:r w:rsidR="00AE3A32">
        <w:rPr>
          <w:rFonts w:ascii="Tahoma" w:hAnsi="Tahoma" w:cs="Tahoma"/>
          <w:color w:val="000000"/>
          <w:sz w:val="18"/>
          <w:szCs w:val="18"/>
          <w:lang w:val="nl-BE"/>
        </w:rPr>
        <w:t> </w:t>
      </w:r>
      <w:r w:rsidRPr="000325F6">
        <w:rPr>
          <w:rFonts w:ascii="Tahoma" w:hAnsi="Tahoma" w:cs="Tahoma"/>
          <w:color w:val="000000"/>
          <w:sz w:val="18"/>
          <w:szCs w:val="18"/>
          <w:lang w:val="nl-BE"/>
        </w:rPr>
        <w:t>het</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moment van verlenging, kunnen klanten ervoor kiezen Software Assurance voor</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deze</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overtollige CAL's te behouden. Het is niet mogelijk Software Assurance voor overtollige CAL's op een later tijdstip te verlengen nadat de dekking ervan is</w:t>
      </w:r>
      <w:r w:rsidR="003B1F36" w:rsidRPr="000325F6">
        <w:rPr>
          <w:rFonts w:ascii="Tahoma" w:hAnsi="Tahoma" w:cs="Tahoma"/>
          <w:color w:val="000000"/>
          <w:sz w:val="18"/>
          <w:szCs w:val="18"/>
          <w:lang w:val="nl-BE"/>
        </w:rPr>
        <w:t> </w:t>
      </w:r>
      <w:r w:rsidRPr="000325F6">
        <w:rPr>
          <w:rFonts w:ascii="Tahoma" w:hAnsi="Tahoma" w:cs="Tahoma"/>
          <w:color w:val="000000"/>
          <w:sz w:val="18"/>
          <w:szCs w:val="18"/>
          <w:lang w:val="nl-BE"/>
        </w:rPr>
        <w:t xml:space="preserve">verlopen. </w:t>
      </w:r>
    </w:p>
    <w:p w14:paraId="779B8608" w14:textId="77777777" w:rsidR="008A1637" w:rsidRPr="000325F6" w:rsidRDefault="008A1637" w:rsidP="002C1048">
      <w:pPr>
        <w:pStyle w:val="AppendixFlushBulletedList"/>
        <w:numPr>
          <w:ilvl w:val="0"/>
          <w:numId w:val="97"/>
        </w:numPr>
        <w:ind w:left="1440" w:right="720"/>
        <w:rPr>
          <w:rFonts w:ascii="Tahoma" w:hAnsi="Tahoma" w:cs="Tahoma"/>
        </w:rPr>
      </w:pPr>
      <w:r w:rsidRPr="000325F6">
        <w:rPr>
          <w:rFonts w:ascii="Tahoma" w:hAnsi="Tahoma" w:cs="Tahoma"/>
          <w:b/>
          <w:bCs/>
          <w:color w:val="000000"/>
          <w:sz w:val="18"/>
          <w:szCs w:val="18"/>
        </w:rPr>
        <w:t>Overtollige ML's</w:t>
      </w:r>
    </w:p>
    <w:p w14:paraId="779B8609" w14:textId="77777777" w:rsidR="008A1637" w:rsidRPr="000325F6" w:rsidRDefault="008A1637" w:rsidP="00C42A83">
      <w:pPr>
        <w:pStyle w:val="AppendixBodyText"/>
        <w:numPr>
          <w:ilvl w:val="0"/>
          <w:numId w:val="98"/>
        </w:numPr>
        <w:spacing w:afterLines="60" w:after="144"/>
        <w:ind w:left="1800" w:right="720"/>
        <w:rPr>
          <w:rFonts w:ascii="Tahoma" w:hAnsi="Tahoma" w:cs="Tahoma"/>
          <w:lang w:val="nl-BE"/>
        </w:rPr>
      </w:pPr>
      <w:r w:rsidRPr="000325F6">
        <w:rPr>
          <w:rFonts w:ascii="Tahoma" w:hAnsi="Tahoma" w:cs="Tahoma"/>
          <w:color w:val="000000"/>
          <w:sz w:val="18"/>
          <w:szCs w:val="18"/>
          <w:lang w:val="nl-BE"/>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14:paraId="779B860A" w14:textId="77777777" w:rsidR="008A1637" w:rsidRPr="000325F6" w:rsidRDefault="008A1637" w:rsidP="002C1048">
      <w:pPr>
        <w:pStyle w:val="AppendixFlushBulletedList"/>
        <w:numPr>
          <w:ilvl w:val="0"/>
          <w:numId w:val="97"/>
        </w:numPr>
        <w:ind w:left="1440" w:right="720"/>
        <w:rPr>
          <w:rFonts w:ascii="Tahoma" w:hAnsi="Tahoma" w:cs="Tahoma"/>
        </w:rPr>
      </w:pPr>
      <w:r w:rsidRPr="000325F6">
        <w:rPr>
          <w:rFonts w:ascii="Tahoma" w:hAnsi="Tahoma" w:cs="Tahoma"/>
          <w:b/>
          <w:bCs/>
          <w:color w:val="000000"/>
          <w:sz w:val="18"/>
          <w:szCs w:val="18"/>
        </w:rPr>
        <w:t>Licentiebewijs</w:t>
      </w:r>
    </w:p>
    <w:p w14:paraId="779B860B" w14:textId="77777777" w:rsidR="007022C1" w:rsidRPr="000325F6" w:rsidRDefault="008A1637" w:rsidP="004B3E39">
      <w:pPr>
        <w:pStyle w:val="AppendixBodyText"/>
        <w:numPr>
          <w:ilvl w:val="0"/>
          <w:numId w:val="98"/>
        </w:numPr>
        <w:spacing w:after="0"/>
        <w:ind w:left="1800" w:right="720"/>
        <w:rPr>
          <w:rFonts w:ascii="Tahoma" w:hAnsi="Tahoma" w:cs="Tahoma"/>
          <w:lang w:val="nl-BE"/>
        </w:rPr>
      </w:pPr>
      <w:r w:rsidRPr="000325F6">
        <w:rPr>
          <w:rFonts w:ascii="Tahoma" w:hAnsi="Tahoma" w:cs="Tahoma"/>
          <w:color w:val="000000"/>
          <w:sz w:val="18"/>
          <w:szCs w:val="18"/>
          <w:lang w:val="nl-BE"/>
        </w:rPr>
        <w:t>Als bewijs voor het recht om over te stappen naar Gebruikers-CAL's en deze te gebruiken dienen deze Product List, de Software Assurance-administratie van de</w:t>
      </w:r>
      <w:r w:rsidR="004B3E39">
        <w:rPr>
          <w:rFonts w:ascii="Tahoma" w:hAnsi="Tahoma" w:cs="Tahoma"/>
          <w:color w:val="000000"/>
          <w:sz w:val="18"/>
          <w:szCs w:val="18"/>
          <w:lang w:val="nl-BE"/>
        </w:rPr>
        <w:t> </w:t>
      </w:r>
      <w:r w:rsidRPr="000325F6">
        <w:rPr>
          <w:rFonts w:ascii="Tahoma" w:hAnsi="Tahoma" w:cs="Tahoma"/>
          <w:color w:val="000000"/>
          <w:sz w:val="18"/>
          <w:szCs w:val="18"/>
          <w:lang w:val="nl-BE"/>
        </w:rPr>
        <w:t>klant</w:t>
      </w:r>
      <w:r w:rsidR="00832105">
        <w:rPr>
          <w:rFonts w:ascii="Tahoma" w:hAnsi="Tahoma" w:cs="Tahoma"/>
          <w:color w:val="000000"/>
          <w:sz w:val="18"/>
          <w:szCs w:val="18"/>
          <w:lang w:val="nl-BE"/>
        </w:rPr>
        <w:t> </w:t>
      </w:r>
      <w:r w:rsidRPr="000325F6">
        <w:rPr>
          <w:rFonts w:ascii="Tahoma" w:hAnsi="Tahoma" w:cs="Tahoma"/>
          <w:color w:val="000000"/>
          <w:sz w:val="18"/>
          <w:szCs w:val="18"/>
          <w:lang w:val="nl-BE"/>
        </w:rPr>
        <w:t>en de onderliggende CAL's. Als bewijs voor het recht om over te stappen naar</w:t>
      </w:r>
      <w:r w:rsidR="00832105">
        <w:rPr>
          <w:rFonts w:ascii="Tahoma" w:hAnsi="Tahoma" w:cs="Tahoma"/>
          <w:color w:val="000000"/>
          <w:sz w:val="18"/>
          <w:szCs w:val="18"/>
          <w:lang w:val="nl-BE"/>
        </w:rPr>
        <w:t> </w:t>
      </w:r>
      <w:r w:rsidRPr="000325F6">
        <w:rPr>
          <w:rFonts w:ascii="Tahoma" w:hAnsi="Tahoma" w:cs="Tahoma"/>
          <w:color w:val="000000"/>
          <w:sz w:val="18"/>
          <w:szCs w:val="18"/>
          <w:lang w:val="nl-BE"/>
        </w:rPr>
        <w:t>Gebruikers-ML's en deze te gebruiken dienen deze Product List, de Software Assurance-administratie van de klant en de onderliggende ML's.</w:t>
      </w:r>
    </w:p>
    <w:p w14:paraId="779B860C" w14:textId="77777777" w:rsidR="007022C1" w:rsidRPr="000325F6" w:rsidRDefault="007022C1" w:rsidP="00944EE1">
      <w:pPr>
        <w:pStyle w:val="AppendixBodyText"/>
        <w:spacing w:after="0"/>
        <w:ind w:right="720"/>
        <w:rPr>
          <w:rFonts w:ascii="Tahoma" w:hAnsi="Tahoma" w:cs="Tahoma"/>
          <w:lang w:val="nl-BE"/>
        </w:rPr>
      </w:pPr>
    </w:p>
    <w:p w14:paraId="779B860D" w14:textId="77777777" w:rsidR="008A1637" w:rsidRPr="000325F6" w:rsidRDefault="008A1637" w:rsidP="008A1637">
      <w:pPr>
        <w:pStyle w:val="Heading3"/>
        <w:ind w:right="720"/>
        <w:rPr>
          <w:rFonts w:ascii="Tahoma" w:hAnsi="Tahoma" w:cs="Tahoma"/>
          <w:lang w:val="nl-BE"/>
        </w:rPr>
      </w:pPr>
      <w:bookmarkStart w:id="984" w:name="_Toc323159782"/>
      <w:bookmarkStart w:id="985" w:name="_Toc336338251"/>
      <w:bookmarkStart w:id="986" w:name="_Toc348506610"/>
      <w:r w:rsidRPr="000325F6">
        <w:rPr>
          <w:rFonts w:ascii="Tahoma" w:hAnsi="Tahoma" w:cs="Tahoma"/>
          <w:sz w:val="24"/>
          <w:szCs w:val="22"/>
          <w:lang w:val="nl-BE"/>
        </w:rPr>
        <w:t>EI Controls-beperkingen</w:t>
      </w:r>
      <w:bookmarkEnd w:id="984"/>
      <w:bookmarkEnd w:id="985"/>
      <w:bookmarkEnd w:id="986"/>
    </w:p>
    <w:p w14:paraId="779B860E" w14:textId="77777777" w:rsidR="008A1637" w:rsidRPr="000325F6" w:rsidRDefault="008A1637" w:rsidP="008A1637">
      <w:pPr>
        <w:ind w:right="720"/>
        <w:rPr>
          <w:rFonts w:cs="Tahoma"/>
          <w:lang w:val="nl-BE"/>
        </w:rPr>
      </w:pPr>
    </w:p>
    <w:p w14:paraId="779B860F" w14:textId="77777777" w:rsidR="008A1637" w:rsidRPr="000325F6" w:rsidRDefault="008A1637" w:rsidP="00301565">
      <w:pPr>
        <w:pStyle w:val="AppendixBodyText"/>
        <w:ind w:right="720"/>
        <w:rPr>
          <w:rFonts w:ascii="Tahoma" w:hAnsi="Tahoma" w:cs="Tahoma"/>
          <w:sz w:val="18"/>
          <w:szCs w:val="18"/>
          <w:lang w:val="nl-BE"/>
        </w:rPr>
      </w:pPr>
      <w:r w:rsidRPr="000325F6">
        <w:rPr>
          <w:rFonts w:ascii="Tahoma" w:hAnsi="Tahoma" w:cs="Tahoma"/>
          <w:sz w:val="18"/>
          <w:szCs w:val="18"/>
          <w:lang w:val="nl-BE"/>
        </w:rPr>
        <w:t>De export van bepaalde Microsoft-producten vanuit de Verenigde Staten wordt gereguleerd door middel van</w:t>
      </w:r>
      <w:r w:rsidR="00301565" w:rsidRPr="000325F6">
        <w:rPr>
          <w:rFonts w:ascii="Tahoma" w:hAnsi="Tahoma" w:cs="Tahoma"/>
          <w:sz w:val="18"/>
          <w:szCs w:val="18"/>
          <w:lang w:val="nl-BE"/>
        </w:rPr>
        <w:t> </w:t>
      </w:r>
      <w:r w:rsidR="005B5CA6" w:rsidRPr="000325F6">
        <w:rPr>
          <w:rFonts w:ascii="Tahoma" w:hAnsi="Tahoma" w:cs="Tahoma"/>
          <w:sz w:val="18"/>
          <w:szCs w:val="18"/>
          <w:lang w:val="nl-BE"/>
        </w:rPr>
        <w:t>”</w:t>
      </w:r>
      <w:r w:rsidRPr="000325F6">
        <w:rPr>
          <w:rFonts w:ascii="Tahoma" w:hAnsi="Tahoma" w:cs="Tahoma"/>
          <w:sz w:val="18"/>
          <w:szCs w:val="18"/>
          <w:lang w:val="nl-BE"/>
        </w:rPr>
        <w:t>EI Controls</w:t>
      </w:r>
      <w:r w:rsidR="005B5CA6" w:rsidRPr="000325F6">
        <w:rPr>
          <w:rFonts w:ascii="Tahoma" w:hAnsi="Tahoma" w:cs="Tahoma"/>
          <w:sz w:val="18"/>
          <w:szCs w:val="18"/>
          <w:lang w:val="nl-BE"/>
        </w:rPr>
        <w:t>”</w:t>
      </w:r>
      <w:r w:rsidRPr="000325F6">
        <w:rPr>
          <w:rFonts w:ascii="Tahoma" w:hAnsi="Tahoma" w:cs="Tahoma"/>
          <w:sz w:val="18"/>
          <w:szCs w:val="18"/>
          <w:lang w:val="nl-BE"/>
        </w:rPr>
        <w:t xml:space="preserve"> van de Export Administration Regulations (EAR, 15 CFR 730-744) van het U.S. Commerce Department, Bureau of Export Administration (BXA). Meer informatie: </w:t>
      </w:r>
      <w:hyperlink r:id="rId35" w:history="1">
        <w:r w:rsidR="00F5759C">
          <w:rPr>
            <w:rStyle w:val="Hyperlink"/>
            <w:rFonts w:ascii="Tahoma" w:hAnsi="Tahoma" w:cs="Tahoma"/>
            <w:sz w:val="18"/>
            <w:szCs w:val="18"/>
            <w:lang w:val="nl-BE"/>
          </w:rPr>
          <w:t>www.microsoft.com/products/exporting/basics.htm</w:t>
        </w:r>
      </w:hyperlink>
    </w:p>
    <w:p w14:paraId="779B8610" w14:textId="77777777" w:rsidR="008A1637" w:rsidRPr="000325F6" w:rsidRDefault="008A1637" w:rsidP="00944EE1">
      <w:pPr>
        <w:pStyle w:val="Heading3"/>
        <w:spacing w:after="60"/>
        <w:ind w:right="720"/>
        <w:rPr>
          <w:rFonts w:ascii="Tahoma" w:hAnsi="Tahoma" w:cs="Tahoma"/>
          <w:lang w:val="nl-BE"/>
        </w:rPr>
      </w:pPr>
      <w:bookmarkStart w:id="987" w:name="_Toc323159783"/>
      <w:bookmarkStart w:id="988" w:name="_Toc336338252"/>
      <w:bookmarkStart w:id="989" w:name="_Toc348506611"/>
      <w:r w:rsidRPr="000325F6">
        <w:rPr>
          <w:rFonts w:ascii="Tahoma" w:hAnsi="Tahoma" w:cs="Tahoma"/>
          <w:bCs/>
          <w:lang w:val="nl-BE"/>
        </w:rPr>
        <w:t>Functionaliteit voor Multilanguage Packs (MLP's), Multilanguage User Interface (MUI's) en nieuwe taalrechten</w:t>
      </w:r>
      <w:bookmarkEnd w:id="987"/>
      <w:bookmarkEnd w:id="988"/>
      <w:bookmarkEnd w:id="989"/>
    </w:p>
    <w:p w14:paraId="779B8611" w14:textId="77777777" w:rsidR="008A1637" w:rsidRPr="000325F6" w:rsidRDefault="008A1637" w:rsidP="003B1F36">
      <w:pPr>
        <w:rPr>
          <w:rFonts w:cs="Tahoma"/>
          <w:lang w:val="nl-BE"/>
        </w:rPr>
      </w:pPr>
      <w:r w:rsidRPr="000325F6">
        <w:rPr>
          <w:rFonts w:cs="Tahoma"/>
          <w:lang w:val="nl-BE"/>
        </w:rPr>
        <w:t>MLP's en MUI's stellen de klant in staat te schakelen tussen verschillende taalversies van gelicentieerde producten en</w:t>
      </w:r>
      <w:r w:rsidR="003B1F36" w:rsidRPr="000325F6">
        <w:rPr>
          <w:rFonts w:cs="Tahoma"/>
          <w:lang w:val="nl-BE"/>
        </w:rPr>
        <w:t> </w:t>
      </w:r>
      <w:r w:rsidRPr="000325F6">
        <w:rPr>
          <w:rFonts w:cs="Tahoma"/>
          <w:lang w:val="nl-BE"/>
        </w:rPr>
        <w:t>deze te gebruiken. Het gebruiksrecht voor MLP's en MUI's verschilt per product, programma en licentietype.</w:t>
      </w:r>
      <w:r w:rsidR="00AF7070" w:rsidRPr="000325F6">
        <w:rPr>
          <w:rFonts w:cs="Tahoma"/>
          <w:lang w:val="nl-BE"/>
        </w:rPr>
        <w:t xml:space="preserve"> </w:t>
      </w:r>
    </w:p>
    <w:p w14:paraId="779B8612" w14:textId="77777777" w:rsidR="008A1637" w:rsidRPr="000325F6" w:rsidRDefault="008A1637" w:rsidP="008A1637">
      <w:pPr>
        <w:pStyle w:val="Heading3"/>
        <w:ind w:right="720"/>
        <w:rPr>
          <w:rFonts w:ascii="Tahoma" w:hAnsi="Tahoma" w:cs="Tahoma"/>
          <w:sz w:val="18"/>
          <w:szCs w:val="18"/>
          <w:lang w:val="nl-BE"/>
        </w:rPr>
      </w:pPr>
    </w:p>
    <w:p w14:paraId="779B8613" w14:textId="77777777" w:rsidR="008A1637" w:rsidRPr="000325F6" w:rsidRDefault="008A1637" w:rsidP="007022C1">
      <w:pPr>
        <w:numPr>
          <w:ilvl w:val="0"/>
          <w:numId w:val="17"/>
        </w:numPr>
        <w:tabs>
          <w:tab w:val="left" w:pos="1440"/>
        </w:tabs>
        <w:spacing w:after="60"/>
        <w:rPr>
          <w:rFonts w:cs="Tahoma"/>
          <w:lang w:val="nl-BE"/>
        </w:rPr>
      </w:pPr>
      <w:r w:rsidRPr="000325F6">
        <w:rPr>
          <w:rFonts w:cs="Tahoma"/>
          <w:lang w:val="nl-BE"/>
        </w:rPr>
        <w:t>In het geval van de meeste serverproducten (bijvoorbeeld Windows Server) wordt de MUI bij het basisproduct geleverd. Klanten die een licentie nemen voor deze producten, mogen de MUI gebruiken onder de gebruiksrechten die van toepassing zijn op deze producten.</w:t>
      </w:r>
      <w:r w:rsidR="00AF7070" w:rsidRPr="000325F6">
        <w:rPr>
          <w:rFonts w:cs="Tahoma"/>
          <w:lang w:val="nl-BE"/>
        </w:rPr>
        <w:t xml:space="preserve"> </w:t>
      </w:r>
    </w:p>
    <w:p w14:paraId="779B8614" w14:textId="77777777" w:rsidR="008A1637" w:rsidRPr="000325F6" w:rsidRDefault="008A1637" w:rsidP="00F5759C">
      <w:pPr>
        <w:numPr>
          <w:ilvl w:val="0"/>
          <w:numId w:val="17"/>
        </w:numPr>
        <w:tabs>
          <w:tab w:val="left" w:pos="1440"/>
        </w:tabs>
        <w:spacing w:after="60"/>
        <w:rPr>
          <w:rFonts w:cs="Tahoma"/>
          <w:lang w:val="nl-BE"/>
        </w:rPr>
      </w:pPr>
      <w:r w:rsidRPr="000325F6">
        <w:rPr>
          <w:rFonts w:cs="Tahoma"/>
          <w:szCs w:val="18"/>
          <w:lang w:val="nl-BE"/>
        </w:rPr>
        <w:t>I</w:t>
      </w:r>
      <w:r w:rsidRPr="000325F6">
        <w:rPr>
          <w:rFonts w:cs="Tahoma"/>
          <w:lang w:val="nl-BE"/>
        </w:rPr>
        <w:t>n het geval van Office System-producten (anders dan servers) en -suites geldt per 1</w:t>
      </w:r>
      <w:r w:rsidR="007D0D70" w:rsidRPr="000325F6">
        <w:rPr>
          <w:rFonts w:cs="Tahoma"/>
          <w:lang w:val="nl-BE"/>
        </w:rPr>
        <w:t> </w:t>
      </w:r>
      <w:r w:rsidRPr="000325F6">
        <w:rPr>
          <w:rFonts w:cs="Tahoma"/>
          <w:lang w:val="nl-BE"/>
        </w:rPr>
        <w:t>oktober</w:t>
      </w:r>
      <w:r w:rsidR="007D0D70" w:rsidRPr="000325F6">
        <w:rPr>
          <w:rFonts w:cs="Tahoma"/>
          <w:lang w:val="nl-BE"/>
        </w:rPr>
        <w:t> </w:t>
      </w:r>
      <w:r w:rsidRPr="000325F6">
        <w:rPr>
          <w:rFonts w:cs="Tahoma"/>
          <w:lang w:val="nl-BE"/>
        </w:rPr>
        <w:t>2008</w:t>
      </w:r>
      <w:r w:rsidR="0059692A" w:rsidRPr="000325F6">
        <w:rPr>
          <w:rFonts w:cs="Tahoma"/>
          <w:lang w:val="nl-BE"/>
        </w:rPr>
        <w:t> </w:t>
      </w:r>
      <w:r w:rsidRPr="000325F6">
        <w:rPr>
          <w:rFonts w:cs="Tahoma"/>
          <w:lang w:val="nl-BE"/>
        </w:rPr>
        <w:t>dat het gebruiksrecht voor het MLP beschikbaar is voor klanten met actieve</w:t>
      </w:r>
      <w:r w:rsidR="007D0D70" w:rsidRPr="000325F6">
        <w:rPr>
          <w:rFonts w:cs="Tahoma"/>
          <w:lang w:val="nl-BE"/>
        </w:rPr>
        <w:t> </w:t>
      </w:r>
      <w:r w:rsidRPr="000325F6">
        <w:rPr>
          <w:rFonts w:cs="Tahoma"/>
          <w:lang w:val="nl-BE"/>
        </w:rPr>
        <w:t>Software Assurance dekking voor kwalificerende licenties (zie Sectie 6 voor meer</w:t>
      </w:r>
      <w:r w:rsidR="007D0D70" w:rsidRPr="000325F6">
        <w:rPr>
          <w:rFonts w:cs="Tahoma"/>
          <w:lang w:val="nl-BE"/>
        </w:rPr>
        <w:t> </w:t>
      </w:r>
      <w:r w:rsidRPr="000325F6">
        <w:rPr>
          <w:rFonts w:cs="Tahoma"/>
          <w:lang w:val="nl-BE"/>
        </w:rPr>
        <w:t>informatie). Onder bepaalde programma’s (bijvoorbeeld Select), blijven MLP</w:t>
      </w:r>
      <w:r w:rsidR="00F5759C">
        <w:rPr>
          <w:rFonts w:cs="Tahoma"/>
          <w:lang w:val="nl-BE"/>
        </w:rPr>
        <w:t>’</w:t>
      </w:r>
      <w:r w:rsidRPr="000325F6">
        <w:rPr>
          <w:rFonts w:cs="Tahoma"/>
          <w:lang w:val="nl-BE"/>
        </w:rPr>
        <w:t>s voor</w:t>
      </w:r>
      <w:r w:rsidR="00F5759C">
        <w:rPr>
          <w:rFonts w:cs="Tahoma"/>
          <w:lang w:val="nl-BE"/>
        </w:rPr>
        <w:t> </w:t>
      </w:r>
      <w:r w:rsidRPr="000325F6">
        <w:rPr>
          <w:rFonts w:cs="Tahoma"/>
          <w:lang w:val="nl-BE"/>
        </w:rPr>
        <w:t>Office</w:t>
      </w:r>
      <w:r w:rsidR="007D0D70" w:rsidRPr="000325F6">
        <w:rPr>
          <w:rFonts w:cs="Tahoma"/>
          <w:lang w:val="nl-BE"/>
        </w:rPr>
        <w:t> </w:t>
      </w:r>
      <w:r w:rsidRPr="000325F6">
        <w:rPr>
          <w:rFonts w:cs="Tahoma"/>
          <w:lang w:val="nl-BE"/>
        </w:rPr>
        <w:t>System-producten en -suites</w:t>
      </w:r>
      <w:r w:rsidR="0059692A" w:rsidRPr="000325F6">
        <w:rPr>
          <w:rFonts w:cs="Tahoma"/>
          <w:lang w:val="nl-BE"/>
        </w:rPr>
        <w:t> </w:t>
      </w:r>
      <w:r w:rsidRPr="000325F6">
        <w:rPr>
          <w:rFonts w:cs="Tahoma"/>
          <w:lang w:val="nl-BE"/>
        </w:rPr>
        <w:t>ook los</w:t>
      </w:r>
      <w:r w:rsidR="0059692A" w:rsidRPr="000325F6">
        <w:rPr>
          <w:rFonts w:cs="Tahoma"/>
          <w:lang w:val="nl-BE"/>
        </w:rPr>
        <w:t> </w:t>
      </w:r>
      <w:r w:rsidRPr="000325F6">
        <w:rPr>
          <w:rFonts w:cs="Tahoma"/>
          <w:lang w:val="nl-BE"/>
        </w:rPr>
        <w:t xml:space="preserve">van Software Assurance verkrijgbaar. </w:t>
      </w:r>
    </w:p>
    <w:p w14:paraId="779B8615" w14:textId="77777777" w:rsidR="008A1637" w:rsidRPr="000325F6" w:rsidRDefault="008A1637" w:rsidP="007022C1">
      <w:pPr>
        <w:numPr>
          <w:ilvl w:val="0"/>
          <w:numId w:val="17"/>
        </w:numPr>
        <w:spacing w:after="60"/>
        <w:rPr>
          <w:rFonts w:cs="Tahoma"/>
          <w:lang w:val="nl-BE"/>
        </w:rPr>
      </w:pPr>
      <w:r w:rsidRPr="000325F6">
        <w:rPr>
          <w:rFonts w:cs="Tahoma"/>
          <w:lang w:val="nl-BE"/>
        </w:rPr>
        <w:t>In het geval van Windows 8 wordt de MUI bij Windows 8 Pro geleverd.</w:t>
      </w:r>
      <w:r w:rsidR="00AF7070" w:rsidRPr="000325F6">
        <w:rPr>
          <w:rFonts w:cs="Tahoma"/>
          <w:lang w:val="nl-BE"/>
        </w:rPr>
        <w:t xml:space="preserve"> </w:t>
      </w:r>
    </w:p>
    <w:p w14:paraId="779B8616" w14:textId="77777777" w:rsidR="008A1637" w:rsidRPr="000325F6" w:rsidRDefault="008A1637" w:rsidP="008A1637">
      <w:pPr>
        <w:rPr>
          <w:rFonts w:cs="Tahoma"/>
          <w:szCs w:val="18"/>
          <w:lang w:val="nl-BE"/>
        </w:rPr>
      </w:pPr>
    </w:p>
    <w:p w14:paraId="779B8617" w14:textId="77777777" w:rsidR="008A1637" w:rsidRPr="000325F6" w:rsidRDefault="008A1637" w:rsidP="00157CE5">
      <w:pPr>
        <w:rPr>
          <w:rFonts w:cs="Tahoma"/>
          <w:lang w:val="nl-BE"/>
        </w:rPr>
      </w:pPr>
      <w:r w:rsidRPr="000325F6">
        <w:rPr>
          <w:rFonts w:cs="Tahoma"/>
          <w:lang w:val="nl-BE"/>
        </w:rPr>
        <w:t>De taalversies waarbij klanten MUI's en MLP's mogen gebruiken verschillen eveneens per programma, product</w:t>
      </w:r>
      <w:r w:rsidR="0070642E" w:rsidRPr="000325F6">
        <w:rPr>
          <w:rFonts w:cs="Tahoma"/>
          <w:lang w:val="nl-BE"/>
        </w:rPr>
        <w:t> </w:t>
      </w:r>
      <w:r w:rsidRPr="000325F6">
        <w:rPr>
          <w:rFonts w:cs="Tahoma"/>
          <w:lang w:val="nl-BE"/>
        </w:rPr>
        <w:t>en</w:t>
      </w:r>
      <w:r w:rsidR="00157CE5" w:rsidRPr="000325F6">
        <w:rPr>
          <w:rFonts w:cs="Tahoma"/>
          <w:lang w:val="nl-BE"/>
        </w:rPr>
        <w:t> </w:t>
      </w:r>
      <w:r w:rsidRPr="000325F6">
        <w:rPr>
          <w:rFonts w:cs="Tahoma"/>
          <w:lang w:val="nl-BE"/>
        </w:rPr>
        <w:t>regio.</w:t>
      </w:r>
      <w:r w:rsidR="00AF7070" w:rsidRPr="000325F6">
        <w:rPr>
          <w:rFonts w:cs="Tahoma"/>
          <w:lang w:val="nl-BE"/>
        </w:rPr>
        <w:t xml:space="preserve"> </w:t>
      </w:r>
    </w:p>
    <w:p w14:paraId="779B8618" w14:textId="77777777" w:rsidR="008A1637" w:rsidRPr="000325F6" w:rsidRDefault="008A1637" w:rsidP="008A1637">
      <w:pPr>
        <w:pStyle w:val="Heading3"/>
        <w:ind w:right="720"/>
        <w:rPr>
          <w:rFonts w:ascii="Tahoma" w:hAnsi="Tahoma" w:cs="Tahoma"/>
          <w:sz w:val="18"/>
          <w:szCs w:val="18"/>
          <w:lang w:val="nl-BE"/>
        </w:rPr>
      </w:pPr>
    </w:p>
    <w:p w14:paraId="779B8619" w14:textId="77777777" w:rsidR="008A1637" w:rsidRPr="000325F6" w:rsidRDefault="008A1637" w:rsidP="00070610">
      <w:pPr>
        <w:numPr>
          <w:ilvl w:val="0"/>
          <w:numId w:val="18"/>
        </w:numPr>
        <w:tabs>
          <w:tab w:val="clear" w:pos="1080"/>
          <w:tab w:val="num" w:pos="1440"/>
        </w:tabs>
        <w:ind w:left="1440"/>
        <w:rPr>
          <w:rFonts w:cs="Tahoma"/>
          <w:lang w:val="nl-BE"/>
        </w:rPr>
      </w:pPr>
      <w:r w:rsidRPr="000325F6">
        <w:rPr>
          <w:rFonts w:cs="Tahoma"/>
          <w:lang w:val="nl-BE"/>
        </w:rPr>
        <w:t>Per 1 oktober 2008 zijn klanten die het gebruiksrecht voor MUI's of MLP's verkrijgen in het kader</w:t>
      </w:r>
      <w:r w:rsidR="0059692A" w:rsidRPr="000325F6">
        <w:rPr>
          <w:rFonts w:cs="Tahoma"/>
          <w:lang w:val="nl-BE"/>
        </w:rPr>
        <w:t> </w:t>
      </w:r>
      <w:r w:rsidRPr="000325F6">
        <w:rPr>
          <w:rFonts w:cs="Tahoma"/>
          <w:lang w:val="nl-BE"/>
        </w:rPr>
        <w:t>van een Enterprise Overeenkomst, Enterprise Subscription Overeenkomst, Open Value Overeenkomst (organisatieomvattend/bedrijfsomvattend) of Open Value Subscription, gerechtigd</w:t>
      </w:r>
      <w:r w:rsidR="00070610" w:rsidRPr="000325F6">
        <w:rPr>
          <w:rFonts w:cs="Tahoma"/>
          <w:lang w:val="nl-BE"/>
        </w:rPr>
        <w:t> </w:t>
      </w:r>
      <w:r w:rsidRPr="000325F6">
        <w:rPr>
          <w:rFonts w:cs="Tahoma"/>
          <w:lang w:val="nl-BE"/>
        </w:rPr>
        <w:t>deze functionaliteit te gebruiken</w:t>
      </w:r>
      <w:r w:rsidRPr="000325F6">
        <w:rPr>
          <w:rFonts w:cs="Tahoma"/>
          <w:b/>
          <w:lang w:val="nl-BE"/>
        </w:rPr>
        <w:t xml:space="preserve"> </w:t>
      </w:r>
      <w:r w:rsidRPr="000325F6">
        <w:rPr>
          <w:rFonts w:cs="Tahoma"/>
          <w:b/>
          <w:u w:val="single"/>
          <w:lang w:val="nl-BE"/>
        </w:rPr>
        <w:t>voor alle taalversies</w:t>
      </w:r>
      <w:r w:rsidRPr="000325F6">
        <w:rPr>
          <w:rFonts w:cs="Tahoma"/>
          <w:b/>
          <w:lang w:val="nl-BE"/>
        </w:rPr>
        <w:t xml:space="preserve"> </w:t>
      </w:r>
      <w:r w:rsidRPr="000325F6">
        <w:rPr>
          <w:rFonts w:cs="Tahoma"/>
          <w:lang w:val="nl-BE"/>
        </w:rPr>
        <w:t>van gelicentieerde producten, niettegenstaande eventuele beperkingen in deze overeenkomsten met betrekking tot het gebruik</w:t>
      </w:r>
      <w:r w:rsidR="00070610" w:rsidRPr="000325F6">
        <w:rPr>
          <w:rFonts w:cs="Tahoma"/>
          <w:lang w:val="nl-BE"/>
        </w:rPr>
        <w:t> </w:t>
      </w:r>
      <w:r w:rsidRPr="000325F6">
        <w:rPr>
          <w:rFonts w:cs="Tahoma"/>
          <w:lang w:val="nl-BE"/>
        </w:rPr>
        <w:t xml:space="preserve">van bepaalde talen. </w:t>
      </w:r>
    </w:p>
    <w:p w14:paraId="779B861A" w14:textId="77777777" w:rsidR="008A1637" w:rsidRPr="000325F6" w:rsidRDefault="008A1637" w:rsidP="008A1637">
      <w:pPr>
        <w:pStyle w:val="Heading3"/>
        <w:ind w:right="720"/>
        <w:rPr>
          <w:rFonts w:ascii="Tahoma" w:hAnsi="Tahoma" w:cs="Tahoma"/>
          <w:sz w:val="18"/>
          <w:szCs w:val="18"/>
          <w:lang w:val="nl-BE"/>
        </w:rPr>
      </w:pPr>
    </w:p>
    <w:p w14:paraId="779B861B" w14:textId="77777777" w:rsidR="008A1637" w:rsidRPr="000325F6" w:rsidRDefault="008A1637" w:rsidP="008A1637">
      <w:pPr>
        <w:rPr>
          <w:rFonts w:cs="Tahoma"/>
          <w:lang w:val="nl-BE"/>
        </w:rPr>
      </w:pPr>
      <w:r w:rsidRPr="000325F6">
        <w:rPr>
          <w:rFonts w:cs="Tahoma"/>
          <w:lang w:val="nl-BE"/>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AF7070" w:rsidRPr="000325F6">
        <w:rPr>
          <w:rFonts w:cs="Tahoma"/>
          <w:lang w:val="nl-BE"/>
        </w:rPr>
        <w:t xml:space="preserve"> </w:t>
      </w:r>
      <w:r w:rsidRPr="000325F6">
        <w:rPr>
          <w:rFonts w:cs="Tahoma"/>
          <w:lang w:val="nl-BE"/>
        </w:rPr>
        <w:t xml:space="preserve">Klanten dienen hun Licentieovereenkomst te raadplegen of contact op te nemen met hun Microsoft Reseller of Account Manager voor meer informatie over hun gebruiksrecht voor andere talen. </w:t>
      </w:r>
    </w:p>
    <w:p w14:paraId="779B861C" w14:textId="77777777" w:rsidR="007022C1" w:rsidRPr="000325F6" w:rsidRDefault="007022C1" w:rsidP="008A1637">
      <w:pPr>
        <w:rPr>
          <w:rFonts w:cs="Tahoma"/>
          <w:szCs w:val="18"/>
          <w:lang w:val="nl-BE"/>
        </w:rPr>
      </w:pPr>
    </w:p>
    <w:p w14:paraId="779B861D" w14:textId="77777777" w:rsidR="008A1637" w:rsidRPr="000325F6" w:rsidRDefault="008A1637" w:rsidP="007022C1">
      <w:pPr>
        <w:pStyle w:val="Heading2"/>
        <w:ind w:left="0"/>
        <w:rPr>
          <w:rFonts w:ascii="Tahoma" w:hAnsi="Tahoma" w:cs="Tahoma"/>
          <w:lang w:val="nl-BE"/>
        </w:rPr>
      </w:pPr>
      <w:bookmarkStart w:id="990" w:name="_Toc323159784"/>
      <w:bookmarkStart w:id="991" w:name="_Toc336338253"/>
      <w:bookmarkStart w:id="992" w:name="_Toc348506612"/>
      <w:r w:rsidRPr="000325F6">
        <w:rPr>
          <w:rFonts w:ascii="Tahoma" w:hAnsi="Tahoma" w:cs="Tahoma"/>
          <w:lang w:val="nl-BE"/>
        </w:rPr>
        <w:t>Platformonafhankelijke licenties</w:t>
      </w:r>
      <w:bookmarkEnd w:id="990"/>
      <w:bookmarkEnd w:id="991"/>
      <w:bookmarkEnd w:id="992"/>
    </w:p>
    <w:p w14:paraId="779B861E" w14:textId="77777777" w:rsidR="008A1637" w:rsidRPr="000325F6" w:rsidRDefault="008A1637" w:rsidP="007022C1">
      <w:pPr>
        <w:tabs>
          <w:tab w:val="num" w:pos="0"/>
        </w:tabs>
        <w:ind w:right="720"/>
        <w:rPr>
          <w:rFonts w:cs="Tahoma"/>
          <w:szCs w:val="18"/>
          <w:lang w:val="nl-BE"/>
        </w:rPr>
      </w:pPr>
    </w:p>
    <w:p w14:paraId="779B861F" w14:textId="77777777" w:rsidR="008A1637" w:rsidRPr="000325F6" w:rsidRDefault="008A1637" w:rsidP="0059692A">
      <w:pPr>
        <w:pStyle w:val="AppendixBodyText"/>
        <w:spacing w:after="0"/>
        <w:ind w:right="720"/>
        <w:rPr>
          <w:rFonts w:ascii="Tahoma" w:hAnsi="Tahoma" w:cs="Tahoma"/>
          <w:lang w:val="nl-BE"/>
        </w:rPr>
      </w:pPr>
      <w:r w:rsidRPr="000325F6">
        <w:rPr>
          <w:rFonts w:ascii="Tahoma" w:hAnsi="Tahoma" w:cs="Tahoma"/>
          <w:color w:val="000000"/>
          <w:sz w:val="18"/>
          <w:szCs w:val="18"/>
          <w:lang w:val="nl-BE"/>
        </w:rPr>
        <w:t>Microsoft Office Standard, Office Professional Plus, Word, Excel, PowerPoint, Outlook, Office voor Mac, Word</w:t>
      </w:r>
      <w:r w:rsidR="0059692A" w:rsidRPr="000325F6">
        <w:rPr>
          <w:rFonts w:ascii="Tahoma" w:hAnsi="Tahoma" w:cs="Tahoma"/>
          <w:color w:val="000000"/>
          <w:sz w:val="18"/>
          <w:szCs w:val="18"/>
          <w:lang w:val="nl-BE"/>
        </w:rPr>
        <w:t> </w:t>
      </w:r>
      <w:r w:rsidRPr="000325F6">
        <w:rPr>
          <w:rFonts w:ascii="Tahoma" w:hAnsi="Tahoma" w:cs="Tahoma"/>
          <w:color w:val="000000"/>
          <w:sz w:val="18"/>
          <w:szCs w:val="18"/>
          <w:lang w:val="nl-BE"/>
        </w:rPr>
        <w:t xml:space="preserve">voor Mac, Excel voor Mac, PowerPoint voor Mac, Lync voor Mac en Outlook voor Mac zijn </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platformonafhankelijke</w:t>
      </w:r>
      <w:r w:rsidR="005B5CA6" w:rsidRPr="000325F6">
        <w:rPr>
          <w:rFonts w:ascii="Tahoma" w:hAnsi="Tahoma" w:cs="Tahoma"/>
          <w:color w:val="000000"/>
          <w:sz w:val="18"/>
          <w:szCs w:val="18"/>
          <w:lang w:val="nl-BE"/>
        </w:rPr>
        <w:t>”</w:t>
      </w:r>
      <w:r w:rsidRPr="000325F6">
        <w:rPr>
          <w:rFonts w:ascii="Tahoma" w:hAnsi="Tahoma" w:cs="Tahoma"/>
          <w:color w:val="000000"/>
          <w:sz w:val="18"/>
          <w:szCs w:val="18"/>
          <w:lang w:val="nl-BE"/>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779B8620" w14:textId="77777777" w:rsidR="008A1637" w:rsidRPr="000325F6" w:rsidRDefault="008A1637" w:rsidP="007022C1">
      <w:pPr>
        <w:pStyle w:val="AppendixBodyText"/>
        <w:spacing w:after="0"/>
        <w:rPr>
          <w:rFonts w:ascii="Tahoma" w:hAnsi="Tahoma" w:cs="Tahoma"/>
          <w:sz w:val="18"/>
          <w:szCs w:val="18"/>
          <w:lang w:val="nl-BE"/>
        </w:rPr>
      </w:pPr>
    </w:p>
    <w:p w14:paraId="779B8621" w14:textId="77777777" w:rsidR="008A1637" w:rsidRPr="000325F6" w:rsidRDefault="008A1637" w:rsidP="00FD2229">
      <w:pPr>
        <w:pStyle w:val="AppendixBodyText"/>
        <w:spacing w:after="0"/>
        <w:ind w:right="567"/>
        <w:rPr>
          <w:rFonts w:ascii="Tahoma" w:hAnsi="Tahoma" w:cs="Tahoma"/>
          <w:color w:val="000000"/>
          <w:sz w:val="18"/>
          <w:szCs w:val="18"/>
          <w:lang w:val="nl-BE"/>
        </w:rPr>
      </w:pPr>
      <w:r w:rsidRPr="000325F6">
        <w:rPr>
          <w:rFonts w:ascii="Tahoma" w:hAnsi="Tahoma" w:cs="Tahoma"/>
          <w:color w:val="000000"/>
          <w:sz w:val="18"/>
          <w:szCs w:val="18"/>
          <w:lang w:val="nl-BE"/>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14:paraId="779B8622" w14:textId="77777777" w:rsidR="0059692A" w:rsidRPr="000325F6" w:rsidRDefault="0059692A" w:rsidP="007022C1">
      <w:pPr>
        <w:pStyle w:val="AppendixBodyText"/>
        <w:spacing w:after="0"/>
        <w:ind w:right="720"/>
        <w:rPr>
          <w:rFonts w:ascii="Tahoma" w:hAnsi="Tahoma" w:cs="Tahoma"/>
          <w:sz w:val="18"/>
          <w:szCs w:val="18"/>
          <w:lang w:val="nl-BE"/>
        </w:rPr>
      </w:pPr>
    </w:p>
    <w:p w14:paraId="779B8623" w14:textId="77777777" w:rsidR="008A1637" w:rsidRPr="000325F6" w:rsidRDefault="008A1637" w:rsidP="00D041C0">
      <w:pPr>
        <w:pStyle w:val="AppendixBodyText"/>
        <w:spacing w:after="0"/>
        <w:ind w:right="720"/>
        <w:rPr>
          <w:rFonts w:ascii="Tahoma" w:hAnsi="Tahoma" w:cs="Tahoma"/>
          <w:lang w:val="nl-BE"/>
        </w:rPr>
      </w:pPr>
      <w:r w:rsidRPr="000325F6">
        <w:rPr>
          <w:rFonts w:ascii="Tahoma" w:hAnsi="Tahoma" w:cs="Tahoma"/>
          <w:color w:val="000000"/>
          <w:sz w:val="18"/>
          <w:lang w:val="nl-BE"/>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w:t>
      </w:r>
      <w:r w:rsidR="00D041C0">
        <w:rPr>
          <w:rFonts w:ascii="Tahoma" w:hAnsi="Tahoma" w:cs="Tahoma"/>
          <w:color w:val="000000"/>
          <w:sz w:val="18"/>
          <w:lang w:val="nl-BE"/>
        </w:rPr>
        <w:t> </w:t>
      </w:r>
      <w:r w:rsidRPr="000325F6">
        <w:rPr>
          <w:rFonts w:ascii="Tahoma" w:hAnsi="Tahoma" w:cs="Tahoma"/>
          <w:color w:val="000000"/>
          <w:sz w:val="18"/>
          <w:lang w:val="nl-BE"/>
        </w:rPr>
        <w:t>gerechtigd in plaats van Office voor Mac de meest recente versie van de corresponderende editie van Office voor Windows die tijdens dekkingstermijn is gepubliceerd te gebruiken.</w:t>
      </w:r>
    </w:p>
    <w:p w14:paraId="779B8624" w14:textId="77777777" w:rsidR="008A1637" w:rsidRPr="000325F6" w:rsidRDefault="008A1637" w:rsidP="007022C1">
      <w:pPr>
        <w:pStyle w:val="AppendixBodyText"/>
        <w:spacing w:after="0"/>
        <w:ind w:right="720"/>
        <w:rPr>
          <w:rFonts w:ascii="Tahoma" w:hAnsi="Tahoma" w:cs="Tahoma"/>
          <w:lang w:val="nl-BE"/>
        </w:rPr>
      </w:pPr>
      <w:r w:rsidRPr="000325F6">
        <w:rPr>
          <w:rFonts w:ascii="Tahoma" w:hAnsi="Tahoma" w:cs="Tahoma"/>
          <w:sz w:val="18"/>
          <w:lang w:val="nl-BE"/>
        </w:rPr>
        <w:t xml:space="preserve">Microsoft SQL Server is een </w:t>
      </w:r>
      <w:r w:rsidR="005B5CA6" w:rsidRPr="000325F6">
        <w:rPr>
          <w:rFonts w:ascii="Tahoma" w:hAnsi="Tahoma" w:cs="Tahoma"/>
          <w:sz w:val="18"/>
          <w:lang w:val="nl-BE"/>
        </w:rPr>
        <w:t>“</w:t>
      </w:r>
      <w:r w:rsidRPr="000325F6">
        <w:rPr>
          <w:rFonts w:ascii="Tahoma" w:hAnsi="Tahoma" w:cs="Tahoma"/>
          <w:sz w:val="18"/>
          <w:lang w:val="nl-BE"/>
        </w:rPr>
        <w:t>platformonafhankelijke</w:t>
      </w:r>
      <w:r w:rsidR="005B5CA6" w:rsidRPr="000325F6">
        <w:rPr>
          <w:rFonts w:ascii="Tahoma" w:hAnsi="Tahoma" w:cs="Tahoma"/>
          <w:sz w:val="18"/>
          <w:lang w:val="nl-BE"/>
        </w:rPr>
        <w:t>”</w:t>
      </w:r>
      <w:r w:rsidRPr="000325F6">
        <w:rPr>
          <w:rFonts w:ascii="Tahoma" w:hAnsi="Tahoma" w:cs="Tahoma"/>
          <w:sz w:val="18"/>
          <w:lang w:val="nl-BE"/>
        </w:rPr>
        <w:t xml:space="preserv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14:paraId="779B8625" w14:textId="77777777" w:rsidR="008A1637" w:rsidRPr="000325F6" w:rsidRDefault="008A1637" w:rsidP="007022C1">
      <w:pPr>
        <w:pStyle w:val="AppendixBodyText"/>
        <w:spacing w:after="0"/>
        <w:ind w:right="720"/>
        <w:rPr>
          <w:rFonts w:ascii="Tahoma" w:hAnsi="Tahoma" w:cs="Tahoma"/>
          <w:lang w:val="nl-BE"/>
        </w:rPr>
      </w:pPr>
    </w:p>
    <w:p w14:paraId="779B8626" w14:textId="77777777" w:rsidR="008A1637" w:rsidRPr="000325F6" w:rsidRDefault="008A1637" w:rsidP="003B1F36">
      <w:pPr>
        <w:pStyle w:val="AppendixBodyText"/>
        <w:spacing w:after="0"/>
        <w:ind w:right="720"/>
        <w:rPr>
          <w:rFonts w:ascii="Tahoma" w:hAnsi="Tahoma" w:cs="Tahoma"/>
          <w:lang w:val="nl-BE"/>
        </w:rPr>
      </w:pPr>
      <w:r w:rsidRPr="000325F6">
        <w:rPr>
          <w:rFonts w:ascii="Tahoma" w:hAnsi="Tahoma" w:cs="Tahoma"/>
          <w:sz w:val="18"/>
          <w:lang w:val="nl-BE"/>
        </w:rPr>
        <w:t>Een klant een Enrollment aangaat voor een platformonafhankelijke licentie in Software Assurance is</w:t>
      </w:r>
      <w:r w:rsidR="003B1F36" w:rsidRPr="000325F6">
        <w:rPr>
          <w:rFonts w:ascii="Tahoma" w:hAnsi="Tahoma" w:cs="Tahoma"/>
          <w:sz w:val="18"/>
          <w:lang w:val="nl-BE"/>
        </w:rPr>
        <w:t> </w:t>
      </w:r>
      <w:r w:rsidRPr="000325F6">
        <w:rPr>
          <w:rFonts w:ascii="Tahoma" w:hAnsi="Tahoma" w:cs="Tahoma"/>
          <w:sz w:val="18"/>
          <w:lang w:val="nl-BE"/>
        </w:rPr>
        <w:t>bovendien gerechtigd de meest actuele versie van het betreffende product te gebruiken die beschikbaar is</w:t>
      </w:r>
      <w:r w:rsidR="003B1F36" w:rsidRPr="000325F6">
        <w:rPr>
          <w:rFonts w:ascii="Tahoma" w:hAnsi="Tahoma" w:cs="Tahoma"/>
          <w:sz w:val="18"/>
          <w:lang w:val="nl-BE"/>
        </w:rPr>
        <w:t> </w:t>
      </w:r>
      <w:r w:rsidRPr="000325F6">
        <w:rPr>
          <w:rFonts w:ascii="Tahoma" w:hAnsi="Tahoma" w:cs="Tahoma"/>
          <w:sz w:val="18"/>
          <w:lang w:val="nl-BE"/>
        </w:rPr>
        <w:t>tijdens de looptijd van de Software Assurance dekking, ongeacht het platform (mits slechts één versie tegelijkertijd wordt geïnstalleerd/gebruikt.</w:t>
      </w:r>
    </w:p>
    <w:p w14:paraId="779B8627" w14:textId="77777777" w:rsidR="00973A93" w:rsidRPr="000325F6" w:rsidRDefault="00973A93">
      <w:pPr>
        <w:rPr>
          <w:rFonts w:cs="Tahoma"/>
          <w:lang w:val="nl-BE"/>
        </w:rPr>
      </w:pPr>
      <w:bookmarkStart w:id="993" w:name="_Toc336338254"/>
    </w:p>
    <w:p w14:paraId="779B8628" w14:textId="77777777" w:rsidR="008A1637" w:rsidRPr="000325F6" w:rsidRDefault="008A1637" w:rsidP="008A1637">
      <w:pPr>
        <w:pStyle w:val="Heading2"/>
        <w:ind w:left="0"/>
        <w:rPr>
          <w:rFonts w:ascii="Tahoma" w:hAnsi="Tahoma" w:cs="Tahoma"/>
          <w:lang w:val="nl-BE"/>
        </w:rPr>
      </w:pPr>
      <w:bookmarkStart w:id="994" w:name="_Toc348506613"/>
      <w:r w:rsidRPr="000325F6">
        <w:rPr>
          <w:rFonts w:ascii="Tahoma" w:hAnsi="Tahoma" w:cs="Tahoma"/>
          <w:lang w:val="nl-BE"/>
        </w:rPr>
        <w:t>Productcodes voor Volume Licensing</w:t>
      </w:r>
      <w:bookmarkEnd w:id="993"/>
      <w:bookmarkEnd w:id="994"/>
    </w:p>
    <w:p w14:paraId="779B8629" w14:textId="77777777" w:rsidR="008A1637" w:rsidRPr="000325F6" w:rsidRDefault="008A1637" w:rsidP="008A1637">
      <w:pPr>
        <w:spacing w:after="60"/>
        <w:ind w:right="720"/>
        <w:rPr>
          <w:rFonts w:cs="Tahoma"/>
          <w:lang w:val="nl-BE"/>
        </w:rPr>
      </w:pPr>
    </w:p>
    <w:p w14:paraId="779B862A" w14:textId="77777777" w:rsidR="008A1637" w:rsidRPr="000325F6" w:rsidRDefault="008A1637" w:rsidP="007022C1">
      <w:pPr>
        <w:ind w:right="720"/>
        <w:rPr>
          <w:rFonts w:cs="Tahoma"/>
          <w:lang w:val="nl-BE"/>
        </w:rPr>
      </w:pPr>
      <w:r w:rsidRPr="000325F6">
        <w:rPr>
          <w:rFonts w:cs="Tahoma"/>
          <w:color w:val="000000"/>
          <w:szCs w:val="18"/>
          <w:lang w:val="nl-BE"/>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6" w:history="1">
        <w:r w:rsidRPr="000325F6">
          <w:rPr>
            <w:rStyle w:val="Hyperlink"/>
            <w:rFonts w:cs="Tahoma"/>
            <w:szCs w:val="18"/>
            <w:lang w:val="nl-BE"/>
          </w:rPr>
          <w:t>Microsoft Volume Licensing Service Center (VLSC)</w:t>
        </w:r>
      </w:hyperlink>
      <w:r w:rsidRPr="000325F6">
        <w:rPr>
          <w:rFonts w:cs="Tahoma"/>
          <w:color w:val="000000"/>
          <w:szCs w:val="18"/>
          <w:lang w:val="nl-BE"/>
        </w:rPr>
        <w:t>. U kunt ook telefonisch contact opnemen met het</w:t>
      </w:r>
      <w:r w:rsidR="00AF7070" w:rsidRPr="000325F6">
        <w:rPr>
          <w:rFonts w:cs="Tahoma"/>
          <w:color w:val="000000"/>
          <w:szCs w:val="18"/>
          <w:lang w:val="nl-BE"/>
        </w:rPr>
        <w:t xml:space="preserve"> </w:t>
      </w:r>
      <w:hyperlink r:id="rId37" w:history="1">
        <w:r w:rsidRPr="000325F6">
          <w:rPr>
            <w:rStyle w:val="Hyperlink"/>
            <w:rFonts w:cs="Tahoma"/>
            <w:color w:val="0070C0"/>
            <w:szCs w:val="18"/>
            <w:lang w:val="nl-BE"/>
          </w:rPr>
          <w:t>Microsoft Volume Licensing Activation Center</w:t>
        </w:r>
      </w:hyperlink>
      <w:r w:rsidRPr="000325F6">
        <w:rPr>
          <w:rFonts w:cs="Tahoma"/>
          <w:color w:val="0070C0"/>
          <w:szCs w:val="18"/>
          <w:lang w:val="nl-BE"/>
        </w:rPr>
        <w:t>.</w:t>
      </w:r>
      <w:r w:rsidRPr="000325F6">
        <w:rPr>
          <w:rFonts w:cs="Tahoma"/>
          <w:color w:val="000000"/>
          <w:szCs w:val="18"/>
          <w:lang w:val="nl-BE"/>
        </w:rPr>
        <w:t xml:space="preserve"> </w:t>
      </w:r>
    </w:p>
    <w:p w14:paraId="779B862B" w14:textId="77777777" w:rsidR="008A1637" w:rsidRPr="000325F6" w:rsidRDefault="008A1637" w:rsidP="007022C1">
      <w:pPr>
        <w:ind w:right="720"/>
        <w:rPr>
          <w:rFonts w:cs="Tahoma"/>
          <w:lang w:val="nl-BE"/>
        </w:rPr>
      </w:pPr>
    </w:p>
    <w:p w14:paraId="779B862C" w14:textId="77777777" w:rsidR="008A1637" w:rsidRPr="000325F6" w:rsidRDefault="008A1637" w:rsidP="007022C1">
      <w:pPr>
        <w:ind w:right="720"/>
        <w:rPr>
          <w:rFonts w:cs="Tahoma"/>
          <w:lang w:val="nl-BE"/>
        </w:rPr>
      </w:pPr>
      <w:r w:rsidRPr="000325F6">
        <w:rPr>
          <w:rFonts w:cs="Tahoma"/>
          <w:color w:val="000000"/>
          <w:szCs w:val="18"/>
          <w:lang w:val="nl-BE"/>
        </w:rPr>
        <w:t xml:space="preserve">Een lijst van de Volume Licensing-producten waarvoor een productcode vereist is, alsmede aanvullende informatie, vindt u op: </w:t>
      </w:r>
      <w:hyperlink r:id="rId38" w:history="1">
        <w:r w:rsidRPr="000325F6">
          <w:rPr>
            <w:rStyle w:val="Hyperlink"/>
            <w:rFonts w:cs="Tahoma"/>
            <w:szCs w:val="18"/>
            <w:lang w:val="nl-BE"/>
          </w:rPr>
          <w:t>http://www.microsoft.com/licensing/resources/vol/volumelicensekey/default.mspx</w:t>
        </w:r>
      </w:hyperlink>
      <w:r w:rsidRPr="000325F6">
        <w:rPr>
          <w:rFonts w:cs="Tahoma"/>
          <w:szCs w:val="18"/>
          <w:lang w:val="nl-BE"/>
        </w:rPr>
        <w:t>.</w:t>
      </w:r>
      <w:r w:rsidRPr="000325F6">
        <w:rPr>
          <w:rFonts w:cs="Tahoma"/>
          <w:color w:val="000000"/>
          <w:szCs w:val="18"/>
          <w:lang w:val="nl-BE"/>
        </w:rPr>
        <w:t xml:space="preserve"> </w:t>
      </w:r>
    </w:p>
    <w:p w14:paraId="779B862D" w14:textId="77777777" w:rsidR="00157CE5" w:rsidRPr="000325F6" w:rsidRDefault="00157CE5" w:rsidP="007022C1">
      <w:pPr>
        <w:ind w:right="720"/>
        <w:rPr>
          <w:rFonts w:cs="Tahoma"/>
          <w:color w:val="000000"/>
          <w:szCs w:val="18"/>
          <w:lang w:val="nl-BE"/>
        </w:rPr>
      </w:pPr>
    </w:p>
    <w:p w14:paraId="779B862E" w14:textId="77777777" w:rsidR="008A1637" w:rsidRPr="000325F6" w:rsidRDefault="008A1637" w:rsidP="007022C1">
      <w:pPr>
        <w:ind w:right="720"/>
        <w:rPr>
          <w:rFonts w:cs="Tahoma"/>
          <w:lang w:val="nl-BE"/>
        </w:rPr>
      </w:pPr>
      <w:r w:rsidRPr="000325F6">
        <w:rPr>
          <w:rFonts w:cs="Tahoma"/>
          <w:color w:val="000000"/>
          <w:szCs w:val="18"/>
          <w:lang w:val="nl-BE"/>
        </w:rPr>
        <w:t>Niet voor alle Volume Licensing-producten is een productsleutel vereist.</w:t>
      </w:r>
      <w:r w:rsidRPr="000325F6">
        <w:rPr>
          <w:rFonts w:cs="Tahoma"/>
          <w:color w:val="333333"/>
          <w:sz w:val="17"/>
          <w:szCs w:val="17"/>
          <w:lang w:val="nl-BE"/>
        </w:rPr>
        <w:t xml:space="preserve"> </w:t>
      </w:r>
      <w:r w:rsidRPr="000325F6">
        <w:rPr>
          <w:rFonts w:cs="Tahoma"/>
          <w:color w:val="000000"/>
          <w:szCs w:val="18"/>
          <w:lang w:val="nl-BE"/>
        </w:rPr>
        <w:t>Indien een product niet wordt vermeld, is er geen productsleutel vereist.</w:t>
      </w:r>
    </w:p>
    <w:p w14:paraId="779B862F" w14:textId="77777777" w:rsidR="008A1637" w:rsidRPr="000325F6" w:rsidRDefault="008A1637" w:rsidP="007022C1">
      <w:pPr>
        <w:ind w:right="720"/>
        <w:rPr>
          <w:rFonts w:cs="Tahoma"/>
          <w:lang w:val="nl-BE"/>
        </w:rPr>
      </w:pPr>
    </w:p>
    <w:p w14:paraId="779B8630" w14:textId="77777777" w:rsidR="008A1637" w:rsidRDefault="008A1637" w:rsidP="007022C1">
      <w:pPr>
        <w:ind w:right="720"/>
        <w:rPr>
          <w:rFonts w:cs="Tahoma"/>
          <w:color w:val="000000"/>
          <w:szCs w:val="18"/>
          <w:lang w:val="nl-BE"/>
        </w:rPr>
      </w:pPr>
      <w:r w:rsidRPr="000325F6">
        <w:rPr>
          <w:rFonts w:cs="Tahoma"/>
          <w:b/>
          <w:bCs/>
          <w:color w:val="000000"/>
          <w:szCs w:val="18"/>
          <w:lang w:val="nl-BE"/>
        </w:rPr>
        <w:t>Opmerking:</w:t>
      </w:r>
      <w:r w:rsidRPr="000325F6">
        <w:rPr>
          <w:rFonts w:cs="Tahoma"/>
          <w:color w:val="000000"/>
          <w:szCs w:val="18"/>
          <w:lang w:val="nl-BE"/>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14:paraId="779B8631" w14:textId="77777777" w:rsidR="00FD2229" w:rsidRDefault="00FD2229">
      <w:pPr>
        <w:rPr>
          <w:rFonts w:cs="Tahoma"/>
          <w:color w:val="000000"/>
          <w:szCs w:val="18"/>
          <w:lang w:val="nl-BE"/>
        </w:rPr>
      </w:pPr>
      <w:r>
        <w:rPr>
          <w:rFonts w:cs="Tahoma"/>
          <w:color w:val="000000"/>
          <w:szCs w:val="18"/>
          <w:lang w:val="nl-BE"/>
        </w:rPr>
        <w:br w:type="page"/>
      </w:r>
    </w:p>
    <w:p w14:paraId="779B8632" w14:textId="77777777" w:rsidR="00FD2229" w:rsidRPr="00FD2229" w:rsidRDefault="00FD2229" w:rsidP="007022C1">
      <w:pPr>
        <w:ind w:right="720"/>
        <w:rPr>
          <w:rFonts w:cs="Tahoma"/>
          <w:sz w:val="2"/>
          <w:szCs w:val="2"/>
          <w:lang w:val="nl-BE"/>
        </w:rPr>
      </w:pPr>
    </w:p>
    <w:p w14:paraId="779B8633" w14:textId="77777777" w:rsidR="00023FE7" w:rsidRPr="000325F6" w:rsidRDefault="008A1637" w:rsidP="00FD2229">
      <w:pPr>
        <w:pStyle w:val="Heading1"/>
        <w:spacing w:before="0"/>
        <w:rPr>
          <w:rFonts w:cs="Tahoma"/>
          <w:lang w:val="nl-BE"/>
        </w:rPr>
      </w:pPr>
      <w:bookmarkStart w:id="995" w:name="_Toc336338255"/>
      <w:bookmarkStart w:id="996" w:name="_Toc348506614"/>
      <w:r w:rsidRPr="000325F6">
        <w:rPr>
          <w:rFonts w:cs="Tahoma"/>
          <w:lang w:val="nl-BE"/>
        </w:rPr>
        <w:t>ProductAANTEKENINGEN</w:t>
      </w:r>
      <w:bookmarkEnd w:id="995"/>
      <w:bookmarkEnd w:id="996"/>
    </w:p>
    <w:p w14:paraId="779B8634" w14:textId="77777777" w:rsidR="00023FE7" w:rsidRPr="000325F6" w:rsidRDefault="00023FE7">
      <w:pPr>
        <w:pStyle w:val="Heading2"/>
        <w:ind w:hanging="540"/>
        <w:rPr>
          <w:rFonts w:ascii="Tahoma" w:hAnsi="Tahoma" w:cs="Tahoma"/>
          <w:lang w:val="nl-BE"/>
        </w:rPr>
      </w:pPr>
    </w:p>
    <w:p w14:paraId="779B8635" w14:textId="77777777" w:rsidR="00023FE7" w:rsidRPr="000325F6" w:rsidRDefault="00023FE7">
      <w:pPr>
        <w:pStyle w:val="Heading2"/>
        <w:ind w:left="0"/>
        <w:rPr>
          <w:rFonts w:ascii="Tahoma" w:hAnsi="Tahoma" w:cs="Tahoma"/>
          <w:lang w:val="nl-BE"/>
        </w:rPr>
      </w:pPr>
      <w:bookmarkStart w:id="997" w:name="_Toc336338256"/>
      <w:bookmarkStart w:id="998" w:name="_Toc348506615"/>
      <w:r w:rsidRPr="000325F6">
        <w:rPr>
          <w:rFonts w:ascii="Tahoma" w:hAnsi="Tahoma" w:cs="Tahoma"/>
          <w:sz w:val="28"/>
          <w:lang w:val="nl-BE"/>
        </w:rPr>
        <w:t>Productgroep toepassingen</w:t>
      </w:r>
      <w:bookmarkEnd w:id="997"/>
      <w:bookmarkEnd w:id="998"/>
    </w:p>
    <w:p w14:paraId="779B8636" w14:textId="77777777" w:rsidR="00FD2229" w:rsidRPr="000325F6" w:rsidRDefault="00FD2229" w:rsidP="00D94745">
      <w:pPr>
        <w:rPr>
          <w:rFonts w:cs="Tahoma"/>
          <w:lang w:val="nl-BE"/>
        </w:rPr>
      </w:pPr>
      <w:bookmarkStart w:id="999" w:name="_1_Data_Analyzer"/>
      <w:bookmarkStart w:id="1000" w:name="Aps_1BingMapsDesktopandContentPack"/>
      <w:bookmarkEnd w:id="999"/>
    </w:p>
    <w:p w14:paraId="779B8637" w14:textId="77777777" w:rsidR="00F10B26" w:rsidRPr="000325F6" w:rsidRDefault="00F10B26" w:rsidP="00ED589D">
      <w:pPr>
        <w:pStyle w:val="Heading3"/>
        <w:rPr>
          <w:rFonts w:ascii="Tahoma" w:hAnsi="Tahoma" w:cs="Tahoma"/>
          <w:lang w:val="nl-BE"/>
        </w:rPr>
      </w:pPr>
      <w:bookmarkStart w:id="1001" w:name="_1_Bing_Maps"/>
      <w:bookmarkStart w:id="1002" w:name="_Toc336338257"/>
      <w:bookmarkStart w:id="1003" w:name="_Toc348506616"/>
      <w:bookmarkStart w:id="1004" w:name="Aps_ExpStudioproducts"/>
      <w:bookmarkStart w:id="1005" w:name="Aps_ExpStudio2"/>
      <w:bookmarkStart w:id="1006" w:name="Aps_1ExpStudio3"/>
      <w:bookmarkEnd w:id="1001"/>
      <w:r w:rsidRPr="000325F6">
        <w:rPr>
          <w:rFonts w:ascii="Tahoma" w:hAnsi="Tahoma" w:cs="Tahoma"/>
          <w:caps/>
          <w:color w:val="F66400"/>
          <w:sz w:val="22"/>
          <w:vertAlign w:val="superscript"/>
          <w:lang w:val="nl-BE"/>
        </w:rPr>
        <w:t>1</w:t>
      </w:r>
      <w:r w:rsidRPr="000325F6">
        <w:rPr>
          <w:rFonts w:ascii="Tahoma" w:hAnsi="Tahoma" w:cs="Tahoma"/>
          <w:color w:val="F66400"/>
          <w:sz w:val="22"/>
          <w:lang w:val="nl-BE"/>
        </w:rPr>
        <w:t xml:space="preserve"> Bing Maps Desktop met Enhanced Content Pack</w:t>
      </w:r>
      <w:bookmarkEnd w:id="1002"/>
      <w:bookmarkEnd w:id="1003"/>
    </w:p>
    <w:bookmarkEnd w:id="1000"/>
    <w:p w14:paraId="779B8638" w14:textId="77777777" w:rsidR="00F10B26" w:rsidRPr="000325F6" w:rsidRDefault="00F10B26" w:rsidP="00AE5A9F">
      <w:pPr>
        <w:rPr>
          <w:rFonts w:cs="Tahoma"/>
          <w:lang w:val="nl-BE"/>
        </w:rPr>
      </w:pPr>
    </w:p>
    <w:p w14:paraId="779B8639" w14:textId="77777777" w:rsidR="004A2FC2" w:rsidRPr="000325F6" w:rsidRDefault="00F10B26" w:rsidP="00864B8A">
      <w:pPr>
        <w:spacing w:after="60"/>
        <w:ind w:left="720"/>
        <w:rPr>
          <w:rFonts w:cs="Tahoma"/>
          <w:lang w:val="nl-BE"/>
        </w:rPr>
      </w:pPr>
      <w:r w:rsidRPr="000325F6">
        <w:rPr>
          <w:rFonts w:cs="Tahoma"/>
          <w:b/>
          <w:szCs w:val="20"/>
          <w:lang w:val="nl-BE"/>
        </w:rPr>
        <w:t xml:space="preserve">Vereiste build-diensten </w:t>
      </w:r>
    </w:p>
    <w:p w14:paraId="779B863A" w14:textId="77777777" w:rsidR="00F10B26" w:rsidRPr="000325F6" w:rsidRDefault="00F10B26" w:rsidP="004A2FC2">
      <w:pPr>
        <w:ind w:left="720"/>
        <w:rPr>
          <w:rFonts w:cs="Tahoma"/>
          <w:lang w:val="nl-BE"/>
        </w:rPr>
      </w:pPr>
      <w:r w:rsidRPr="000325F6">
        <w:rPr>
          <w:rFonts w:cs="Tahoma"/>
          <w:szCs w:val="20"/>
          <w:lang w:val="nl-BE"/>
        </w:rPr>
        <w:t>Bing Maps Desktop met Enhanced Content Pack vereist systeembuild-diensten van Vexcel, de georuimtelijke dochteronderneming van Microsoft.</w:t>
      </w:r>
      <w:r w:rsidR="00AF7070" w:rsidRPr="000325F6">
        <w:rPr>
          <w:rFonts w:cs="Tahoma"/>
          <w:szCs w:val="20"/>
          <w:lang w:val="nl-BE"/>
        </w:rPr>
        <w:t xml:space="preserve"> </w:t>
      </w:r>
      <w:r w:rsidRPr="000325F6">
        <w:rPr>
          <w:rFonts w:cs="Tahoma"/>
          <w:szCs w:val="20"/>
          <w:lang w:val="nl-BE"/>
        </w:rPr>
        <w:t xml:space="preserve">Aanvullende trainings-, ondersteunings- en onderhoudsdiensten zijn ook beschikbaar, maar niet vereist. Ga voor meer informatie naar </w:t>
      </w:r>
      <w:hyperlink r:id="rId39" w:history="1">
        <w:r w:rsidRPr="000325F6">
          <w:rPr>
            <w:rStyle w:val="Hyperlink"/>
            <w:rFonts w:cs="Tahoma"/>
            <w:lang w:val="nl-BE"/>
          </w:rPr>
          <w:t>http://www.vexcel.com/geospatial/bingmapsserver/index.asp</w:t>
        </w:r>
      </w:hyperlink>
    </w:p>
    <w:p w14:paraId="779B863B" w14:textId="77777777" w:rsidR="004A2FC2" w:rsidRDefault="004A2FC2" w:rsidP="004A2FC2">
      <w:pPr>
        <w:rPr>
          <w:rFonts w:cs="Tahoma"/>
          <w:lang w:val="nl-BE"/>
        </w:rPr>
      </w:pPr>
    </w:p>
    <w:p w14:paraId="779B863C" w14:textId="77777777" w:rsidR="00FD2229" w:rsidRPr="000325F6" w:rsidRDefault="00FD2229" w:rsidP="004A2FC2">
      <w:pPr>
        <w:rPr>
          <w:rFonts w:cs="Tahoma"/>
          <w:lang w:val="nl-BE"/>
        </w:rPr>
      </w:pPr>
    </w:p>
    <w:p w14:paraId="779B863D" w14:textId="77777777" w:rsidR="00176313" w:rsidRPr="000325F6" w:rsidRDefault="00F10B26" w:rsidP="004A2FC2">
      <w:pPr>
        <w:pStyle w:val="Heading3"/>
        <w:ind w:left="180" w:hanging="180"/>
        <w:rPr>
          <w:rFonts w:ascii="Tahoma" w:hAnsi="Tahoma" w:cs="Tahoma"/>
          <w:lang w:val="nl-BE"/>
        </w:rPr>
      </w:pPr>
      <w:bookmarkStart w:id="1007" w:name="_2_Expression_Encoder"/>
      <w:bookmarkStart w:id="1008" w:name="_Toc336338258"/>
      <w:bookmarkStart w:id="1009" w:name="_Toc348506617"/>
      <w:bookmarkEnd w:id="1007"/>
      <w:r w:rsidRPr="000325F6">
        <w:rPr>
          <w:rFonts w:ascii="Tahoma" w:hAnsi="Tahoma" w:cs="Tahoma"/>
          <w:caps/>
          <w:color w:val="F66400"/>
          <w:sz w:val="22"/>
          <w:vertAlign w:val="superscript"/>
          <w:lang w:val="nl-BE"/>
        </w:rPr>
        <w:t>2</w:t>
      </w:r>
      <w:r w:rsidRPr="000325F6">
        <w:rPr>
          <w:rFonts w:ascii="Tahoma" w:hAnsi="Tahoma" w:cs="Tahoma"/>
          <w:color w:val="F66400"/>
          <w:sz w:val="22"/>
          <w:lang w:val="nl-BE"/>
        </w:rPr>
        <w:t xml:space="preserve"> Expression Encoder Pro 4</w:t>
      </w:r>
      <w:bookmarkEnd w:id="1004"/>
      <w:bookmarkEnd w:id="1008"/>
      <w:bookmarkEnd w:id="1009"/>
    </w:p>
    <w:p w14:paraId="779B863E" w14:textId="77777777" w:rsidR="00176313" w:rsidRPr="000325F6" w:rsidRDefault="00176313" w:rsidP="004A2FC2">
      <w:pPr>
        <w:rPr>
          <w:rFonts w:cs="Tahoma"/>
          <w:lang w:val="nl-BE"/>
        </w:rPr>
      </w:pPr>
    </w:p>
    <w:p w14:paraId="779B863F" w14:textId="77777777" w:rsidR="00176313" w:rsidRPr="000325F6" w:rsidRDefault="00176313" w:rsidP="00864B8A">
      <w:pPr>
        <w:spacing w:after="60"/>
        <w:ind w:left="720"/>
        <w:rPr>
          <w:rFonts w:cs="Tahoma"/>
          <w:lang w:val="nl-BE"/>
        </w:rPr>
      </w:pPr>
      <w:r w:rsidRPr="000325F6">
        <w:rPr>
          <w:rFonts w:cs="Tahoma"/>
          <w:b/>
          <w:szCs w:val="20"/>
          <w:lang w:val="nl-BE"/>
        </w:rPr>
        <w:t>Expression Encoder Pro 4</w:t>
      </w:r>
    </w:p>
    <w:p w14:paraId="779B8640" w14:textId="77777777" w:rsidR="00176313" w:rsidRPr="000325F6" w:rsidRDefault="00176313" w:rsidP="00981996">
      <w:pPr>
        <w:ind w:left="720"/>
        <w:rPr>
          <w:rFonts w:cs="Tahoma"/>
          <w:lang w:val="nl-BE"/>
        </w:rPr>
      </w:pPr>
      <w:r w:rsidRPr="000325F6">
        <w:rPr>
          <w:rFonts w:cs="Tahoma"/>
          <w:color w:val="000000"/>
          <w:szCs w:val="18"/>
          <w:lang w:val="nl-BE"/>
        </w:rPr>
        <w:t>De Expression-productreeks heeft een nieuwe naam gekregen.</w:t>
      </w:r>
      <w:r w:rsidR="00AF7070" w:rsidRPr="000325F6">
        <w:rPr>
          <w:rFonts w:cs="Tahoma"/>
          <w:color w:val="000000"/>
          <w:szCs w:val="18"/>
          <w:lang w:val="nl-BE"/>
        </w:rPr>
        <w:t xml:space="preserve"> </w:t>
      </w:r>
      <w:r w:rsidRPr="000325F6">
        <w:rPr>
          <w:rFonts w:cs="Tahoma"/>
          <w:color w:val="000000"/>
          <w:szCs w:val="18"/>
          <w:lang w:val="nl-BE"/>
        </w:rPr>
        <w:t>Alleen de naam is veranderd; de versie 3-software en de versie 4-software zijn hetzelfde.</w:t>
      </w:r>
      <w:r w:rsidR="00AF7070" w:rsidRPr="000325F6">
        <w:rPr>
          <w:rFonts w:cs="Tahoma"/>
          <w:color w:val="000000"/>
          <w:szCs w:val="18"/>
          <w:lang w:val="nl-BE"/>
        </w:rPr>
        <w:t xml:space="preserve"> </w:t>
      </w:r>
      <w:r w:rsidRPr="000325F6">
        <w:rPr>
          <w:rFonts w:cs="Tahoma"/>
          <w:color w:val="000000"/>
          <w:szCs w:val="18"/>
          <w:lang w:val="nl-BE"/>
        </w:rPr>
        <w:t>Klanten die een licentie hebben voor versie 3-producten hebben automatisch een licentie voor de bijbehorende versie 4-producten (zoals hieronder aangegeven) en</w:t>
      </w:r>
      <w:r w:rsidR="00E4178B">
        <w:rPr>
          <w:rFonts w:cs="Tahoma"/>
          <w:color w:val="000000"/>
          <w:szCs w:val="18"/>
          <w:lang w:val="nl-BE"/>
        </w:rPr>
        <w:t> </w:t>
      </w:r>
      <w:r w:rsidRPr="000325F6">
        <w:rPr>
          <w:rFonts w:cs="Tahoma"/>
          <w:color w:val="000000"/>
          <w:szCs w:val="18"/>
          <w:lang w:val="nl-BE"/>
        </w:rPr>
        <w:t>mogen ook gebruikmaken van versie 4-software in plaats van versie 3-software. Bij het recht om gebruik te maken van de software gelden nog steeds de voorwaarden van de Volume Licensing-overeenkomst van</w:t>
      </w:r>
      <w:r w:rsidR="00E4178B">
        <w:rPr>
          <w:rFonts w:cs="Tahoma"/>
          <w:color w:val="000000"/>
          <w:szCs w:val="18"/>
          <w:lang w:val="nl-BE"/>
        </w:rPr>
        <w:t> </w:t>
      </w:r>
      <w:r w:rsidRPr="000325F6">
        <w:rPr>
          <w:rFonts w:cs="Tahoma"/>
          <w:color w:val="000000"/>
          <w:szCs w:val="18"/>
          <w:lang w:val="nl-BE"/>
        </w:rPr>
        <w:t>de klant en de product use rights voor de software zoals bijgevoegd in deze productaantekening.</w:t>
      </w:r>
      <w:r w:rsidR="00AF7070" w:rsidRPr="000325F6">
        <w:rPr>
          <w:rFonts w:cs="Tahoma"/>
          <w:color w:val="000000"/>
          <w:szCs w:val="18"/>
          <w:lang w:val="nl-BE"/>
        </w:rPr>
        <w:t xml:space="preserve"> </w:t>
      </w:r>
      <w:r w:rsidRPr="000325F6">
        <w:rPr>
          <w:rFonts w:cs="Tahoma"/>
          <w:color w:val="000000"/>
          <w:szCs w:val="18"/>
          <w:lang w:val="nl-BE"/>
        </w:rPr>
        <w:t>Het</w:t>
      </w:r>
      <w:r w:rsidR="00981996">
        <w:rPr>
          <w:rFonts w:cs="Tahoma"/>
          <w:color w:val="000000"/>
          <w:szCs w:val="18"/>
          <w:lang w:val="nl-BE"/>
        </w:rPr>
        <w:t> </w:t>
      </w:r>
      <w:r w:rsidRPr="000325F6">
        <w:rPr>
          <w:rFonts w:cs="Tahoma"/>
          <w:color w:val="000000"/>
          <w:szCs w:val="18"/>
          <w:lang w:val="nl-BE"/>
        </w:rPr>
        <w:t>hernoemen van de producten verlengt niet de garantie of ondersteuningsverplichtingen die Microsoft heeft in verband met Software Assurance dekking voor de producten.</w:t>
      </w:r>
    </w:p>
    <w:p w14:paraId="779B8641" w14:textId="77777777" w:rsidR="004A2FC2" w:rsidRDefault="004A2FC2" w:rsidP="004A2FC2">
      <w:pPr>
        <w:rPr>
          <w:rFonts w:cs="Tahoma"/>
          <w:lang w:val="nl-BE"/>
        </w:rPr>
      </w:pPr>
      <w:bookmarkStart w:id="1010" w:name="_Toc254806117"/>
      <w:bookmarkStart w:id="1011" w:name="Aps_MSDNOPSystems"/>
      <w:bookmarkStart w:id="1012" w:name="Aps_3MSDNOPSystems"/>
      <w:bookmarkStart w:id="1013" w:name="Aps_5OffCommunicator07"/>
      <w:bookmarkEnd w:id="1005"/>
      <w:bookmarkEnd w:id="1006"/>
    </w:p>
    <w:p w14:paraId="779B8642" w14:textId="77777777" w:rsidR="00FD2229" w:rsidRPr="000325F6" w:rsidRDefault="00FD2229" w:rsidP="004A2FC2">
      <w:pPr>
        <w:rPr>
          <w:rFonts w:cs="Tahoma"/>
          <w:lang w:val="nl-BE"/>
        </w:rPr>
      </w:pPr>
    </w:p>
    <w:p w14:paraId="779B8643" w14:textId="77777777" w:rsidR="00E316C2" w:rsidRPr="000325F6" w:rsidRDefault="0095763C" w:rsidP="00E316C2">
      <w:pPr>
        <w:pStyle w:val="Heading3"/>
        <w:rPr>
          <w:rFonts w:ascii="Tahoma" w:hAnsi="Tahoma" w:cs="Tahoma"/>
          <w:lang w:val="nl-BE"/>
        </w:rPr>
      </w:pPr>
      <w:bookmarkStart w:id="1014" w:name="_3_Lync_voor"/>
      <w:bookmarkStart w:id="1015" w:name="_Toc336338259"/>
      <w:bookmarkStart w:id="1016" w:name="_Toc348506618"/>
      <w:bookmarkStart w:id="1017" w:name="Aps_3Lync2010"/>
      <w:bookmarkEnd w:id="1014"/>
      <w:r w:rsidRPr="000325F6">
        <w:rPr>
          <w:rFonts w:ascii="Tahoma" w:hAnsi="Tahoma" w:cs="Tahoma"/>
          <w:caps/>
          <w:color w:val="F66400"/>
          <w:sz w:val="22"/>
          <w:vertAlign w:val="superscript"/>
          <w:lang w:val="nl-BE"/>
        </w:rPr>
        <w:t>3</w:t>
      </w:r>
      <w:r w:rsidRPr="000325F6">
        <w:rPr>
          <w:rFonts w:ascii="Tahoma" w:hAnsi="Tahoma" w:cs="Tahoma"/>
          <w:color w:val="F66400"/>
          <w:sz w:val="22"/>
          <w:lang w:val="nl-BE"/>
        </w:rPr>
        <w:t xml:space="preserve"> </w:t>
      </w:r>
      <w:bookmarkStart w:id="1018" w:name="Aps_4LyncforMac2011"/>
      <w:r w:rsidRPr="000325F6">
        <w:rPr>
          <w:rFonts w:ascii="Tahoma" w:hAnsi="Tahoma" w:cs="Tahoma"/>
          <w:color w:val="F66400"/>
          <w:sz w:val="22"/>
          <w:lang w:val="nl-BE"/>
        </w:rPr>
        <w:t xml:space="preserve">Lync </w:t>
      </w:r>
      <w:bookmarkEnd w:id="1015"/>
      <w:r w:rsidRPr="000325F6">
        <w:rPr>
          <w:rFonts w:ascii="Tahoma" w:hAnsi="Tahoma" w:cs="Tahoma"/>
          <w:color w:val="F66400"/>
          <w:sz w:val="22"/>
          <w:lang w:val="nl-BE"/>
        </w:rPr>
        <w:t>voor Mac 2011</w:t>
      </w:r>
      <w:bookmarkEnd w:id="1016"/>
      <w:bookmarkEnd w:id="1018"/>
    </w:p>
    <w:p w14:paraId="779B8644" w14:textId="77777777" w:rsidR="00AE5A9F" w:rsidRPr="000325F6" w:rsidRDefault="00AE5A9F" w:rsidP="00AE5A9F">
      <w:pPr>
        <w:rPr>
          <w:rFonts w:cs="Tahoma"/>
          <w:lang w:val="nl-BE"/>
        </w:rPr>
      </w:pPr>
    </w:p>
    <w:bookmarkEnd w:id="1017"/>
    <w:p w14:paraId="779B8645" w14:textId="77777777" w:rsidR="004A2FC2" w:rsidRPr="000325F6" w:rsidRDefault="00E316C2" w:rsidP="00864B8A">
      <w:pPr>
        <w:spacing w:after="60"/>
        <w:ind w:left="720"/>
        <w:rPr>
          <w:rFonts w:cs="Tahoma"/>
          <w:lang w:val="nl-BE"/>
        </w:rPr>
      </w:pPr>
      <w:r w:rsidRPr="000325F6">
        <w:rPr>
          <w:rFonts w:cs="Tahoma"/>
          <w:b/>
          <w:szCs w:val="20"/>
          <w:lang w:val="nl-BE"/>
        </w:rPr>
        <w:t xml:space="preserve">Migratietraject voor Communicator voor Mac 2011 met Software Assurance </w:t>
      </w:r>
    </w:p>
    <w:p w14:paraId="779B8646" w14:textId="77777777" w:rsidR="00B9674D" w:rsidRPr="000325F6" w:rsidRDefault="00E316C2" w:rsidP="004A2FC2">
      <w:pPr>
        <w:adjustRightInd w:val="0"/>
        <w:ind w:left="720"/>
        <w:textAlignment w:val="baseline"/>
        <w:rPr>
          <w:rFonts w:cs="Tahoma"/>
          <w:lang w:val="nl-BE"/>
        </w:rPr>
      </w:pPr>
      <w:r w:rsidRPr="000325F6">
        <w:rPr>
          <w:rFonts w:cs="Tahoma"/>
          <w:lang w:val="nl-BE"/>
        </w:rPr>
        <w:t>De opvolger van Communicator voor Mac 2011 is Lync voor Mac 2011.</w:t>
      </w:r>
    </w:p>
    <w:p w14:paraId="779B8647" w14:textId="77777777" w:rsidR="004A2FC2" w:rsidRDefault="004A2FC2" w:rsidP="004A2FC2">
      <w:pPr>
        <w:adjustRightInd w:val="0"/>
        <w:textAlignment w:val="baseline"/>
        <w:rPr>
          <w:rFonts w:cs="Tahoma"/>
          <w:lang w:val="nl-BE"/>
        </w:rPr>
      </w:pPr>
    </w:p>
    <w:p w14:paraId="779B8648" w14:textId="77777777" w:rsidR="00FD2229" w:rsidRPr="000325F6" w:rsidRDefault="00FD2229" w:rsidP="004A2FC2">
      <w:pPr>
        <w:adjustRightInd w:val="0"/>
        <w:textAlignment w:val="baseline"/>
        <w:rPr>
          <w:rFonts w:cs="Tahoma"/>
          <w:lang w:val="nl-BE"/>
        </w:rPr>
      </w:pPr>
    </w:p>
    <w:p w14:paraId="779B8649" w14:textId="77777777" w:rsidR="00DC2291" w:rsidRPr="000325F6" w:rsidRDefault="0095763C" w:rsidP="00DC2291">
      <w:pPr>
        <w:pStyle w:val="Heading3"/>
        <w:rPr>
          <w:rFonts w:ascii="Tahoma" w:hAnsi="Tahoma" w:cs="Tahoma"/>
          <w:lang w:val="nl-BE"/>
        </w:rPr>
      </w:pPr>
      <w:bookmarkStart w:id="1019" w:name="_4_MSDN-besturingssystemen"/>
      <w:bookmarkStart w:id="1020" w:name="_Toc336338261"/>
      <w:bookmarkStart w:id="1021" w:name="_Toc348506619"/>
      <w:bookmarkEnd w:id="1019"/>
      <w:r w:rsidRPr="000325F6">
        <w:rPr>
          <w:rFonts w:ascii="Tahoma" w:hAnsi="Tahoma" w:cs="Tahoma"/>
          <w:caps/>
          <w:color w:val="F66400"/>
          <w:sz w:val="22"/>
          <w:vertAlign w:val="superscript"/>
          <w:lang w:val="nl-BE"/>
        </w:rPr>
        <w:t>4</w:t>
      </w:r>
      <w:r w:rsidRPr="000325F6">
        <w:rPr>
          <w:rFonts w:ascii="Tahoma" w:hAnsi="Tahoma" w:cs="Tahoma"/>
          <w:color w:val="F66400"/>
          <w:sz w:val="22"/>
          <w:lang w:val="nl-BE"/>
        </w:rPr>
        <w:t xml:space="preserve"> MSDN-besturingssystemen</w:t>
      </w:r>
      <w:bookmarkEnd w:id="1010"/>
      <w:bookmarkEnd w:id="1020"/>
      <w:bookmarkEnd w:id="1021"/>
    </w:p>
    <w:bookmarkEnd w:id="1011"/>
    <w:bookmarkEnd w:id="1012"/>
    <w:p w14:paraId="779B864A" w14:textId="77777777" w:rsidR="00D16EA8" w:rsidRPr="000325F6" w:rsidRDefault="00D16EA8" w:rsidP="00D16EA8">
      <w:pPr>
        <w:pStyle w:val="FootnoteBulletLevel1"/>
        <w:tabs>
          <w:tab w:val="clear" w:pos="900"/>
        </w:tabs>
        <w:spacing w:before="0" w:after="0"/>
        <w:ind w:left="720" w:firstLine="0"/>
        <w:rPr>
          <w:rFonts w:ascii="Tahoma" w:hAnsi="Tahoma" w:cs="Tahoma"/>
          <w:lang w:val="nl-BE"/>
        </w:rPr>
      </w:pPr>
    </w:p>
    <w:p w14:paraId="779B864B" w14:textId="77777777" w:rsidR="00D16EA8" w:rsidRPr="000325F6" w:rsidRDefault="00DC2291" w:rsidP="00864B8A">
      <w:pPr>
        <w:spacing w:after="60"/>
        <w:ind w:left="720"/>
        <w:rPr>
          <w:rFonts w:cs="Tahoma"/>
          <w:lang w:val="nl-BE"/>
        </w:rPr>
      </w:pPr>
      <w:r w:rsidRPr="000325F6">
        <w:rPr>
          <w:rFonts w:cs="Tahoma"/>
          <w:b/>
          <w:szCs w:val="20"/>
          <w:lang w:val="nl-BE"/>
        </w:rPr>
        <w:t>Recht op grond van Software Assurance</w:t>
      </w:r>
    </w:p>
    <w:p w14:paraId="779B864C" w14:textId="77777777" w:rsidR="008368B4" w:rsidRPr="000325F6" w:rsidRDefault="00DC2291" w:rsidP="003B1F36">
      <w:pPr>
        <w:pStyle w:val="EndnoteText"/>
        <w:tabs>
          <w:tab w:val="num" w:pos="1080"/>
        </w:tabs>
        <w:ind w:left="720"/>
        <w:rPr>
          <w:rFonts w:ascii="Tahoma" w:hAnsi="Tahoma" w:cs="Tahoma"/>
          <w:lang w:val="nl-BE"/>
        </w:rPr>
      </w:pPr>
      <w:r w:rsidRPr="000325F6">
        <w:rPr>
          <w:rFonts w:ascii="Tahoma" w:hAnsi="Tahoma" w:cs="Tahoma"/>
          <w:sz w:val="18"/>
          <w:lang w:val="nl-BE"/>
        </w:rPr>
        <w:t>Klanten waarvan Software Assurance afloopt op licenties voor de volgende producten kunnen hun dekking verlengen in de vorm van MSDN Operating Systems Software Assurance. Bij het wijzigen van het MSDN-abonnementsniveau vervangen de nieuwe gebruiksvoorwaarden de vorige en dient alle software die niet is</w:t>
      </w:r>
      <w:r w:rsidR="003B1F36" w:rsidRPr="000325F6">
        <w:rPr>
          <w:rFonts w:ascii="Tahoma" w:hAnsi="Tahoma" w:cs="Tahoma"/>
          <w:sz w:val="18"/>
          <w:lang w:val="nl-BE"/>
        </w:rPr>
        <w:t> </w:t>
      </w:r>
      <w:r w:rsidRPr="000325F6">
        <w:rPr>
          <w:rFonts w:ascii="Tahoma" w:hAnsi="Tahoma" w:cs="Tahoma"/>
          <w:sz w:val="18"/>
          <w:lang w:val="nl-BE"/>
        </w:rPr>
        <w:t>inbegrepen in het nieuwe MSDN-abonnement, te worden verwijderd.</w:t>
      </w:r>
    </w:p>
    <w:p w14:paraId="779B864D" w14:textId="77777777" w:rsidR="00DC2291" w:rsidRPr="000325F6" w:rsidRDefault="00DC2291" w:rsidP="00D16EA8">
      <w:pPr>
        <w:pStyle w:val="EndnoteText"/>
        <w:tabs>
          <w:tab w:val="num" w:pos="1080"/>
        </w:tabs>
        <w:ind w:left="720"/>
        <w:rPr>
          <w:rFonts w:ascii="Tahoma" w:hAnsi="Tahoma" w:cs="Tahoma"/>
          <w:lang w:val="nl-BE"/>
        </w:rPr>
      </w:pPr>
    </w:p>
    <w:p w14:paraId="779B864E"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Ultimate met MSDN</w:t>
      </w:r>
    </w:p>
    <w:p w14:paraId="779B864F"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Premium met MSDN</w:t>
      </w:r>
    </w:p>
    <w:p w14:paraId="779B8650"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w:t>
      </w:r>
    </w:p>
    <w:p w14:paraId="779B8651"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 Embedded</w:t>
      </w:r>
    </w:p>
    <w:p w14:paraId="779B8652"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Test Professional met MSDN</w:t>
      </w:r>
    </w:p>
    <w:p w14:paraId="779B8653"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 Professional</w:t>
      </w:r>
    </w:p>
    <w:p w14:paraId="779B8654"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 Premium</w:t>
      </w:r>
    </w:p>
    <w:p w14:paraId="779B8655" w14:textId="77777777" w:rsidR="00DC2291" w:rsidRPr="000325F6" w:rsidRDefault="00DC2291" w:rsidP="00D16EA8">
      <w:pPr>
        <w:pStyle w:val="FootnoteBulletLevel2"/>
        <w:numPr>
          <w:ilvl w:val="0"/>
          <w:numId w:val="4"/>
        </w:numPr>
        <w:spacing w:before="0" w:after="60"/>
        <w:ind w:left="1440"/>
        <w:rPr>
          <w:rFonts w:ascii="Tahoma" w:hAnsi="Tahoma" w:cs="Tahoma"/>
          <w:lang w:val="nl-BE"/>
        </w:rPr>
      </w:pPr>
      <w:r w:rsidRPr="000325F6">
        <w:rPr>
          <w:rFonts w:ascii="Tahoma" w:hAnsi="Tahoma" w:cs="Tahoma"/>
          <w:sz w:val="18"/>
          <w:lang w:val="nl-BE"/>
        </w:rPr>
        <w:t>Visual Studio Team System Team Suite met MSDN Premium</w:t>
      </w:r>
    </w:p>
    <w:p w14:paraId="779B8656"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Team System Test Edition met MSDN Premium</w:t>
      </w:r>
    </w:p>
    <w:p w14:paraId="779B8657"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Team System Development Edition met MSDN Premium</w:t>
      </w:r>
    </w:p>
    <w:p w14:paraId="779B8658"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 xml:space="preserve">Visual Studio Team System Architecture Edition met MSDN Premium </w:t>
      </w:r>
    </w:p>
    <w:p w14:paraId="779B8659"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Team System Database Edition met MSDN Premium</w:t>
      </w:r>
    </w:p>
    <w:p w14:paraId="779B865A" w14:textId="77777777" w:rsidR="00DC2291" w:rsidRPr="000325F6" w:rsidRDefault="00DC2291" w:rsidP="00D16EA8">
      <w:pPr>
        <w:pStyle w:val="FootnoteBulletLevel2"/>
        <w:numPr>
          <w:ilvl w:val="0"/>
          <w:numId w:val="4"/>
        </w:numPr>
        <w:spacing w:before="0" w:after="60"/>
        <w:ind w:left="1440"/>
        <w:rPr>
          <w:rFonts w:ascii="Tahoma" w:hAnsi="Tahoma" w:cs="Tahoma"/>
        </w:rPr>
      </w:pPr>
      <w:r w:rsidRPr="000325F6">
        <w:rPr>
          <w:rFonts w:ascii="Tahoma" w:hAnsi="Tahoma" w:cs="Tahoma"/>
          <w:sz w:val="18"/>
        </w:rPr>
        <w:t>MSDN-besturingssystemen</w:t>
      </w:r>
    </w:p>
    <w:p w14:paraId="779B865B" w14:textId="77777777" w:rsidR="00DC2291" w:rsidRPr="00FD2229" w:rsidRDefault="00DC2291" w:rsidP="00D16EA8">
      <w:pPr>
        <w:pStyle w:val="FootnoteBulletLevel2"/>
        <w:numPr>
          <w:ilvl w:val="0"/>
          <w:numId w:val="4"/>
        </w:numPr>
        <w:spacing w:before="0" w:after="60"/>
        <w:ind w:left="1440"/>
        <w:rPr>
          <w:rFonts w:ascii="Tahoma" w:hAnsi="Tahoma" w:cs="Tahoma"/>
          <w:lang w:val="nl-BE"/>
        </w:rPr>
      </w:pPr>
      <w:r w:rsidRPr="000325F6">
        <w:rPr>
          <w:rFonts w:ascii="Tahoma" w:hAnsi="Tahoma" w:cs="Tahoma"/>
          <w:sz w:val="18"/>
          <w:lang w:val="nl-BE"/>
        </w:rPr>
        <w:t>Klanten met een actief wederverkoopabonnement voor een van de bovenstaande softwaretitels</w:t>
      </w:r>
    </w:p>
    <w:p w14:paraId="779B865C" w14:textId="77777777" w:rsidR="00FD2229" w:rsidRPr="000325F6" w:rsidRDefault="00FD2229" w:rsidP="00FD2229">
      <w:pPr>
        <w:pStyle w:val="FootnoteBulletLevel2"/>
        <w:tabs>
          <w:tab w:val="clear" w:pos="1260"/>
        </w:tabs>
        <w:spacing w:before="0" w:after="60"/>
        <w:ind w:left="1440" w:firstLine="0"/>
        <w:rPr>
          <w:rFonts w:ascii="Tahoma" w:hAnsi="Tahoma" w:cs="Tahoma"/>
          <w:lang w:val="nl-BE"/>
        </w:rPr>
      </w:pPr>
    </w:p>
    <w:p w14:paraId="779B865D" w14:textId="77777777" w:rsidR="00D16EA8" w:rsidRPr="000325F6" w:rsidRDefault="00F51051" w:rsidP="00864B8A">
      <w:pPr>
        <w:spacing w:after="60"/>
        <w:ind w:left="720"/>
        <w:rPr>
          <w:rFonts w:cs="Tahoma"/>
          <w:lang w:val="nl-BE"/>
        </w:rPr>
      </w:pPr>
      <w:r w:rsidRPr="000325F6">
        <w:rPr>
          <w:rFonts w:cs="Tahoma"/>
          <w:b/>
          <w:szCs w:val="20"/>
          <w:lang w:val="nl-BE"/>
        </w:rPr>
        <w:t>Abonnementsdiensten</w:t>
      </w:r>
    </w:p>
    <w:p w14:paraId="779B865E" w14:textId="77777777" w:rsidR="00B26237" w:rsidRPr="000325F6" w:rsidRDefault="002333B5" w:rsidP="00D16EA8">
      <w:pPr>
        <w:pStyle w:val="FootnoteBulletLevel2"/>
        <w:tabs>
          <w:tab w:val="clear" w:pos="1260"/>
        </w:tabs>
        <w:spacing w:before="0"/>
        <w:ind w:left="720" w:firstLine="0"/>
        <w:rPr>
          <w:rFonts w:ascii="Tahoma" w:hAnsi="Tahoma" w:cs="Tahoma"/>
          <w:lang w:val="nl-BE"/>
        </w:rPr>
      </w:pPr>
      <w:r w:rsidRPr="000325F6">
        <w:rPr>
          <w:rFonts w:ascii="Tahoma" w:hAnsi="Tahoma" w:cs="Tahoma"/>
          <w:sz w:val="18"/>
          <w:lang w:val="nl-BE"/>
        </w:rPr>
        <w:t>MSDN-abonnementsdiensten, met inbegrip van downloads, productcodes, Windows Azure-voorzieningen,</w:t>
      </w:r>
      <w:r w:rsidR="0059692A" w:rsidRPr="000325F6">
        <w:rPr>
          <w:rFonts w:ascii="Tahoma" w:hAnsi="Tahoma" w:cs="Tahoma"/>
          <w:sz w:val="18"/>
          <w:lang w:val="nl-BE"/>
        </w:rPr>
        <w:br/>
      </w:r>
      <w:r w:rsidRPr="000325F6">
        <w:rPr>
          <w:rFonts w:ascii="Tahoma" w:hAnsi="Tahoma" w:cs="Tahoma"/>
          <w:sz w:val="18"/>
          <w:lang w:val="nl-BE"/>
        </w:rPr>
        <w:t>e-learning, technische ondersteuning, Windows Store-voorzieningen en andere diensten, zijn alleen beschikbaar wanneer het abonnement actief is.</w:t>
      </w:r>
    </w:p>
    <w:p w14:paraId="779B865F" w14:textId="77777777" w:rsidR="00D16EA8" w:rsidRDefault="00D16EA8" w:rsidP="00D16EA8">
      <w:pPr>
        <w:pStyle w:val="FootnoteBulletLevel2"/>
        <w:tabs>
          <w:tab w:val="clear" w:pos="1260"/>
        </w:tabs>
        <w:spacing w:before="0"/>
        <w:ind w:left="0" w:firstLine="0"/>
        <w:rPr>
          <w:rFonts w:ascii="Tahoma" w:hAnsi="Tahoma" w:cs="Tahoma"/>
          <w:lang w:val="nl-BE"/>
        </w:rPr>
      </w:pPr>
    </w:p>
    <w:p w14:paraId="779B8660" w14:textId="77777777" w:rsidR="00FD2229" w:rsidRPr="000325F6" w:rsidRDefault="00FD2229" w:rsidP="00D16EA8">
      <w:pPr>
        <w:pStyle w:val="FootnoteBulletLevel2"/>
        <w:tabs>
          <w:tab w:val="clear" w:pos="1260"/>
        </w:tabs>
        <w:spacing w:before="0"/>
        <w:ind w:left="0" w:firstLine="0"/>
        <w:rPr>
          <w:rFonts w:ascii="Tahoma" w:hAnsi="Tahoma" w:cs="Tahoma"/>
          <w:lang w:val="nl-BE"/>
        </w:rPr>
      </w:pPr>
    </w:p>
    <w:p w14:paraId="779B8661" w14:textId="77777777" w:rsidR="00B26237" w:rsidRPr="000325F6" w:rsidRDefault="0095763C" w:rsidP="00B26237">
      <w:pPr>
        <w:pStyle w:val="Heading2"/>
        <w:ind w:left="0"/>
        <w:rPr>
          <w:rFonts w:ascii="Tahoma" w:hAnsi="Tahoma" w:cs="Tahoma"/>
          <w:lang w:val="nl-BE"/>
        </w:rPr>
      </w:pPr>
      <w:bookmarkStart w:id="1022" w:name="_6_Office_365"/>
      <w:bookmarkStart w:id="1023" w:name="_5_Office_365"/>
      <w:bookmarkStart w:id="1024" w:name="_Toc336338262"/>
      <w:bookmarkStart w:id="1025" w:name="_Toc348506620"/>
      <w:bookmarkEnd w:id="1022"/>
      <w:bookmarkEnd w:id="1023"/>
      <w:r w:rsidRPr="000325F6">
        <w:rPr>
          <w:rFonts w:ascii="Tahoma" w:hAnsi="Tahoma" w:cs="Tahoma"/>
          <w:caps/>
          <w:color w:val="F66400"/>
          <w:sz w:val="22"/>
          <w:szCs w:val="20"/>
          <w:vertAlign w:val="superscript"/>
          <w:lang w:val="nl-BE"/>
        </w:rPr>
        <w:t>5</w:t>
      </w:r>
      <w:r w:rsidRPr="000325F6">
        <w:rPr>
          <w:rFonts w:ascii="Tahoma" w:hAnsi="Tahoma" w:cs="Tahoma"/>
          <w:color w:val="F66400"/>
          <w:sz w:val="22"/>
          <w:szCs w:val="20"/>
          <w:lang w:val="nl-BE"/>
        </w:rPr>
        <w:t xml:space="preserve"> </w:t>
      </w:r>
      <w:r w:rsidRPr="000325F6">
        <w:rPr>
          <w:rFonts w:ascii="Tahoma" w:hAnsi="Tahoma" w:cs="Tahoma"/>
          <w:color w:val="FF6600"/>
          <w:sz w:val="22"/>
          <w:szCs w:val="22"/>
          <w:lang w:val="nl-BE"/>
        </w:rPr>
        <w:t>Office 365 Plan A2-A4 (Gebruikers-SL)</w:t>
      </w:r>
      <w:bookmarkEnd w:id="1024"/>
      <w:bookmarkEnd w:id="1025"/>
    </w:p>
    <w:p w14:paraId="779B8662" w14:textId="77777777" w:rsidR="00B26237" w:rsidRPr="000325F6" w:rsidRDefault="00B26237" w:rsidP="00AE5A9F">
      <w:pPr>
        <w:rPr>
          <w:rFonts w:cs="Tahoma"/>
          <w:lang w:val="nl-BE"/>
        </w:rPr>
      </w:pPr>
    </w:p>
    <w:p w14:paraId="779B8663" w14:textId="77777777" w:rsidR="00B26237" w:rsidRPr="000325F6" w:rsidRDefault="00B26237" w:rsidP="0059692A">
      <w:pPr>
        <w:ind w:left="720"/>
        <w:rPr>
          <w:rFonts w:cs="Tahoma"/>
          <w:lang w:val="nl-BE"/>
        </w:rPr>
      </w:pPr>
      <w:r w:rsidRPr="000325F6">
        <w:rPr>
          <w:rFonts w:eastAsia="Calibri" w:cs="Tahoma"/>
          <w:color w:val="000000"/>
          <w:szCs w:val="18"/>
          <w:lang w:val="nl-BE"/>
        </w:rPr>
        <w:t>Office 365 Plan A2-A4 bestaat uit specifieke versies voor het onderwijs van de online diensten die zijn opgenomen in Office 365 Plan E2-E4.</w:t>
      </w:r>
      <w:r w:rsidR="00AF7070" w:rsidRPr="000325F6">
        <w:rPr>
          <w:rFonts w:eastAsia="Calibri" w:cs="Tahoma"/>
          <w:color w:val="000000"/>
          <w:szCs w:val="18"/>
          <w:lang w:val="nl-BE"/>
        </w:rPr>
        <w:t xml:space="preserve"> </w:t>
      </w:r>
      <w:r w:rsidRPr="000325F6">
        <w:rPr>
          <w:rFonts w:eastAsia="Calibri" w:cs="Tahoma"/>
          <w:color w:val="000000"/>
          <w:szCs w:val="18"/>
          <w:lang w:val="nl-BE"/>
        </w:rPr>
        <w:t>De gebruiksrechten voor Plan A2-A4 en de onderdelen daarvan zijn vergelijkbaar met die van de corresponderende commerciële edities.</w:t>
      </w:r>
      <w:r w:rsidR="00AF7070" w:rsidRPr="000325F6">
        <w:rPr>
          <w:rFonts w:eastAsia="Calibri" w:cs="Tahoma"/>
          <w:color w:val="000000"/>
          <w:szCs w:val="18"/>
          <w:lang w:val="nl-BE"/>
        </w:rPr>
        <w:t xml:space="preserve"> </w:t>
      </w:r>
      <w:r w:rsidRPr="000325F6">
        <w:rPr>
          <w:rFonts w:eastAsia="Calibri" w:cs="Tahoma"/>
          <w:color w:val="000000"/>
          <w:szCs w:val="18"/>
          <w:lang w:val="nl-BE"/>
        </w:rPr>
        <w:t>Gebruikers met een Gebruikers-SL voor</w:t>
      </w:r>
      <w:r w:rsidR="0059692A" w:rsidRPr="000325F6">
        <w:rPr>
          <w:rFonts w:eastAsia="Calibri" w:cs="Tahoma"/>
          <w:color w:val="000000"/>
          <w:szCs w:val="18"/>
          <w:lang w:val="nl-BE"/>
        </w:rPr>
        <w:t> </w:t>
      </w:r>
      <w:r w:rsidRPr="000325F6">
        <w:rPr>
          <w:rFonts w:eastAsia="Calibri" w:cs="Tahoma"/>
          <w:color w:val="000000"/>
          <w:szCs w:val="18"/>
          <w:lang w:val="nl-BE"/>
        </w:rPr>
        <w:t>Office 365 Plan A2 hebben echter geen recht op toegang tot on-premise servers.</w:t>
      </w:r>
    </w:p>
    <w:p w14:paraId="779B8664" w14:textId="77777777" w:rsidR="00B26237" w:rsidRPr="000325F6" w:rsidRDefault="00B26237" w:rsidP="00B26237">
      <w:pPr>
        <w:ind w:left="720"/>
        <w:rPr>
          <w:rFonts w:cs="Tahoma"/>
          <w:lang w:val="nl-BE"/>
        </w:rPr>
      </w:pPr>
    </w:p>
    <w:p w14:paraId="779B8665" w14:textId="77777777" w:rsidR="00B26237" w:rsidRPr="000325F6" w:rsidRDefault="00B26237" w:rsidP="00B26237">
      <w:pPr>
        <w:ind w:left="720"/>
        <w:rPr>
          <w:rFonts w:cs="Tahoma"/>
          <w:lang w:val="nl-BE"/>
        </w:rPr>
      </w:pPr>
      <w:r w:rsidRPr="000325F6">
        <w:rPr>
          <w:rFonts w:eastAsia="Calibri" w:cs="Tahoma"/>
          <w:color w:val="000000"/>
          <w:szCs w:val="18"/>
          <w:lang w:val="nl-BE"/>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AF7070" w:rsidRPr="000325F6">
        <w:rPr>
          <w:rFonts w:eastAsia="Calibri" w:cs="Tahoma"/>
          <w:color w:val="000000"/>
          <w:szCs w:val="18"/>
          <w:lang w:val="nl-BE"/>
        </w:rPr>
        <w:t xml:space="preserve"> </w:t>
      </w:r>
      <w:r w:rsidRPr="000325F6">
        <w:rPr>
          <w:rFonts w:eastAsia="Calibri" w:cs="Tahoma"/>
          <w:color w:val="000000"/>
          <w:szCs w:val="18"/>
          <w:lang w:val="nl-BE"/>
        </w:rPr>
        <w:t>De instelling kan elk O365 Plan gebruiken om te voldoen aan de minimum vereisten voor het programma. Wanneer een aanvullende licentie voor O365 wordt afgenomen, moet voor het corresponderende kwalificerende product een licentie zijn afgenomen onder dezelfde enrollment.</w:t>
      </w:r>
      <w:r w:rsidR="00AF7070" w:rsidRPr="000325F6">
        <w:rPr>
          <w:rFonts w:eastAsia="Calibri" w:cs="Tahoma"/>
          <w:color w:val="000000"/>
          <w:szCs w:val="18"/>
          <w:lang w:val="nl-BE"/>
        </w:rPr>
        <w:t xml:space="preserve"> </w:t>
      </w:r>
      <w:r w:rsidRPr="000325F6">
        <w:rPr>
          <w:rFonts w:cs="Tahoma"/>
          <w:color w:val="000000"/>
          <w:lang w:val="nl-BE"/>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779B8666" w14:textId="77777777" w:rsidR="00B26237" w:rsidRPr="000325F6" w:rsidRDefault="00B26237" w:rsidP="00B26237">
      <w:pPr>
        <w:ind w:left="720"/>
        <w:rPr>
          <w:rFonts w:cs="Tahoma"/>
          <w:lang w:val="nl-BE"/>
        </w:rPr>
      </w:pPr>
    </w:p>
    <w:p w14:paraId="779B8667" w14:textId="77777777" w:rsidR="00B26237" w:rsidRPr="000325F6" w:rsidRDefault="0035314F" w:rsidP="00864B8A">
      <w:pPr>
        <w:spacing w:after="60"/>
        <w:ind w:left="720"/>
        <w:rPr>
          <w:rFonts w:cs="Tahoma"/>
          <w:lang w:val="nl-BE"/>
        </w:rPr>
      </w:pPr>
      <w:r w:rsidRPr="000325F6">
        <w:rPr>
          <w:rFonts w:cs="Tahoma"/>
          <w:b/>
          <w:szCs w:val="20"/>
          <w:lang w:val="nl-BE"/>
        </w:rPr>
        <w:t>Aanvullende gebruikers-SL’s</w:t>
      </w:r>
    </w:p>
    <w:p w14:paraId="779B8668" w14:textId="77777777" w:rsidR="00B26237" w:rsidRPr="000325F6" w:rsidRDefault="00B26237" w:rsidP="00B26237">
      <w:pPr>
        <w:ind w:left="720"/>
        <w:rPr>
          <w:rFonts w:cs="Tahoma"/>
          <w:lang w:val="nl-BE"/>
        </w:rPr>
      </w:pPr>
      <w:r w:rsidRPr="000325F6">
        <w:rPr>
          <w:rFonts w:eastAsia="Calibri" w:cs="Tahoma"/>
          <w:color w:val="000000"/>
          <w:szCs w:val="18"/>
          <w:lang w:val="nl-BE"/>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14:paraId="779B8669" w14:textId="77777777" w:rsidR="00B26237" w:rsidRPr="000325F6" w:rsidRDefault="00B26237" w:rsidP="00B26237">
      <w:pPr>
        <w:rPr>
          <w:rFonts w:cs="Tahoma"/>
          <w:lang w:val="nl-BE"/>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0325F6" w14:paraId="779B866C" w14:textId="77777777" w:rsidTr="00B42A20">
        <w:tc>
          <w:tcPr>
            <w:tcW w:w="4320" w:type="dxa"/>
            <w:shd w:val="clear" w:color="auto" w:fill="FABF8F"/>
          </w:tcPr>
          <w:p w14:paraId="779B866A" w14:textId="77777777" w:rsidR="00B26237" w:rsidRPr="000325F6" w:rsidRDefault="00B26237" w:rsidP="00B42A20">
            <w:pPr>
              <w:rPr>
                <w:rFonts w:eastAsia="Calibri" w:cs="Tahoma"/>
                <w:b/>
                <w:color w:val="000000"/>
                <w:szCs w:val="18"/>
              </w:rPr>
            </w:pPr>
            <w:r w:rsidRPr="000325F6">
              <w:rPr>
                <w:rFonts w:eastAsia="Calibri" w:cs="Tahoma"/>
                <w:b/>
                <w:color w:val="000000"/>
                <w:szCs w:val="18"/>
              </w:rPr>
              <w:t>Kwalificerende licentie</w:t>
            </w:r>
          </w:p>
        </w:tc>
        <w:tc>
          <w:tcPr>
            <w:tcW w:w="4320" w:type="dxa"/>
            <w:shd w:val="clear" w:color="auto" w:fill="FABF8F"/>
          </w:tcPr>
          <w:p w14:paraId="779B866B" w14:textId="77777777" w:rsidR="00B26237" w:rsidRPr="000325F6" w:rsidRDefault="00B26237" w:rsidP="00B42A20">
            <w:pPr>
              <w:rPr>
                <w:rFonts w:eastAsia="Calibri" w:cs="Tahoma"/>
                <w:b/>
                <w:color w:val="000000"/>
                <w:szCs w:val="18"/>
              </w:rPr>
            </w:pPr>
            <w:r w:rsidRPr="000325F6">
              <w:rPr>
                <w:rFonts w:eastAsia="Calibri" w:cs="Tahoma"/>
                <w:b/>
                <w:color w:val="000000"/>
                <w:szCs w:val="18"/>
              </w:rPr>
              <w:t>Aanvullende Gebruikers-SL</w:t>
            </w:r>
          </w:p>
        </w:tc>
      </w:tr>
      <w:tr w:rsidR="00B26237" w:rsidRPr="000325F6" w14:paraId="779B866F" w14:textId="77777777" w:rsidTr="00B42A20">
        <w:tc>
          <w:tcPr>
            <w:tcW w:w="4320" w:type="dxa"/>
            <w:shd w:val="clear" w:color="auto" w:fill="auto"/>
          </w:tcPr>
          <w:p w14:paraId="779B866D" w14:textId="77777777" w:rsidR="00B26237" w:rsidRPr="000325F6" w:rsidRDefault="00B26237" w:rsidP="00B42A20">
            <w:pPr>
              <w:rPr>
                <w:rFonts w:eastAsia="Calibri" w:cs="Tahoma"/>
                <w:color w:val="000000"/>
                <w:szCs w:val="18"/>
              </w:rPr>
            </w:pPr>
            <w:r w:rsidRPr="000325F6">
              <w:rPr>
                <w:rFonts w:eastAsia="Calibri" w:cs="Tahoma"/>
                <w:color w:val="000000"/>
                <w:szCs w:val="18"/>
              </w:rPr>
              <w:t>Core CAL Suite</w:t>
            </w:r>
            <w:r w:rsidRPr="000325F6">
              <w:rPr>
                <w:rFonts w:eastAsia="Calibri" w:cs="Tahoma"/>
                <w:color w:val="000000"/>
                <w:szCs w:val="18"/>
                <w:vertAlign w:val="superscript"/>
              </w:rPr>
              <w:t>1</w:t>
            </w:r>
            <w:r w:rsidRPr="000325F6">
              <w:rPr>
                <w:rFonts w:eastAsia="Calibri" w:cs="Tahoma"/>
                <w:color w:val="000000"/>
                <w:szCs w:val="18"/>
              </w:rPr>
              <w:t xml:space="preserve"> of ECAL Suite</w:t>
            </w:r>
            <w:r w:rsidRPr="000325F6">
              <w:rPr>
                <w:rFonts w:eastAsia="Calibri" w:cs="Tahoma"/>
                <w:color w:val="000000"/>
                <w:szCs w:val="18"/>
                <w:vertAlign w:val="superscript"/>
              </w:rPr>
              <w:t>1</w:t>
            </w:r>
          </w:p>
        </w:tc>
        <w:tc>
          <w:tcPr>
            <w:tcW w:w="4320" w:type="dxa"/>
            <w:shd w:val="clear" w:color="auto" w:fill="auto"/>
          </w:tcPr>
          <w:p w14:paraId="779B866E" w14:textId="77777777" w:rsidR="00B26237" w:rsidRPr="000325F6" w:rsidRDefault="00B26237" w:rsidP="00B42A20">
            <w:pPr>
              <w:rPr>
                <w:rFonts w:eastAsia="Calibri" w:cs="Tahoma"/>
                <w:color w:val="000000"/>
                <w:szCs w:val="18"/>
                <w:lang w:val="nl-BE"/>
              </w:rPr>
            </w:pPr>
            <w:r w:rsidRPr="000325F6">
              <w:rPr>
                <w:rFonts w:eastAsia="Calibri" w:cs="Tahoma"/>
                <w:color w:val="000000"/>
                <w:szCs w:val="18"/>
                <w:lang w:val="nl-BE"/>
              </w:rPr>
              <w:t>Aanvullende Gebruikers-SL voor Core CAL of ECAL voor Office 365 Plan A3</w:t>
            </w:r>
          </w:p>
        </w:tc>
      </w:tr>
      <w:tr w:rsidR="00B26237" w:rsidRPr="000325F6" w14:paraId="779B8672" w14:textId="77777777" w:rsidTr="00B42A20">
        <w:tc>
          <w:tcPr>
            <w:tcW w:w="4320" w:type="dxa"/>
            <w:shd w:val="clear" w:color="auto" w:fill="auto"/>
          </w:tcPr>
          <w:p w14:paraId="779B8670" w14:textId="77777777" w:rsidR="00B26237" w:rsidRPr="000325F6" w:rsidRDefault="00B26237" w:rsidP="00B42A20">
            <w:pPr>
              <w:rPr>
                <w:rFonts w:eastAsia="Calibri" w:cs="Tahoma"/>
                <w:color w:val="000000"/>
                <w:szCs w:val="18"/>
              </w:rPr>
            </w:pPr>
            <w:r w:rsidRPr="000325F6">
              <w:rPr>
                <w:rFonts w:eastAsia="Calibri" w:cs="Tahoma"/>
                <w:color w:val="000000"/>
                <w:szCs w:val="18"/>
              </w:rPr>
              <w:t>Office Pro Plus</w:t>
            </w:r>
            <w:r w:rsidRPr="000325F6">
              <w:rPr>
                <w:rFonts w:eastAsia="Calibri" w:cs="Tahoma"/>
                <w:color w:val="000000"/>
                <w:szCs w:val="18"/>
                <w:vertAlign w:val="superscript"/>
              </w:rPr>
              <w:t>1</w:t>
            </w:r>
          </w:p>
        </w:tc>
        <w:tc>
          <w:tcPr>
            <w:tcW w:w="4320" w:type="dxa"/>
            <w:shd w:val="clear" w:color="auto" w:fill="auto"/>
          </w:tcPr>
          <w:p w14:paraId="779B8671" w14:textId="77777777" w:rsidR="00B26237" w:rsidRPr="000325F6" w:rsidRDefault="00B26237" w:rsidP="00B42A20">
            <w:pPr>
              <w:rPr>
                <w:rFonts w:eastAsia="Calibri" w:cs="Tahoma"/>
                <w:color w:val="000000"/>
                <w:szCs w:val="18"/>
                <w:lang w:val="nl-BE"/>
              </w:rPr>
            </w:pPr>
            <w:r w:rsidRPr="000325F6">
              <w:rPr>
                <w:rFonts w:eastAsia="Calibri" w:cs="Tahoma"/>
                <w:color w:val="000000"/>
                <w:szCs w:val="18"/>
                <w:lang w:val="nl-BE"/>
              </w:rPr>
              <w:t>Aanvullende Gebruikers-SL voor Office Pro Plus voor Office 365 Plan A3</w:t>
            </w:r>
          </w:p>
        </w:tc>
      </w:tr>
      <w:tr w:rsidR="00B26237" w:rsidRPr="000325F6" w14:paraId="779B8675" w14:textId="77777777" w:rsidTr="00B42A20">
        <w:tc>
          <w:tcPr>
            <w:tcW w:w="4320" w:type="dxa"/>
            <w:shd w:val="clear" w:color="auto" w:fill="auto"/>
          </w:tcPr>
          <w:p w14:paraId="779B8673" w14:textId="77777777" w:rsidR="00B26237" w:rsidRPr="000325F6" w:rsidRDefault="00B26237" w:rsidP="00B42A20">
            <w:pPr>
              <w:rPr>
                <w:rFonts w:eastAsia="Calibri" w:cs="Tahoma"/>
                <w:color w:val="000000"/>
                <w:szCs w:val="18"/>
              </w:rPr>
            </w:pPr>
            <w:r w:rsidRPr="000325F6">
              <w:rPr>
                <w:rFonts w:eastAsia="Calibri" w:cs="Tahoma"/>
                <w:color w:val="000000"/>
                <w:szCs w:val="18"/>
              </w:rPr>
              <w:t>Core CAL Suite</w:t>
            </w:r>
            <w:r w:rsidRPr="000325F6">
              <w:rPr>
                <w:rFonts w:eastAsia="Calibri" w:cs="Tahoma"/>
                <w:color w:val="000000"/>
                <w:szCs w:val="18"/>
                <w:vertAlign w:val="superscript"/>
              </w:rPr>
              <w:t>1</w:t>
            </w:r>
            <w:r w:rsidRPr="000325F6">
              <w:rPr>
                <w:rFonts w:eastAsia="Calibri" w:cs="Tahoma"/>
                <w:color w:val="000000"/>
                <w:szCs w:val="18"/>
              </w:rPr>
              <w:t xml:space="preserve"> of ECAL Suite</w:t>
            </w:r>
            <w:r w:rsidRPr="000325F6">
              <w:rPr>
                <w:rFonts w:eastAsia="Calibri" w:cs="Tahoma"/>
                <w:color w:val="000000"/>
                <w:szCs w:val="18"/>
                <w:vertAlign w:val="superscript"/>
              </w:rPr>
              <w:t>1</w:t>
            </w:r>
            <w:r w:rsidRPr="000325F6">
              <w:rPr>
                <w:rFonts w:eastAsia="Calibri" w:cs="Tahoma"/>
                <w:color w:val="000000"/>
                <w:szCs w:val="18"/>
              </w:rPr>
              <w:t xml:space="preserve"> + Office Pro Plus</w:t>
            </w:r>
            <w:r w:rsidRPr="000325F6">
              <w:rPr>
                <w:rFonts w:eastAsia="Calibri" w:cs="Tahoma"/>
                <w:color w:val="000000"/>
                <w:szCs w:val="18"/>
                <w:vertAlign w:val="superscript"/>
              </w:rPr>
              <w:t>1</w:t>
            </w:r>
          </w:p>
        </w:tc>
        <w:tc>
          <w:tcPr>
            <w:tcW w:w="4320" w:type="dxa"/>
            <w:shd w:val="clear" w:color="auto" w:fill="auto"/>
          </w:tcPr>
          <w:p w14:paraId="779B8674" w14:textId="77777777" w:rsidR="00B26237" w:rsidRPr="000325F6" w:rsidRDefault="00B26237" w:rsidP="00B42A20">
            <w:pPr>
              <w:rPr>
                <w:rFonts w:eastAsia="Calibri" w:cs="Tahoma"/>
                <w:color w:val="000000"/>
                <w:szCs w:val="18"/>
              </w:rPr>
            </w:pPr>
            <w:r w:rsidRPr="000325F6">
              <w:rPr>
                <w:rFonts w:eastAsia="Calibri" w:cs="Tahoma"/>
                <w:color w:val="000000"/>
                <w:szCs w:val="18"/>
              </w:rPr>
              <w:t>Aanvullende Gebruikers-SL voor Core Cal of ECAL + Office Pro Plus voor Office 365 Plan A3</w:t>
            </w:r>
          </w:p>
        </w:tc>
      </w:tr>
      <w:tr w:rsidR="00B26237" w:rsidRPr="000325F6" w14:paraId="779B8678" w14:textId="77777777" w:rsidTr="00B42A20">
        <w:tc>
          <w:tcPr>
            <w:tcW w:w="4320" w:type="dxa"/>
            <w:shd w:val="clear" w:color="auto" w:fill="auto"/>
          </w:tcPr>
          <w:p w14:paraId="779B8676" w14:textId="77777777" w:rsidR="00B26237" w:rsidRPr="000325F6" w:rsidRDefault="00B26237" w:rsidP="00B42A20">
            <w:pPr>
              <w:rPr>
                <w:rFonts w:eastAsia="Calibri" w:cs="Tahoma"/>
                <w:color w:val="000000"/>
                <w:szCs w:val="18"/>
              </w:rPr>
            </w:pPr>
            <w:r w:rsidRPr="000325F6">
              <w:rPr>
                <w:rFonts w:eastAsia="Calibri" w:cs="Tahoma"/>
                <w:color w:val="000000"/>
                <w:szCs w:val="18"/>
              </w:rPr>
              <w:t>Core CAL Suite</w:t>
            </w:r>
            <w:r w:rsidRPr="000325F6">
              <w:rPr>
                <w:rFonts w:eastAsia="Calibri" w:cs="Tahoma"/>
                <w:color w:val="000000"/>
                <w:szCs w:val="18"/>
                <w:vertAlign w:val="superscript"/>
              </w:rPr>
              <w:t>1</w:t>
            </w:r>
            <w:r w:rsidRPr="000325F6">
              <w:rPr>
                <w:rFonts w:eastAsia="Calibri" w:cs="Tahoma"/>
                <w:color w:val="000000"/>
                <w:szCs w:val="18"/>
              </w:rPr>
              <w:t xml:space="preserve"> of ECAL Suite</w:t>
            </w:r>
            <w:r w:rsidRPr="000325F6">
              <w:rPr>
                <w:rFonts w:eastAsia="Calibri" w:cs="Tahoma"/>
                <w:color w:val="000000"/>
                <w:szCs w:val="18"/>
                <w:vertAlign w:val="superscript"/>
              </w:rPr>
              <w:t>1</w:t>
            </w:r>
          </w:p>
        </w:tc>
        <w:tc>
          <w:tcPr>
            <w:tcW w:w="4320" w:type="dxa"/>
            <w:shd w:val="clear" w:color="auto" w:fill="auto"/>
          </w:tcPr>
          <w:p w14:paraId="779B8677" w14:textId="77777777" w:rsidR="00B26237" w:rsidRPr="000325F6" w:rsidRDefault="00B26237" w:rsidP="00B42A20">
            <w:pPr>
              <w:rPr>
                <w:rFonts w:eastAsia="Calibri" w:cs="Tahoma"/>
                <w:color w:val="000000"/>
                <w:szCs w:val="18"/>
                <w:lang w:val="nl-BE"/>
              </w:rPr>
            </w:pPr>
            <w:r w:rsidRPr="000325F6">
              <w:rPr>
                <w:rFonts w:eastAsia="Calibri" w:cs="Tahoma"/>
                <w:color w:val="000000"/>
                <w:szCs w:val="18"/>
                <w:lang w:val="nl-BE"/>
              </w:rPr>
              <w:t>Aanvullende Gebruikers-SL voor Core CAL of ECAL voor Office 365 Plan A4</w:t>
            </w:r>
          </w:p>
        </w:tc>
      </w:tr>
      <w:tr w:rsidR="00B26237" w:rsidRPr="000325F6" w14:paraId="779B867B" w14:textId="77777777" w:rsidTr="00B42A20">
        <w:tc>
          <w:tcPr>
            <w:tcW w:w="4320" w:type="dxa"/>
            <w:shd w:val="clear" w:color="auto" w:fill="auto"/>
          </w:tcPr>
          <w:p w14:paraId="779B8679" w14:textId="77777777" w:rsidR="00B26237" w:rsidRPr="000325F6" w:rsidRDefault="00B26237" w:rsidP="00B42A20">
            <w:pPr>
              <w:rPr>
                <w:rFonts w:eastAsia="Calibri" w:cs="Tahoma"/>
                <w:color w:val="000000"/>
                <w:szCs w:val="18"/>
              </w:rPr>
            </w:pPr>
            <w:r w:rsidRPr="000325F6">
              <w:rPr>
                <w:rFonts w:eastAsia="Calibri" w:cs="Tahoma"/>
                <w:color w:val="000000"/>
                <w:szCs w:val="18"/>
              </w:rPr>
              <w:t>Office Pro Plus</w:t>
            </w:r>
            <w:r w:rsidRPr="000325F6">
              <w:rPr>
                <w:rFonts w:eastAsia="Calibri" w:cs="Tahoma"/>
                <w:color w:val="000000"/>
                <w:szCs w:val="18"/>
                <w:vertAlign w:val="superscript"/>
              </w:rPr>
              <w:t>1</w:t>
            </w:r>
          </w:p>
        </w:tc>
        <w:tc>
          <w:tcPr>
            <w:tcW w:w="4320" w:type="dxa"/>
            <w:shd w:val="clear" w:color="auto" w:fill="auto"/>
          </w:tcPr>
          <w:p w14:paraId="779B867A" w14:textId="77777777" w:rsidR="00B26237" w:rsidRPr="000325F6" w:rsidRDefault="00B26237" w:rsidP="00B42A20">
            <w:pPr>
              <w:rPr>
                <w:rFonts w:eastAsia="Calibri" w:cs="Tahoma"/>
                <w:color w:val="000000"/>
                <w:szCs w:val="18"/>
                <w:lang w:val="nl-BE"/>
              </w:rPr>
            </w:pPr>
            <w:r w:rsidRPr="000325F6">
              <w:rPr>
                <w:rFonts w:eastAsia="Calibri" w:cs="Tahoma"/>
                <w:color w:val="000000"/>
                <w:szCs w:val="18"/>
                <w:lang w:val="nl-BE"/>
              </w:rPr>
              <w:t>Aanvullende Gebruikers-SL voor Office Pro Plus voor Office 365 Plan A4</w:t>
            </w:r>
          </w:p>
        </w:tc>
      </w:tr>
      <w:tr w:rsidR="00B26237" w:rsidRPr="000325F6" w14:paraId="779B867E" w14:textId="77777777" w:rsidTr="00B42A20">
        <w:tc>
          <w:tcPr>
            <w:tcW w:w="4320" w:type="dxa"/>
            <w:shd w:val="clear" w:color="auto" w:fill="auto"/>
          </w:tcPr>
          <w:p w14:paraId="779B867C" w14:textId="77777777" w:rsidR="00B26237" w:rsidRPr="000325F6" w:rsidRDefault="00B26237" w:rsidP="00B42A20">
            <w:pPr>
              <w:rPr>
                <w:rFonts w:eastAsia="Calibri" w:cs="Tahoma"/>
                <w:color w:val="000000"/>
                <w:szCs w:val="18"/>
              </w:rPr>
            </w:pPr>
            <w:r w:rsidRPr="000325F6">
              <w:rPr>
                <w:rFonts w:eastAsia="Calibri" w:cs="Tahoma"/>
                <w:color w:val="000000"/>
                <w:szCs w:val="18"/>
              </w:rPr>
              <w:t>Core CAL Suite of ECAL Suite</w:t>
            </w:r>
            <w:r w:rsidRPr="000325F6">
              <w:rPr>
                <w:rFonts w:eastAsia="Calibri" w:cs="Tahoma"/>
                <w:color w:val="000000"/>
                <w:szCs w:val="18"/>
                <w:vertAlign w:val="superscript"/>
              </w:rPr>
              <w:t>1</w:t>
            </w:r>
            <w:r w:rsidRPr="000325F6">
              <w:rPr>
                <w:rFonts w:eastAsia="Calibri" w:cs="Tahoma"/>
                <w:color w:val="000000"/>
                <w:szCs w:val="18"/>
              </w:rPr>
              <w:t xml:space="preserve"> + Office Pro Plus</w:t>
            </w:r>
            <w:r w:rsidRPr="000325F6">
              <w:rPr>
                <w:rFonts w:eastAsia="Calibri" w:cs="Tahoma"/>
                <w:color w:val="000000"/>
                <w:szCs w:val="18"/>
                <w:vertAlign w:val="superscript"/>
              </w:rPr>
              <w:t>1</w:t>
            </w:r>
          </w:p>
        </w:tc>
        <w:tc>
          <w:tcPr>
            <w:tcW w:w="4320" w:type="dxa"/>
            <w:shd w:val="clear" w:color="auto" w:fill="auto"/>
          </w:tcPr>
          <w:p w14:paraId="779B867D" w14:textId="77777777" w:rsidR="00B26237" w:rsidRPr="000325F6" w:rsidRDefault="00B26237" w:rsidP="00B42A20">
            <w:pPr>
              <w:rPr>
                <w:rFonts w:eastAsia="Calibri" w:cs="Tahoma"/>
                <w:color w:val="000000"/>
                <w:szCs w:val="18"/>
              </w:rPr>
            </w:pPr>
            <w:r w:rsidRPr="000325F6">
              <w:rPr>
                <w:rFonts w:eastAsia="Calibri" w:cs="Tahoma"/>
                <w:color w:val="000000"/>
                <w:szCs w:val="18"/>
              </w:rPr>
              <w:t>Aanvullende Gebruikers-SL voor Core Cal of ECAL + Office Pro Plus voor Office 365 Plan A4</w:t>
            </w:r>
          </w:p>
        </w:tc>
      </w:tr>
    </w:tbl>
    <w:p w14:paraId="779B867F" w14:textId="77777777" w:rsidR="00B26237" w:rsidRPr="000325F6" w:rsidRDefault="00B26237" w:rsidP="00B26237">
      <w:pPr>
        <w:ind w:left="900"/>
        <w:rPr>
          <w:rFonts w:cs="Tahoma"/>
        </w:rPr>
      </w:pPr>
      <w:r w:rsidRPr="000325F6">
        <w:rPr>
          <w:rFonts w:eastAsia="Calibri" w:cs="Tahoma"/>
          <w:i/>
          <w:color w:val="000000"/>
          <w:sz w:val="16"/>
          <w:szCs w:val="18"/>
          <w:vertAlign w:val="superscript"/>
        </w:rPr>
        <w:t>1</w:t>
      </w:r>
      <w:r w:rsidRPr="000325F6">
        <w:rPr>
          <w:rFonts w:eastAsia="Calibri" w:cs="Tahoma"/>
          <w:i/>
          <w:color w:val="000000"/>
          <w:sz w:val="16"/>
          <w:szCs w:val="18"/>
        </w:rPr>
        <w:t>Met actieve Software Assurance</w:t>
      </w:r>
    </w:p>
    <w:p w14:paraId="779B8680" w14:textId="77777777" w:rsidR="00B26237" w:rsidRPr="000325F6" w:rsidRDefault="00B26237" w:rsidP="00B26237">
      <w:pPr>
        <w:ind w:left="720"/>
        <w:rPr>
          <w:rFonts w:cs="Tahoma"/>
        </w:rPr>
      </w:pPr>
    </w:p>
    <w:p w14:paraId="779B8681" w14:textId="77777777" w:rsidR="00B26237" w:rsidRPr="000325F6" w:rsidRDefault="00B26237" w:rsidP="00B26237">
      <w:pPr>
        <w:ind w:left="720"/>
        <w:rPr>
          <w:rFonts w:cs="Tahoma"/>
          <w:lang w:val="nl-BE"/>
        </w:rPr>
      </w:pPr>
      <w:r w:rsidRPr="000325F6">
        <w:rPr>
          <w:rFonts w:eastAsia="Calibri" w:cs="Tahoma"/>
          <w:iCs/>
          <w:color w:val="000000"/>
          <w:szCs w:val="18"/>
          <w:lang w:val="nl-BE"/>
        </w:rPr>
        <w:t>Instellingen met Gebruikers-SL’s voor Office365 Plan A3 of Office 365 Plan A4 die zijn toegewezen aan alle personeelsleden en onderwijsmedewerkers mogen Office Professional Plus 2010-software installeren in alle vrij toegankelijke laboratoria en bibliotheken binnen de Organisatie van de Instelling.</w:t>
      </w:r>
      <w:r w:rsidR="00AF7070" w:rsidRPr="000325F6">
        <w:rPr>
          <w:rFonts w:eastAsia="Calibri" w:cs="Tahoma"/>
          <w:iCs/>
          <w:color w:val="000000"/>
          <w:szCs w:val="18"/>
          <w:lang w:val="nl-BE"/>
        </w:rPr>
        <w:t xml:space="preserve"> </w:t>
      </w:r>
      <w:r w:rsidRPr="000325F6">
        <w:rPr>
          <w:rFonts w:eastAsia="Calibri" w:cs="Tahoma"/>
          <w:iCs/>
          <w:color w:val="000000"/>
          <w:szCs w:val="18"/>
          <w:lang w:val="nl-BE"/>
        </w:rPr>
        <w:t>Op het gebruik van de software zijn overigens de licentievoorwaarden van Office Pro Plus 2010 van toepassing.</w:t>
      </w:r>
    </w:p>
    <w:p w14:paraId="779B8682" w14:textId="77777777" w:rsidR="00B26237" w:rsidRDefault="00B26237" w:rsidP="00B26237">
      <w:pPr>
        <w:ind w:left="720"/>
        <w:rPr>
          <w:rFonts w:cs="Tahoma"/>
          <w:lang w:val="nl-BE"/>
        </w:rPr>
      </w:pPr>
    </w:p>
    <w:p w14:paraId="779B8683" w14:textId="77777777" w:rsidR="000B6639" w:rsidRPr="000325F6" w:rsidRDefault="000B6639" w:rsidP="00B26237">
      <w:pPr>
        <w:ind w:left="720"/>
        <w:rPr>
          <w:rFonts w:cs="Tahoma"/>
          <w:lang w:val="nl-BE"/>
        </w:rPr>
      </w:pPr>
    </w:p>
    <w:p w14:paraId="779B8684" w14:textId="77777777" w:rsidR="00B26237" w:rsidRPr="000325F6" w:rsidRDefault="00B26237" w:rsidP="000B6639">
      <w:pPr>
        <w:pStyle w:val="FootnoteBulletLevel2"/>
        <w:tabs>
          <w:tab w:val="clear" w:pos="1260"/>
        </w:tabs>
        <w:spacing w:before="0"/>
        <w:ind w:left="720" w:firstLine="0"/>
        <w:rPr>
          <w:rFonts w:ascii="Tahoma" w:hAnsi="Tahoma" w:cs="Tahoma"/>
          <w:lang w:val="nl-BE"/>
        </w:rPr>
      </w:pPr>
      <w:r w:rsidRPr="000325F6">
        <w:rPr>
          <w:rFonts w:ascii="Tahoma" w:eastAsia="Calibri" w:hAnsi="Tahoma" w:cs="Tahoma"/>
          <w:color w:val="000000"/>
          <w:sz w:val="18"/>
          <w:szCs w:val="18"/>
          <w:lang w:val="nl-BE"/>
        </w:rPr>
        <w:t>Voor Lync Online Plan 1A en Plan 2A dient Microsoft Lync 2013 (of Lync voor Mac 2011) afzonderlijk te worden aangeschaft en geïnstalleerd voor toegang tot de volledige set Lync Online Plan 1A en Plan 2A. Als</w:t>
      </w:r>
      <w:r w:rsidR="000B6639">
        <w:rPr>
          <w:rFonts w:ascii="Tahoma" w:eastAsia="Calibri" w:hAnsi="Tahoma" w:cs="Tahoma"/>
          <w:color w:val="000000"/>
          <w:sz w:val="18"/>
          <w:szCs w:val="18"/>
          <w:lang w:val="nl-BE"/>
        </w:rPr>
        <w:t> </w:t>
      </w:r>
      <w:r w:rsidRPr="000325F6">
        <w:rPr>
          <w:rFonts w:ascii="Tahoma" w:eastAsia="Calibri" w:hAnsi="Tahoma" w:cs="Tahoma"/>
          <w:color w:val="000000"/>
          <w:sz w:val="18"/>
          <w:szCs w:val="18"/>
          <w:lang w:val="nl-BE"/>
        </w:rPr>
        <w:t>tijdelijke aanbieding ontvangen klanten met een licentie voor Lync Online gratis één gelicentieerd exemplaar van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AF7070" w:rsidRPr="000325F6">
        <w:rPr>
          <w:rFonts w:ascii="Tahoma" w:eastAsia="Calibri" w:hAnsi="Tahoma" w:cs="Tahoma"/>
          <w:color w:val="000000"/>
          <w:sz w:val="18"/>
          <w:szCs w:val="18"/>
          <w:lang w:val="nl-BE"/>
        </w:rPr>
        <w:t xml:space="preserve"> </w:t>
      </w:r>
      <w:r w:rsidRPr="000325F6">
        <w:rPr>
          <w:rFonts w:ascii="Tahoma" w:eastAsia="Calibri" w:hAnsi="Tahoma" w:cs="Tahoma"/>
          <w:color w:val="000000"/>
          <w:sz w:val="18"/>
          <w:szCs w:val="18"/>
          <w:lang w:val="nl-BE"/>
        </w:rPr>
        <w:t>Klanten kunnen de gratis Lync Basic 2013-client gebruiken voor hun Windows-eindgebruikers.</w:t>
      </w:r>
    </w:p>
    <w:p w14:paraId="779B8685" w14:textId="77777777" w:rsidR="00B26237" w:rsidRPr="000325F6" w:rsidRDefault="00B26237" w:rsidP="00E03856">
      <w:pPr>
        <w:pStyle w:val="FootnoteBulletLevel2"/>
        <w:tabs>
          <w:tab w:val="clear" w:pos="1260"/>
        </w:tabs>
        <w:spacing w:before="0"/>
        <w:ind w:left="0" w:firstLine="0"/>
        <w:rPr>
          <w:rFonts w:ascii="Tahoma" w:hAnsi="Tahoma" w:cs="Tahoma"/>
          <w:lang w:val="nl-BE"/>
        </w:rPr>
      </w:pPr>
    </w:p>
    <w:p w14:paraId="779B8686" w14:textId="77777777" w:rsidR="00B26237" w:rsidRPr="000325F6" w:rsidRDefault="00B26237" w:rsidP="00D16EA8">
      <w:pPr>
        <w:pStyle w:val="FootnoteBulletLevel2"/>
        <w:tabs>
          <w:tab w:val="clear" w:pos="1260"/>
        </w:tabs>
        <w:spacing w:before="0"/>
        <w:ind w:left="0" w:firstLine="0"/>
        <w:rPr>
          <w:rFonts w:ascii="Tahoma" w:hAnsi="Tahoma" w:cs="Tahoma"/>
          <w:lang w:val="nl-BE"/>
        </w:rPr>
      </w:pPr>
    </w:p>
    <w:p w14:paraId="779B8687" w14:textId="77777777" w:rsidR="00B26237" w:rsidRPr="000325F6" w:rsidRDefault="0095763C" w:rsidP="00B26237">
      <w:pPr>
        <w:pStyle w:val="Heading2"/>
        <w:ind w:left="0"/>
        <w:rPr>
          <w:rFonts w:ascii="Tahoma" w:hAnsi="Tahoma" w:cs="Tahoma"/>
          <w:lang w:val="nl-BE"/>
        </w:rPr>
      </w:pPr>
      <w:bookmarkStart w:id="1026" w:name="_7_Office_365"/>
      <w:bookmarkStart w:id="1027" w:name="_Toc336338263"/>
      <w:bookmarkStart w:id="1028" w:name="_Toc348506621"/>
      <w:bookmarkEnd w:id="1026"/>
      <w:r w:rsidRPr="000325F6">
        <w:rPr>
          <w:rFonts w:ascii="Tahoma" w:hAnsi="Tahoma" w:cs="Tahoma"/>
          <w:caps/>
          <w:color w:val="FF6600"/>
          <w:sz w:val="22"/>
          <w:szCs w:val="22"/>
          <w:vertAlign w:val="superscript"/>
          <w:lang w:val="nl-BE"/>
        </w:rPr>
        <w:t>6</w:t>
      </w:r>
      <w:r w:rsidRPr="000325F6">
        <w:rPr>
          <w:rFonts w:ascii="Tahoma" w:hAnsi="Tahoma" w:cs="Tahoma"/>
          <w:color w:val="FF6600"/>
          <w:sz w:val="22"/>
          <w:szCs w:val="22"/>
          <w:lang w:val="nl-BE"/>
        </w:rPr>
        <w:t xml:space="preserve"> Office 365 Plan E2-E4</w:t>
      </w:r>
      <w:bookmarkEnd w:id="1027"/>
      <w:bookmarkEnd w:id="1028"/>
    </w:p>
    <w:p w14:paraId="779B8688" w14:textId="77777777" w:rsidR="00B26237" w:rsidRPr="000325F6" w:rsidRDefault="00B26237" w:rsidP="00157CE5">
      <w:pPr>
        <w:spacing w:line="192" w:lineRule="auto"/>
        <w:rPr>
          <w:rFonts w:cs="Tahoma"/>
          <w:szCs w:val="18"/>
          <w:lang w:val="nl-BE"/>
        </w:rPr>
      </w:pPr>
    </w:p>
    <w:p w14:paraId="779B8689" w14:textId="77777777" w:rsidR="00B26237" w:rsidRPr="000325F6" w:rsidRDefault="00B26237" w:rsidP="00B26237">
      <w:pPr>
        <w:ind w:left="720"/>
        <w:rPr>
          <w:rFonts w:cs="Tahoma"/>
          <w:lang w:val="nl-BE"/>
        </w:rPr>
      </w:pPr>
      <w:r w:rsidRPr="000325F6">
        <w:rPr>
          <w:rFonts w:cs="Tahoma"/>
          <w:color w:val="000000"/>
          <w:lang w:val="nl-BE"/>
        </w:rPr>
        <w:t>Office 365 Plans E2-E4 geven toegang tot de volgende Online Diensten:</w:t>
      </w:r>
    </w:p>
    <w:p w14:paraId="779B868A" w14:textId="77777777" w:rsidR="00B26237" w:rsidRPr="000325F6" w:rsidRDefault="00B26237" w:rsidP="00157CE5">
      <w:pPr>
        <w:spacing w:line="192" w:lineRule="auto"/>
        <w:rPr>
          <w:rFonts w:cs="Tahoma"/>
          <w:szCs w:val="18"/>
          <w:lang w:val="nl-B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0325F6" w14:paraId="779B868E" w14:textId="77777777" w:rsidTr="002A6416">
        <w:tc>
          <w:tcPr>
            <w:tcW w:w="2790" w:type="dxa"/>
            <w:shd w:val="clear" w:color="auto" w:fill="FABF8F"/>
          </w:tcPr>
          <w:p w14:paraId="779B868B" w14:textId="77777777" w:rsidR="00B26237" w:rsidRPr="000325F6" w:rsidRDefault="00B26237" w:rsidP="00B42A20">
            <w:pPr>
              <w:jc w:val="center"/>
              <w:rPr>
                <w:rFonts w:eastAsia="Calibri" w:cs="Tahoma"/>
                <w:b/>
                <w:color w:val="000000"/>
                <w:sz w:val="20"/>
              </w:rPr>
            </w:pPr>
            <w:r w:rsidRPr="000325F6">
              <w:rPr>
                <w:rFonts w:eastAsia="Calibri" w:cs="Tahoma"/>
                <w:b/>
                <w:color w:val="000000"/>
                <w:sz w:val="20"/>
              </w:rPr>
              <w:t>Office 365 Plan E2</w:t>
            </w:r>
          </w:p>
        </w:tc>
        <w:tc>
          <w:tcPr>
            <w:tcW w:w="2880" w:type="dxa"/>
            <w:shd w:val="clear" w:color="auto" w:fill="FABF8F"/>
          </w:tcPr>
          <w:p w14:paraId="779B868C" w14:textId="77777777" w:rsidR="00B26237" w:rsidRPr="000325F6" w:rsidRDefault="00B26237" w:rsidP="00B42A20">
            <w:pPr>
              <w:jc w:val="center"/>
              <w:rPr>
                <w:rFonts w:eastAsia="Calibri" w:cs="Tahoma"/>
                <w:b/>
                <w:color w:val="000000"/>
                <w:sz w:val="20"/>
              </w:rPr>
            </w:pPr>
            <w:r w:rsidRPr="000325F6">
              <w:rPr>
                <w:rFonts w:eastAsia="Calibri" w:cs="Tahoma"/>
                <w:b/>
                <w:color w:val="000000"/>
                <w:sz w:val="20"/>
              </w:rPr>
              <w:t>Office 365 Plan E3</w:t>
            </w:r>
          </w:p>
        </w:tc>
        <w:tc>
          <w:tcPr>
            <w:tcW w:w="2898" w:type="dxa"/>
            <w:shd w:val="clear" w:color="auto" w:fill="FABF8F"/>
          </w:tcPr>
          <w:p w14:paraId="779B868D" w14:textId="77777777" w:rsidR="00B26237" w:rsidRPr="000325F6" w:rsidRDefault="00B26237" w:rsidP="00B42A20">
            <w:pPr>
              <w:jc w:val="center"/>
              <w:rPr>
                <w:rFonts w:eastAsia="Calibri" w:cs="Tahoma"/>
                <w:b/>
                <w:color w:val="000000"/>
                <w:sz w:val="20"/>
              </w:rPr>
            </w:pPr>
            <w:r w:rsidRPr="000325F6">
              <w:rPr>
                <w:rFonts w:eastAsia="Calibri" w:cs="Tahoma"/>
                <w:b/>
                <w:color w:val="000000"/>
                <w:sz w:val="20"/>
              </w:rPr>
              <w:t>Office 365 Plan E4</w:t>
            </w:r>
          </w:p>
        </w:tc>
      </w:tr>
      <w:tr w:rsidR="00B26237" w:rsidRPr="000325F6" w14:paraId="779B8692" w14:textId="77777777" w:rsidTr="002A6416">
        <w:tc>
          <w:tcPr>
            <w:tcW w:w="2790" w:type="dxa"/>
            <w:shd w:val="clear" w:color="auto" w:fill="auto"/>
          </w:tcPr>
          <w:p w14:paraId="779B868F" w14:textId="77777777" w:rsidR="00B26237" w:rsidRPr="000325F6" w:rsidRDefault="00B26237" w:rsidP="00B42A20">
            <w:pPr>
              <w:ind w:left="180" w:right="186"/>
              <w:rPr>
                <w:rFonts w:eastAsia="Calibri" w:cs="Tahoma"/>
                <w:color w:val="000000"/>
              </w:rPr>
            </w:pPr>
            <w:r w:rsidRPr="000325F6">
              <w:rPr>
                <w:rFonts w:eastAsia="Calibri" w:cs="Tahoma"/>
                <w:color w:val="000000"/>
              </w:rPr>
              <w:t>Exchange Online Plan 1</w:t>
            </w:r>
          </w:p>
        </w:tc>
        <w:tc>
          <w:tcPr>
            <w:tcW w:w="2880" w:type="dxa"/>
            <w:shd w:val="clear" w:color="auto" w:fill="auto"/>
          </w:tcPr>
          <w:p w14:paraId="779B8690" w14:textId="77777777" w:rsidR="00B26237" w:rsidRPr="000325F6" w:rsidRDefault="00B26237" w:rsidP="00B42A20">
            <w:pPr>
              <w:ind w:left="138" w:right="138"/>
              <w:rPr>
                <w:rFonts w:eastAsia="Calibri" w:cs="Tahoma"/>
                <w:color w:val="000000"/>
              </w:rPr>
            </w:pPr>
            <w:r w:rsidRPr="000325F6">
              <w:rPr>
                <w:rFonts w:eastAsia="Calibri" w:cs="Tahoma"/>
                <w:color w:val="000000"/>
              </w:rPr>
              <w:t>Exchange Online Plan 2</w:t>
            </w:r>
          </w:p>
        </w:tc>
        <w:tc>
          <w:tcPr>
            <w:tcW w:w="2898" w:type="dxa"/>
            <w:shd w:val="clear" w:color="auto" w:fill="auto"/>
          </w:tcPr>
          <w:p w14:paraId="779B8691" w14:textId="77777777" w:rsidR="00B26237" w:rsidRPr="000325F6" w:rsidRDefault="00B26237" w:rsidP="00B42A20">
            <w:pPr>
              <w:ind w:left="186" w:right="180"/>
              <w:rPr>
                <w:rFonts w:eastAsia="Calibri" w:cs="Tahoma"/>
                <w:color w:val="000000"/>
              </w:rPr>
            </w:pPr>
            <w:r w:rsidRPr="000325F6">
              <w:rPr>
                <w:rFonts w:eastAsia="Calibri" w:cs="Tahoma"/>
                <w:color w:val="000000"/>
              </w:rPr>
              <w:t>Exchange Online Plan 2</w:t>
            </w:r>
          </w:p>
        </w:tc>
      </w:tr>
      <w:tr w:rsidR="00B26237" w:rsidRPr="000325F6" w14:paraId="779B8696" w14:textId="77777777" w:rsidTr="002A6416">
        <w:tc>
          <w:tcPr>
            <w:tcW w:w="2790" w:type="dxa"/>
            <w:shd w:val="clear" w:color="auto" w:fill="auto"/>
          </w:tcPr>
          <w:p w14:paraId="779B8693" w14:textId="77777777" w:rsidR="00B26237" w:rsidRPr="000325F6" w:rsidRDefault="00B26237" w:rsidP="00B42A20">
            <w:pPr>
              <w:ind w:left="180" w:right="186"/>
              <w:rPr>
                <w:rFonts w:eastAsia="Calibri" w:cs="Tahoma"/>
                <w:color w:val="000000"/>
              </w:rPr>
            </w:pPr>
            <w:r w:rsidRPr="000325F6">
              <w:rPr>
                <w:rFonts w:eastAsia="Calibri" w:cs="Tahoma"/>
                <w:color w:val="000000"/>
              </w:rPr>
              <w:t>SharePoint Online Plan 1</w:t>
            </w:r>
          </w:p>
        </w:tc>
        <w:tc>
          <w:tcPr>
            <w:tcW w:w="2880" w:type="dxa"/>
            <w:shd w:val="clear" w:color="auto" w:fill="auto"/>
          </w:tcPr>
          <w:p w14:paraId="779B8694" w14:textId="77777777" w:rsidR="00B26237" w:rsidRPr="000325F6" w:rsidRDefault="00B26237" w:rsidP="00B42A20">
            <w:pPr>
              <w:ind w:left="138" w:right="138"/>
              <w:rPr>
                <w:rFonts w:eastAsia="Calibri" w:cs="Tahoma"/>
                <w:color w:val="000000"/>
              </w:rPr>
            </w:pPr>
            <w:r w:rsidRPr="000325F6">
              <w:rPr>
                <w:rFonts w:eastAsia="Calibri" w:cs="Tahoma"/>
                <w:color w:val="000000"/>
              </w:rPr>
              <w:t>SharePoint Online Plan 2</w:t>
            </w:r>
          </w:p>
        </w:tc>
        <w:tc>
          <w:tcPr>
            <w:tcW w:w="2898" w:type="dxa"/>
            <w:shd w:val="clear" w:color="auto" w:fill="auto"/>
          </w:tcPr>
          <w:p w14:paraId="779B8695" w14:textId="77777777" w:rsidR="00B26237" w:rsidRPr="000325F6" w:rsidRDefault="00B26237" w:rsidP="00B42A20">
            <w:pPr>
              <w:ind w:left="186" w:right="180"/>
              <w:rPr>
                <w:rFonts w:eastAsia="Calibri" w:cs="Tahoma"/>
                <w:color w:val="000000"/>
              </w:rPr>
            </w:pPr>
            <w:r w:rsidRPr="000325F6">
              <w:rPr>
                <w:rFonts w:eastAsia="Calibri" w:cs="Tahoma"/>
                <w:color w:val="000000"/>
              </w:rPr>
              <w:t>SharePoint Online Plan 2</w:t>
            </w:r>
          </w:p>
        </w:tc>
      </w:tr>
      <w:tr w:rsidR="00B26237" w:rsidRPr="000325F6" w14:paraId="779B869A" w14:textId="77777777" w:rsidTr="002A6416">
        <w:tc>
          <w:tcPr>
            <w:tcW w:w="2790" w:type="dxa"/>
            <w:shd w:val="clear" w:color="auto" w:fill="auto"/>
          </w:tcPr>
          <w:p w14:paraId="779B8697" w14:textId="77777777" w:rsidR="00B26237" w:rsidRPr="000325F6" w:rsidRDefault="00B26237" w:rsidP="00B42A20">
            <w:pPr>
              <w:ind w:left="180" w:right="186"/>
              <w:rPr>
                <w:rFonts w:eastAsia="Calibri" w:cs="Tahoma"/>
                <w:color w:val="000000"/>
              </w:rPr>
            </w:pPr>
            <w:r w:rsidRPr="000325F6">
              <w:rPr>
                <w:rFonts w:eastAsia="Calibri" w:cs="Tahoma"/>
                <w:color w:val="000000"/>
              </w:rPr>
              <w:t>Lync Online Plan 2</w:t>
            </w:r>
          </w:p>
        </w:tc>
        <w:tc>
          <w:tcPr>
            <w:tcW w:w="2880" w:type="dxa"/>
            <w:shd w:val="clear" w:color="auto" w:fill="auto"/>
          </w:tcPr>
          <w:p w14:paraId="779B8698" w14:textId="77777777" w:rsidR="00B26237" w:rsidRPr="000325F6" w:rsidRDefault="00B26237" w:rsidP="00B42A20">
            <w:pPr>
              <w:ind w:left="138" w:right="138"/>
              <w:rPr>
                <w:rFonts w:eastAsia="Calibri" w:cs="Tahoma"/>
                <w:color w:val="000000"/>
              </w:rPr>
            </w:pPr>
            <w:r w:rsidRPr="000325F6">
              <w:rPr>
                <w:rFonts w:eastAsia="Calibri" w:cs="Tahoma"/>
                <w:color w:val="000000"/>
              </w:rPr>
              <w:t>Lync Online Plan 2</w:t>
            </w:r>
          </w:p>
        </w:tc>
        <w:tc>
          <w:tcPr>
            <w:tcW w:w="2898" w:type="dxa"/>
            <w:shd w:val="clear" w:color="auto" w:fill="auto"/>
          </w:tcPr>
          <w:p w14:paraId="779B8699" w14:textId="77777777" w:rsidR="00B26237" w:rsidRPr="000325F6" w:rsidRDefault="00B26237" w:rsidP="00B42A20">
            <w:pPr>
              <w:ind w:left="186" w:right="180"/>
              <w:rPr>
                <w:rFonts w:eastAsia="Calibri" w:cs="Tahoma"/>
                <w:color w:val="000000"/>
              </w:rPr>
            </w:pPr>
            <w:r w:rsidRPr="000325F6">
              <w:rPr>
                <w:rFonts w:eastAsia="Calibri" w:cs="Tahoma"/>
                <w:color w:val="000000"/>
              </w:rPr>
              <w:t>Lync Online Plan 2</w:t>
            </w:r>
          </w:p>
        </w:tc>
      </w:tr>
      <w:tr w:rsidR="00B26237" w:rsidRPr="000325F6" w14:paraId="779B869E" w14:textId="77777777" w:rsidTr="002A6416">
        <w:tc>
          <w:tcPr>
            <w:tcW w:w="2790" w:type="dxa"/>
            <w:shd w:val="clear" w:color="auto" w:fill="auto"/>
          </w:tcPr>
          <w:p w14:paraId="779B869B" w14:textId="77777777" w:rsidR="00B26237" w:rsidRPr="000325F6" w:rsidRDefault="00B26237" w:rsidP="00B42A20">
            <w:pPr>
              <w:ind w:left="180" w:right="186"/>
              <w:rPr>
                <w:rFonts w:eastAsia="Calibri" w:cs="Tahoma"/>
                <w:color w:val="000000"/>
              </w:rPr>
            </w:pPr>
            <w:r w:rsidRPr="000325F6">
              <w:rPr>
                <w:rFonts w:eastAsia="Calibri" w:cs="Tahoma"/>
                <w:color w:val="000000"/>
              </w:rPr>
              <w:t>Office Web Applications (gehost door Microsoft)</w:t>
            </w:r>
          </w:p>
        </w:tc>
        <w:tc>
          <w:tcPr>
            <w:tcW w:w="2880" w:type="dxa"/>
            <w:shd w:val="clear" w:color="auto" w:fill="auto"/>
          </w:tcPr>
          <w:p w14:paraId="779B869C" w14:textId="77777777" w:rsidR="00B26237" w:rsidRPr="000325F6" w:rsidRDefault="00B26237" w:rsidP="00B42A20">
            <w:pPr>
              <w:ind w:left="138" w:right="138"/>
              <w:rPr>
                <w:rFonts w:eastAsia="Calibri" w:cs="Tahoma"/>
                <w:color w:val="000000"/>
              </w:rPr>
            </w:pPr>
            <w:r w:rsidRPr="000325F6">
              <w:rPr>
                <w:rFonts w:eastAsia="Calibri" w:cs="Tahoma"/>
                <w:color w:val="000000"/>
              </w:rPr>
              <w:t>Office Web Applications (gehost door Microsoft)</w:t>
            </w:r>
          </w:p>
        </w:tc>
        <w:tc>
          <w:tcPr>
            <w:tcW w:w="2898" w:type="dxa"/>
            <w:shd w:val="clear" w:color="auto" w:fill="auto"/>
          </w:tcPr>
          <w:p w14:paraId="779B869D" w14:textId="77777777" w:rsidR="00B26237" w:rsidRPr="000325F6" w:rsidRDefault="00B26237" w:rsidP="00B42A20">
            <w:pPr>
              <w:ind w:left="186" w:right="180"/>
              <w:rPr>
                <w:rFonts w:eastAsia="Calibri" w:cs="Tahoma"/>
                <w:color w:val="000000"/>
              </w:rPr>
            </w:pPr>
            <w:r w:rsidRPr="000325F6">
              <w:rPr>
                <w:rFonts w:eastAsia="Calibri" w:cs="Tahoma"/>
                <w:color w:val="000000"/>
              </w:rPr>
              <w:t>Office Web Applications (gehost door Microsoft)</w:t>
            </w:r>
          </w:p>
        </w:tc>
      </w:tr>
      <w:tr w:rsidR="00B26237" w:rsidRPr="000325F6" w14:paraId="779B86A2" w14:textId="77777777" w:rsidTr="002A6416">
        <w:tc>
          <w:tcPr>
            <w:tcW w:w="2790" w:type="dxa"/>
            <w:shd w:val="clear" w:color="auto" w:fill="auto"/>
          </w:tcPr>
          <w:p w14:paraId="779B869F" w14:textId="77777777" w:rsidR="00B26237" w:rsidRPr="000325F6" w:rsidRDefault="00B26237" w:rsidP="00B42A20">
            <w:pPr>
              <w:ind w:left="180" w:right="186"/>
              <w:rPr>
                <w:rFonts w:eastAsia="Calibri" w:cs="Tahoma"/>
                <w:color w:val="000000"/>
              </w:rPr>
            </w:pPr>
          </w:p>
        </w:tc>
        <w:tc>
          <w:tcPr>
            <w:tcW w:w="2880" w:type="dxa"/>
            <w:shd w:val="clear" w:color="auto" w:fill="auto"/>
          </w:tcPr>
          <w:p w14:paraId="779B86A0" w14:textId="77777777" w:rsidR="00B26237" w:rsidRPr="000325F6" w:rsidRDefault="008368B4" w:rsidP="00B42A20">
            <w:pPr>
              <w:ind w:left="138" w:right="138"/>
              <w:rPr>
                <w:rFonts w:eastAsia="Calibri" w:cs="Tahoma"/>
                <w:color w:val="000000"/>
              </w:rPr>
            </w:pPr>
            <w:r w:rsidRPr="000325F6">
              <w:rPr>
                <w:rFonts w:eastAsia="Calibri" w:cs="Tahoma"/>
                <w:color w:val="000000"/>
              </w:rPr>
              <w:t>Office 365 ProPlus</w:t>
            </w:r>
          </w:p>
        </w:tc>
        <w:tc>
          <w:tcPr>
            <w:tcW w:w="2898" w:type="dxa"/>
            <w:shd w:val="clear" w:color="auto" w:fill="auto"/>
          </w:tcPr>
          <w:p w14:paraId="779B86A1" w14:textId="77777777" w:rsidR="00B26237" w:rsidRPr="000325F6" w:rsidRDefault="008368B4" w:rsidP="008368B4">
            <w:pPr>
              <w:ind w:left="186" w:right="180"/>
              <w:rPr>
                <w:rFonts w:eastAsia="Calibri" w:cs="Tahoma"/>
                <w:color w:val="000000"/>
              </w:rPr>
            </w:pPr>
            <w:r w:rsidRPr="000325F6">
              <w:rPr>
                <w:rFonts w:eastAsia="Calibri" w:cs="Tahoma"/>
                <w:color w:val="000000"/>
              </w:rPr>
              <w:t>Office 365 ProPlus</w:t>
            </w:r>
          </w:p>
        </w:tc>
      </w:tr>
    </w:tbl>
    <w:p w14:paraId="779B86A3" w14:textId="77777777" w:rsidR="00B26237" w:rsidRPr="000325F6" w:rsidRDefault="00B26237" w:rsidP="00D16EA8">
      <w:pPr>
        <w:ind w:left="720"/>
        <w:rPr>
          <w:rFonts w:cs="Tahoma"/>
          <w:lang w:val="nl-BE"/>
        </w:rPr>
      </w:pPr>
      <w:r w:rsidRPr="000325F6">
        <w:rPr>
          <w:rFonts w:cs="Tahoma"/>
          <w:color w:val="000000"/>
          <w:lang w:val="nl-BE"/>
        </w:rPr>
        <w:br/>
      </w:r>
      <w:r w:rsidRPr="000325F6">
        <w:rPr>
          <w:rFonts w:cs="Tahoma"/>
          <w:color w:val="000000"/>
          <w:szCs w:val="18"/>
          <w:lang w:val="nl-BE"/>
        </w:rPr>
        <w:t>Deze lijst kan worden aangepast. In het geval van een conflict tussen de licentievoorwaarden voor Office</w:t>
      </w:r>
      <w:r w:rsidR="00D15933" w:rsidRPr="000325F6">
        <w:rPr>
          <w:rFonts w:cs="Tahoma"/>
          <w:color w:val="000000"/>
          <w:szCs w:val="18"/>
          <w:lang w:val="nl-BE"/>
        </w:rPr>
        <w:t> </w:t>
      </w:r>
      <w:r w:rsidRPr="000325F6">
        <w:rPr>
          <w:rFonts w:cs="Tahoma"/>
          <w:color w:val="000000"/>
          <w:szCs w:val="18"/>
          <w:lang w:val="nl-BE"/>
        </w:rPr>
        <w:t>365 Plans E2 - E4 en deze aantekening prevaleren de huidige Product Use Rights. Eventuele aanvullende toegangsrechten tot afzonderlijk gelicentieerde on-premisesoftware zijn gespecificeerd in</w:t>
      </w:r>
      <w:r w:rsidR="00D15933" w:rsidRPr="000325F6">
        <w:rPr>
          <w:lang w:val="nl-BE"/>
        </w:rPr>
        <w:t> </w:t>
      </w:r>
      <w:r w:rsidRPr="000325F6">
        <w:rPr>
          <w:rFonts w:cs="Tahoma"/>
          <w:color w:val="000000"/>
          <w:szCs w:val="18"/>
          <w:lang w:val="nl-BE"/>
        </w:rPr>
        <w:t>de</w:t>
      </w:r>
      <w:r w:rsidR="00D15933" w:rsidRPr="000325F6">
        <w:rPr>
          <w:rFonts w:cs="Tahoma"/>
          <w:color w:val="000000"/>
          <w:szCs w:val="18"/>
          <w:lang w:val="nl-BE"/>
        </w:rPr>
        <w:t> </w:t>
      </w:r>
      <w:r w:rsidRPr="000325F6">
        <w:rPr>
          <w:rFonts w:cs="Tahoma"/>
          <w:color w:val="000000"/>
          <w:szCs w:val="18"/>
          <w:lang w:val="nl-BE"/>
        </w:rPr>
        <w:t xml:space="preserve">Product Use Rights. </w:t>
      </w:r>
    </w:p>
    <w:p w14:paraId="779B86A4" w14:textId="77777777" w:rsidR="00B26237" w:rsidRPr="000325F6" w:rsidRDefault="00B26237" w:rsidP="00157CE5">
      <w:pPr>
        <w:spacing w:line="192" w:lineRule="auto"/>
        <w:ind w:left="720"/>
        <w:rPr>
          <w:rFonts w:cs="Tahoma"/>
          <w:szCs w:val="18"/>
          <w:lang w:val="nl-BE"/>
        </w:rPr>
      </w:pPr>
    </w:p>
    <w:p w14:paraId="779B86A5" w14:textId="77777777" w:rsidR="00DC2291" w:rsidRPr="000325F6" w:rsidRDefault="00B26237" w:rsidP="00044776">
      <w:pPr>
        <w:pStyle w:val="FootnoteBulletLevel1"/>
        <w:tabs>
          <w:tab w:val="clear" w:pos="900"/>
        </w:tabs>
        <w:spacing w:before="0" w:after="0"/>
        <w:ind w:left="720" w:firstLine="0"/>
        <w:rPr>
          <w:rFonts w:ascii="Tahoma" w:hAnsi="Tahoma" w:cs="Tahoma"/>
          <w:lang w:val="nl-BE"/>
        </w:rPr>
      </w:pPr>
      <w:r w:rsidRPr="000325F6">
        <w:rPr>
          <w:rFonts w:ascii="Tahoma" w:hAnsi="Tahoma" w:cs="Tahoma"/>
          <w:color w:val="000000"/>
          <w:sz w:val="18"/>
          <w:szCs w:val="18"/>
          <w:lang w:val="nl-BE"/>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2010 (of Lync voor Mac 2011) bij elke evaluatie- of betaalde abonnementslicentie voor Lync Online. De software mag alleen worden gebruikt met</w:t>
      </w:r>
      <w:r w:rsidR="00044776">
        <w:rPr>
          <w:rFonts w:ascii="Tahoma" w:hAnsi="Tahoma" w:cs="Tahoma"/>
          <w:color w:val="000000"/>
          <w:sz w:val="18"/>
          <w:szCs w:val="18"/>
          <w:lang w:val="nl-BE"/>
        </w:rPr>
        <w:t> </w:t>
      </w:r>
      <w:r w:rsidRPr="000325F6">
        <w:rPr>
          <w:rFonts w:ascii="Tahoma" w:hAnsi="Tahoma" w:cs="Tahoma"/>
          <w:color w:val="000000"/>
          <w:sz w:val="18"/>
          <w:szCs w:val="18"/>
          <w:lang w:val="nl-BE"/>
        </w:rPr>
        <w:t>Lync Online en alle rechten voor het gebruik van de software worden beëindigd bij het aflopen van de</w:t>
      </w:r>
      <w:r w:rsidR="00044776">
        <w:rPr>
          <w:rFonts w:ascii="Tahoma" w:hAnsi="Tahoma" w:cs="Tahoma"/>
          <w:color w:val="000000"/>
          <w:sz w:val="18"/>
          <w:szCs w:val="18"/>
          <w:lang w:val="nl-BE"/>
        </w:rPr>
        <w:t> </w:t>
      </w:r>
      <w:r w:rsidRPr="000325F6">
        <w:rPr>
          <w:rFonts w:ascii="Tahoma" w:hAnsi="Tahoma" w:cs="Tahoma"/>
          <w:color w:val="000000"/>
          <w:sz w:val="18"/>
          <w:szCs w:val="18"/>
          <w:lang w:val="nl-BE"/>
        </w:rPr>
        <w:t>onderliggende abonnementslicentie of migratie naar de volgende grote nieuwe versie van Lync Online, afhankelijk van wat zich het eerste voordoet. Klanten kunnen de gratis Lync Basic 2013-client gebruiken voor hun Windows-eindgebruikers.</w:t>
      </w:r>
    </w:p>
    <w:p w14:paraId="779B86A6" w14:textId="77777777" w:rsidR="00D16EA8" w:rsidRDefault="00D16EA8" w:rsidP="00157CE5">
      <w:pPr>
        <w:pStyle w:val="FootnoteBulletLevel1"/>
        <w:tabs>
          <w:tab w:val="clear" w:pos="900"/>
          <w:tab w:val="num" w:pos="1080"/>
        </w:tabs>
        <w:spacing w:before="0" w:after="0" w:line="192" w:lineRule="auto"/>
        <w:ind w:left="0" w:firstLine="0"/>
        <w:rPr>
          <w:rFonts w:ascii="Tahoma" w:hAnsi="Tahoma" w:cs="Tahoma"/>
          <w:sz w:val="18"/>
          <w:szCs w:val="18"/>
          <w:lang w:val="nl-BE"/>
        </w:rPr>
      </w:pPr>
    </w:p>
    <w:p w14:paraId="779B86A7" w14:textId="77777777" w:rsidR="00FD2229" w:rsidRPr="000325F6" w:rsidRDefault="00FD2229" w:rsidP="00157CE5">
      <w:pPr>
        <w:pStyle w:val="FootnoteBulletLevel1"/>
        <w:tabs>
          <w:tab w:val="clear" w:pos="900"/>
          <w:tab w:val="num" w:pos="1080"/>
        </w:tabs>
        <w:spacing w:before="0" w:after="0" w:line="192" w:lineRule="auto"/>
        <w:ind w:left="0" w:firstLine="0"/>
        <w:rPr>
          <w:rFonts w:ascii="Tahoma" w:hAnsi="Tahoma" w:cs="Tahoma"/>
          <w:sz w:val="18"/>
          <w:szCs w:val="18"/>
          <w:lang w:val="nl-BE"/>
        </w:rPr>
      </w:pPr>
    </w:p>
    <w:p w14:paraId="779B86A8" w14:textId="77777777" w:rsidR="00704723" w:rsidRPr="000325F6" w:rsidRDefault="0095763C" w:rsidP="000429EF">
      <w:pPr>
        <w:pStyle w:val="Heading3"/>
        <w:rPr>
          <w:rFonts w:ascii="Tahoma" w:hAnsi="Tahoma" w:cs="Tahoma"/>
        </w:rPr>
      </w:pPr>
      <w:bookmarkStart w:id="1029" w:name="_7_Office_voor"/>
      <w:bookmarkStart w:id="1030" w:name="_Toc336338264"/>
      <w:bookmarkStart w:id="1031" w:name="_Toc348506622"/>
      <w:bookmarkStart w:id="1032" w:name="Srv_4OfficeMacStandard2011"/>
      <w:bookmarkEnd w:id="1013"/>
      <w:bookmarkEnd w:id="1029"/>
      <w:r w:rsidRPr="000325F6">
        <w:rPr>
          <w:rFonts w:ascii="Tahoma" w:hAnsi="Tahoma" w:cs="Tahoma"/>
          <w:caps/>
          <w:color w:val="F66400"/>
          <w:sz w:val="22"/>
          <w:vertAlign w:val="superscript"/>
        </w:rPr>
        <w:t>7</w:t>
      </w:r>
      <w:r w:rsidRPr="000325F6">
        <w:rPr>
          <w:rFonts w:ascii="Tahoma" w:hAnsi="Tahoma" w:cs="Tahoma"/>
          <w:caps/>
          <w:color w:val="F66400"/>
          <w:sz w:val="22"/>
        </w:rPr>
        <w:t xml:space="preserve"> </w:t>
      </w:r>
      <w:r w:rsidRPr="000325F6">
        <w:rPr>
          <w:rFonts w:ascii="Tahoma" w:hAnsi="Tahoma" w:cs="Tahoma"/>
          <w:color w:val="F66400"/>
          <w:sz w:val="22"/>
        </w:rPr>
        <w:t>Office voor Mac Standard 2011</w:t>
      </w:r>
      <w:bookmarkEnd w:id="1030"/>
      <w:bookmarkEnd w:id="1031"/>
      <w:r w:rsidRPr="000325F6">
        <w:rPr>
          <w:rFonts w:ascii="Tahoma" w:hAnsi="Tahoma" w:cs="Tahoma"/>
          <w:color w:val="F66400"/>
          <w:sz w:val="22"/>
        </w:rPr>
        <w:t xml:space="preserve"> </w:t>
      </w:r>
      <w:bookmarkEnd w:id="1032"/>
    </w:p>
    <w:p w14:paraId="779B86A9" w14:textId="77777777" w:rsidR="00FD5FBA" w:rsidRPr="000325F6" w:rsidRDefault="00FD5FBA" w:rsidP="00157CE5">
      <w:pPr>
        <w:spacing w:line="192" w:lineRule="auto"/>
        <w:rPr>
          <w:rFonts w:cs="Tahoma"/>
          <w:szCs w:val="18"/>
        </w:rPr>
      </w:pPr>
    </w:p>
    <w:p w14:paraId="779B86AA" w14:textId="77777777" w:rsidR="00FD5FBA" w:rsidRPr="000325F6" w:rsidRDefault="00FD5FBA" w:rsidP="002C1048">
      <w:pPr>
        <w:pStyle w:val="EndnoteText"/>
        <w:numPr>
          <w:ilvl w:val="0"/>
          <w:numId w:val="140"/>
        </w:numPr>
        <w:ind w:left="990"/>
        <w:rPr>
          <w:rFonts w:ascii="Tahoma" w:hAnsi="Tahoma" w:cs="Tahoma"/>
          <w:lang w:val="nl-BE"/>
        </w:rPr>
      </w:pPr>
      <w:r w:rsidRPr="000325F6">
        <w:rPr>
          <w:rFonts w:ascii="Tahoma" w:hAnsi="Tahoma" w:cs="Tahoma"/>
          <w:sz w:val="18"/>
          <w:szCs w:val="20"/>
          <w:lang w:val="nl-BE"/>
        </w:rPr>
        <w:t xml:space="preserve">Work at Home (WAH)-licentie verkrijgbaar voor Select- </w:t>
      </w:r>
      <w:r w:rsidRPr="000325F6">
        <w:rPr>
          <w:rFonts w:ascii="Tahoma" w:hAnsi="Tahoma" w:cs="Tahoma"/>
          <w:sz w:val="18"/>
          <w:szCs w:val="18"/>
          <w:lang w:val="nl-BE"/>
        </w:rPr>
        <w:t>en Select Plus</w:t>
      </w:r>
      <w:r w:rsidRPr="000325F6">
        <w:rPr>
          <w:rFonts w:ascii="Tahoma" w:hAnsi="Tahoma" w:cs="Tahoma"/>
          <w:sz w:val="18"/>
          <w:szCs w:val="20"/>
          <w:lang w:val="nl-BE"/>
        </w:rPr>
        <w:t>-klanten</w:t>
      </w:r>
    </w:p>
    <w:p w14:paraId="779B86AB" w14:textId="77777777" w:rsidR="00CA6122" w:rsidRPr="000325F6" w:rsidRDefault="00CA6122" w:rsidP="00157CE5">
      <w:pPr>
        <w:adjustRightInd w:val="0"/>
        <w:spacing w:line="192" w:lineRule="auto"/>
        <w:ind w:left="720"/>
        <w:textAlignment w:val="baseline"/>
        <w:rPr>
          <w:rFonts w:cs="Tahoma"/>
          <w:szCs w:val="18"/>
          <w:lang w:val="nl-BE"/>
        </w:rPr>
      </w:pPr>
    </w:p>
    <w:p w14:paraId="779B86AC" w14:textId="77777777" w:rsidR="00864B8A" w:rsidRPr="000325F6" w:rsidRDefault="00704723" w:rsidP="00864B8A">
      <w:pPr>
        <w:spacing w:after="60"/>
        <w:ind w:left="720"/>
        <w:rPr>
          <w:rFonts w:cs="Tahoma"/>
          <w:lang w:val="nl-BE"/>
        </w:rPr>
      </w:pPr>
      <w:r w:rsidRPr="000325F6">
        <w:rPr>
          <w:rFonts w:cs="Tahoma"/>
          <w:b/>
          <w:szCs w:val="20"/>
          <w:lang w:val="nl-BE"/>
        </w:rPr>
        <w:t>Office voor Mac Standard 2011</w:t>
      </w:r>
    </w:p>
    <w:p w14:paraId="779B86AD" w14:textId="77777777" w:rsidR="00704723" w:rsidRPr="00595531" w:rsidRDefault="00704723" w:rsidP="005844D4">
      <w:pPr>
        <w:spacing w:after="60"/>
        <w:ind w:left="720"/>
        <w:rPr>
          <w:rFonts w:cs="Tahoma"/>
          <w:szCs w:val="20"/>
        </w:rPr>
      </w:pPr>
      <w:r w:rsidRPr="00595531">
        <w:rPr>
          <w:rFonts w:cs="Tahoma"/>
          <w:szCs w:val="20"/>
        </w:rPr>
        <w:t>Licentie voor Office voor Mac Standard 2011 omvat de volgende producten: Lync voor Mac 2011, Excel</w:t>
      </w:r>
      <w:r w:rsidR="005844D4">
        <w:rPr>
          <w:rFonts w:cs="Tahoma"/>
          <w:szCs w:val="20"/>
        </w:rPr>
        <w:t> </w:t>
      </w:r>
      <w:r w:rsidRPr="00595531">
        <w:rPr>
          <w:rFonts w:cs="Tahoma"/>
          <w:szCs w:val="20"/>
        </w:rPr>
        <w:t>voor</w:t>
      </w:r>
      <w:r w:rsidR="005844D4">
        <w:rPr>
          <w:rFonts w:cs="Tahoma"/>
          <w:szCs w:val="20"/>
        </w:rPr>
        <w:t> </w:t>
      </w:r>
      <w:r w:rsidRPr="00595531">
        <w:rPr>
          <w:rFonts w:cs="Tahoma"/>
          <w:szCs w:val="20"/>
        </w:rPr>
        <w:t>Mac 2011, Outlook voor Mac 2011, Office voor Thuisgebruik en Studenten RT 2013 voor commercieel gebruik, Office Web Apps 2010, PowerPoint voor Mac 2011 en Word voor Mac 2011.</w:t>
      </w:r>
    </w:p>
    <w:p w14:paraId="779B86AE" w14:textId="77777777" w:rsidR="00CA6122" w:rsidRPr="00595531" w:rsidRDefault="00CA6122" w:rsidP="00595531">
      <w:pPr>
        <w:adjustRightInd w:val="0"/>
        <w:ind w:left="720"/>
        <w:textAlignment w:val="baseline"/>
        <w:rPr>
          <w:rFonts w:cs="Tahoma"/>
          <w:szCs w:val="20"/>
          <w:u w:val="single"/>
        </w:rPr>
      </w:pPr>
    </w:p>
    <w:p w14:paraId="779B86AF" w14:textId="77777777" w:rsidR="00864B8A" w:rsidRPr="000325F6" w:rsidRDefault="00704723" w:rsidP="00864B8A">
      <w:pPr>
        <w:spacing w:after="60"/>
        <w:ind w:left="720"/>
        <w:rPr>
          <w:rFonts w:cs="Tahoma"/>
          <w:lang w:val="nl-BE"/>
        </w:rPr>
      </w:pPr>
      <w:r w:rsidRPr="000325F6">
        <w:rPr>
          <w:rFonts w:cs="Tahoma"/>
          <w:b/>
          <w:szCs w:val="20"/>
          <w:lang w:val="nl-BE"/>
        </w:rPr>
        <w:t>Ondeelbaarheid van Microsoft Office voor Mac Standard 2011</w:t>
      </w:r>
    </w:p>
    <w:p w14:paraId="779B86B0" w14:textId="77777777" w:rsidR="00704723" w:rsidRPr="000325F6" w:rsidRDefault="00704723" w:rsidP="00864B8A">
      <w:pPr>
        <w:spacing w:after="60"/>
        <w:ind w:left="720"/>
        <w:rPr>
          <w:rFonts w:cs="Tahoma"/>
          <w:lang w:val="nl-BE"/>
        </w:rPr>
      </w:pPr>
      <w:r w:rsidRPr="000325F6">
        <w:rPr>
          <w:rFonts w:cs="Tahoma"/>
          <w:szCs w:val="20"/>
          <w:lang w:val="nl-BE"/>
        </w:rPr>
        <w:t>Office voor Mac Standard 2011 bestaat uit meerdere producten die worden aangeboden onder één licentie. De software mag niet worden gescheiden voor gebruik op meer dan één computer.</w:t>
      </w:r>
    </w:p>
    <w:p w14:paraId="779B86B1" w14:textId="77777777" w:rsidR="00CA6122" w:rsidRPr="00595531" w:rsidRDefault="00CA6122" w:rsidP="00595531">
      <w:pPr>
        <w:adjustRightInd w:val="0"/>
        <w:ind w:left="720"/>
        <w:textAlignment w:val="baseline"/>
        <w:rPr>
          <w:rFonts w:cs="Tahoma"/>
          <w:szCs w:val="20"/>
          <w:u w:val="single"/>
        </w:rPr>
      </w:pPr>
    </w:p>
    <w:p w14:paraId="779B86B2" w14:textId="77777777" w:rsidR="00704723" w:rsidRPr="000325F6" w:rsidRDefault="0035314F" w:rsidP="00864B8A">
      <w:pPr>
        <w:spacing w:after="60"/>
        <w:ind w:left="720"/>
        <w:rPr>
          <w:rFonts w:cs="Tahoma"/>
          <w:lang w:val="nl-BE"/>
        </w:rPr>
      </w:pPr>
      <w:r w:rsidRPr="000325F6">
        <w:rPr>
          <w:rFonts w:cs="Tahoma"/>
          <w:b/>
          <w:szCs w:val="20"/>
          <w:lang w:val="nl-BE"/>
        </w:rPr>
        <w:t>Rechten voor Gebruik van Lync voor Mac 2011:</w:t>
      </w:r>
    </w:p>
    <w:p w14:paraId="779B86B3" w14:textId="77777777" w:rsidR="00CA6122" w:rsidRPr="000325F6" w:rsidRDefault="00F14B59" w:rsidP="00737831">
      <w:pPr>
        <w:adjustRightInd w:val="0"/>
        <w:ind w:left="720"/>
        <w:textAlignment w:val="baseline"/>
        <w:rPr>
          <w:rFonts w:cs="Tahoma"/>
          <w:lang w:val="nl-BE"/>
        </w:rPr>
      </w:pPr>
      <w:r w:rsidRPr="000325F6">
        <w:rPr>
          <w:rFonts w:cs="Tahoma"/>
          <w:szCs w:val="20"/>
          <w:lang w:val="nl-BE"/>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779B86B4" w14:textId="77777777" w:rsidR="00697E59" w:rsidRDefault="00697E59" w:rsidP="00157CE5">
      <w:pPr>
        <w:spacing w:line="192" w:lineRule="auto"/>
        <w:rPr>
          <w:rFonts w:cs="Tahoma"/>
          <w:szCs w:val="18"/>
          <w:lang w:val="nl-BE"/>
        </w:rPr>
      </w:pPr>
      <w:bookmarkStart w:id="1033" w:name="_Toc336338265"/>
    </w:p>
    <w:p w14:paraId="779B86B5" w14:textId="77777777" w:rsidR="00FD2229" w:rsidRPr="000325F6" w:rsidRDefault="00FD2229" w:rsidP="00157CE5">
      <w:pPr>
        <w:spacing w:line="192" w:lineRule="auto"/>
        <w:rPr>
          <w:rFonts w:cs="Tahoma"/>
          <w:szCs w:val="18"/>
          <w:lang w:val="nl-BE"/>
        </w:rPr>
      </w:pPr>
    </w:p>
    <w:p w14:paraId="779B86B6" w14:textId="77777777" w:rsidR="00023FE7" w:rsidRPr="000325F6" w:rsidRDefault="0095763C">
      <w:pPr>
        <w:pStyle w:val="Heading3"/>
        <w:rPr>
          <w:rFonts w:ascii="Tahoma" w:hAnsi="Tahoma" w:cs="Tahoma"/>
          <w:lang w:val="nl-BE"/>
        </w:rPr>
      </w:pPr>
      <w:bookmarkStart w:id="1034" w:name="_5_Office_Multi-Language"/>
      <w:bookmarkStart w:id="1035" w:name="_7_Office_Multi-Language"/>
      <w:bookmarkStart w:id="1036" w:name="_8_Office_Multi-Language"/>
      <w:bookmarkStart w:id="1037" w:name="Aps_8OffMultiLangPack07"/>
      <w:bookmarkStart w:id="1038" w:name="Aps_6OfficeMultiLangPack2010"/>
      <w:bookmarkStart w:id="1039" w:name="Aps_5OfficeMultiLangPack2010"/>
      <w:bookmarkStart w:id="1040" w:name="_Toc348506623"/>
      <w:bookmarkEnd w:id="1034"/>
      <w:bookmarkEnd w:id="1035"/>
      <w:bookmarkEnd w:id="1036"/>
      <w:r w:rsidRPr="000325F6">
        <w:rPr>
          <w:rFonts w:ascii="Tahoma" w:hAnsi="Tahoma" w:cs="Tahoma"/>
          <w:caps/>
          <w:color w:val="F66400"/>
          <w:sz w:val="22"/>
          <w:vertAlign w:val="superscript"/>
          <w:lang w:val="nl-BE"/>
        </w:rPr>
        <w:t>8</w:t>
      </w:r>
      <w:r w:rsidRPr="000325F6">
        <w:rPr>
          <w:rFonts w:ascii="Tahoma" w:hAnsi="Tahoma" w:cs="Tahoma"/>
          <w:color w:val="F66400"/>
          <w:sz w:val="22"/>
          <w:lang w:val="nl-BE"/>
        </w:rPr>
        <w:t xml:space="preserve"> Office Multi-Language Pack </w:t>
      </w:r>
      <w:bookmarkEnd w:id="1033"/>
      <w:bookmarkEnd w:id="1037"/>
      <w:bookmarkEnd w:id="1038"/>
      <w:bookmarkEnd w:id="1039"/>
      <w:r w:rsidRPr="000325F6">
        <w:rPr>
          <w:rFonts w:ascii="Tahoma" w:hAnsi="Tahoma" w:cs="Tahoma"/>
          <w:color w:val="F66400"/>
          <w:sz w:val="22"/>
          <w:lang w:val="nl-BE"/>
        </w:rPr>
        <w:t>2013</w:t>
      </w:r>
      <w:bookmarkEnd w:id="1040"/>
    </w:p>
    <w:p w14:paraId="779B86B7" w14:textId="77777777" w:rsidR="00023FE7" w:rsidRPr="000325F6" w:rsidRDefault="00023FE7" w:rsidP="00157CE5">
      <w:pPr>
        <w:spacing w:line="192" w:lineRule="auto"/>
        <w:rPr>
          <w:rFonts w:cs="Tahoma"/>
          <w:szCs w:val="18"/>
          <w:lang w:val="nl-BE"/>
        </w:rPr>
      </w:pPr>
    </w:p>
    <w:p w14:paraId="779B86B8" w14:textId="77777777" w:rsidR="00223A77" w:rsidRPr="000325F6" w:rsidRDefault="0035314F" w:rsidP="00864B8A">
      <w:pPr>
        <w:spacing w:after="60"/>
        <w:ind w:left="720"/>
        <w:rPr>
          <w:rFonts w:cs="Tahoma"/>
          <w:lang w:val="nl-BE"/>
        </w:rPr>
      </w:pPr>
      <w:r w:rsidRPr="000325F6">
        <w:rPr>
          <w:rFonts w:cs="Tahoma"/>
          <w:b/>
          <w:szCs w:val="20"/>
          <w:lang w:val="nl-BE"/>
        </w:rPr>
        <w:t>Downgraderechten voor Office Multi-Language Pack 2013:</w:t>
      </w:r>
    </w:p>
    <w:p w14:paraId="779B86B9" w14:textId="77777777" w:rsidR="00223A77" w:rsidRPr="000325F6" w:rsidRDefault="00223A77" w:rsidP="00CA6122">
      <w:pPr>
        <w:ind w:left="720"/>
        <w:rPr>
          <w:rFonts w:cs="Tahoma"/>
          <w:lang w:val="nl-BE"/>
        </w:rPr>
      </w:pPr>
      <w:r w:rsidRPr="000325F6">
        <w:rPr>
          <w:rFonts w:cs="Tahoma"/>
          <w:szCs w:val="18"/>
          <w:lang w:val="nl-BE"/>
        </w:rPr>
        <w:t>Klanten met een Volume License Overeenkomst die beschikken over een licentie voor Office Multi-Language Pack 2013 en een licentie voor een van de volgende producten:</w:t>
      </w:r>
    </w:p>
    <w:p w14:paraId="779B86BA" w14:textId="77777777" w:rsidR="00C2130B" w:rsidRPr="000325F6" w:rsidRDefault="00C2130B" w:rsidP="00157CE5">
      <w:pPr>
        <w:spacing w:line="192" w:lineRule="auto"/>
        <w:ind w:left="900"/>
        <w:rPr>
          <w:rFonts w:cs="Tahoma"/>
          <w:szCs w:val="18"/>
          <w:lang w:val="nl-BE"/>
        </w:rPr>
      </w:pPr>
    </w:p>
    <w:p w14:paraId="779B86BB" w14:textId="77777777" w:rsidR="00223A77" w:rsidRPr="000325F6" w:rsidRDefault="00223A77" w:rsidP="00CA6122">
      <w:pPr>
        <w:numPr>
          <w:ilvl w:val="0"/>
          <w:numId w:val="9"/>
        </w:numPr>
        <w:spacing w:after="60"/>
        <w:ind w:left="1440"/>
        <w:rPr>
          <w:rFonts w:cs="Tahoma"/>
        </w:rPr>
      </w:pPr>
      <w:r w:rsidRPr="000325F6">
        <w:rPr>
          <w:rFonts w:cs="Tahoma"/>
          <w:szCs w:val="18"/>
        </w:rPr>
        <w:t>Office Standard 2013</w:t>
      </w:r>
    </w:p>
    <w:p w14:paraId="779B86BC" w14:textId="77777777" w:rsidR="00223A77" w:rsidRPr="000325F6" w:rsidRDefault="00223A77" w:rsidP="00CA6122">
      <w:pPr>
        <w:numPr>
          <w:ilvl w:val="0"/>
          <w:numId w:val="9"/>
        </w:numPr>
        <w:spacing w:after="60"/>
        <w:ind w:left="1440"/>
        <w:rPr>
          <w:rFonts w:cs="Tahoma"/>
        </w:rPr>
      </w:pPr>
      <w:r w:rsidRPr="000325F6">
        <w:rPr>
          <w:rFonts w:cs="Tahoma"/>
          <w:szCs w:val="18"/>
        </w:rPr>
        <w:t>Office Professional Plus 2013</w:t>
      </w:r>
    </w:p>
    <w:p w14:paraId="779B86BD" w14:textId="77777777" w:rsidR="00223A77" w:rsidRPr="000325F6" w:rsidRDefault="00223A77" w:rsidP="00CA6122">
      <w:pPr>
        <w:numPr>
          <w:ilvl w:val="0"/>
          <w:numId w:val="9"/>
        </w:numPr>
        <w:spacing w:after="60"/>
        <w:ind w:left="1440"/>
        <w:rPr>
          <w:rFonts w:cs="Tahoma"/>
        </w:rPr>
      </w:pPr>
      <w:r w:rsidRPr="000325F6">
        <w:rPr>
          <w:rFonts w:cs="Tahoma"/>
          <w:szCs w:val="18"/>
        </w:rPr>
        <w:t>Project Standard 2013</w:t>
      </w:r>
    </w:p>
    <w:p w14:paraId="779B86BE" w14:textId="77777777" w:rsidR="00223A77" w:rsidRPr="000325F6" w:rsidRDefault="00223A77" w:rsidP="00CA6122">
      <w:pPr>
        <w:numPr>
          <w:ilvl w:val="0"/>
          <w:numId w:val="9"/>
        </w:numPr>
        <w:spacing w:after="60"/>
        <w:ind w:left="1440"/>
        <w:rPr>
          <w:rFonts w:cs="Tahoma"/>
        </w:rPr>
      </w:pPr>
      <w:r w:rsidRPr="000325F6">
        <w:rPr>
          <w:rFonts w:cs="Tahoma"/>
          <w:szCs w:val="18"/>
        </w:rPr>
        <w:t>Project Professional 2013</w:t>
      </w:r>
    </w:p>
    <w:p w14:paraId="779B86BF" w14:textId="77777777" w:rsidR="00223A77" w:rsidRPr="000325F6" w:rsidRDefault="00223A77" w:rsidP="00CA6122">
      <w:pPr>
        <w:numPr>
          <w:ilvl w:val="0"/>
          <w:numId w:val="9"/>
        </w:numPr>
        <w:spacing w:after="60"/>
        <w:ind w:left="1440"/>
        <w:rPr>
          <w:rFonts w:cs="Tahoma"/>
        </w:rPr>
      </w:pPr>
      <w:r w:rsidRPr="000325F6">
        <w:rPr>
          <w:rFonts w:cs="Tahoma"/>
          <w:szCs w:val="18"/>
        </w:rPr>
        <w:t>Visio Standard 2013</w:t>
      </w:r>
    </w:p>
    <w:p w14:paraId="779B86C0" w14:textId="77777777" w:rsidR="00223A77" w:rsidRPr="00034C11" w:rsidRDefault="00223A77" w:rsidP="00CA6122">
      <w:pPr>
        <w:numPr>
          <w:ilvl w:val="0"/>
          <w:numId w:val="9"/>
        </w:numPr>
        <w:spacing w:after="60"/>
        <w:ind w:left="1440"/>
        <w:rPr>
          <w:rFonts w:cs="Tahoma"/>
        </w:rPr>
      </w:pPr>
      <w:r w:rsidRPr="000325F6">
        <w:rPr>
          <w:rFonts w:cs="Tahoma"/>
          <w:szCs w:val="18"/>
        </w:rPr>
        <w:t>Visio Professional 2013</w:t>
      </w:r>
    </w:p>
    <w:p w14:paraId="779B86C1" w14:textId="77777777" w:rsidR="00034C11" w:rsidRPr="00034C11" w:rsidRDefault="00034C11" w:rsidP="00034C11">
      <w:pPr>
        <w:ind w:left="1260"/>
        <w:rPr>
          <w:rFonts w:cs="Tahoma"/>
          <w:szCs w:val="18"/>
        </w:rPr>
      </w:pPr>
    </w:p>
    <w:p w14:paraId="779B86C2" w14:textId="77777777" w:rsidR="00223A77" w:rsidRPr="000325F6" w:rsidRDefault="00223A77" w:rsidP="00656ABA">
      <w:pPr>
        <w:ind w:left="720"/>
        <w:rPr>
          <w:rFonts w:cs="Tahoma"/>
          <w:lang w:val="nl-BE"/>
        </w:rPr>
      </w:pPr>
      <w:r w:rsidRPr="000325F6">
        <w:rPr>
          <w:rFonts w:cs="Tahoma"/>
          <w:szCs w:val="18"/>
          <w:lang w:val="nl-BE"/>
        </w:rPr>
        <w:t>zijn gerechtigd de Engelstalige/meertalige versie van een gedowngrade versie van het product te gebruiken in plaats van de gelicentieerde versie</w:t>
      </w:r>
      <w:r w:rsidRPr="000325F6">
        <w:rPr>
          <w:rFonts w:cs="Tahoma"/>
          <w:i/>
          <w:iCs/>
          <w:szCs w:val="18"/>
          <w:lang w:val="nl-BE"/>
        </w:rPr>
        <w:t>.</w:t>
      </w:r>
      <w:r w:rsidRPr="000325F6">
        <w:rPr>
          <w:rFonts w:cs="Tahoma"/>
          <w:szCs w:val="18"/>
          <w:lang w:val="nl-BE"/>
        </w:rPr>
        <w:t xml:space="preserve"> Op het gebruik van de gedowngrade versie van het product zijn de</w:t>
      </w:r>
      <w:r w:rsidR="00656ABA">
        <w:rPr>
          <w:rFonts w:cs="Tahoma"/>
          <w:szCs w:val="18"/>
          <w:lang w:val="nl-BE"/>
        </w:rPr>
        <w:t> </w:t>
      </w:r>
      <w:r w:rsidRPr="000325F6">
        <w:rPr>
          <w:rFonts w:cs="Tahoma"/>
          <w:szCs w:val="18"/>
          <w:lang w:val="nl-BE"/>
        </w:rPr>
        <w:t>gebruiksrechten voor de 2013-versie van het product van toepassing. Deze rechten vervallen op het moment dat de rechten van de klant op het gebruik van het Office Multi-Language Pack 2013 of het bovengenoemde 2013-product vervallen.</w:t>
      </w:r>
    </w:p>
    <w:p w14:paraId="779B86C3" w14:textId="77777777" w:rsidR="00CA6122" w:rsidRPr="006B2A61" w:rsidRDefault="00CA6122">
      <w:pPr>
        <w:pStyle w:val="Heading3"/>
        <w:rPr>
          <w:rFonts w:ascii="Tahoma" w:hAnsi="Tahoma" w:cs="Tahoma"/>
          <w:b w:val="0"/>
          <w:bCs/>
          <w:sz w:val="18"/>
          <w:szCs w:val="18"/>
          <w:lang w:val="nl-BE"/>
        </w:rPr>
      </w:pPr>
      <w:bookmarkStart w:id="1041" w:name="_Toc336338266"/>
      <w:bookmarkStart w:id="1042" w:name="Aps_9OffProPlus07forWin"/>
      <w:bookmarkStart w:id="1043" w:name="Aps_7OfficeProPlus2010"/>
      <w:bookmarkStart w:id="1044" w:name="Aps_6OfficeProPlus2010"/>
    </w:p>
    <w:p w14:paraId="779B86C4" w14:textId="77777777" w:rsidR="00FD2229" w:rsidRPr="00FD2229" w:rsidRDefault="00FD2229" w:rsidP="00FD2229">
      <w:pPr>
        <w:rPr>
          <w:lang w:val="nl-BE"/>
        </w:rPr>
      </w:pPr>
    </w:p>
    <w:p w14:paraId="779B86C5" w14:textId="77777777" w:rsidR="00023FE7" w:rsidRPr="000325F6" w:rsidRDefault="0095763C">
      <w:pPr>
        <w:pStyle w:val="Heading3"/>
        <w:rPr>
          <w:rFonts w:ascii="Tahoma" w:hAnsi="Tahoma" w:cs="Tahoma"/>
        </w:rPr>
      </w:pPr>
      <w:bookmarkStart w:id="1045" w:name="_9_Office_Professional"/>
      <w:bookmarkStart w:id="1046" w:name="_Toc348506624"/>
      <w:bookmarkEnd w:id="1045"/>
      <w:r w:rsidRPr="000325F6">
        <w:rPr>
          <w:rFonts w:ascii="Tahoma" w:hAnsi="Tahoma" w:cs="Tahoma"/>
          <w:caps/>
          <w:color w:val="F66400"/>
          <w:sz w:val="22"/>
          <w:vertAlign w:val="superscript"/>
        </w:rPr>
        <w:t>9</w:t>
      </w:r>
      <w:r w:rsidRPr="000325F6">
        <w:rPr>
          <w:rFonts w:ascii="Tahoma" w:hAnsi="Tahoma" w:cs="Tahoma"/>
          <w:color w:val="F66400"/>
          <w:sz w:val="22"/>
        </w:rPr>
        <w:t xml:space="preserve"> Office Professional Plus </w:t>
      </w:r>
      <w:bookmarkEnd w:id="1041"/>
      <w:r w:rsidRPr="000325F6">
        <w:rPr>
          <w:rFonts w:ascii="Tahoma" w:hAnsi="Tahoma" w:cs="Tahoma"/>
          <w:color w:val="F66400"/>
          <w:sz w:val="22"/>
        </w:rPr>
        <w:t>2013</w:t>
      </w:r>
      <w:bookmarkEnd w:id="1046"/>
    </w:p>
    <w:bookmarkEnd w:id="1042"/>
    <w:bookmarkEnd w:id="1043"/>
    <w:bookmarkEnd w:id="1044"/>
    <w:p w14:paraId="779B86C6" w14:textId="77777777" w:rsidR="00023FE7" w:rsidRPr="000325F6" w:rsidRDefault="00023FE7" w:rsidP="00AE5A9F">
      <w:pPr>
        <w:rPr>
          <w:rFonts w:cs="Tahoma"/>
        </w:rPr>
      </w:pPr>
    </w:p>
    <w:p w14:paraId="779B86C7" w14:textId="77777777" w:rsidR="00223A77" w:rsidRPr="000325F6" w:rsidRDefault="00223A77" w:rsidP="002C1048">
      <w:pPr>
        <w:pStyle w:val="EndnoteText"/>
        <w:numPr>
          <w:ilvl w:val="0"/>
          <w:numId w:val="140"/>
        </w:numPr>
        <w:ind w:left="1080"/>
        <w:rPr>
          <w:rFonts w:ascii="Tahoma" w:hAnsi="Tahoma" w:cs="Tahoma"/>
          <w:lang w:val="nl-BE"/>
        </w:rPr>
      </w:pPr>
      <w:r w:rsidRPr="000325F6">
        <w:rPr>
          <w:rFonts w:ascii="Tahoma" w:hAnsi="Tahoma" w:cs="Tahoma"/>
          <w:sz w:val="18"/>
          <w:szCs w:val="20"/>
          <w:lang w:val="nl-BE"/>
        </w:rPr>
        <w:t xml:space="preserve">Work at Home (WAH)-licentie verkrijgbaar voor Select- </w:t>
      </w:r>
      <w:r w:rsidRPr="000325F6">
        <w:rPr>
          <w:rFonts w:ascii="Tahoma" w:hAnsi="Tahoma" w:cs="Tahoma"/>
          <w:sz w:val="18"/>
          <w:szCs w:val="18"/>
          <w:lang w:val="nl-BE"/>
        </w:rPr>
        <w:t>en Select Plus</w:t>
      </w:r>
      <w:r w:rsidRPr="000325F6">
        <w:rPr>
          <w:rFonts w:ascii="Tahoma" w:hAnsi="Tahoma" w:cs="Tahoma"/>
          <w:sz w:val="18"/>
          <w:szCs w:val="20"/>
          <w:lang w:val="nl-BE"/>
        </w:rPr>
        <w:t>-klanten</w:t>
      </w:r>
    </w:p>
    <w:p w14:paraId="779B86C8" w14:textId="77777777" w:rsidR="00223A77" w:rsidRPr="000325F6" w:rsidRDefault="00223A77" w:rsidP="002C1048">
      <w:pPr>
        <w:pStyle w:val="EndnoteText"/>
        <w:numPr>
          <w:ilvl w:val="0"/>
          <w:numId w:val="140"/>
        </w:numPr>
        <w:ind w:left="1080"/>
        <w:rPr>
          <w:rFonts w:ascii="Tahoma" w:hAnsi="Tahoma" w:cs="Tahoma"/>
          <w:lang w:val="nl-BE"/>
        </w:rPr>
      </w:pPr>
      <w:r w:rsidRPr="000325F6">
        <w:rPr>
          <w:rFonts w:ascii="Tahoma" w:hAnsi="Tahoma" w:cs="Tahoma"/>
          <w:sz w:val="18"/>
          <w:szCs w:val="20"/>
          <w:lang w:val="nl-BE"/>
        </w:rPr>
        <w:t>Work at Home (WAH)-licentie verkrijgbaar voor klanten met een Enterprise Overeenkomst</w:t>
      </w:r>
    </w:p>
    <w:p w14:paraId="779B86C9" w14:textId="77777777" w:rsidR="00223A77" w:rsidRPr="000325F6" w:rsidRDefault="00223A77" w:rsidP="00D16C5F">
      <w:pPr>
        <w:pStyle w:val="FootnoteBulletLevel1"/>
        <w:tabs>
          <w:tab w:val="clear" w:pos="900"/>
        </w:tabs>
        <w:spacing w:before="0" w:after="0"/>
        <w:ind w:left="720" w:firstLine="0"/>
        <w:rPr>
          <w:rFonts w:ascii="Tahoma" w:hAnsi="Tahoma" w:cs="Tahoma"/>
          <w:lang w:val="nl-BE"/>
        </w:rPr>
      </w:pPr>
    </w:p>
    <w:p w14:paraId="779B86CA" w14:textId="77777777" w:rsidR="00864B8A" w:rsidRPr="000325F6" w:rsidRDefault="00223A77" w:rsidP="00864B8A">
      <w:pPr>
        <w:spacing w:after="60"/>
        <w:ind w:left="720"/>
        <w:rPr>
          <w:rFonts w:cs="Tahoma"/>
          <w:lang w:val="nl-BE"/>
        </w:rPr>
      </w:pPr>
      <w:r w:rsidRPr="000325F6">
        <w:rPr>
          <w:rFonts w:cs="Tahoma"/>
          <w:b/>
          <w:lang w:val="nl-BE"/>
        </w:rPr>
        <w:t>Office Professional Plus 2013</w:t>
      </w:r>
    </w:p>
    <w:p w14:paraId="779B86CB" w14:textId="77777777" w:rsidR="00223A77" w:rsidRPr="000325F6" w:rsidRDefault="00223A77" w:rsidP="00070610">
      <w:pPr>
        <w:spacing w:after="60"/>
        <w:ind w:left="720"/>
        <w:rPr>
          <w:rFonts w:cs="Tahoma"/>
          <w:lang w:val="nl-BE"/>
        </w:rPr>
      </w:pPr>
      <w:r w:rsidRPr="000325F6">
        <w:rPr>
          <w:rFonts w:cs="Tahoma"/>
          <w:lang w:val="nl-BE"/>
        </w:rPr>
        <w:t>Een licentie voor Office Professional Plus 2013 bestaat uit het volgende: Access 2013, Lync 2013, Excel</w:t>
      </w:r>
      <w:r w:rsidR="00070610" w:rsidRPr="000325F6">
        <w:rPr>
          <w:rFonts w:cs="Tahoma"/>
          <w:lang w:val="nl-BE"/>
        </w:rPr>
        <w:t> </w:t>
      </w:r>
      <w:r w:rsidRPr="000325F6">
        <w:rPr>
          <w:rFonts w:cs="Tahoma"/>
          <w:lang w:val="nl-BE"/>
        </w:rPr>
        <w:t>2013, InfoPath 2013, OneNote 2013, Outlook 2013, Office voor Thuisgebruik en Studenten RT 2013</w:t>
      </w:r>
      <w:r w:rsidR="00070610" w:rsidRPr="000325F6">
        <w:rPr>
          <w:rFonts w:cs="Tahoma"/>
          <w:lang w:val="nl-BE"/>
        </w:rPr>
        <w:t> </w:t>
      </w:r>
      <w:r w:rsidRPr="000325F6">
        <w:rPr>
          <w:rFonts w:cs="Tahoma"/>
          <w:lang w:val="nl-BE"/>
        </w:rPr>
        <w:t>voor commercieel gebruik, Office Web Apps, PowerPoint 2013, Publisher 2013 en Word 2013.</w:t>
      </w:r>
    </w:p>
    <w:p w14:paraId="779B86CC" w14:textId="77777777" w:rsidR="00973A93" w:rsidRPr="000325F6" w:rsidRDefault="00973A93">
      <w:pPr>
        <w:rPr>
          <w:rFonts w:cs="Tahoma"/>
          <w:lang w:val="nl-BE"/>
        </w:rPr>
      </w:pPr>
    </w:p>
    <w:p w14:paraId="779B86CD" w14:textId="77777777" w:rsidR="00223A77" w:rsidRPr="000325F6" w:rsidRDefault="00223A77" w:rsidP="00864B8A">
      <w:pPr>
        <w:spacing w:after="60"/>
        <w:ind w:left="720"/>
        <w:rPr>
          <w:rFonts w:cs="Tahoma"/>
          <w:lang w:val="nl-BE"/>
        </w:rPr>
      </w:pPr>
      <w:r w:rsidRPr="000325F6">
        <w:rPr>
          <w:rFonts w:cs="Tahoma"/>
          <w:b/>
          <w:lang w:val="nl-BE"/>
        </w:rPr>
        <w:t>Ondeelbaarheid van Office Professional Plus 2013</w:t>
      </w:r>
    </w:p>
    <w:p w14:paraId="779B86CE" w14:textId="77777777" w:rsidR="00223A77" w:rsidRPr="000325F6" w:rsidRDefault="00223A77" w:rsidP="009C4CEF">
      <w:pPr>
        <w:pStyle w:val="FootnoteBulletLevel1"/>
        <w:tabs>
          <w:tab w:val="clear" w:pos="900"/>
        </w:tabs>
        <w:spacing w:before="0" w:after="0"/>
        <w:ind w:left="720" w:firstLine="0"/>
        <w:rPr>
          <w:rFonts w:ascii="Tahoma" w:hAnsi="Tahoma" w:cs="Tahoma"/>
          <w:lang w:val="nl-BE"/>
        </w:rPr>
      </w:pPr>
      <w:r w:rsidRPr="000325F6">
        <w:rPr>
          <w:rFonts w:ascii="Tahoma" w:hAnsi="Tahoma" w:cs="Tahoma"/>
          <w:sz w:val="18"/>
          <w:lang w:val="nl-BE"/>
        </w:rPr>
        <w:t>Microsoft Office Professional Plus 2013 bestaat uit meerdere producten die worden aangeboden onder één</w:t>
      </w:r>
      <w:r w:rsidR="009C4CEF">
        <w:rPr>
          <w:rFonts w:ascii="Tahoma" w:hAnsi="Tahoma" w:cs="Tahoma"/>
          <w:sz w:val="18"/>
          <w:lang w:val="nl-BE"/>
        </w:rPr>
        <w:t> </w:t>
      </w:r>
      <w:r w:rsidRPr="000325F6">
        <w:rPr>
          <w:rFonts w:ascii="Tahoma" w:hAnsi="Tahoma" w:cs="Tahoma"/>
          <w:sz w:val="18"/>
          <w:lang w:val="nl-BE"/>
        </w:rPr>
        <w:t>licentie. De software mag niet worden gescheiden voor gebruik op meer dan één computer.</w:t>
      </w:r>
    </w:p>
    <w:p w14:paraId="779B86CF" w14:textId="77777777" w:rsidR="00952A87" w:rsidRPr="000325F6" w:rsidRDefault="00952A87" w:rsidP="00D16C5F">
      <w:pPr>
        <w:ind w:left="720"/>
        <w:rPr>
          <w:rFonts w:cs="Tahoma"/>
          <w:lang w:val="nl-BE"/>
        </w:rPr>
      </w:pPr>
    </w:p>
    <w:p w14:paraId="779B86D0" w14:textId="77777777" w:rsidR="00952A87" w:rsidRPr="000325F6" w:rsidRDefault="00952A87" w:rsidP="00864B8A">
      <w:pPr>
        <w:spacing w:after="60"/>
        <w:ind w:left="720"/>
        <w:rPr>
          <w:rFonts w:cs="Tahoma"/>
          <w:lang w:val="nl-BE"/>
        </w:rPr>
      </w:pPr>
      <w:r w:rsidRPr="000325F6">
        <w:rPr>
          <w:rFonts w:cs="Tahoma"/>
          <w:b/>
          <w:lang w:val="nl-BE"/>
        </w:rPr>
        <w:t>Campus en School Overeenkomst</w:t>
      </w:r>
    </w:p>
    <w:p w14:paraId="779B86D1" w14:textId="77777777" w:rsidR="00001A9A" w:rsidRPr="000325F6" w:rsidRDefault="00952A87" w:rsidP="00D16C5F">
      <w:pPr>
        <w:ind w:left="720"/>
        <w:rPr>
          <w:rFonts w:cs="Tahoma"/>
          <w:lang w:val="nl-BE"/>
        </w:rPr>
      </w:pPr>
      <w:r w:rsidRPr="000325F6">
        <w:rPr>
          <w:rFonts w:eastAsia="Calibri" w:cs="Tahoma"/>
          <w:iCs/>
          <w:color w:val="000000"/>
          <w:szCs w:val="18"/>
          <w:lang w:val="nl-BE"/>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AF7070" w:rsidRPr="000325F6">
        <w:rPr>
          <w:rFonts w:eastAsia="Calibri" w:cs="Tahoma"/>
          <w:iCs/>
          <w:color w:val="000000"/>
          <w:szCs w:val="18"/>
          <w:lang w:val="nl-BE"/>
        </w:rPr>
        <w:t xml:space="preserve"> </w:t>
      </w:r>
      <w:r w:rsidRPr="000325F6">
        <w:rPr>
          <w:rFonts w:eastAsia="Calibri" w:cs="Tahoma"/>
          <w:iCs/>
          <w:color w:val="000000"/>
          <w:szCs w:val="18"/>
          <w:lang w:val="nl-BE"/>
        </w:rPr>
        <w:t>Op het gebruik van de software zijn overigens de licentievoorwaarden van Office Pro Plus 2013 van toepassing.</w:t>
      </w:r>
    </w:p>
    <w:p w14:paraId="779B86D2" w14:textId="77777777" w:rsidR="00133069" w:rsidRDefault="00133069" w:rsidP="00133069">
      <w:pPr>
        <w:rPr>
          <w:rFonts w:cs="Tahoma"/>
          <w:lang w:val="nl-BE"/>
        </w:rPr>
      </w:pPr>
    </w:p>
    <w:p w14:paraId="779B86D3" w14:textId="77777777" w:rsidR="00FD2229" w:rsidRPr="000325F6" w:rsidRDefault="00FD2229" w:rsidP="00133069">
      <w:pPr>
        <w:rPr>
          <w:rFonts w:cs="Tahoma"/>
          <w:lang w:val="nl-BE"/>
        </w:rPr>
      </w:pPr>
    </w:p>
    <w:p w14:paraId="779B86D4" w14:textId="77777777" w:rsidR="00223A77" w:rsidRPr="000325F6" w:rsidRDefault="00B26237" w:rsidP="00223A77">
      <w:pPr>
        <w:pStyle w:val="Heading3"/>
        <w:rPr>
          <w:rFonts w:ascii="Tahoma" w:hAnsi="Tahoma" w:cs="Tahoma"/>
        </w:rPr>
      </w:pPr>
      <w:bookmarkStart w:id="1047" w:name="_10_Office_Standard"/>
      <w:bookmarkStart w:id="1048" w:name="Aps_OfficeStandard2010"/>
      <w:bookmarkStart w:id="1049" w:name="_Toc254806115"/>
      <w:bookmarkStart w:id="1050" w:name="_Toc328146032"/>
      <w:bookmarkStart w:id="1051" w:name="_Toc348506625"/>
      <w:bookmarkStart w:id="1052" w:name="Aps_7OfficeStandard2010"/>
      <w:bookmarkStart w:id="1053" w:name="_Toc336338268"/>
      <w:bookmarkEnd w:id="1047"/>
      <w:r w:rsidRPr="000325F6">
        <w:rPr>
          <w:rFonts w:ascii="Tahoma" w:hAnsi="Tahoma" w:cs="Tahoma"/>
          <w:caps/>
          <w:color w:val="F66400"/>
          <w:sz w:val="22"/>
          <w:vertAlign w:val="superscript"/>
        </w:rPr>
        <w:t>10</w:t>
      </w:r>
      <w:r w:rsidRPr="000325F6">
        <w:rPr>
          <w:rFonts w:ascii="Tahoma" w:hAnsi="Tahoma" w:cs="Tahoma"/>
          <w:color w:val="F66400"/>
          <w:sz w:val="22"/>
        </w:rPr>
        <w:t xml:space="preserve"> Office Standard </w:t>
      </w:r>
      <w:bookmarkEnd w:id="1048"/>
      <w:bookmarkEnd w:id="1049"/>
      <w:bookmarkEnd w:id="1050"/>
      <w:r w:rsidRPr="000325F6">
        <w:rPr>
          <w:rFonts w:ascii="Tahoma" w:hAnsi="Tahoma" w:cs="Tahoma"/>
          <w:color w:val="F66400"/>
          <w:sz w:val="22"/>
        </w:rPr>
        <w:t>2013</w:t>
      </w:r>
      <w:bookmarkEnd w:id="1051"/>
    </w:p>
    <w:bookmarkEnd w:id="1052"/>
    <w:p w14:paraId="779B86D5" w14:textId="77777777" w:rsidR="00223A77" w:rsidRPr="000325F6" w:rsidRDefault="00223A77" w:rsidP="00AE5A9F">
      <w:pPr>
        <w:rPr>
          <w:rFonts w:cs="Tahoma"/>
        </w:rPr>
      </w:pPr>
    </w:p>
    <w:p w14:paraId="779B86D6" w14:textId="77777777" w:rsidR="00223A77" w:rsidRPr="000325F6" w:rsidRDefault="00223A77" w:rsidP="002C1048">
      <w:pPr>
        <w:pStyle w:val="EndnoteText"/>
        <w:numPr>
          <w:ilvl w:val="3"/>
          <w:numId w:val="99"/>
        </w:numPr>
        <w:ind w:left="990"/>
        <w:rPr>
          <w:rFonts w:ascii="Tahoma" w:hAnsi="Tahoma" w:cs="Tahoma"/>
          <w:lang w:val="nl-BE"/>
        </w:rPr>
      </w:pPr>
      <w:r w:rsidRPr="000325F6">
        <w:rPr>
          <w:rFonts w:ascii="Tahoma" w:hAnsi="Tahoma" w:cs="Tahoma"/>
          <w:sz w:val="18"/>
          <w:szCs w:val="20"/>
          <w:lang w:val="nl-BE"/>
        </w:rPr>
        <w:t>Work at Home (WAH)-licen</w:t>
      </w:r>
      <w:r w:rsidRPr="000325F6">
        <w:rPr>
          <w:rFonts w:ascii="Tahoma" w:hAnsi="Tahoma" w:cs="Tahoma"/>
          <w:sz w:val="18"/>
          <w:lang w:val="nl-BE"/>
        </w:rPr>
        <w:t xml:space="preserve">tie verkrijgbaar voor Select- </w:t>
      </w:r>
      <w:r w:rsidRPr="000325F6">
        <w:rPr>
          <w:rFonts w:ascii="Tahoma" w:hAnsi="Tahoma" w:cs="Tahoma"/>
          <w:lang w:val="nl-BE"/>
        </w:rPr>
        <w:t>en Select Plus</w:t>
      </w:r>
      <w:r w:rsidRPr="000325F6">
        <w:rPr>
          <w:rFonts w:ascii="Tahoma" w:hAnsi="Tahoma" w:cs="Tahoma"/>
          <w:sz w:val="18"/>
          <w:lang w:val="nl-BE"/>
        </w:rPr>
        <w:t>-klanten</w:t>
      </w:r>
    </w:p>
    <w:p w14:paraId="779B86D7" w14:textId="77777777" w:rsidR="00223A77" w:rsidRPr="000325F6" w:rsidRDefault="00223A77" w:rsidP="002C1048">
      <w:pPr>
        <w:pStyle w:val="EndnoteText"/>
        <w:numPr>
          <w:ilvl w:val="3"/>
          <w:numId w:val="99"/>
        </w:numPr>
        <w:ind w:left="990"/>
        <w:rPr>
          <w:rFonts w:ascii="Tahoma" w:hAnsi="Tahoma" w:cs="Tahoma"/>
          <w:lang w:val="nl-BE"/>
        </w:rPr>
      </w:pPr>
      <w:r w:rsidRPr="000325F6">
        <w:rPr>
          <w:rFonts w:ascii="Tahoma" w:hAnsi="Tahoma" w:cs="Tahoma"/>
          <w:sz w:val="18"/>
          <w:lang w:val="nl-BE"/>
        </w:rPr>
        <w:t>Work at Home (WAH)-licentie verkrijgbaar voor klanten met een Enterprise Overeenkomst</w:t>
      </w:r>
    </w:p>
    <w:p w14:paraId="779B86D8" w14:textId="77777777" w:rsidR="00223A77" w:rsidRPr="000325F6" w:rsidRDefault="00223A77" w:rsidP="00DF0E39">
      <w:pPr>
        <w:pStyle w:val="FootnoteBulletLevel1"/>
        <w:tabs>
          <w:tab w:val="clear" w:pos="900"/>
        </w:tabs>
        <w:spacing w:before="0" w:after="0"/>
        <w:ind w:left="720" w:firstLine="0"/>
        <w:rPr>
          <w:rFonts w:ascii="Tahoma" w:hAnsi="Tahoma" w:cs="Tahoma"/>
          <w:lang w:val="nl-BE"/>
        </w:rPr>
      </w:pPr>
    </w:p>
    <w:p w14:paraId="779B86D9" w14:textId="77777777" w:rsidR="00864B8A" w:rsidRPr="000325F6" w:rsidRDefault="00223A77" w:rsidP="00864B8A">
      <w:pPr>
        <w:spacing w:after="60"/>
        <w:ind w:left="720"/>
        <w:rPr>
          <w:rFonts w:cs="Tahoma"/>
          <w:lang w:val="nl-BE"/>
        </w:rPr>
      </w:pPr>
      <w:r w:rsidRPr="000325F6">
        <w:rPr>
          <w:rFonts w:cs="Tahoma"/>
          <w:b/>
          <w:lang w:val="nl-BE"/>
        </w:rPr>
        <w:t>Office Standard 2013</w:t>
      </w:r>
    </w:p>
    <w:p w14:paraId="779B86DA" w14:textId="77777777" w:rsidR="00223A77" w:rsidRPr="000325F6" w:rsidRDefault="00223A77" w:rsidP="00070610">
      <w:pPr>
        <w:pStyle w:val="FootnoteBulletLevel1"/>
        <w:tabs>
          <w:tab w:val="clear" w:pos="900"/>
        </w:tabs>
        <w:spacing w:before="0" w:after="0"/>
        <w:ind w:left="720" w:firstLine="0"/>
        <w:rPr>
          <w:rFonts w:ascii="Tahoma" w:hAnsi="Tahoma" w:cs="Tahoma"/>
          <w:lang w:val="nl-BE"/>
        </w:rPr>
      </w:pPr>
      <w:r w:rsidRPr="000325F6">
        <w:rPr>
          <w:rFonts w:ascii="Tahoma" w:hAnsi="Tahoma" w:cs="Tahoma"/>
          <w:sz w:val="18"/>
          <w:lang w:val="nl-BE"/>
        </w:rPr>
        <w:t>Een licentie voor Office Standard 2013 omvat de volgende producten: Excel 2013, OneNote 2013, Outlook</w:t>
      </w:r>
      <w:r w:rsidR="00070610" w:rsidRPr="000325F6">
        <w:rPr>
          <w:rFonts w:ascii="Tahoma" w:hAnsi="Tahoma" w:cs="Tahoma"/>
          <w:sz w:val="18"/>
          <w:lang w:val="nl-BE"/>
        </w:rPr>
        <w:t> </w:t>
      </w:r>
      <w:r w:rsidRPr="000325F6">
        <w:rPr>
          <w:rFonts w:ascii="Tahoma" w:hAnsi="Tahoma" w:cs="Tahoma"/>
          <w:sz w:val="18"/>
          <w:lang w:val="nl-BE"/>
        </w:rPr>
        <w:t>2013,</w:t>
      </w:r>
      <w:r w:rsidRPr="000325F6">
        <w:rPr>
          <w:rFonts w:ascii="Tahoma" w:hAnsi="Tahoma" w:cs="Tahoma"/>
          <w:lang w:val="nl-BE"/>
        </w:rPr>
        <w:t xml:space="preserve"> Office voor Thuisgebruik en Studenten RT 2013 voor commercieel gebruik,</w:t>
      </w:r>
      <w:r w:rsidRPr="000325F6">
        <w:rPr>
          <w:rFonts w:ascii="Tahoma" w:hAnsi="Tahoma" w:cs="Tahoma"/>
          <w:sz w:val="18"/>
          <w:lang w:val="nl-BE"/>
        </w:rPr>
        <w:t xml:space="preserve"> Office</w:t>
      </w:r>
      <w:r w:rsidR="00070610" w:rsidRPr="000325F6">
        <w:rPr>
          <w:rFonts w:ascii="Tahoma" w:hAnsi="Tahoma" w:cs="Tahoma"/>
          <w:sz w:val="18"/>
          <w:lang w:val="nl-BE"/>
        </w:rPr>
        <w:t> </w:t>
      </w:r>
      <w:r w:rsidRPr="000325F6">
        <w:rPr>
          <w:rFonts w:ascii="Tahoma" w:hAnsi="Tahoma" w:cs="Tahoma"/>
          <w:sz w:val="18"/>
          <w:lang w:val="nl-BE"/>
        </w:rPr>
        <w:t>Web Apps, PowerPoint 2013, Publisher 2013 en Word 2013.</w:t>
      </w:r>
    </w:p>
    <w:p w14:paraId="779B86DB" w14:textId="77777777" w:rsidR="00DF0E39" w:rsidRPr="000325F6" w:rsidRDefault="00DF0E39" w:rsidP="00DF0E39">
      <w:pPr>
        <w:pStyle w:val="FootnoteBulletLevel1"/>
        <w:tabs>
          <w:tab w:val="clear" w:pos="900"/>
        </w:tabs>
        <w:spacing w:before="0" w:after="0"/>
        <w:ind w:left="720" w:firstLine="0"/>
        <w:rPr>
          <w:rFonts w:ascii="Tahoma" w:hAnsi="Tahoma" w:cs="Tahoma"/>
          <w:lang w:val="nl-BE"/>
        </w:rPr>
      </w:pPr>
    </w:p>
    <w:p w14:paraId="779B86DC" w14:textId="77777777" w:rsidR="00864B8A" w:rsidRPr="000325F6" w:rsidRDefault="00223A77" w:rsidP="00864B8A">
      <w:pPr>
        <w:spacing w:after="60"/>
        <w:ind w:left="720"/>
        <w:rPr>
          <w:rFonts w:cs="Tahoma"/>
          <w:lang w:val="nl-BE"/>
        </w:rPr>
      </w:pPr>
      <w:r w:rsidRPr="000325F6">
        <w:rPr>
          <w:rFonts w:cs="Tahoma"/>
          <w:b/>
          <w:lang w:val="nl-BE"/>
        </w:rPr>
        <w:t>Ondeelbaarheid van Microsoft Office Standard 2013</w:t>
      </w:r>
    </w:p>
    <w:p w14:paraId="779B86DD" w14:textId="77777777" w:rsidR="00223A77" w:rsidRPr="000325F6" w:rsidRDefault="00223A77" w:rsidP="00070610">
      <w:pPr>
        <w:spacing w:after="60"/>
        <w:ind w:left="720"/>
        <w:rPr>
          <w:rFonts w:cs="Tahoma"/>
          <w:lang w:val="nl-BE"/>
        </w:rPr>
      </w:pPr>
      <w:r w:rsidRPr="000325F6">
        <w:rPr>
          <w:rFonts w:cs="Tahoma"/>
          <w:lang w:val="nl-BE"/>
        </w:rPr>
        <w:t>Office Standard 2013 bestaat uit meerdere producten die worden aangeboden onder één licentie. De</w:t>
      </w:r>
      <w:r w:rsidR="00070610" w:rsidRPr="000325F6">
        <w:rPr>
          <w:rFonts w:cs="Tahoma"/>
          <w:lang w:val="nl-BE"/>
        </w:rPr>
        <w:t> </w:t>
      </w:r>
      <w:r w:rsidRPr="000325F6">
        <w:rPr>
          <w:rFonts w:cs="Tahoma"/>
          <w:lang w:val="nl-BE"/>
        </w:rPr>
        <w:t>software mag niet worden gescheiden voor gebruik op meer dan één computer.</w:t>
      </w:r>
    </w:p>
    <w:p w14:paraId="779B86DE" w14:textId="77777777" w:rsidR="00B2182D" w:rsidRPr="000325F6" w:rsidRDefault="00B26237" w:rsidP="00461CA9">
      <w:pPr>
        <w:pStyle w:val="Heading3"/>
        <w:rPr>
          <w:rFonts w:ascii="Tahoma" w:hAnsi="Tahoma" w:cs="Tahoma"/>
          <w:lang w:val="nl-BE"/>
        </w:rPr>
      </w:pPr>
      <w:bookmarkStart w:id="1054" w:name="_11_Office_365"/>
      <w:bookmarkStart w:id="1055" w:name="_Toc348506626"/>
      <w:bookmarkStart w:id="1056" w:name="Aps_9OfficeProPlusSubUserSL"/>
      <w:bookmarkEnd w:id="1054"/>
      <w:r w:rsidRPr="000325F6">
        <w:rPr>
          <w:rFonts w:ascii="Tahoma" w:hAnsi="Tahoma" w:cs="Tahoma"/>
          <w:caps/>
          <w:color w:val="F26200"/>
          <w:sz w:val="22"/>
          <w:vertAlign w:val="superscript"/>
          <w:lang w:val="nl-BE"/>
        </w:rPr>
        <w:t>11</w:t>
      </w:r>
      <w:r w:rsidRPr="000325F6">
        <w:rPr>
          <w:rFonts w:ascii="Tahoma" w:hAnsi="Tahoma" w:cs="Tahoma"/>
          <w:color w:val="F26200"/>
          <w:sz w:val="22"/>
          <w:lang w:val="nl-BE"/>
        </w:rPr>
        <w:t xml:space="preserve"> Office 365 ProPlus (Gebruikers-SL)</w:t>
      </w:r>
      <w:bookmarkEnd w:id="1053"/>
      <w:bookmarkEnd w:id="1055"/>
    </w:p>
    <w:bookmarkEnd w:id="1056"/>
    <w:p w14:paraId="779B86DF" w14:textId="77777777" w:rsidR="00B2182D" w:rsidRPr="000325F6" w:rsidRDefault="00B2182D" w:rsidP="00AE5A9F">
      <w:pPr>
        <w:rPr>
          <w:rFonts w:cs="Tahoma"/>
          <w:lang w:val="nl-BE"/>
        </w:rPr>
      </w:pPr>
    </w:p>
    <w:p w14:paraId="779B86E0" w14:textId="77777777" w:rsidR="005C647E" w:rsidRPr="000325F6" w:rsidRDefault="005C647E" w:rsidP="00864B8A">
      <w:pPr>
        <w:spacing w:after="60"/>
        <w:ind w:left="720"/>
        <w:rPr>
          <w:rFonts w:cs="Tahoma"/>
          <w:lang w:val="nl-BE"/>
        </w:rPr>
      </w:pPr>
      <w:r w:rsidRPr="000325F6">
        <w:rPr>
          <w:rFonts w:cs="Tahoma"/>
          <w:b/>
          <w:lang w:val="nl-BE"/>
        </w:rPr>
        <w:t>Campus en School</w:t>
      </w:r>
    </w:p>
    <w:p w14:paraId="779B86E1" w14:textId="77777777" w:rsidR="005C647E" w:rsidRPr="000325F6" w:rsidRDefault="005C647E" w:rsidP="009543D5">
      <w:pPr>
        <w:ind w:left="720"/>
        <w:rPr>
          <w:rFonts w:cs="Tahoma"/>
          <w:lang w:val="nl-BE"/>
        </w:rPr>
      </w:pPr>
      <w:r w:rsidRPr="000325F6">
        <w:rPr>
          <w:rFonts w:cs="Tahoma"/>
          <w:color w:val="000000"/>
          <w:lang w:val="nl-BE"/>
        </w:rPr>
        <w:t>Indien een Instelling zich abonneert op Office Professional Plus Subscription, moet deze Instelling een</w:t>
      </w:r>
      <w:r w:rsidR="009543D5">
        <w:rPr>
          <w:rFonts w:cs="Tahoma"/>
          <w:color w:val="000000"/>
          <w:lang w:val="nl-BE"/>
        </w:rPr>
        <w:t> </w:t>
      </w:r>
      <w:r w:rsidRPr="000325F6">
        <w:rPr>
          <w:rFonts w:cs="Tahoma"/>
          <w:color w:val="000000"/>
          <w:lang w:val="nl-BE"/>
        </w:rPr>
        <w:t xml:space="preserve">licentie aanschaffen voor elke Gekwalificeerde Gebruiker in de Instelling. Indien een Instelling zich aanmeldt </w:t>
      </w:r>
      <w:r w:rsidR="009543D5">
        <w:rPr>
          <w:rFonts w:cs="Tahoma"/>
          <w:color w:val="000000"/>
          <w:lang w:val="nl-BE"/>
        </w:rPr>
        <w:t> </w:t>
      </w:r>
      <w:r w:rsidRPr="000325F6">
        <w:rPr>
          <w:rFonts w:cs="Tahoma"/>
          <w:color w:val="000000"/>
          <w:lang w:val="nl-BE"/>
        </w:rPr>
        <w:t>voor de Optie Student voor Office Professional Plus Subscription, moet deze Instelling een licentie</w:t>
      </w:r>
      <w:r w:rsidR="009543D5">
        <w:rPr>
          <w:rFonts w:cs="Tahoma"/>
          <w:color w:val="000000"/>
          <w:lang w:val="nl-BE"/>
        </w:rPr>
        <w:t> </w:t>
      </w:r>
      <w:r w:rsidRPr="000325F6">
        <w:rPr>
          <w:rFonts w:cs="Tahoma"/>
          <w:color w:val="000000"/>
          <w:lang w:val="nl-BE"/>
        </w:rPr>
        <w:t>aanschaffen voor elke Student in de Instelling.</w:t>
      </w:r>
    </w:p>
    <w:p w14:paraId="779B86E2" w14:textId="77777777" w:rsidR="005C647E" w:rsidRPr="000325F6" w:rsidRDefault="005C647E" w:rsidP="00810479">
      <w:pPr>
        <w:ind w:left="720"/>
        <w:rPr>
          <w:rFonts w:cs="Tahoma"/>
          <w:lang w:val="nl-BE"/>
        </w:rPr>
      </w:pPr>
    </w:p>
    <w:p w14:paraId="779B86E3" w14:textId="77777777" w:rsidR="008368B4" w:rsidRPr="000325F6" w:rsidRDefault="008368B4" w:rsidP="008368B4">
      <w:pPr>
        <w:ind w:left="720"/>
        <w:rPr>
          <w:rFonts w:cs="Tahoma"/>
          <w:lang w:val="nl-BE"/>
        </w:rPr>
      </w:pPr>
      <w:r w:rsidRPr="000325F6">
        <w:rPr>
          <w:rFonts w:cs="Tahoma"/>
          <w:b/>
          <w:bCs/>
          <w:szCs w:val="18"/>
          <w:lang w:val="nl-BE"/>
        </w:rPr>
        <w:t>Gebruik van Office Professional Plus 2010 of Office voor Mac Standard 2011:</w:t>
      </w:r>
    </w:p>
    <w:p w14:paraId="779B86E4" w14:textId="77777777" w:rsidR="008368B4" w:rsidRPr="000325F6" w:rsidRDefault="008368B4" w:rsidP="00070610">
      <w:pPr>
        <w:ind w:left="720"/>
        <w:rPr>
          <w:rFonts w:cs="Tahoma"/>
          <w:lang w:val="nl-BE"/>
        </w:rPr>
      </w:pPr>
      <w:r w:rsidRPr="000325F6">
        <w:rPr>
          <w:rFonts w:cs="Tahoma"/>
          <w:bCs/>
          <w:szCs w:val="18"/>
          <w:lang w:val="nl-BE"/>
        </w:rPr>
        <w:t>Met het uitbrengen van de bijgewerkte dienst voor Office 365 ProPlus wordt uw recht volgens voorwaarden voor media voor het gebruiken van Office Professional Plus 2010 of Office voor Mac Standard 2011 in plaats van Office 365 ProPlus-software in het kader van actieve abonnementen beëindigd. U hebt een jaar, tot 28</w:t>
      </w:r>
      <w:r w:rsidR="00070610" w:rsidRPr="000325F6">
        <w:rPr>
          <w:rFonts w:cs="Tahoma"/>
          <w:bCs/>
          <w:szCs w:val="18"/>
          <w:vertAlign w:val="superscript"/>
          <w:lang w:val="nl-BE"/>
        </w:rPr>
        <w:t> </w:t>
      </w:r>
      <w:r w:rsidRPr="000325F6">
        <w:rPr>
          <w:rFonts w:cs="Tahoma"/>
          <w:bCs/>
          <w:szCs w:val="18"/>
          <w:lang w:val="nl-BE"/>
        </w:rPr>
        <w:t>februari 2014, om uw apparaten bij te werken met Office 365 ProPlus-media.</w:t>
      </w:r>
    </w:p>
    <w:p w14:paraId="779B86E5" w14:textId="77777777" w:rsidR="00157CE5" w:rsidRPr="000325F6" w:rsidRDefault="00157CE5" w:rsidP="008368B4">
      <w:pPr>
        <w:ind w:left="720"/>
        <w:rPr>
          <w:rFonts w:cs="Tahoma"/>
          <w:lang w:val="nl-BE"/>
        </w:rPr>
      </w:pPr>
    </w:p>
    <w:p w14:paraId="779B86E6" w14:textId="77777777" w:rsidR="008368B4" w:rsidRPr="000325F6" w:rsidRDefault="008368B4" w:rsidP="008368B4">
      <w:pPr>
        <w:spacing w:after="60"/>
        <w:ind w:left="720"/>
        <w:rPr>
          <w:rFonts w:cs="Tahoma"/>
          <w:lang w:val="nl-BE"/>
        </w:rPr>
      </w:pPr>
      <w:r w:rsidRPr="000325F6">
        <w:rPr>
          <w:rFonts w:cs="Tahoma"/>
          <w:b/>
          <w:lang w:val="nl-BE"/>
        </w:rPr>
        <w:t>Voorwaarden voor media met Remote Desktop Services (RDS)</w:t>
      </w:r>
    </w:p>
    <w:p w14:paraId="779B86E7" w14:textId="77777777" w:rsidR="008368B4" w:rsidRPr="000325F6" w:rsidRDefault="008368B4" w:rsidP="008D3BDD">
      <w:pPr>
        <w:ind w:left="720"/>
        <w:rPr>
          <w:rFonts w:cs="Tahoma"/>
          <w:lang w:val="nl-BE"/>
        </w:rPr>
      </w:pPr>
      <w:r w:rsidRPr="000325F6">
        <w:rPr>
          <w:rFonts w:cs="Tahoma"/>
          <w:szCs w:val="18"/>
          <w:lang w:val="nl-BE"/>
        </w:rPr>
        <w:t>Als de gebruiker aan wie u een Office 365 ProPlus-licentie hebt toegewezen, de software gebruikt op een</w:t>
      </w:r>
      <w:r w:rsidR="008D3BDD">
        <w:rPr>
          <w:rFonts w:cs="Tahoma"/>
          <w:szCs w:val="18"/>
          <w:lang w:val="nl-BE"/>
        </w:rPr>
        <w:t> </w:t>
      </w:r>
      <w:r w:rsidRPr="000325F6">
        <w:rPr>
          <w:rFonts w:cs="Tahoma"/>
          <w:szCs w:val="18"/>
          <w:lang w:val="nl-BE"/>
        </w:rPr>
        <w:t>netwerkserver waarbij RDS-rol is ingeschakeld, mag die gebruiker in plaats van het installeren van de software die wordt geleverd met Office 365 ProPlus op een van de vijf toegestane apparaten krachtens de Product Use Rights voor Office 365 ProPlus 1) één exemplaar van de Office Professional Plus 2013-software installeren op een netwerkserver, en 2) de Office Professional Plus 2013-software vanaf elk apparaat openen.</w:t>
      </w:r>
      <w:r w:rsidR="00AF7070" w:rsidRPr="000325F6">
        <w:rPr>
          <w:rFonts w:cs="Tahoma"/>
          <w:szCs w:val="18"/>
          <w:lang w:val="nl-BE"/>
        </w:rPr>
        <w:t xml:space="preserve"> </w:t>
      </w:r>
      <w:r w:rsidRPr="000325F6">
        <w:rPr>
          <w:rFonts w:cs="Tahoma"/>
          <w:szCs w:val="18"/>
          <w:lang w:val="nl-BE"/>
        </w:rPr>
        <w:t xml:space="preserve">Na beëindiging van uw Office 365 ProPlus-abonnement dient u Office Professional Plus 2013-software te verwijderen van de netwerkserver. </w:t>
      </w:r>
    </w:p>
    <w:p w14:paraId="779B86E8" w14:textId="77777777" w:rsidR="00B2182D" w:rsidRPr="000325F6" w:rsidRDefault="00B2182D" w:rsidP="00B5386A">
      <w:pPr>
        <w:spacing w:line="192" w:lineRule="auto"/>
        <w:ind w:left="720"/>
        <w:rPr>
          <w:rFonts w:cs="Tahoma"/>
          <w:szCs w:val="18"/>
          <w:lang w:val="nl-BE"/>
        </w:rPr>
      </w:pPr>
    </w:p>
    <w:p w14:paraId="779B86E9" w14:textId="77777777" w:rsidR="00ED6F81" w:rsidRPr="000325F6" w:rsidRDefault="00ED6F81" w:rsidP="00864B8A">
      <w:pPr>
        <w:spacing w:after="60"/>
        <w:ind w:left="720"/>
        <w:rPr>
          <w:rFonts w:cs="Tahoma"/>
          <w:lang w:val="nl-BE"/>
        </w:rPr>
      </w:pPr>
      <w:r w:rsidRPr="000325F6">
        <w:rPr>
          <w:rFonts w:cs="Tahoma"/>
          <w:b/>
          <w:lang w:val="nl-BE"/>
        </w:rPr>
        <w:t>Voorwaarden voor media met Windows To Go-rechten</w:t>
      </w:r>
    </w:p>
    <w:p w14:paraId="779B86EA" w14:textId="77777777" w:rsidR="008368B4" w:rsidRPr="000325F6" w:rsidRDefault="008368B4" w:rsidP="008368B4">
      <w:pPr>
        <w:ind w:left="720"/>
        <w:rPr>
          <w:rFonts w:cs="Tahoma"/>
          <w:lang w:val="nl-BE"/>
        </w:rPr>
      </w:pPr>
      <w:r w:rsidRPr="000325F6">
        <w:rPr>
          <w:rFonts w:cs="Tahoma"/>
          <w:szCs w:val="18"/>
          <w:lang w:val="nl-BE"/>
        </w:rPr>
        <w:t xml:space="preserve">Als onderdeel van de inleiding van Windows To Go-rechten geldt het volgende: als de gebruiker aan wie u een Office 365 ProPlus-licentie hebt verleend, een beroep doet op het recht software te gebruiken in het kader van Windows To Go-rechten, mag die gebruiker in plaats van een exemplaar dat wordt geleverd met de Office 365 ProPlus, te installeren op een van de vijf toegestane apparaten krachtens de Product Use Rights voor Office 365 ProPlus, 1) één exemplaar van de Office Professional </w:t>
      </w:r>
      <w:r w:rsidRPr="00E17F08">
        <w:rPr>
          <w:rFonts w:cs="Tahoma"/>
          <w:color w:val="000000" w:themeColor="text1"/>
          <w:szCs w:val="18"/>
          <w:lang w:val="nl-BE"/>
        </w:rPr>
        <w:t xml:space="preserve">Plus 2013-software installeren op het USB-station dat wordt gebruikt voor Windows To Go-rechten, en 2) de Office Professional Plus 2013-software gebruiken op dat USB-station op elk gelicentieerde apparaat. Na beëindiging van uw Office 365 </w:t>
      </w:r>
      <w:r w:rsidRPr="000325F6">
        <w:rPr>
          <w:rFonts w:cs="Tahoma"/>
          <w:szCs w:val="18"/>
          <w:lang w:val="nl-BE"/>
        </w:rPr>
        <w:t xml:space="preserve">ProPlus-abonnement dient u Office Professional Plus 2013-software te verwijderen van het USB-station. </w:t>
      </w:r>
    </w:p>
    <w:p w14:paraId="779B86EB" w14:textId="77777777" w:rsidR="00ED6F81" w:rsidRPr="000325F6" w:rsidRDefault="00ED6F81" w:rsidP="00B5386A">
      <w:pPr>
        <w:spacing w:line="192" w:lineRule="auto"/>
        <w:ind w:left="720"/>
        <w:rPr>
          <w:rFonts w:cs="Tahoma"/>
          <w:szCs w:val="18"/>
          <w:lang w:val="nl-BE"/>
        </w:rPr>
      </w:pPr>
    </w:p>
    <w:p w14:paraId="779B86EC" w14:textId="77777777" w:rsidR="00B2182D" w:rsidRPr="000325F6" w:rsidRDefault="00B2182D" w:rsidP="00864B8A">
      <w:pPr>
        <w:spacing w:after="60"/>
        <w:ind w:left="720"/>
        <w:rPr>
          <w:rFonts w:cs="Tahoma"/>
          <w:lang w:val="nl-BE"/>
        </w:rPr>
      </w:pPr>
      <w:r w:rsidRPr="000325F6">
        <w:rPr>
          <w:rFonts w:cs="Tahoma"/>
          <w:b/>
          <w:lang w:val="nl-BE"/>
        </w:rPr>
        <w:t>Downgraderechten</w:t>
      </w:r>
    </w:p>
    <w:p w14:paraId="779B86ED" w14:textId="77777777" w:rsidR="008368B4" w:rsidRPr="000325F6" w:rsidRDefault="008368B4" w:rsidP="008368B4">
      <w:pPr>
        <w:ind w:left="720"/>
        <w:rPr>
          <w:rFonts w:cs="Tahoma"/>
          <w:lang w:val="nl-BE"/>
        </w:rPr>
      </w:pPr>
      <w:r w:rsidRPr="000325F6">
        <w:rPr>
          <w:rFonts w:cs="Tahoma"/>
          <w:bCs/>
          <w:szCs w:val="18"/>
          <w:lang w:val="nl-BE"/>
        </w:rPr>
        <w:t xml:space="preserve">De Office 365 ProPlus-dienst heeft geen downgraderechten. Zie voor meer informatie over upgradevereisten voor online diensten de Microsoft Product Use Rights (PUR) op </w:t>
      </w:r>
      <w:hyperlink r:id="rId40" w:history="1">
        <w:r w:rsidRPr="000325F6">
          <w:rPr>
            <w:rStyle w:val="Hyperlink"/>
            <w:rFonts w:cs="Tahoma"/>
            <w:bCs/>
            <w:szCs w:val="18"/>
            <w:lang w:val="nl-BE"/>
          </w:rPr>
          <w:t>www.microsoftvolumelicensing.com/userights/PUR.aspx</w:t>
        </w:r>
      </w:hyperlink>
    </w:p>
    <w:p w14:paraId="779B86EE" w14:textId="77777777" w:rsidR="00AE5A9F" w:rsidRDefault="00AE5A9F" w:rsidP="00B5386A">
      <w:pPr>
        <w:spacing w:line="192" w:lineRule="auto"/>
        <w:rPr>
          <w:rFonts w:cs="Tahoma"/>
          <w:szCs w:val="18"/>
          <w:lang w:val="nl-BE"/>
        </w:rPr>
      </w:pPr>
      <w:bookmarkStart w:id="1057" w:name="Srv_9OutlookMac2011"/>
    </w:p>
    <w:p w14:paraId="779B86EF" w14:textId="77777777" w:rsidR="00FD2229" w:rsidRPr="000325F6" w:rsidRDefault="00FD2229" w:rsidP="00B5386A">
      <w:pPr>
        <w:spacing w:line="192" w:lineRule="auto"/>
        <w:rPr>
          <w:rFonts w:cs="Tahoma"/>
          <w:szCs w:val="18"/>
          <w:lang w:val="nl-BE"/>
        </w:rPr>
      </w:pPr>
    </w:p>
    <w:p w14:paraId="779B86F0" w14:textId="77777777" w:rsidR="00704723" w:rsidRPr="000325F6" w:rsidRDefault="00B26237" w:rsidP="00704723">
      <w:pPr>
        <w:pStyle w:val="Heading3"/>
        <w:rPr>
          <w:rFonts w:ascii="Tahoma" w:hAnsi="Tahoma" w:cs="Tahoma"/>
          <w:lang w:val="nl-BE"/>
        </w:rPr>
      </w:pPr>
      <w:bookmarkStart w:id="1058" w:name="_12_Outlook_voor"/>
      <w:bookmarkStart w:id="1059" w:name="_Toc336338270"/>
      <w:bookmarkStart w:id="1060" w:name="_Toc348506627"/>
      <w:bookmarkEnd w:id="1058"/>
      <w:r w:rsidRPr="000325F6">
        <w:rPr>
          <w:rFonts w:ascii="Tahoma" w:hAnsi="Tahoma" w:cs="Tahoma"/>
          <w:caps/>
          <w:color w:val="F66400"/>
          <w:sz w:val="22"/>
          <w:vertAlign w:val="superscript"/>
          <w:lang w:val="nl-BE"/>
        </w:rPr>
        <w:t>12</w:t>
      </w:r>
      <w:r w:rsidRPr="000325F6">
        <w:rPr>
          <w:rFonts w:ascii="Tahoma" w:hAnsi="Tahoma" w:cs="Tahoma"/>
          <w:color w:val="F66400"/>
          <w:sz w:val="22"/>
          <w:lang w:val="nl-BE"/>
        </w:rPr>
        <w:t xml:space="preserve"> Outlook voor Mac 2011</w:t>
      </w:r>
      <w:bookmarkEnd w:id="1059"/>
      <w:bookmarkEnd w:id="1060"/>
      <w:r w:rsidRPr="000325F6">
        <w:rPr>
          <w:rFonts w:ascii="Tahoma" w:hAnsi="Tahoma" w:cs="Tahoma"/>
          <w:color w:val="F66400"/>
          <w:sz w:val="22"/>
          <w:lang w:val="nl-BE"/>
        </w:rPr>
        <w:t xml:space="preserve"> </w:t>
      </w:r>
    </w:p>
    <w:bookmarkEnd w:id="1057"/>
    <w:p w14:paraId="779B86F1" w14:textId="77777777" w:rsidR="00704723" w:rsidRPr="000325F6" w:rsidRDefault="00704723" w:rsidP="00B5386A">
      <w:pPr>
        <w:spacing w:line="192" w:lineRule="auto"/>
        <w:rPr>
          <w:rFonts w:cs="Tahoma"/>
          <w:szCs w:val="18"/>
          <w:lang w:val="nl-BE"/>
        </w:rPr>
      </w:pPr>
    </w:p>
    <w:p w14:paraId="779B86F2" w14:textId="77777777" w:rsidR="00704723" w:rsidRPr="000325F6" w:rsidRDefault="00704723" w:rsidP="00864B8A">
      <w:pPr>
        <w:spacing w:after="60"/>
        <w:ind w:left="720"/>
        <w:rPr>
          <w:rFonts w:cs="Tahoma"/>
          <w:lang w:val="nl-BE"/>
        </w:rPr>
      </w:pPr>
      <w:r w:rsidRPr="000325F6">
        <w:rPr>
          <w:rFonts w:cs="Tahoma"/>
          <w:b/>
          <w:lang w:val="nl-BE"/>
        </w:rPr>
        <w:t>Migratietraject voor Entourage voor Mac 2008 met Software Assurance:</w:t>
      </w:r>
    </w:p>
    <w:p w14:paraId="779B86F3" w14:textId="77777777" w:rsidR="00223A77" w:rsidRPr="000325F6" w:rsidRDefault="00704723" w:rsidP="00AE5A9F">
      <w:pPr>
        <w:adjustRightInd w:val="0"/>
        <w:ind w:left="720"/>
        <w:textAlignment w:val="baseline"/>
        <w:rPr>
          <w:rFonts w:cs="Tahoma"/>
          <w:lang w:val="nl-BE"/>
        </w:rPr>
      </w:pPr>
      <w:r w:rsidRPr="000325F6">
        <w:rPr>
          <w:rFonts w:cs="Tahoma"/>
          <w:szCs w:val="20"/>
          <w:lang w:val="nl-BE"/>
        </w:rPr>
        <w:t>De opvolger van Entourage voor Mac</w:t>
      </w:r>
      <w:bookmarkStart w:id="1061" w:name="Srv_8Project2010Pro"/>
      <w:r w:rsidRPr="000325F6">
        <w:rPr>
          <w:rFonts w:cs="Tahoma"/>
          <w:szCs w:val="20"/>
          <w:lang w:val="nl-BE"/>
        </w:rPr>
        <w:t xml:space="preserve"> 2008 is Outlook voor Mac 2011.</w:t>
      </w:r>
    </w:p>
    <w:p w14:paraId="779B86F4" w14:textId="77777777" w:rsidR="00AE5A9F" w:rsidRDefault="00AE5A9F" w:rsidP="00B5386A">
      <w:pPr>
        <w:adjustRightInd w:val="0"/>
        <w:spacing w:line="192" w:lineRule="auto"/>
        <w:textAlignment w:val="baseline"/>
        <w:rPr>
          <w:rFonts w:cs="Tahoma"/>
          <w:szCs w:val="18"/>
          <w:lang w:val="nl-BE"/>
        </w:rPr>
      </w:pPr>
    </w:p>
    <w:p w14:paraId="779B86F5" w14:textId="77777777" w:rsidR="00FD2229" w:rsidRPr="000325F6" w:rsidRDefault="00FD2229" w:rsidP="00B5386A">
      <w:pPr>
        <w:adjustRightInd w:val="0"/>
        <w:spacing w:line="192" w:lineRule="auto"/>
        <w:textAlignment w:val="baseline"/>
        <w:rPr>
          <w:rFonts w:cs="Tahoma"/>
          <w:szCs w:val="18"/>
          <w:lang w:val="nl-BE"/>
        </w:rPr>
      </w:pPr>
    </w:p>
    <w:p w14:paraId="779B86F6" w14:textId="77777777" w:rsidR="00223A77" w:rsidRPr="000325F6" w:rsidRDefault="00B26237" w:rsidP="00223A77">
      <w:pPr>
        <w:pStyle w:val="Heading3"/>
        <w:rPr>
          <w:rFonts w:ascii="Tahoma" w:hAnsi="Tahoma" w:cs="Tahoma"/>
          <w:lang w:val="nl-BE"/>
        </w:rPr>
      </w:pPr>
      <w:bookmarkStart w:id="1062" w:name="_13_Project_2013"/>
      <w:bookmarkStart w:id="1063" w:name="_Toc336338271"/>
      <w:bookmarkStart w:id="1064" w:name="_Toc348506628"/>
      <w:bookmarkStart w:id="1065" w:name="_Toc254806116"/>
      <w:bookmarkStart w:id="1066" w:name="Srv_Project2010Pro"/>
      <w:bookmarkStart w:id="1067" w:name="Aps_8Project2010Pro"/>
      <w:bookmarkEnd w:id="1062"/>
      <w:r w:rsidRPr="000325F6">
        <w:rPr>
          <w:rFonts w:ascii="Tahoma" w:hAnsi="Tahoma" w:cs="Tahoma"/>
          <w:caps/>
          <w:color w:val="F66400"/>
          <w:sz w:val="22"/>
          <w:vertAlign w:val="superscript"/>
          <w:lang w:val="nl-BE"/>
        </w:rPr>
        <w:t>13</w:t>
      </w:r>
      <w:r w:rsidRPr="000325F6">
        <w:rPr>
          <w:rFonts w:ascii="Tahoma" w:hAnsi="Tahoma" w:cs="Tahoma"/>
          <w:color w:val="F66400"/>
          <w:sz w:val="22"/>
          <w:lang w:val="nl-BE"/>
        </w:rPr>
        <w:t xml:space="preserve"> Project 2013 Professional</w:t>
      </w:r>
      <w:bookmarkEnd w:id="1063"/>
      <w:bookmarkEnd w:id="1064"/>
      <w:r w:rsidRPr="000325F6">
        <w:rPr>
          <w:rFonts w:ascii="Tahoma" w:hAnsi="Tahoma" w:cs="Tahoma"/>
          <w:color w:val="F66400"/>
          <w:sz w:val="22"/>
          <w:lang w:val="nl-BE"/>
        </w:rPr>
        <w:t xml:space="preserve"> </w:t>
      </w:r>
      <w:bookmarkEnd w:id="1065"/>
    </w:p>
    <w:bookmarkEnd w:id="1061"/>
    <w:bookmarkEnd w:id="1066"/>
    <w:bookmarkEnd w:id="1067"/>
    <w:p w14:paraId="779B86F7" w14:textId="77777777" w:rsidR="00223A77" w:rsidRPr="000325F6" w:rsidRDefault="00223A77" w:rsidP="00B5386A">
      <w:pPr>
        <w:spacing w:line="192" w:lineRule="auto"/>
        <w:ind w:left="720"/>
        <w:rPr>
          <w:rFonts w:cs="Tahoma"/>
          <w:szCs w:val="18"/>
          <w:lang w:val="nl-BE"/>
        </w:rPr>
      </w:pPr>
    </w:p>
    <w:p w14:paraId="779B86F8" w14:textId="77777777" w:rsidR="00223A77" w:rsidRPr="000325F6" w:rsidRDefault="00223A77" w:rsidP="00864B8A">
      <w:pPr>
        <w:spacing w:after="60"/>
        <w:ind w:left="720"/>
        <w:rPr>
          <w:rFonts w:cs="Tahoma"/>
          <w:lang w:val="nl-BE"/>
        </w:rPr>
      </w:pPr>
      <w:r w:rsidRPr="000325F6">
        <w:rPr>
          <w:rFonts w:cs="Tahoma"/>
          <w:b/>
          <w:lang w:val="nl-BE"/>
        </w:rPr>
        <w:t>Gratis CAL voor Project Server</w:t>
      </w:r>
    </w:p>
    <w:p w14:paraId="779B86F9" w14:textId="77777777" w:rsidR="00223A77" w:rsidRPr="000325F6" w:rsidRDefault="00223A77" w:rsidP="00AE5A9F">
      <w:pPr>
        <w:pStyle w:val="EndnoteText"/>
        <w:ind w:left="720"/>
        <w:rPr>
          <w:rFonts w:ascii="Tahoma" w:hAnsi="Tahoma" w:cs="Tahoma"/>
          <w:lang w:val="nl-BE"/>
        </w:rPr>
      </w:pPr>
      <w:r w:rsidRPr="000325F6">
        <w:rPr>
          <w:rStyle w:val="EndnoteTextChar"/>
          <w:rFonts w:ascii="Tahoma" w:hAnsi="Tahoma" w:cs="Tahoma"/>
          <w:sz w:val="18"/>
          <w:lang w:val="nl-BE"/>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14:paraId="779B86FA" w14:textId="77777777" w:rsidR="00223A77" w:rsidRPr="000325F6" w:rsidRDefault="00223A77" w:rsidP="00B5386A">
      <w:pPr>
        <w:pStyle w:val="EndnoteText"/>
        <w:spacing w:line="192" w:lineRule="auto"/>
        <w:ind w:left="720"/>
        <w:rPr>
          <w:rFonts w:ascii="Tahoma" w:hAnsi="Tahoma" w:cs="Tahoma"/>
          <w:sz w:val="18"/>
          <w:szCs w:val="18"/>
          <w:lang w:val="nl-BE"/>
        </w:rPr>
      </w:pPr>
    </w:p>
    <w:p w14:paraId="779B86FB" w14:textId="77777777" w:rsidR="00223A77" w:rsidRPr="000325F6" w:rsidRDefault="00223A77" w:rsidP="00070610">
      <w:pPr>
        <w:pStyle w:val="EndnoteText"/>
        <w:ind w:left="720"/>
        <w:rPr>
          <w:rFonts w:ascii="Tahoma" w:hAnsi="Tahoma" w:cs="Tahoma"/>
          <w:lang w:val="nl-BE"/>
        </w:rPr>
      </w:pPr>
      <w:r w:rsidRPr="000325F6">
        <w:rPr>
          <w:rStyle w:val="EndnoteTextChar"/>
          <w:rFonts w:ascii="Tahoma" w:hAnsi="Tahoma" w:cs="Tahoma"/>
          <w:sz w:val="18"/>
          <w:lang w:val="nl-BE"/>
        </w:rPr>
        <w:t>Klanten met actieve Software Assurance voor hun Project Professional-licentie kunnen beschikken over Software Assurance voor hun gratis CAL's voor Project Server. Deze dekking vervalt op het moment dat de</w:t>
      </w:r>
      <w:r w:rsidR="00070610" w:rsidRPr="000325F6">
        <w:rPr>
          <w:rStyle w:val="EndnoteTextChar"/>
          <w:rFonts w:ascii="Tahoma" w:hAnsi="Tahoma" w:cs="Tahoma"/>
          <w:sz w:val="18"/>
          <w:lang w:val="nl-BE"/>
        </w:rPr>
        <w:t> </w:t>
      </w:r>
      <w:r w:rsidRPr="000325F6">
        <w:rPr>
          <w:rStyle w:val="EndnoteTextChar"/>
          <w:rFonts w:ascii="Tahoma" w:hAnsi="Tahoma" w:cs="Tahoma"/>
          <w:sz w:val="18"/>
          <w:lang w:val="nl-BE"/>
        </w:rPr>
        <w:t>corresponderende Project Professional-dekking vervalt.</w:t>
      </w:r>
    </w:p>
    <w:p w14:paraId="779B86FC" w14:textId="77777777" w:rsidR="00223A77" w:rsidRPr="000325F6" w:rsidRDefault="00223A77" w:rsidP="00B5386A">
      <w:pPr>
        <w:pStyle w:val="EndnoteText"/>
        <w:spacing w:line="192" w:lineRule="auto"/>
        <w:ind w:left="720"/>
        <w:rPr>
          <w:rFonts w:ascii="Tahoma" w:hAnsi="Tahoma" w:cs="Tahoma"/>
          <w:sz w:val="18"/>
          <w:szCs w:val="18"/>
          <w:lang w:val="nl-BE"/>
        </w:rPr>
      </w:pPr>
    </w:p>
    <w:p w14:paraId="779B86FD" w14:textId="77777777" w:rsidR="00223A77" w:rsidRPr="000325F6" w:rsidRDefault="00223A77" w:rsidP="00070610">
      <w:pPr>
        <w:pStyle w:val="EndnoteText"/>
        <w:ind w:left="720"/>
        <w:rPr>
          <w:rFonts w:ascii="Tahoma" w:hAnsi="Tahoma" w:cs="Tahoma"/>
          <w:lang w:val="nl-BE"/>
        </w:rPr>
      </w:pPr>
      <w:r w:rsidRPr="000325F6">
        <w:rPr>
          <w:rStyle w:val="EndnoteTextChar"/>
          <w:rFonts w:ascii="Tahoma" w:hAnsi="Tahoma" w:cs="Tahoma"/>
          <w:sz w:val="18"/>
          <w:lang w:val="nl-BE"/>
        </w:rPr>
        <w:t>Raadpleeg de productvoorwaarden voor Project Server voor aanvullende rechten die van toepassing zijn op</w:t>
      </w:r>
      <w:r w:rsidR="00070610" w:rsidRPr="000325F6">
        <w:rPr>
          <w:rStyle w:val="EndnoteTextChar"/>
          <w:rFonts w:ascii="Tahoma" w:hAnsi="Tahoma" w:cs="Tahoma"/>
          <w:sz w:val="18"/>
          <w:lang w:val="nl-BE"/>
        </w:rPr>
        <w:t> </w:t>
      </w:r>
      <w:r w:rsidRPr="000325F6">
        <w:rPr>
          <w:rStyle w:val="EndnoteTextChar"/>
          <w:rFonts w:ascii="Tahoma" w:hAnsi="Tahoma" w:cs="Tahoma"/>
          <w:sz w:val="18"/>
          <w:lang w:val="nl-BE"/>
        </w:rPr>
        <w:t>deze CAL's.</w:t>
      </w:r>
    </w:p>
    <w:p w14:paraId="779B86FE" w14:textId="77777777" w:rsidR="00AE5A9F" w:rsidRPr="000325F6" w:rsidRDefault="00AE5A9F" w:rsidP="00B5386A">
      <w:pPr>
        <w:spacing w:line="192" w:lineRule="auto"/>
        <w:rPr>
          <w:rFonts w:cs="Tahoma"/>
          <w:szCs w:val="18"/>
          <w:lang w:val="nl-BE"/>
        </w:rPr>
      </w:pPr>
    </w:p>
    <w:p w14:paraId="779B86FF" w14:textId="77777777" w:rsidR="002202DB" w:rsidRPr="000325F6" w:rsidRDefault="006E7166" w:rsidP="002202DB">
      <w:pPr>
        <w:pStyle w:val="Heading3"/>
        <w:rPr>
          <w:rFonts w:ascii="Tahoma" w:hAnsi="Tahoma" w:cs="Tahoma"/>
          <w:lang w:val="nl-BE"/>
        </w:rPr>
      </w:pPr>
      <w:bookmarkStart w:id="1068" w:name="_14_Project_Pro"/>
      <w:bookmarkStart w:id="1069" w:name="_Toc348506629"/>
      <w:bookmarkEnd w:id="1068"/>
      <w:r w:rsidRPr="000325F6">
        <w:rPr>
          <w:rFonts w:ascii="Tahoma" w:hAnsi="Tahoma" w:cs="Tahoma"/>
          <w:caps/>
          <w:color w:val="F66400"/>
          <w:sz w:val="22"/>
          <w:vertAlign w:val="superscript"/>
          <w:lang w:val="nl-BE"/>
        </w:rPr>
        <w:t>14</w:t>
      </w:r>
      <w:r w:rsidRPr="000325F6">
        <w:rPr>
          <w:rFonts w:ascii="Tahoma" w:hAnsi="Tahoma" w:cs="Tahoma"/>
          <w:caps/>
          <w:color w:val="F66400"/>
          <w:sz w:val="22"/>
          <w:lang w:val="nl-BE"/>
        </w:rPr>
        <w:t xml:space="preserve"> </w:t>
      </w:r>
      <w:r w:rsidRPr="000325F6">
        <w:rPr>
          <w:rFonts w:ascii="Tahoma" w:hAnsi="Tahoma" w:cs="Tahoma"/>
          <w:color w:val="F66400"/>
          <w:sz w:val="22"/>
          <w:lang w:val="nl-BE"/>
        </w:rPr>
        <w:t>Project Pro for Office 365</w:t>
      </w:r>
      <w:bookmarkEnd w:id="1069"/>
      <w:r w:rsidRPr="000325F6">
        <w:rPr>
          <w:rFonts w:ascii="Tahoma" w:hAnsi="Tahoma" w:cs="Tahoma"/>
          <w:color w:val="F66400"/>
          <w:sz w:val="22"/>
          <w:lang w:val="nl-BE"/>
        </w:rPr>
        <w:t xml:space="preserve"> </w:t>
      </w:r>
    </w:p>
    <w:p w14:paraId="779B8700" w14:textId="77777777" w:rsidR="00A32FE7" w:rsidRPr="000325F6" w:rsidRDefault="00A32FE7" w:rsidP="00B5386A">
      <w:pPr>
        <w:spacing w:line="192" w:lineRule="auto"/>
        <w:rPr>
          <w:rFonts w:cs="Tahoma"/>
          <w:szCs w:val="18"/>
          <w:lang w:val="nl-BE"/>
        </w:rPr>
      </w:pPr>
    </w:p>
    <w:p w14:paraId="779B8701" w14:textId="77777777" w:rsidR="002202DB" w:rsidRPr="000325F6" w:rsidRDefault="002202DB" w:rsidP="002202DB">
      <w:pPr>
        <w:spacing w:after="60"/>
        <w:ind w:left="720"/>
        <w:rPr>
          <w:rFonts w:cs="Tahoma"/>
          <w:lang w:val="nl-BE"/>
        </w:rPr>
      </w:pPr>
      <w:r w:rsidRPr="000325F6">
        <w:rPr>
          <w:rFonts w:cs="Tahoma"/>
          <w:b/>
          <w:lang w:val="nl-BE"/>
        </w:rPr>
        <w:t>Voorwaarden voor media met Remote Desktop Services (RDS)</w:t>
      </w:r>
    </w:p>
    <w:p w14:paraId="779B8702" w14:textId="77777777" w:rsidR="002202DB" w:rsidRPr="000325F6" w:rsidRDefault="002202DB" w:rsidP="002202DB">
      <w:pPr>
        <w:ind w:left="720"/>
        <w:rPr>
          <w:rFonts w:cs="Tahoma"/>
          <w:lang w:val="nl-BE"/>
        </w:rPr>
      </w:pPr>
      <w:r w:rsidRPr="000325F6">
        <w:rPr>
          <w:rFonts w:cs="Tahoma"/>
          <w:szCs w:val="18"/>
          <w:lang w:val="nl-BE"/>
        </w:rPr>
        <w:t>Als de gebruiker aan wie u een Project Pro voor Office 365-licentie hebt toegewezen, de software gebruikt op een netwerkserver waarbij RDS-rol is ingeschakeld, mag die gebruiker in plaats van het installeren van de software die wordt geleverd met Project Pro voor Office 365 op een van de vijf toegestane apparaten krachtens de Product Use Rights voor Project Pro voor Office 365 1) één exemplaar van de Project 2013 Professional-software installeren op een netwerkserver, en 2) de Project 2013 Professional-software vanaf elk apparaat openen.</w:t>
      </w:r>
      <w:r w:rsidR="00AF7070" w:rsidRPr="000325F6">
        <w:rPr>
          <w:rFonts w:cs="Tahoma"/>
          <w:szCs w:val="18"/>
          <w:lang w:val="nl-BE"/>
        </w:rPr>
        <w:t xml:space="preserve"> </w:t>
      </w:r>
      <w:r w:rsidRPr="000325F6">
        <w:rPr>
          <w:rFonts w:cs="Tahoma"/>
          <w:szCs w:val="18"/>
          <w:lang w:val="nl-BE"/>
        </w:rPr>
        <w:t xml:space="preserve">Na beëindiging van uw Project Pro voor Office 365-abonnement dient u Project 2013 Professional-software te verwijderen van de netwerkserver. </w:t>
      </w:r>
    </w:p>
    <w:p w14:paraId="779B8703" w14:textId="77777777" w:rsidR="002202DB" w:rsidRPr="000325F6" w:rsidRDefault="002202DB" w:rsidP="00B5386A">
      <w:pPr>
        <w:spacing w:line="192" w:lineRule="auto"/>
        <w:ind w:left="720"/>
        <w:rPr>
          <w:rFonts w:cs="Tahoma"/>
          <w:szCs w:val="18"/>
          <w:lang w:val="nl-BE"/>
        </w:rPr>
      </w:pPr>
    </w:p>
    <w:p w14:paraId="779B8704" w14:textId="77777777" w:rsidR="002202DB" w:rsidRPr="000325F6" w:rsidRDefault="002202DB" w:rsidP="002202DB">
      <w:pPr>
        <w:spacing w:after="60"/>
        <w:ind w:left="720"/>
        <w:rPr>
          <w:rFonts w:cs="Tahoma"/>
          <w:lang w:val="nl-BE"/>
        </w:rPr>
      </w:pPr>
      <w:r w:rsidRPr="000325F6">
        <w:rPr>
          <w:rFonts w:cs="Tahoma"/>
          <w:b/>
          <w:lang w:val="nl-BE"/>
        </w:rPr>
        <w:t>Downgraderechten</w:t>
      </w:r>
    </w:p>
    <w:p w14:paraId="779B8705" w14:textId="77777777" w:rsidR="002202DB" w:rsidRPr="000325F6" w:rsidRDefault="002202DB" w:rsidP="002202DB">
      <w:pPr>
        <w:ind w:left="720"/>
        <w:rPr>
          <w:rFonts w:cs="Tahoma"/>
          <w:lang w:val="nl-BE"/>
        </w:rPr>
      </w:pPr>
      <w:r w:rsidRPr="000325F6">
        <w:rPr>
          <w:rFonts w:cs="Tahoma"/>
          <w:bCs/>
          <w:szCs w:val="18"/>
          <w:lang w:val="nl-BE"/>
        </w:rPr>
        <w:t xml:space="preserve">De Project Pro voor Office 365-dienst heeft geen downgraderechten. Zie voor meer informatie over upgradevereisten voor online diensten de Microsoft Product Use Rights (PUR) op </w:t>
      </w:r>
      <w:hyperlink r:id="rId41" w:history="1">
        <w:r w:rsidRPr="000325F6">
          <w:rPr>
            <w:rStyle w:val="Hyperlink"/>
            <w:rFonts w:cs="Tahoma"/>
            <w:bCs/>
            <w:szCs w:val="18"/>
            <w:lang w:val="nl-BE"/>
          </w:rPr>
          <w:t>http://www.microsoftvolumelicensing.com/userights/PUR.aspx</w:t>
        </w:r>
      </w:hyperlink>
    </w:p>
    <w:p w14:paraId="779B8706" w14:textId="77777777" w:rsidR="002202DB" w:rsidRPr="000325F6" w:rsidRDefault="002202DB" w:rsidP="00AE5A9F">
      <w:pPr>
        <w:rPr>
          <w:rFonts w:cs="Tahoma"/>
          <w:lang w:val="nl-BE"/>
        </w:rPr>
      </w:pPr>
    </w:p>
    <w:p w14:paraId="779B8707" w14:textId="77777777" w:rsidR="002202DB" w:rsidRPr="000325F6" w:rsidRDefault="002202DB" w:rsidP="00AE5A9F">
      <w:pPr>
        <w:rPr>
          <w:rFonts w:cs="Tahoma"/>
          <w:lang w:val="nl-BE"/>
        </w:rPr>
      </w:pPr>
    </w:p>
    <w:p w14:paraId="779B8708" w14:textId="77777777" w:rsidR="00223A77" w:rsidRPr="000325F6" w:rsidRDefault="00B26237" w:rsidP="002541AE">
      <w:pPr>
        <w:pStyle w:val="Heading3"/>
        <w:rPr>
          <w:rFonts w:ascii="Tahoma" w:hAnsi="Tahoma" w:cs="Tahoma"/>
          <w:lang w:val="nl-BE"/>
        </w:rPr>
      </w:pPr>
      <w:bookmarkStart w:id="1070" w:name="_15_Huurrechten_voor"/>
      <w:bookmarkStart w:id="1071" w:name="_Toc336338272"/>
      <w:bookmarkStart w:id="1072" w:name="_Toc348506630"/>
      <w:bookmarkStart w:id="1073" w:name="Aps_9RentalRightsOffice"/>
      <w:bookmarkStart w:id="1074" w:name="Srv_RentalRightsOffice"/>
      <w:bookmarkStart w:id="1075" w:name="Srv_9RentalRightsOffice"/>
      <w:bookmarkEnd w:id="1070"/>
      <w:r w:rsidRPr="000325F6">
        <w:rPr>
          <w:rFonts w:ascii="Tahoma" w:hAnsi="Tahoma" w:cs="Tahoma"/>
          <w:caps/>
          <w:color w:val="F66400"/>
          <w:sz w:val="22"/>
          <w:vertAlign w:val="superscript"/>
          <w:lang w:val="nl-NL"/>
        </w:rPr>
        <w:t>15</w:t>
      </w:r>
      <w:r w:rsidRPr="000325F6">
        <w:rPr>
          <w:rFonts w:ascii="Tahoma" w:hAnsi="Tahoma" w:cs="Tahoma"/>
          <w:caps/>
          <w:color w:val="F66400"/>
          <w:sz w:val="22"/>
          <w:lang w:val="nl-NL"/>
        </w:rPr>
        <w:t xml:space="preserve"> </w:t>
      </w:r>
      <w:r w:rsidRPr="000325F6">
        <w:rPr>
          <w:rFonts w:ascii="Tahoma" w:hAnsi="Tahoma" w:cs="Tahoma"/>
          <w:color w:val="F66400"/>
          <w:sz w:val="22"/>
          <w:lang w:val="nl-NL"/>
        </w:rPr>
        <w:t>Huurrechten voor Office</w:t>
      </w:r>
      <w:bookmarkEnd w:id="1071"/>
      <w:bookmarkEnd w:id="1072"/>
    </w:p>
    <w:bookmarkEnd w:id="1073"/>
    <w:p w14:paraId="779B8709" w14:textId="77777777" w:rsidR="002541AE" w:rsidRPr="000325F6" w:rsidRDefault="002541AE" w:rsidP="002541AE">
      <w:pPr>
        <w:rPr>
          <w:rFonts w:cs="Tahoma"/>
          <w:lang w:val="nl-BE"/>
        </w:rPr>
      </w:pPr>
    </w:p>
    <w:bookmarkEnd w:id="1074"/>
    <w:bookmarkEnd w:id="1075"/>
    <w:p w14:paraId="779B870A" w14:textId="77777777" w:rsidR="000B0A08" w:rsidRPr="000325F6" w:rsidRDefault="000B0A08" w:rsidP="00070610">
      <w:pPr>
        <w:pStyle w:val="FootnoteBulletLevel1"/>
        <w:tabs>
          <w:tab w:val="clear" w:pos="900"/>
        </w:tabs>
        <w:spacing w:before="0" w:after="0"/>
        <w:ind w:left="720" w:firstLine="0"/>
        <w:rPr>
          <w:rFonts w:ascii="Tahoma" w:hAnsi="Tahoma" w:cs="Tahoma"/>
          <w:lang w:val="nl-BE"/>
        </w:rPr>
      </w:pPr>
      <w:r w:rsidRPr="000325F6">
        <w:rPr>
          <w:rFonts w:ascii="Tahoma" w:hAnsi="Tahoma" w:cs="Tahoma"/>
          <w:color w:val="000000"/>
          <w:sz w:val="18"/>
          <w:szCs w:val="18"/>
          <w:lang w:val="nl-BE"/>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w:t>
      </w:r>
      <w:r w:rsidR="00070610" w:rsidRPr="000325F6">
        <w:rPr>
          <w:rFonts w:ascii="Tahoma" w:hAnsi="Tahoma" w:cs="Tahoma"/>
          <w:color w:val="000000"/>
          <w:sz w:val="18"/>
          <w:szCs w:val="18"/>
          <w:lang w:val="nl-BE"/>
        </w:rPr>
        <w:t> </w:t>
      </w:r>
      <w:r w:rsidRPr="000325F6">
        <w:rPr>
          <w:rFonts w:ascii="Tahoma" w:hAnsi="Tahoma" w:cs="Tahoma"/>
          <w:color w:val="000000"/>
          <w:sz w:val="18"/>
          <w:szCs w:val="18"/>
          <w:lang w:val="nl-BE"/>
        </w:rPr>
        <w:t>kwalificerende toepassingen.</w:t>
      </w:r>
    </w:p>
    <w:p w14:paraId="779B870B" w14:textId="77777777" w:rsidR="00980240" w:rsidRPr="000325F6" w:rsidRDefault="00980240" w:rsidP="005E3B5E">
      <w:pPr>
        <w:ind w:left="720"/>
        <w:rPr>
          <w:rFonts w:cs="Tahoma"/>
          <w:lang w:val="nl-BE"/>
        </w:rPr>
      </w:pPr>
    </w:p>
    <w:p w14:paraId="779B870C" w14:textId="77777777" w:rsidR="00980240" w:rsidRPr="000325F6" w:rsidRDefault="000B0A08" w:rsidP="00864B8A">
      <w:pPr>
        <w:spacing w:after="60"/>
        <w:ind w:left="720"/>
        <w:rPr>
          <w:rFonts w:cs="Tahoma"/>
          <w:lang w:val="nl-BE"/>
        </w:rPr>
      </w:pPr>
      <w:r w:rsidRPr="000325F6">
        <w:rPr>
          <w:rFonts w:cs="Tahoma"/>
          <w:b/>
          <w:lang w:val="nl-BE"/>
        </w:rPr>
        <w:t>Regels voor kwalificerende toepassingen</w:t>
      </w:r>
    </w:p>
    <w:p w14:paraId="779B870D" w14:textId="77777777" w:rsidR="000B0A08" w:rsidRPr="000325F6" w:rsidRDefault="000B0A08" w:rsidP="00070610">
      <w:pPr>
        <w:ind w:left="720"/>
        <w:rPr>
          <w:rFonts w:cs="Tahoma"/>
          <w:lang w:val="nl-BE"/>
        </w:rPr>
      </w:pPr>
      <w:r w:rsidRPr="000325F6">
        <w:rPr>
          <w:rFonts w:cs="Tahoma"/>
          <w:color w:val="000000"/>
          <w:szCs w:val="18"/>
          <w:lang w:val="nl-BE"/>
        </w:rPr>
        <w:t>(Aan elk van deze voorwaarden moet worden voldaan om op grond van de basislicentie in aanmerking te</w:t>
      </w:r>
      <w:r w:rsidR="00070610" w:rsidRPr="000325F6">
        <w:rPr>
          <w:rFonts w:cs="Tahoma"/>
          <w:color w:val="000000"/>
          <w:szCs w:val="18"/>
          <w:lang w:val="nl-BE"/>
        </w:rPr>
        <w:t> </w:t>
      </w:r>
      <w:r w:rsidRPr="000325F6">
        <w:rPr>
          <w:rFonts w:cs="Tahoma"/>
          <w:color w:val="000000"/>
          <w:szCs w:val="18"/>
          <w:lang w:val="nl-BE"/>
        </w:rPr>
        <w:t>komen voor een huurrechtlicentie):</w:t>
      </w:r>
    </w:p>
    <w:p w14:paraId="779B870E" w14:textId="77777777" w:rsidR="005E3B5E" w:rsidRPr="000325F6" w:rsidRDefault="005E3B5E" w:rsidP="005E3B5E">
      <w:pPr>
        <w:ind w:left="900"/>
        <w:rPr>
          <w:rFonts w:cs="Tahoma"/>
          <w:lang w:val="nl-BE"/>
        </w:rPr>
      </w:pPr>
    </w:p>
    <w:p w14:paraId="779B870F" w14:textId="77777777" w:rsidR="000B0A08" w:rsidRPr="000325F6" w:rsidRDefault="000B0A08" w:rsidP="00070610">
      <w:pPr>
        <w:numPr>
          <w:ilvl w:val="0"/>
          <w:numId w:val="20"/>
        </w:numPr>
        <w:spacing w:after="60"/>
        <w:ind w:left="1440"/>
        <w:rPr>
          <w:rFonts w:cs="Tahoma"/>
          <w:lang w:val="nl-BE"/>
        </w:rPr>
      </w:pPr>
      <w:r w:rsidRPr="000325F6">
        <w:rPr>
          <w:rFonts w:cs="Tahoma"/>
          <w:color w:val="000000"/>
          <w:szCs w:val="18"/>
          <w:lang w:val="nl-BE"/>
        </w:rPr>
        <w:t>De licentie voor de kwalificerende toepassing moet worden toegewezen aan hetzelfde apparaat als</w:t>
      </w:r>
      <w:r w:rsidR="00070610" w:rsidRPr="000325F6">
        <w:rPr>
          <w:rFonts w:cs="Tahoma"/>
          <w:color w:val="000000"/>
          <w:szCs w:val="18"/>
          <w:lang w:val="nl-BE"/>
        </w:rPr>
        <w:t> </w:t>
      </w:r>
      <w:r w:rsidRPr="000325F6">
        <w:rPr>
          <w:rFonts w:cs="Tahoma"/>
          <w:color w:val="000000"/>
          <w:szCs w:val="18"/>
          <w:lang w:val="nl-BE"/>
        </w:rPr>
        <w:t>waaraan de licentie voor VL-huurrechten is toegewezen.</w:t>
      </w:r>
    </w:p>
    <w:p w14:paraId="779B8710" w14:textId="77777777" w:rsidR="000B0A08" w:rsidRPr="000325F6" w:rsidRDefault="000B0A08" w:rsidP="005E3B5E">
      <w:pPr>
        <w:numPr>
          <w:ilvl w:val="0"/>
          <w:numId w:val="20"/>
        </w:numPr>
        <w:tabs>
          <w:tab w:val="left" w:pos="1440"/>
        </w:tabs>
        <w:spacing w:after="60"/>
        <w:ind w:left="1440"/>
        <w:rPr>
          <w:rFonts w:cs="Tahoma"/>
          <w:lang w:val="nl-BE"/>
        </w:rPr>
      </w:pPr>
      <w:r w:rsidRPr="000325F6">
        <w:rPr>
          <w:rFonts w:cs="Tahoma"/>
          <w:color w:val="000000"/>
          <w:szCs w:val="18"/>
          <w:lang w:val="nl-BE"/>
        </w:rPr>
        <w:t>De kwalificerende toepassing moet op dat apparaat zijn geïnstalleerd.</w:t>
      </w:r>
    </w:p>
    <w:p w14:paraId="779B8711" w14:textId="77777777" w:rsidR="000B0A08" w:rsidRPr="000325F6" w:rsidRDefault="000B0A08" w:rsidP="005E3B5E">
      <w:pPr>
        <w:pStyle w:val="EndnoteText"/>
        <w:rPr>
          <w:rFonts w:ascii="Tahoma" w:hAnsi="Tahoma" w:cs="Tahoma"/>
          <w:lang w:val="nl-BE"/>
        </w:rPr>
      </w:pPr>
    </w:p>
    <w:p w14:paraId="779B8712" w14:textId="77777777" w:rsidR="000B0A08" w:rsidRPr="000325F6" w:rsidRDefault="000B0A08" w:rsidP="005E3B5E">
      <w:pPr>
        <w:pStyle w:val="EndnoteText"/>
        <w:ind w:left="720"/>
        <w:rPr>
          <w:rFonts w:ascii="Tahoma" w:hAnsi="Tahoma" w:cs="Tahoma"/>
          <w:lang w:val="nl-BE"/>
        </w:rPr>
      </w:pPr>
      <w:r w:rsidRPr="000325F6">
        <w:rPr>
          <w:rFonts w:ascii="Tahoma" w:hAnsi="Tahoma" w:cs="Tahoma"/>
          <w:color w:val="000000"/>
          <w:sz w:val="18"/>
          <w:szCs w:val="18"/>
          <w:lang w:val="nl-BE"/>
        </w:rPr>
        <w:t>De kwalificerende toepassingen per programmatype zijn:</w:t>
      </w:r>
    </w:p>
    <w:p w14:paraId="779B8713" w14:textId="77777777" w:rsidR="000B0A08" w:rsidRPr="000325F6" w:rsidRDefault="000B0A08" w:rsidP="000B0A08">
      <w:pPr>
        <w:rPr>
          <w:rFonts w:cs="Tahoma"/>
          <w:lang w:val="nl-BE"/>
        </w:rPr>
      </w:pPr>
    </w:p>
    <w:tbl>
      <w:tblPr>
        <w:tblW w:w="7763" w:type="dxa"/>
        <w:tblInd w:w="878" w:type="dxa"/>
        <w:tblCellMar>
          <w:left w:w="0" w:type="dxa"/>
          <w:right w:w="0" w:type="dxa"/>
        </w:tblCellMar>
        <w:tblLook w:val="04A0" w:firstRow="1" w:lastRow="0" w:firstColumn="1" w:lastColumn="0" w:noHBand="0" w:noVBand="1"/>
      </w:tblPr>
      <w:tblGrid>
        <w:gridCol w:w="2910"/>
        <w:gridCol w:w="1000"/>
        <w:gridCol w:w="333"/>
        <w:gridCol w:w="1094"/>
        <w:gridCol w:w="1424"/>
        <w:gridCol w:w="1002"/>
      </w:tblGrid>
      <w:tr w:rsidR="000B0A08" w:rsidRPr="000325F6" w14:paraId="779B8716" w14:textId="77777777"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79B8714" w14:textId="77777777" w:rsidR="000B0A08" w:rsidRPr="000325F6" w:rsidRDefault="000B0A08" w:rsidP="00AD69BD">
            <w:pPr>
              <w:jc w:val="center"/>
              <w:rPr>
                <w:rFonts w:eastAsia="MS PGothic" w:cs="Tahoma"/>
                <w:b/>
                <w:bCs/>
                <w:color w:val="000000"/>
                <w:szCs w:val="18"/>
                <w:lang w:val="nl-BE"/>
              </w:rPr>
            </w:pPr>
            <w:r w:rsidRPr="000325F6">
              <w:rPr>
                <w:rFonts w:cs="Tahoma"/>
                <w:b/>
                <w:bCs/>
                <w:color w:val="000000"/>
                <w:szCs w:val="18"/>
                <w:lang w:val="nl-BE"/>
              </w:rPr>
              <w:t>Kwalificerende Toepassingen voor aanschaf Huurrechten voor Office Standard/Professional Plus</w:t>
            </w:r>
          </w:p>
        </w:tc>
        <w:tc>
          <w:tcPr>
            <w:tcW w:w="1333" w:type="dxa"/>
            <w:gridSpan w:val="2"/>
            <w:tcBorders>
              <w:top w:val="nil"/>
              <w:left w:val="nil"/>
              <w:bottom w:val="single" w:sz="8" w:space="0" w:color="auto"/>
              <w:right w:val="nil"/>
            </w:tcBorders>
          </w:tcPr>
          <w:p w14:paraId="779B8715" w14:textId="77777777" w:rsidR="000B0A08" w:rsidRPr="000325F6" w:rsidRDefault="000B0A08" w:rsidP="00AD69BD">
            <w:pPr>
              <w:jc w:val="both"/>
              <w:rPr>
                <w:rFonts w:eastAsia="MS PGothic" w:cs="Tahoma"/>
                <w:color w:val="000000"/>
                <w:sz w:val="21"/>
                <w:szCs w:val="21"/>
                <w:lang w:val="nl-BE"/>
              </w:rPr>
            </w:pPr>
          </w:p>
        </w:tc>
      </w:tr>
      <w:tr w:rsidR="000B0A08" w:rsidRPr="000325F6" w14:paraId="779B871D" w14:textId="77777777" w:rsidTr="0059692A">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hideMark/>
          </w:tcPr>
          <w:p w14:paraId="779B8717" w14:textId="77777777" w:rsidR="000B0A08" w:rsidRPr="000325F6" w:rsidRDefault="000B0A08" w:rsidP="00AD69BD">
            <w:pPr>
              <w:rPr>
                <w:rFonts w:eastAsia="MS PGothic" w:cs="Tahoma"/>
                <w:b/>
                <w:bCs/>
                <w:color w:val="000000"/>
                <w:szCs w:val="18"/>
                <w:lang w:val="nl-BE"/>
              </w:rPr>
            </w:pPr>
          </w:p>
        </w:tc>
        <w:tc>
          <w:tcPr>
            <w:tcW w:w="100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9B8718" w14:textId="77777777" w:rsidR="000B0A08" w:rsidRPr="000325F6" w:rsidRDefault="000B0A08" w:rsidP="00AD69BD">
            <w:pPr>
              <w:jc w:val="center"/>
              <w:rPr>
                <w:rFonts w:cs="Tahoma"/>
                <w:b/>
                <w:bCs/>
                <w:color w:val="000000"/>
                <w:szCs w:val="18"/>
              </w:rPr>
            </w:pPr>
            <w:r w:rsidRPr="000325F6">
              <w:rPr>
                <w:rFonts w:cs="Tahoma"/>
                <w:b/>
                <w:bCs/>
                <w:color w:val="000000"/>
                <w:szCs w:val="18"/>
              </w:rPr>
              <w:t>OEM</w:t>
            </w:r>
          </w:p>
        </w:tc>
        <w:tc>
          <w:tcPr>
            <w:tcW w:w="1427"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779B8719" w14:textId="77777777" w:rsidR="000B0A08" w:rsidRPr="000325F6" w:rsidRDefault="000B0A08" w:rsidP="0059692A">
            <w:pPr>
              <w:jc w:val="center"/>
              <w:rPr>
                <w:rFonts w:cs="Tahoma"/>
              </w:rPr>
            </w:pPr>
            <w:r w:rsidRPr="000325F6">
              <w:rPr>
                <w:rFonts w:cs="Tahoma"/>
                <w:b/>
                <w:bCs/>
                <w:color w:val="000000"/>
                <w:szCs w:val="18"/>
              </w:rPr>
              <w:t>PIPC</w:t>
            </w:r>
          </w:p>
          <w:p w14:paraId="779B871A" w14:textId="77777777" w:rsidR="000B0A08" w:rsidRPr="000325F6" w:rsidRDefault="000B0A08" w:rsidP="0059692A">
            <w:pPr>
              <w:jc w:val="center"/>
              <w:rPr>
                <w:rFonts w:cs="Tahoma"/>
                <w:b/>
                <w:bCs/>
                <w:color w:val="000000"/>
                <w:szCs w:val="18"/>
              </w:rPr>
            </w:pPr>
            <w:r w:rsidRPr="000325F6">
              <w:rPr>
                <w:rFonts w:cs="Tahoma"/>
                <w:b/>
                <w:bCs/>
                <w:color w:val="000000"/>
                <w:szCs w:val="18"/>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9B871B" w14:textId="77777777" w:rsidR="000B0A08" w:rsidRPr="000325F6" w:rsidRDefault="000B0A08" w:rsidP="00AD69BD">
            <w:pPr>
              <w:jc w:val="center"/>
              <w:rPr>
                <w:rFonts w:cs="Tahoma"/>
                <w:b/>
                <w:bCs/>
                <w:color w:val="000000"/>
                <w:szCs w:val="18"/>
              </w:rPr>
            </w:pPr>
            <w:r w:rsidRPr="000325F6">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9B871C" w14:textId="77777777" w:rsidR="000B0A08" w:rsidRPr="000325F6" w:rsidRDefault="000B0A08" w:rsidP="00AD69BD">
            <w:pPr>
              <w:jc w:val="center"/>
              <w:rPr>
                <w:rFonts w:cs="Tahoma"/>
                <w:b/>
                <w:bCs/>
                <w:color w:val="000000"/>
                <w:szCs w:val="18"/>
              </w:rPr>
            </w:pPr>
            <w:r w:rsidRPr="000325F6">
              <w:rPr>
                <w:rFonts w:cs="Tahoma"/>
                <w:b/>
                <w:bCs/>
                <w:color w:val="000000"/>
                <w:szCs w:val="18"/>
              </w:rPr>
              <w:t>Open License</w:t>
            </w:r>
          </w:p>
        </w:tc>
      </w:tr>
      <w:tr w:rsidR="000B0A08" w:rsidRPr="000325F6" w14:paraId="779B8723" w14:textId="77777777" w:rsidTr="0059692A">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9B871E" w14:textId="77777777" w:rsidR="000B0A08" w:rsidRPr="000325F6" w:rsidRDefault="000B0A08" w:rsidP="00257298">
            <w:pPr>
              <w:rPr>
                <w:rFonts w:cs="Tahoma"/>
                <w:b/>
                <w:bCs/>
                <w:color w:val="000000"/>
                <w:szCs w:val="18"/>
              </w:rPr>
            </w:pPr>
            <w:r w:rsidRPr="000325F6">
              <w:rPr>
                <w:rFonts w:cs="Tahoma"/>
                <w:b/>
                <w:bCs/>
                <w:color w:val="000000"/>
                <w:szCs w:val="18"/>
              </w:rPr>
              <w:t xml:space="preserve">Office Standard 2013 </w:t>
            </w:r>
          </w:p>
        </w:tc>
        <w:tc>
          <w:tcPr>
            <w:tcW w:w="100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779B871F" w14:textId="77777777" w:rsidR="000B0A08" w:rsidRPr="000325F6" w:rsidRDefault="000B0A08" w:rsidP="00AD69BD">
            <w:pPr>
              <w:jc w:val="center"/>
              <w:rPr>
                <w:rFonts w:eastAsia="MS PGothic" w:cs="Tahoma"/>
                <w:color w:val="000000"/>
                <w:sz w:val="21"/>
                <w:szCs w:val="21"/>
              </w:rPr>
            </w:pPr>
          </w:p>
        </w:tc>
        <w:tc>
          <w:tcPr>
            <w:tcW w:w="1427" w:type="dxa"/>
            <w:gridSpan w:val="2"/>
            <w:tcBorders>
              <w:top w:val="single" w:sz="4" w:space="0" w:color="auto"/>
              <w:left w:val="nil"/>
              <w:bottom w:val="single" w:sz="8" w:space="0" w:color="auto"/>
              <w:right w:val="single" w:sz="8" w:space="0" w:color="auto"/>
            </w:tcBorders>
          </w:tcPr>
          <w:p w14:paraId="779B8720" w14:textId="77777777" w:rsidR="000B0A08" w:rsidRPr="000325F6" w:rsidRDefault="000B0A08"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79B8721" w14:textId="77777777" w:rsidR="000B0A08" w:rsidRPr="000325F6" w:rsidRDefault="000B0A08" w:rsidP="00AD69BD">
            <w:pPr>
              <w:jc w:val="center"/>
              <w:rPr>
                <w:rFonts w:eastAsia="MS PGothic" w:cs="Tahoma"/>
                <w:color w:val="000000"/>
                <w:sz w:val="21"/>
                <w:szCs w:val="21"/>
              </w:rPr>
            </w:pPr>
            <w:r w:rsidRPr="000325F6">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79B8722" w14:textId="77777777" w:rsidR="000B0A08" w:rsidRPr="000325F6" w:rsidRDefault="000B0A08" w:rsidP="00AD69BD">
            <w:pPr>
              <w:jc w:val="center"/>
              <w:rPr>
                <w:rFonts w:eastAsia="MS PGothic" w:cs="Tahoma"/>
                <w:color w:val="000000"/>
                <w:sz w:val="21"/>
                <w:szCs w:val="21"/>
              </w:rPr>
            </w:pPr>
            <w:r w:rsidRPr="000325F6">
              <w:rPr>
                <w:rFonts w:cs="Tahoma"/>
                <w:color w:val="000000"/>
              </w:rPr>
              <w:t>x</w:t>
            </w:r>
          </w:p>
        </w:tc>
      </w:tr>
      <w:tr w:rsidR="000B0A08" w:rsidRPr="000325F6" w14:paraId="779B8729" w14:textId="77777777" w:rsidTr="0059692A">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9B8724" w14:textId="77777777" w:rsidR="000B0A08" w:rsidRPr="000325F6" w:rsidRDefault="000B0A08" w:rsidP="00257298">
            <w:pPr>
              <w:rPr>
                <w:rFonts w:cs="Tahoma"/>
                <w:b/>
                <w:bCs/>
                <w:color w:val="000000"/>
                <w:szCs w:val="18"/>
              </w:rPr>
            </w:pPr>
            <w:r w:rsidRPr="000325F6">
              <w:rPr>
                <w:rFonts w:cs="Tahoma"/>
                <w:b/>
                <w:bCs/>
                <w:color w:val="000000"/>
                <w:szCs w:val="18"/>
              </w:rPr>
              <w:t>Office Standard 2010</w:t>
            </w:r>
          </w:p>
        </w:tc>
        <w:tc>
          <w:tcPr>
            <w:tcW w:w="100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79B8725" w14:textId="77777777" w:rsidR="000B0A08" w:rsidRPr="000325F6" w:rsidRDefault="000B0A08" w:rsidP="00AD69BD">
            <w:pPr>
              <w:jc w:val="center"/>
              <w:rPr>
                <w:rFonts w:eastAsia="MS PGothic" w:cs="Tahoma"/>
                <w:color w:val="000000"/>
                <w:sz w:val="21"/>
                <w:szCs w:val="21"/>
              </w:rPr>
            </w:pPr>
            <w:r w:rsidRPr="000325F6">
              <w:rPr>
                <w:rFonts w:cs="Tahoma"/>
                <w:color w:val="000000"/>
              </w:rPr>
              <w:t>x</w:t>
            </w:r>
          </w:p>
        </w:tc>
        <w:tc>
          <w:tcPr>
            <w:tcW w:w="1427" w:type="dxa"/>
            <w:gridSpan w:val="2"/>
            <w:tcBorders>
              <w:top w:val="nil"/>
              <w:left w:val="nil"/>
              <w:bottom w:val="single" w:sz="8" w:space="0" w:color="auto"/>
              <w:right w:val="single" w:sz="8" w:space="0" w:color="auto"/>
            </w:tcBorders>
          </w:tcPr>
          <w:p w14:paraId="779B8726" w14:textId="77777777" w:rsidR="000B0A08" w:rsidRPr="000325F6" w:rsidRDefault="000B0A08"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27" w14:textId="77777777" w:rsidR="000B0A08" w:rsidRPr="000325F6" w:rsidRDefault="000B0A08" w:rsidP="00AD69BD">
            <w:pPr>
              <w:jc w:val="center"/>
              <w:rPr>
                <w:rFonts w:eastAsia="MS PGothic" w:cs="Tahoma"/>
                <w:color w:val="000000"/>
                <w:sz w:val="21"/>
                <w:szCs w:val="21"/>
              </w:rPr>
            </w:pPr>
            <w:r w:rsidRPr="000325F6">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28" w14:textId="77777777" w:rsidR="000B0A08" w:rsidRPr="000325F6" w:rsidRDefault="000B0A08" w:rsidP="00AD69BD">
            <w:pPr>
              <w:jc w:val="center"/>
              <w:rPr>
                <w:rFonts w:eastAsia="MS PGothic" w:cs="Tahoma"/>
                <w:color w:val="000000"/>
                <w:sz w:val="21"/>
                <w:szCs w:val="21"/>
              </w:rPr>
            </w:pPr>
            <w:r w:rsidRPr="000325F6">
              <w:rPr>
                <w:rFonts w:cs="Tahoma"/>
                <w:color w:val="000000"/>
              </w:rPr>
              <w:t>x</w:t>
            </w:r>
          </w:p>
        </w:tc>
      </w:tr>
    </w:tbl>
    <w:p w14:paraId="779B872A" w14:textId="77777777" w:rsidR="001C1727" w:rsidRPr="000325F6" w:rsidRDefault="001C1727">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870"/>
        <w:gridCol w:w="463"/>
        <w:gridCol w:w="1094"/>
        <w:gridCol w:w="1424"/>
        <w:gridCol w:w="1002"/>
      </w:tblGrid>
      <w:tr w:rsidR="000B0A08" w:rsidRPr="000325F6" w14:paraId="779B872D" w14:textId="77777777" w:rsidTr="00D15933">
        <w:trPr>
          <w:gridAfter w:val="3"/>
          <w:wAfter w:w="3520" w:type="dxa"/>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79B872B" w14:textId="77777777" w:rsidR="000B0A08" w:rsidRPr="000325F6" w:rsidRDefault="000B0A08" w:rsidP="00AD69BD">
            <w:pPr>
              <w:jc w:val="center"/>
              <w:rPr>
                <w:rFonts w:eastAsia="MS PGothic" w:cs="Tahoma"/>
                <w:b/>
                <w:bCs/>
                <w:szCs w:val="18"/>
                <w:lang w:val="nl-BE"/>
              </w:rPr>
            </w:pPr>
            <w:r w:rsidRPr="000325F6">
              <w:rPr>
                <w:rFonts w:cs="Tahoma"/>
                <w:b/>
                <w:bCs/>
                <w:szCs w:val="18"/>
                <w:lang w:val="nl-BE"/>
              </w:rPr>
              <w:t>Kwalificerende Toepassingen voor aanschaf Huurrechten voor Office Standard/Professional Plus</w:t>
            </w:r>
          </w:p>
        </w:tc>
        <w:tc>
          <w:tcPr>
            <w:tcW w:w="1333" w:type="dxa"/>
            <w:gridSpan w:val="2"/>
            <w:tcBorders>
              <w:top w:val="nil"/>
              <w:left w:val="nil"/>
              <w:bottom w:val="single" w:sz="8" w:space="0" w:color="auto"/>
              <w:right w:val="nil"/>
            </w:tcBorders>
          </w:tcPr>
          <w:p w14:paraId="779B872C" w14:textId="77777777" w:rsidR="000B0A08" w:rsidRPr="000325F6" w:rsidRDefault="000B0A08" w:rsidP="00AD69BD">
            <w:pPr>
              <w:jc w:val="both"/>
              <w:rPr>
                <w:rFonts w:eastAsia="MS PGothic" w:cs="Tahoma"/>
                <w:szCs w:val="21"/>
                <w:lang w:val="nl-BE"/>
              </w:rPr>
            </w:pPr>
          </w:p>
        </w:tc>
      </w:tr>
      <w:tr w:rsidR="000B0A08" w:rsidRPr="000325F6" w14:paraId="779B8734" w14:textId="77777777" w:rsidTr="0059692A">
        <w:trPr>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hideMark/>
          </w:tcPr>
          <w:p w14:paraId="779B872E" w14:textId="77777777" w:rsidR="000B0A08" w:rsidRPr="000325F6" w:rsidRDefault="000B0A08" w:rsidP="00AD69BD">
            <w:pPr>
              <w:rPr>
                <w:rFonts w:eastAsia="MS PGothic" w:cs="Tahoma"/>
                <w:b/>
                <w:bCs/>
                <w:szCs w:val="18"/>
                <w:lang w:val="nl-BE"/>
              </w:rPr>
            </w:pPr>
          </w:p>
        </w:tc>
        <w:tc>
          <w:tcPr>
            <w:tcW w:w="870"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779B872F" w14:textId="77777777" w:rsidR="000B0A08" w:rsidRPr="000325F6" w:rsidRDefault="000B0A08" w:rsidP="00AD69BD">
            <w:pPr>
              <w:jc w:val="center"/>
              <w:rPr>
                <w:rFonts w:cs="Tahoma"/>
                <w:b/>
                <w:bCs/>
                <w:szCs w:val="18"/>
              </w:rPr>
            </w:pPr>
            <w:r w:rsidRPr="000325F6">
              <w:rPr>
                <w:rFonts w:cs="Tahoma"/>
                <w:b/>
                <w:bCs/>
                <w:szCs w:val="18"/>
              </w:rPr>
              <w:t>OEM</w:t>
            </w:r>
          </w:p>
        </w:tc>
        <w:tc>
          <w:tcPr>
            <w:tcW w:w="1557"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779B8730" w14:textId="77777777" w:rsidR="000B0A08" w:rsidRPr="000325F6" w:rsidRDefault="000B0A08" w:rsidP="00AD69BD">
            <w:pPr>
              <w:jc w:val="center"/>
              <w:rPr>
                <w:rFonts w:cs="Tahoma"/>
              </w:rPr>
            </w:pPr>
            <w:r w:rsidRPr="000325F6">
              <w:rPr>
                <w:rFonts w:cs="Tahoma"/>
                <w:b/>
                <w:bCs/>
                <w:szCs w:val="18"/>
              </w:rPr>
              <w:t>PIPC</w:t>
            </w:r>
          </w:p>
          <w:p w14:paraId="779B8731" w14:textId="77777777" w:rsidR="000B0A08" w:rsidRPr="000325F6" w:rsidRDefault="000B0A08" w:rsidP="00AD69BD">
            <w:pPr>
              <w:jc w:val="center"/>
              <w:rPr>
                <w:rFonts w:cs="Tahoma"/>
                <w:b/>
                <w:bCs/>
                <w:szCs w:val="16"/>
                <w:lang w:eastAsia="ja-JP"/>
              </w:rPr>
            </w:pPr>
            <w:r w:rsidRPr="000325F6">
              <w:rPr>
                <w:rFonts w:cs="Tahoma"/>
                <w:b/>
                <w:bCs/>
                <w:szCs w:val="18"/>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9B8732" w14:textId="77777777" w:rsidR="000B0A08" w:rsidRPr="000325F6" w:rsidRDefault="000B0A08" w:rsidP="00AD69BD">
            <w:pPr>
              <w:jc w:val="center"/>
              <w:rPr>
                <w:rFonts w:cs="Tahoma"/>
                <w:b/>
                <w:bCs/>
                <w:szCs w:val="18"/>
              </w:rPr>
            </w:pPr>
            <w:r w:rsidRPr="000325F6">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79B8733" w14:textId="77777777" w:rsidR="000B0A08" w:rsidRPr="000325F6" w:rsidRDefault="000B0A08" w:rsidP="00AD69BD">
            <w:pPr>
              <w:jc w:val="center"/>
              <w:rPr>
                <w:rFonts w:cs="Tahoma"/>
                <w:b/>
                <w:bCs/>
                <w:szCs w:val="18"/>
              </w:rPr>
            </w:pPr>
            <w:r w:rsidRPr="000325F6">
              <w:rPr>
                <w:rFonts w:cs="Tahoma"/>
                <w:b/>
                <w:bCs/>
                <w:szCs w:val="18"/>
              </w:rPr>
              <w:t>Open License</w:t>
            </w:r>
          </w:p>
        </w:tc>
      </w:tr>
      <w:tr w:rsidR="000B0A08" w:rsidRPr="000325F6" w14:paraId="779B873A" w14:textId="77777777" w:rsidTr="0059692A">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779B8735" w14:textId="77777777" w:rsidR="000B0A08" w:rsidRPr="000325F6" w:rsidRDefault="000B0A08" w:rsidP="00257298">
            <w:pPr>
              <w:rPr>
                <w:rFonts w:cs="Tahoma"/>
                <w:b/>
                <w:bCs/>
                <w:szCs w:val="18"/>
                <w:lang w:eastAsia="ja-JP"/>
              </w:rPr>
            </w:pPr>
            <w:r w:rsidRPr="000325F6">
              <w:rPr>
                <w:rFonts w:cs="Tahoma"/>
                <w:b/>
                <w:bCs/>
                <w:szCs w:val="18"/>
              </w:rPr>
              <w:t>Office Professional Plus 2013</w:t>
            </w:r>
          </w:p>
        </w:tc>
        <w:tc>
          <w:tcPr>
            <w:tcW w:w="87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36" w14:textId="77777777" w:rsidR="000B0A08" w:rsidRPr="000325F6" w:rsidRDefault="000B0A08" w:rsidP="00AD69BD">
            <w:pPr>
              <w:jc w:val="center"/>
              <w:rPr>
                <w:rFonts w:eastAsia="MS PGothic" w:cs="Tahoma"/>
                <w:szCs w:val="18"/>
              </w:rPr>
            </w:pPr>
            <w:r w:rsidRPr="000325F6">
              <w:rPr>
                <w:rFonts w:cs="Tahoma"/>
                <w:szCs w:val="18"/>
              </w:rPr>
              <w:t> </w:t>
            </w:r>
          </w:p>
        </w:tc>
        <w:tc>
          <w:tcPr>
            <w:tcW w:w="1557" w:type="dxa"/>
            <w:gridSpan w:val="2"/>
            <w:tcBorders>
              <w:top w:val="nil"/>
              <w:left w:val="nil"/>
              <w:bottom w:val="single" w:sz="8" w:space="0" w:color="auto"/>
              <w:right w:val="single" w:sz="8" w:space="0" w:color="auto"/>
            </w:tcBorders>
          </w:tcPr>
          <w:p w14:paraId="779B8737" w14:textId="77777777" w:rsidR="000B0A08" w:rsidRPr="000325F6"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38" w14:textId="77777777" w:rsidR="000B0A08" w:rsidRPr="000325F6" w:rsidRDefault="000B0A08" w:rsidP="00AD69BD">
            <w:pPr>
              <w:jc w:val="center"/>
              <w:rPr>
                <w:rFonts w:eastAsia="MS PGothic" w:cs="Tahoma"/>
                <w:szCs w:val="18"/>
              </w:rPr>
            </w:pPr>
            <w:r w:rsidRPr="000325F6">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39" w14:textId="77777777" w:rsidR="000B0A08" w:rsidRPr="000325F6" w:rsidRDefault="000B0A08" w:rsidP="00AD69BD">
            <w:pPr>
              <w:jc w:val="center"/>
              <w:rPr>
                <w:rFonts w:eastAsia="MS PGothic" w:cs="Tahoma"/>
                <w:szCs w:val="18"/>
              </w:rPr>
            </w:pPr>
            <w:r w:rsidRPr="000325F6">
              <w:rPr>
                <w:rFonts w:cs="Tahoma"/>
                <w:szCs w:val="18"/>
              </w:rPr>
              <w:t>x</w:t>
            </w:r>
          </w:p>
        </w:tc>
      </w:tr>
      <w:tr w:rsidR="000B0A08" w:rsidRPr="000325F6" w14:paraId="779B8740" w14:textId="77777777" w:rsidTr="0059692A">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9B873B" w14:textId="77777777" w:rsidR="000B0A08" w:rsidRPr="000325F6" w:rsidRDefault="000B0A08" w:rsidP="00257298">
            <w:pPr>
              <w:rPr>
                <w:rFonts w:cs="Tahoma"/>
                <w:b/>
                <w:bCs/>
                <w:szCs w:val="18"/>
                <w:lang w:eastAsia="ja-JP"/>
              </w:rPr>
            </w:pPr>
            <w:r w:rsidRPr="000325F6">
              <w:rPr>
                <w:rFonts w:cs="Tahoma"/>
                <w:b/>
                <w:bCs/>
                <w:szCs w:val="18"/>
              </w:rPr>
              <w:t>Office Professional Plus 2010</w:t>
            </w:r>
          </w:p>
        </w:tc>
        <w:tc>
          <w:tcPr>
            <w:tcW w:w="87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79B873C" w14:textId="77777777" w:rsidR="000B0A08" w:rsidRPr="000325F6" w:rsidRDefault="000B0A08" w:rsidP="00AD69BD">
            <w:pPr>
              <w:jc w:val="center"/>
              <w:rPr>
                <w:rFonts w:eastAsia="MS PGothic" w:cs="Tahoma"/>
                <w:szCs w:val="18"/>
              </w:rPr>
            </w:pPr>
            <w:r w:rsidRPr="000325F6">
              <w:rPr>
                <w:rFonts w:cs="Tahoma"/>
                <w:szCs w:val="18"/>
              </w:rPr>
              <w:t> </w:t>
            </w:r>
          </w:p>
        </w:tc>
        <w:tc>
          <w:tcPr>
            <w:tcW w:w="1557" w:type="dxa"/>
            <w:gridSpan w:val="2"/>
            <w:tcBorders>
              <w:top w:val="nil"/>
              <w:left w:val="nil"/>
              <w:bottom w:val="single" w:sz="8" w:space="0" w:color="auto"/>
              <w:right w:val="single" w:sz="8" w:space="0" w:color="auto"/>
            </w:tcBorders>
          </w:tcPr>
          <w:p w14:paraId="779B873D" w14:textId="77777777" w:rsidR="000B0A08" w:rsidRPr="000325F6"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3E" w14:textId="77777777" w:rsidR="000B0A08" w:rsidRPr="000325F6" w:rsidRDefault="000B0A08" w:rsidP="00AD69BD">
            <w:pPr>
              <w:jc w:val="center"/>
              <w:rPr>
                <w:rFonts w:eastAsia="MS PGothic" w:cs="Tahoma"/>
                <w:szCs w:val="18"/>
              </w:rPr>
            </w:pPr>
            <w:r w:rsidRPr="000325F6">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3F" w14:textId="77777777" w:rsidR="000B0A08" w:rsidRPr="000325F6" w:rsidRDefault="000B0A08" w:rsidP="00AD69BD">
            <w:pPr>
              <w:jc w:val="center"/>
              <w:rPr>
                <w:rFonts w:eastAsia="MS PGothic" w:cs="Tahoma"/>
                <w:szCs w:val="18"/>
              </w:rPr>
            </w:pPr>
            <w:r w:rsidRPr="000325F6">
              <w:rPr>
                <w:rFonts w:cs="Tahoma"/>
                <w:szCs w:val="18"/>
              </w:rPr>
              <w:t>x</w:t>
            </w:r>
          </w:p>
        </w:tc>
      </w:tr>
      <w:tr w:rsidR="000B0A08" w:rsidRPr="000325F6" w14:paraId="779B8746" w14:textId="77777777" w:rsidTr="0059692A">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9B8741" w14:textId="77777777" w:rsidR="000B0A08" w:rsidRPr="000325F6" w:rsidRDefault="000B0A08" w:rsidP="00257298">
            <w:pPr>
              <w:rPr>
                <w:rFonts w:cs="Tahoma"/>
                <w:b/>
                <w:bCs/>
                <w:szCs w:val="18"/>
              </w:rPr>
            </w:pPr>
            <w:r w:rsidRPr="000325F6">
              <w:rPr>
                <w:rFonts w:cs="Tahoma"/>
                <w:b/>
                <w:bCs/>
                <w:szCs w:val="18"/>
              </w:rPr>
              <w:t>Office Personal 2013</w:t>
            </w:r>
          </w:p>
        </w:tc>
        <w:tc>
          <w:tcPr>
            <w:tcW w:w="87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79B8742" w14:textId="77777777" w:rsidR="000B0A08" w:rsidRPr="000325F6" w:rsidRDefault="000B0A08" w:rsidP="00AD69BD">
            <w:pPr>
              <w:rPr>
                <w:rFonts w:eastAsia="Times New Roman" w:cs="Tahoma"/>
                <w:szCs w:val="18"/>
              </w:rPr>
            </w:pPr>
          </w:p>
        </w:tc>
        <w:tc>
          <w:tcPr>
            <w:tcW w:w="1557" w:type="dxa"/>
            <w:gridSpan w:val="2"/>
            <w:tcBorders>
              <w:top w:val="nil"/>
              <w:left w:val="nil"/>
              <w:bottom w:val="single" w:sz="8" w:space="0" w:color="auto"/>
              <w:right w:val="single" w:sz="8" w:space="0" w:color="auto"/>
            </w:tcBorders>
            <w:vAlign w:val="bottom"/>
            <w:hideMark/>
          </w:tcPr>
          <w:p w14:paraId="779B8743" w14:textId="77777777" w:rsidR="000B0A08" w:rsidRPr="000325F6" w:rsidRDefault="000B0A08" w:rsidP="00AD69BD">
            <w:pPr>
              <w:jc w:val="center"/>
              <w:rPr>
                <w:rFonts w:eastAsia="MS PGothic" w:cs="Tahoma"/>
                <w:color w:val="000000"/>
                <w:szCs w:val="18"/>
              </w:rPr>
            </w:pPr>
            <w:r w:rsidRPr="000325F6">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44" w14:textId="77777777" w:rsidR="000B0A08" w:rsidRPr="000325F6"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45" w14:textId="77777777" w:rsidR="000B0A08" w:rsidRPr="000325F6" w:rsidRDefault="000B0A08" w:rsidP="00AD69BD">
            <w:pPr>
              <w:rPr>
                <w:rFonts w:eastAsia="Times New Roman" w:cs="Tahoma"/>
                <w:szCs w:val="18"/>
              </w:rPr>
            </w:pPr>
          </w:p>
        </w:tc>
      </w:tr>
      <w:tr w:rsidR="000B0A08" w:rsidRPr="000325F6" w14:paraId="779B874C" w14:textId="77777777" w:rsidTr="0059692A">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9B8747" w14:textId="77777777" w:rsidR="000B0A08" w:rsidRPr="000325F6" w:rsidRDefault="000B0A08" w:rsidP="00257298">
            <w:pPr>
              <w:rPr>
                <w:rFonts w:cs="Tahoma"/>
                <w:b/>
                <w:bCs/>
                <w:szCs w:val="18"/>
              </w:rPr>
            </w:pPr>
            <w:r w:rsidRPr="000325F6">
              <w:rPr>
                <w:rFonts w:cs="Tahoma"/>
                <w:b/>
                <w:bCs/>
                <w:szCs w:val="18"/>
              </w:rPr>
              <w:t>Office Home &amp; Business 2013</w:t>
            </w:r>
          </w:p>
        </w:tc>
        <w:tc>
          <w:tcPr>
            <w:tcW w:w="87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79B8748" w14:textId="77777777" w:rsidR="000B0A08" w:rsidRPr="000325F6" w:rsidRDefault="000B0A08" w:rsidP="00AD69BD">
            <w:pPr>
              <w:rPr>
                <w:rFonts w:eastAsia="Times New Roman" w:cs="Tahoma"/>
                <w:szCs w:val="18"/>
              </w:rPr>
            </w:pPr>
          </w:p>
        </w:tc>
        <w:tc>
          <w:tcPr>
            <w:tcW w:w="1557" w:type="dxa"/>
            <w:gridSpan w:val="2"/>
            <w:tcBorders>
              <w:top w:val="nil"/>
              <w:left w:val="nil"/>
              <w:bottom w:val="single" w:sz="8" w:space="0" w:color="auto"/>
              <w:right w:val="single" w:sz="8" w:space="0" w:color="auto"/>
            </w:tcBorders>
            <w:vAlign w:val="bottom"/>
            <w:hideMark/>
          </w:tcPr>
          <w:p w14:paraId="779B8749" w14:textId="77777777" w:rsidR="000B0A08" w:rsidRPr="000325F6" w:rsidRDefault="000B0A08" w:rsidP="00AD69BD">
            <w:pPr>
              <w:jc w:val="center"/>
              <w:rPr>
                <w:rFonts w:eastAsia="MS PGothic" w:cs="Tahoma"/>
                <w:color w:val="000000"/>
                <w:szCs w:val="18"/>
              </w:rPr>
            </w:pPr>
            <w:r w:rsidRPr="000325F6">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4A" w14:textId="77777777" w:rsidR="000B0A08" w:rsidRPr="000325F6"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4B" w14:textId="77777777" w:rsidR="000B0A08" w:rsidRPr="000325F6" w:rsidRDefault="000B0A08" w:rsidP="00AD69BD">
            <w:pPr>
              <w:rPr>
                <w:rFonts w:eastAsia="Times New Roman" w:cs="Tahoma"/>
                <w:szCs w:val="18"/>
              </w:rPr>
            </w:pPr>
          </w:p>
        </w:tc>
      </w:tr>
      <w:tr w:rsidR="000B0A08" w:rsidRPr="000325F6" w14:paraId="779B8752" w14:textId="77777777" w:rsidTr="0059692A">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79B874D" w14:textId="77777777" w:rsidR="000B0A08" w:rsidRPr="000325F6" w:rsidRDefault="000B0A08" w:rsidP="00257298">
            <w:pPr>
              <w:rPr>
                <w:rFonts w:cs="Tahoma"/>
                <w:b/>
                <w:bCs/>
                <w:szCs w:val="18"/>
              </w:rPr>
            </w:pPr>
            <w:r w:rsidRPr="000325F6">
              <w:rPr>
                <w:rFonts w:cs="Tahoma"/>
                <w:b/>
                <w:bCs/>
                <w:szCs w:val="18"/>
              </w:rPr>
              <w:t>Office Professional 2013</w:t>
            </w:r>
          </w:p>
        </w:tc>
        <w:tc>
          <w:tcPr>
            <w:tcW w:w="87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79B874E" w14:textId="77777777" w:rsidR="000B0A08" w:rsidRPr="000325F6" w:rsidRDefault="000B0A08" w:rsidP="00AD69BD">
            <w:pPr>
              <w:rPr>
                <w:rFonts w:eastAsia="Times New Roman" w:cs="Tahoma"/>
                <w:szCs w:val="18"/>
              </w:rPr>
            </w:pPr>
          </w:p>
        </w:tc>
        <w:tc>
          <w:tcPr>
            <w:tcW w:w="1557" w:type="dxa"/>
            <w:gridSpan w:val="2"/>
            <w:tcBorders>
              <w:top w:val="nil"/>
              <w:left w:val="nil"/>
              <w:bottom w:val="single" w:sz="8" w:space="0" w:color="auto"/>
              <w:right w:val="single" w:sz="8" w:space="0" w:color="auto"/>
            </w:tcBorders>
            <w:vAlign w:val="bottom"/>
            <w:hideMark/>
          </w:tcPr>
          <w:p w14:paraId="779B874F" w14:textId="77777777" w:rsidR="000B0A08" w:rsidRPr="000325F6" w:rsidRDefault="000B0A08" w:rsidP="00AD69BD">
            <w:pPr>
              <w:jc w:val="center"/>
              <w:rPr>
                <w:rFonts w:eastAsia="MS PGothic" w:cs="Tahoma"/>
                <w:color w:val="FF0000"/>
                <w:szCs w:val="18"/>
              </w:rPr>
            </w:pPr>
            <w:r w:rsidRPr="000325F6">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50" w14:textId="77777777" w:rsidR="000B0A08" w:rsidRPr="000325F6"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751" w14:textId="77777777" w:rsidR="000B0A08" w:rsidRPr="000325F6" w:rsidRDefault="000B0A08" w:rsidP="00AD69BD">
            <w:pPr>
              <w:rPr>
                <w:rFonts w:eastAsia="Times New Roman" w:cs="Tahoma"/>
                <w:szCs w:val="18"/>
              </w:rPr>
            </w:pPr>
          </w:p>
        </w:tc>
      </w:tr>
    </w:tbl>
    <w:p w14:paraId="779B8753" w14:textId="77777777" w:rsidR="000B0A08" w:rsidRDefault="000B0A08" w:rsidP="00980240">
      <w:pPr>
        <w:rPr>
          <w:rFonts w:cs="Tahoma"/>
        </w:rPr>
      </w:pPr>
    </w:p>
    <w:p w14:paraId="779B8754" w14:textId="77777777" w:rsidR="00FD2229" w:rsidRPr="000325F6" w:rsidRDefault="00FD2229" w:rsidP="00980240">
      <w:pPr>
        <w:rPr>
          <w:rFonts w:cs="Tahoma"/>
        </w:rPr>
      </w:pPr>
    </w:p>
    <w:p w14:paraId="779B8755" w14:textId="77777777" w:rsidR="000B0A08" w:rsidRPr="000325F6" w:rsidRDefault="000B0A08" w:rsidP="0059692A">
      <w:pPr>
        <w:ind w:left="720"/>
        <w:rPr>
          <w:rFonts w:cs="Tahoma"/>
          <w:lang w:val="nl-BE"/>
        </w:rPr>
      </w:pPr>
      <w:r w:rsidRPr="000325F6">
        <w:rPr>
          <w:rFonts w:cs="Tahoma"/>
          <w:color w:val="000000"/>
          <w:szCs w:val="18"/>
          <w:lang w:val="nl-BE"/>
        </w:rPr>
        <w:t>Klanten die een huurrechtlicentie hebben verkregen bovenop een licentie voor een kwalificerende toepassing, genieten een verruiming van hun rechten onder de licentie van de kwalificerende toepassing die</w:t>
      </w:r>
      <w:r w:rsidR="0059692A" w:rsidRPr="000325F6">
        <w:rPr>
          <w:rFonts w:cs="Tahoma"/>
          <w:color w:val="000000"/>
          <w:szCs w:val="18"/>
          <w:lang w:val="nl-BE"/>
        </w:rPr>
        <w:t> </w:t>
      </w:r>
      <w:r w:rsidRPr="000325F6">
        <w:rPr>
          <w:rFonts w:cs="Tahoma"/>
          <w:color w:val="000000"/>
          <w:szCs w:val="18"/>
          <w:lang w:val="nl-BE"/>
        </w:rPr>
        <w:t>toestaat dat de software door een derde partij wordt gebruikt. De huurrechtlicentie is geen Opwaarderingslicentie naar een hogere editie van het product.</w:t>
      </w:r>
    </w:p>
    <w:p w14:paraId="779B8756" w14:textId="77777777" w:rsidR="00223A77" w:rsidRPr="000325F6" w:rsidRDefault="00223A77" w:rsidP="005C382A">
      <w:pPr>
        <w:ind w:left="720"/>
        <w:rPr>
          <w:rFonts w:cs="Tahoma"/>
          <w:lang w:val="nl-BE"/>
        </w:rPr>
      </w:pPr>
    </w:p>
    <w:p w14:paraId="779B8757" w14:textId="77777777" w:rsidR="00223A77" w:rsidRPr="000325F6" w:rsidRDefault="00223A77" w:rsidP="00864B8A">
      <w:pPr>
        <w:spacing w:after="60"/>
        <w:ind w:left="720"/>
        <w:rPr>
          <w:rFonts w:cs="Tahoma"/>
          <w:lang w:val="nl-BE"/>
        </w:rPr>
      </w:pPr>
      <w:r w:rsidRPr="000325F6">
        <w:rPr>
          <w:rFonts w:cs="Tahoma"/>
          <w:b/>
          <w:lang w:val="nl-BE"/>
        </w:rPr>
        <w:t>Software Assurance-uitzondering</w:t>
      </w:r>
    </w:p>
    <w:p w14:paraId="779B8758" w14:textId="77777777" w:rsidR="009504CA" w:rsidRPr="000325F6" w:rsidRDefault="00223A77" w:rsidP="005C382A">
      <w:pPr>
        <w:ind w:left="720"/>
        <w:rPr>
          <w:rFonts w:cs="Tahoma"/>
          <w:lang w:val="nl-BE"/>
        </w:rPr>
      </w:pPr>
      <w:r w:rsidRPr="000325F6">
        <w:rPr>
          <w:rFonts w:cs="Tahoma"/>
          <w:color w:val="000000"/>
          <w:szCs w:val="18"/>
          <w:lang w:val="nl-BE"/>
        </w:rPr>
        <w:t>Klanten die huurrechtlicenties aanschaffen, hebben geen recht op Software Assurance voor de huurrechtlicenties en de onderliggende kwalificerende softwarelicenties.</w:t>
      </w:r>
    </w:p>
    <w:p w14:paraId="779B8759" w14:textId="77777777" w:rsidR="00980240" w:rsidRDefault="00980240" w:rsidP="00980240">
      <w:pPr>
        <w:rPr>
          <w:rFonts w:cs="Tahoma"/>
          <w:lang w:val="nl-BE"/>
        </w:rPr>
      </w:pPr>
    </w:p>
    <w:p w14:paraId="779B875A" w14:textId="77777777" w:rsidR="00FD2229" w:rsidRPr="000325F6" w:rsidRDefault="00FD2229" w:rsidP="00980240">
      <w:pPr>
        <w:rPr>
          <w:rFonts w:cs="Tahoma"/>
          <w:lang w:val="nl-BE"/>
        </w:rPr>
      </w:pPr>
    </w:p>
    <w:p w14:paraId="779B875B" w14:textId="77777777" w:rsidR="00257298" w:rsidRPr="000325F6" w:rsidRDefault="00257298" w:rsidP="005C382A">
      <w:pPr>
        <w:pStyle w:val="Heading3"/>
        <w:rPr>
          <w:rFonts w:ascii="Tahoma" w:hAnsi="Tahoma" w:cs="Tahoma"/>
          <w:lang w:val="nl-BE"/>
        </w:rPr>
      </w:pPr>
      <w:bookmarkStart w:id="1076" w:name="_15_Visio_Professional"/>
      <w:bookmarkStart w:id="1077" w:name="_16_Visio_Professional"/>
      <w:bookmarkStart w:id="1078" w:name="_Toc348506631"/>
      <w:bookmarkEnd w:id="1076"/>
      <w:bookmarkEnd w:id="1077"/>
      <w:r w:rsidRPr="000325F6">
        <w:rPr>
          <w:rFonts w:ascii="Tahoma" w:hAnsi="Tahoma" w:cs="Tahoma"/>
          <w:caps/>
          <w:color w:val="F66400"/>
          <w:sz w:val="22"/>
          <w:vertAlign w:val="superscript"/>
          <w:lang w:val="nl-BE"/>
        </w:rPr>
        <w:t>16</w:t>
      </w:r>
      <w:r w:rsidRPr="000325F6">
        <w:rPr>
          <w:rFonts w:ascii="Tahoma" w:hAnsi="Tahoma" w:cs="Tahoma"/>
          <w:color w:val="F66400"/>
          <w:sz w:val="22"/>
          <w:lang w:val="nl-BE"/>
        </w:rPr>
        <w:t xml:space="preserve"> Visio Professional 2013</w:t>
      </w:r>
      <w:bookmarkEnd w:id="1078"/>
    </w:p>
    <w:p w14:paraId="779B875C" w14:textId="77777777" w:rsidR="005C382A" w:rsidRPr="000325F6" w:rsidRDefault="005C382A" w:rsidP="005C382A">
      <w:pPr>
        <w:rPr>
          <w:rFonts w:cs="Tahoma"/>
          <w:lang w:val="nl-BE"/>
        </w:rPr>
      </w:pPr>
    </w:p>
    <w:p w14:paraId="779B875D" w14:textId="77777777" w:rsidR="00257298" w:rsidRPr="000325F6" w:rsidRDefault="00257298" w:rsidP="00864B8A">
      <w:pPr>
        <w:spacing w:after="60"/>
        <w:ind w:left="720"/>
        <w:rPr>
          <w:rFonts w:cs="Tahoma"/>
          <w:lang w:val="nl-BE"/>
        </w:rPr>
      </w:pPr>
      <w:r w:rsidRPr="000325F6">
        <w:rPr>
          <w:rFonts w:cs="Tahoma"/>
          <w:b/>
          <w:lang w:val="nl-BE"/>
        </w:rPr>
        <w:t xml:space="preserve">Software Assurance migratietraject voor for </w:t>
      </w:r>
      <w:bookmarkStart w:id="1079" w:name="Srv_11VisioPremium2010"/>
      <w:bookmarkStart w:id="1080" w:name="Aps_11VisioPremium2010"/>
      <w:bookmarkStart w:id="1081" w:name="_Toc336338274"/>
      <w:bookmarkStart w:id="1082" w:name="Srv_VisioPremium2010"/>
      <w:r w:rsidRPr="000325F6">
        <w:rPr>
          <w:rFonts w:cs="Tahoma"/>
          <w:b/>
          <w:lang w:val="nl-BE"/>
        </w:rPr>
        <w:t>Visio Premium 2010</w:t>
      </w:r>
      <w:bookmarkEnd w:id="1079"/>
      <w:bookmarkEnd w:id="1080"/>
      <w:bookmarkEnd w:id="1081"/>
    </w:p>
    <w:bookmarkEnd w:id="1082"/>
    <w:p w14:paraId="779B875E" w14:textId="77777777" w:rsidR="00257298" w:rsidRPr="000325F6" w:rsidRDefault="00257298" w:rsidP="002255B6">
      <w:pPr>
        <w:pStyle w:val="FootnoteBulletLevel1"/>
        <w:spacing w:before="0" w:after="0"/>
        <w:ind w:left="720" w:firstLine="0"/>
        <w:rPr>
          <w:rFonts w:ascii="Tahoma" w:hAnsi="Tahoma" w:cs="Tahoma"/>
          <w:lang w:val="nl-BE"/>
        </w:rPr>
      </w:pPr>
      <w:r w:rsidRPr="000325F6">
        <w:rPr>
          <w:rFonts w:ascii="Tahoma" w:hAnsi="Tahoma" w:cs="Tahoma"/>
          <w:sz w:val="18"/>
          <w:lang w:val="nl-BE"/>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Visio Premium 2010 op grond van de corresponderende kwalificerende licentie vervalt.</w:t>
      </w:r>
      <w:r w:rsidR="00AF7070" w:rsidRPr="000325F6">
        <w:rPr>
          <w:rFonts w:ascii="Tahoma" w:hAnsi="Tahoma" w:cs="Tahoma"/>
          <w:sz w:val="18"/>
          <w:lang w:val="nl-BE"/>
        </w:rPr>
        <w:t xml:space="preserve"> </w:t>
      </w:r>
      <w:r w:rsidRPr="000325F6">
        <w:rPr>
          <w:rFonts w:ascii="Tahoma" w:hAnsi="Tahoma" w:cs="Tahoma"/>
          <w:sz w:val="18"/>
          <w:lang w:val="nl-BE"/>
        </w:rPr>
        <w:t>Voor het gebruik van Visio Professional 2013 door de klant gelden de gebruiksrechten voor Visio Professional 2013 en de voorwaarden van de volume license overeenkomst van de klant.</w:t>
      </w:r>
      <w:r w:rsidR="00AF7070" w:rsidRPr="000325F6">
        <w:rPr>
          <w:rFonts w:ascii="Tahoma" w:hAnsi="Tahoma" w:cs="Tahoma"/>
          <w:sz w:val="18"/>
          <w:lang w:val="nl-BE"/>
        </w:rPr>
        <w:t xml:space="preserve"> </w:t>
      </w:r>
      <w:r w:rsidRPr="000325F6">
        <w:rPr>
          <w:rFonts w:ascii="Tahoma" w:hAnsi="Tahoma" w:cs="Tahoma"/>
          <w:sz w:val="18"/>
          <w:lang w:val="nl-BE"/>
        </w:rPr>
        <w:t>Deze productaantekening en het licentiebewijs van de corresponderende kwalificerende licentie vormen samen het bewijs van het gebruiksrecht van de klant voor Visio Professional 2013 in het kader van deze aanbieding.</w:t>
      </w:r>
      <w:r w:rsidR="00AF7070" w:rsidRPr="000325F6">
        <w:rPr>
          <w:rFonts w:ascii="Tahoma" w:hAnsi="Tahoma" w:cs="Tahoma"/>
          <w:sz w:val="18"/>
          <w:lang w:val="nl-BE"/>
        </w:rPr>
        <w:t xml:space="preserve"> </w:t>
      </w:r>
      <w:r w:rsidRPr="000325F6">
        <w:rPr>
          <w:rFonts w:ascii="Tahoma" w:hAnsi="Tahoma" w:cs="Tahoma"/>
          <w:sz w:val="18"/>
          <w:lang w:val="nl-BE"/>
        </w:rPr>
        <w:t>Op het moment dat de Software Assurance dekking voor Visio Premium 2010 afloopt, kan de klant Software Assurance voor Visio Professional 2013 verkrijgen zonder een</w:t>
      </w:r>
      <w:r w:rsidR="002255B6">
        <w:rPr>
          <w:rFonts w:ascii="Tahoma" w:hAnsi="Tahoma" w:cs="Tahoma"/>
          <w:sz w:val="18"/>
          <w:lang w:val="nl-BE"/>
        </w:rPr>
        <w:t> </w:t>
      </w:r>
      <w:r w:rsidRPr="000325F6">
        <w:rPr>
          <w:rFonts w:ascii="Tahoma" w:hAnsi="Tahoma" w:cs="Tahoma"/>
          <w:sz w:val="18"/>
          <w:lang w:val="nl-BE"/>
        </w:rPr>
        <w:t>nieuwe licentie te hoeven aanschaffen.</w:t>
      </w:r>
    </w:p>
    <w:p w14:paraId="779B875F" w14:textId="77777777" w:rsidR="005C382A" w:rsidRPr="000325F6" w:rsidRDefault="005C382A" w:rsidP="005C382A">
      <w:pPr>
        <w:pStyle w:val="FootnoteBulletLevel1"/>
        <w:spacing w:before="0" w:after="0"/>
        <w:ind w:left="720" w:firstLine="0"/>
        <w:rPr>
          <w:rFonts w:ascii="Tahoma" w:hAnsi="Tahoma" w:cs="Tahoma"/>
          <w:lang w:val="nl-BE"/>
        </w:rPr>
      </w:pPr>
    </w:p>
    <w:p w14:paraId="779B8760" w14:textId="77777777" w:rsidR="00DF3CEE" w:rsidRPr="000325F6" w:rsidRDefault="00DF3CEE" w:rsidP="00864B8A">
      <w:pPr>
        <w:spacing w:after="60"/>
        <w:ind w:left="720"/>
        <w:rPr>
          <w:rFonts w:cs="Tahoma"/>
          <w:lang w:val="nl-BE"/>
        </w:rPr>
      </w:pPr>
      <w:r w:rsidRPr="000325F6">
        <w:rPr>
          <w:rFonts w:cs="Tahoma"/>
          <w:b/>
          <w:lang w:val="nl-BE"/>
        </w:rPr>
        <w:t>Downgraderecht voor Visio Professional 2013</w:t>
      </w:r>
    </w:p>
    <w:p w14:paraId="779B8761" w14:textId="77777777" w:rsidR="00DF3CEE" w:rsidRPr="000325F6" w:rsidRDefault="00DF3CEE" w:rsidP="002255B6">
      <w:pPr>
        <w:pStyle w:val="FootnoteBulletLevel1"/>
        <w:spacing w:before="0" w:after="0"/>
        <w:ind w:left="720" w:firstLine="0"/>
        <w:rPr>
          <w:rFonts w:ascii="Tahoma" w:hAnsi="Tahoma" w:cs="Tahoma"/>
          <w:lang w:val="nl-BE"/>
        </w:rPr>
      </w:pPr>
      <w:r w:rsidRPr="000325F6">
        <w:rPr>
          <w:rFonts w:ascii="Tahoma" w:hAnsi="Tahoma" w:cs="Tahoma"/>
          <w:sz w:val="18"/>
          <w:lang w:val="nl-BE"/>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w:t>
      </w:r>
      <w:r w:rsidR="002255B6">
        <w:rPr>
          <w:rFonts w:ascii="Tahoma" w:hAnsi="Tahoma" w:cs="Tahoma"/>
          <w:sz w:val="18"/>
          <w:lang w:val="nl-BE"/>
        </w:rPr>
        <w:t> </w:t>
      </w:r>
      <w:r w:rsidRPr="000325F6">
        <w:rPr>
          <w:rFonts w:ascii="Tahoma" w:hAnsi="Tahoma" w:cs="Tahoma"/>
          <w:sz w:val="18"/>
          <w:lang w:val="nl-BE"/>
        </w:rPr>
        <w:t>toegestaan.</w:t>
      </w:r>
    </w:p>
    <w:p w14:paraId="779B8762" w14:textId="77777777" w:rsidR="005C382A" w:rsidRDefault="005C382A" w:rsidP="005C382A">
      <w:pPr>
        <w:rPr>
          <w:rFonts w:cs="Tahoma"/>
          <w:lang w:val="nl-BE"/>
        </w:rPr>
      </w:pPr>
    </w:p>
    <w:p w14:paraId="779B8763" w14:textId="77777777" w:rsidR="00FD2229" w:rsidRPr="000325F6" w:rsidRDefault="00FD2229" w:rsidP="005C382A">
      <w:pPr>
        <w:rPr>
          <w:rFonts w:cs="Tahoma"/>
          <w:lang w:val="nl-BE"/>
        </w:rPr>
      </w:pPr>
    </w:p>
    <w:p w14:paraId="779B8764" w14:textId="77777777" w:rsidR="00BE4D27" w:rsidRPr="000325F6" w:rsidRDefault="00BE4D27" w:rsidP="00BE4D27">
      <w:pPr>
        <w:pStyle w:val="Heading3"/>
        <w:rPr>
          <w:rFonts w:ascii="Tahoma" w:hAnsi="Tahoma" w:cs="Tahoma"/>
          <w:color w:val="F66400"/>
          <w:sz w:val="22"/>
          <w:lang w:val="nl-BE"/>
        </w:rPr>
      </w:pPr>
      <w:bookmarkStart w:id="1083" w:name="_17_Visio_Pro"/>
      <w:bookmarkStart w:id="1084" w:name="_Toc348506632"/>
      <w:bookmarkEnd w:id="1083"/>
      <w:r w:rsidRPr="000325F6">
        <w:rPr>
          <w:rFonts w:ascii="Tahoma" w:hAnsi="Tahoma" w:cs="Tahoma"/>
          <w:caps/>
          <w:color w:val="F66400"/>
          <w:sz w:val="22"/>
          <w:vertAlign w:val="superscript"/>
          <w:lang w:val="nl-BE"/>
        </w:rPr>
        <w:t>17</w:t>
      </w:r>
      <w:r w:rsidRPr="000325F6">
        <w:rPr>
          <w:rFonts w:ascii="Tahoma" w:hAnsi="Tahoma" w:cs="Tahoma"/>
          <w:color w:val="F66400"/>
          <w:sz w:val="22"/>
          <w:lang w:val="nl-BE"/>
        </w:rPr>
        <w:t xml:space="preserve"> Visio Pro voor Office 365</w:t>
      </w:r>
      <w:bookmarkEnd w:id="1084"/>
      <w:r w:rsidRPr="000325F6">
        <w:rPr>
          <w:rFonts w:ascii="Tahoma" w:hAnsi="Tahoma" w:cs="Tahoma"/>
          <w:color w:val="F66400"/>
          <w:sz w:val="22"/>
          <w:lang w:val="nl-BE"/>
        </w:rPr>
        <w:t xml:space="preserve"> </w:t>
      </w:r>
    </w:p>
    <w:p w14:paraId="779B8765" w14:textId="77777777" w:rsidR="0031552F" w:rsidRPr="000325F6" w:rsidRDefault="0031552F" w:rsidP="0031552F">
      <w:pPr>
        <w:rPr>
          <w:rFonts w:cs="Tahoma"/>
          <w:lang w:val="nl-BE"/>
        </w:rPr>
      </w:pPr>
    </w:p>
    <w:p w14:paraId="779B8766" w14:textId="77777777" w:rsidR="00BE4D27" w:rsidRPr="000325F6" w:rsidRDefault="00BE4D27" w:rsidP="00BE4D27">
      <w:pPr>
        <w:spacing w:after="60"/>
        <w:ind w:left="720"/>
        <w:rPr>
          <w:rFonts w:cs="Tahoma"/>
          <w:lang w:val="nl-BE"/>
        </w:rPr>
      </w:pPr>
      <w:r w:rsidRPr="000325F6">
        <w:rPr>
          <w:rFonts w:cs="Tahoma"/>
          <w:b/>
          <w:lang w:val="nl-BE"/>
        </w:rPr>
        <w:t>Voorwaarden voor media met Remote Desktop Services (RDS)</w:t>
      </w:r>
    </w:p>
    <w:p w14:paraId="779B8767" w14:textId="77777777" w:rsidR="00BE4D27" w:rsidRPr="000325F6" w:rsidRDefault="00BE4D27" w:rsidP="0059692A">
      <w:pPr>
        <w:ind w:left="720"/>
        <w:rPr>
          <w:rFonts w:cs="Tahoma"/>
          <w:lang w:val="nl-BE"/>
        </w:rPr>
      </w:pPr>
      <w:r w:rsidRPr="000325F6">
        <w:rPr>
          <w:rFonts w:cs="Tahoma"/>
          <w:szCs w:val="18"/>
          <w:lang w:val="nl-BE"/>
        </w:rPr>
        <w:t>Als de gebruiker aan wie u een Visio Pro voor Office 365-licentie hebt toegewezen, de software gebruikt op</w:t>
      </w:r>
      <w:r w:rsidR="0059692A" w:rsidRPr="000325F6">
        <w:rPr>
          <w:rFonts w:cs="Tahoma"/>
          <w:szCs w:val="18"/>
          <w:lang w:val="nl-BE"/>
        </w:rPr>
        <w:t> </w:t>
      </w:r>
      <w:r w:rsidRPr="000325F6">
        <w:rPr>
          <w:rFonts w:cs="Tahoma"/>
          <w:szCs w:val="18"/>
          <w:lang w:val="nl-BE"/>
        </w:rPr>
        <w:t>een netwerkserver waarbij RDS-rol is ingeschakeld, mag die gebruiker in plaats van het installeren van de software die wordt geleverd met Project Pro voor Office 365 op een van de vijf toegestane apparaten krachtens de Product Use Rights voor Visio Pro voor Office 365 1) één exemplaar van de Visio 2013 Professional-software installeren op een netwerkserver, en 2) de Visio 2013 Professional-software vanaf elk</w:t>
      </w:r>
      <w:r w:rsidR="0059692A" w:rsidRPr="000325F6">
        <w:rPr>
          <w:rFonts w:cs="Tahoma"/>
          <w:szCs w:val="18"/>
          <w:lang w:val="nl-BE"/>
        </w:rPr>
        <w:t> </w:t>
      </w:r>
      <w:r w:rsidRPr="000325F6">
        <w:rPr>
          <w:rFonts w:cs="Tahoma"/>
          <w:szCs w:val="18"/>
          <w:lang w:val="nl-BE"/>
        </w:rPr>
        <w:t>apparaat openen.</w:t>
      </w:r>
      <w:r w:rsidR="00AF7070" w:rsidRPr="000325F6">
        <w:rPr>
          <w:rFonts w:cs="Tahoma"/>
          <w:szCs w:val="18"/>
          <w:lang w:val="nl-BE"/>
        </w:rPr>
        <w:t xml:space="preserve"> </w:t>
      </w:r>
      <w:r w:rsidRPr="000325F6">
        <w:rPr>
          <w:rFonts w:cs="Tahoma"/>
          <w:szCs w:val="18"/>
          <w:lang w:val="nl-BE"/>
        </w:rPr>
        <w:t xml:space="preserve">Na beëindiging van uw Visio Pro voor Office 365-abonnement dient u Visio 2013 Professional-software te verwijderen van de netwerkserver. </w:t>
      </w:r>
    </w:p>
    <w:p w14:paraId="779B8768" w14:textId="77777777" w:rsidR="00BE4D27" w:rsidRPr="000325F6" w:rsidRDefault="00BE4D27" w:rsidP="00BE4D27">
      <w:pPr>
        <w:ind w:left="720"/>
        <w:rPr>
          <w:rFonts w:cs="Tahoma"/>
          <w:lang w:val="nl-BE"/>
        </w:rPr>
      </w:pPr>
    </w:p>
    <w:p w14:paraId="779B8769" w14:textId="77777777" w:rsidR="00BE4D27" w:rsidRPr="000325F6" w:rsidRDefault="00BE4D27" w:rsidP="00BE4D27">
      <w:pPr>
        <w:spacing w:after="60"/>
        <w:ind w:left="720"/>
        <w:rPr>
          <w:rFonts w:cs="Tahoma"/>
          <w:lang w:val="nl-BE"/>
        </w:rPr>
      </w:pPr>
      <w:r w:rsidRPr="000325F6">
        <w:rPr>
          <w:rFonts w:cs="Tahoma"/>
          <w:b/>
          <w:lang w:val="nl-BE"/>
        </w:rPr>
        <w:t>Downgraderechten</w:t>
      </w:r>
    </w:p>
    <w:p w14:paraId="779B876A" w14:textId="77777777" w:rsidR="00BE4D27" w:rsidRPr="000325F6" w:rsidRDefault="00BE4D27" w:rsidP="00BE4D27">
      <w:pPr>
        <w:ind w:left="720"/>
        <w:rPr>
          <w:rFonts w:cs="Tahoma"/>
          <w:lang w:val="nl-BE"/>
        </w:rPr>
      </w:pPr>
      <w:r w:rsidRPr="000325F6">
        <w:rPr>
          <w:rFonts w:cs="Tahoma"/>
          <w:bCs/>
          <w:szCs w:val="18"/>
          <w:lang w:val="nl-BE"/>
        </w:rPr>
        <w:t xml:space="preserve">De Visio Pro voor Office 365-dienst heeft geen downgraderechten. Zie voor meer informatie over upgradevereisten voor online diensten de Microsoft Product Use Rights (PUR) op </w:t>
      </w:r>
      <w:hyperlink r:id="rId42" w:history="1">
        <w:r w:rsidRPr="000325F6">
          <w:rPr>
            <w:rStyle w:val="Hyperlink"/>
            <w:rFonts w:cs="Tahoma"/>
            <w:bCs/>
            <w:szCs w:val="18"/>
            <w:lang w:val="nl-BE"/>
          </w:rPr>
          <w:t>http://www.microsoftvolumelicensing.com/userights/PUR.aspx</w:t>
        </w:r>
      </w:hyperlink>
    </w:p>
    <w:p w14:paraId="779B876B" w14:textId="77777777" w:rsidR="005C382A" w:rsidRDefault="005C382A" w:rsidP="005C382A">
      <w:pPr>
        <w:rPr>
          <w:rFonts w:cs="Tahoma"/>
          <w:lang w:val="nl-BE"/>
        </w:rPr>
      </w:pPr>
    </w:p>
    <w:p w14:paraId="779B876C" w14:textId="77777777" w:rsidR="00FD2229" w:rsidRDefault="00FD2229" w:rsidP="005C382A">
      <w:pPr>
        <w:rPr>
          <w:rFonts w:cs="Tahoma"/>
          <w:lang w:val="nl-BE"/>
        </w:rPr>
      </w:pPr>
    </w:p>
    <w:p w14:paraId="779B876D" w14:textId="77777777" w:rsidR="00FD2229" w:rsidRDefault="00FD2229" w:rsidP="005C382A">
      <w:pPr>
        <w:rPr>
          <w:rFonts w:cs="Tahoma"/>
          <w:lang w:val="nl-BE"/>
        </w:rPr>
      </w:pPr>
    </w:p>
    <w:p w14:paraId="779B876E" w14:textId="77777777" w:rsidR="00FD2229" w:rsidRDefault="00FD2229" w:rsidP="005C382A">
      <w:pPr>
        <w:rPr>
          <w:rFonts w:cs="Tahoma"/>
          <w:lang w:val="nl-BE"/>
        </w:rPr>
      </w:pPr>
    </w:p>
    <w:p w14:paraId="779B876F" w14:textId="77777777" w:rsidR="00FD2229" w:rsidRDefault="00FD2229" w:rsidP="005C382A">
      <w:pPr>
        <w:rPr>
          <w:rFonts w:cs="Tahoma"/>
          <w:lang w:val="nl-BE"/>
        </w:rPr>
      </w:pPr>
    </w:p>
    <w:p w14:paraId="779B8770" w14:textId="77777777" w:rsidR="00FD2229" w:rsidRDefault="00FD2229" w:rsidP="005C382A">
      <w:pPr>
        <w:rPr>
          <w:rFonts w:cs="Tahoma"/>
          <w:lang w:val="nl-BE"/>
        </w:rPr>
      </w:pPr>
    </w:p>
    <w:p w14:paraId="779B8771" w14:textId="77777777" w:rsidR="00FD2229" w:rsidRDefault="00FD2229" w:rsidP="005C382A">
      <w:pPr>
        <w:rPr>
          <w:rFonts w:cs="Tahoma"/>
          <w:lang w:val="nl-BE"/>
        </w:rPr>
      </w:pPr>
    </w:p>
    <w:p w14:paraId="779B8772" w14:textId="77777777" w:rsidR="00FD2229" w:rsidRDefault="00FD2229" w:rsidP="005C382A">
      <w:pPr>
        <w:rPr>
          <w:rFonts w:cs="Tahoma"/>
          <w:lang w:val="nl-BE"/>
        </w:rPr>
      </w:pPr>
    </w:p>
    <w:p w14:paraId="779B8773" w14:textId="77777777" w:rsidR="00FD2229" w:rsidRPr="000325F6" w:rsidRDefault="00FD2229" w:rsidP="005C382A">
      <w:pPr>
        <w:rPr>
          <w:rFonts w:cs="Tahoma"/>
          <w:lang w:val="nl-BE"/>
        </w:rPr>
      </w:pPr>
    </w:p>
    <w:p w14:paraId="779B8774" w14:textId="77777777" w:rsidR="00223A77" w:rsidRPr="000325F6" w:rsidRDefault="00B26237" w:rsidP="00223A77">
      <w:pPr>
        <w:pStyle w:val="Heading3"/>
        <w:rPr>
          <w:rFonts w:ascii="Tahoma" w:hAnsi="Tahoma" w:cs="Tahoma"/>
        </w:rPr>
      </w:pPr>
      <w:bookmarkStart w:id="1085" w:name="_18_Visual_Studio"/>
      <w:bookmarkStart w:id="1086" w:name="_Toc336338275"/>
      <w:bookmarkStart w:id="1087" w:name="_Toc348506633"/>
      <w:bookmarkStart w:id="1088" w:name="Aps_12VS2010Professional"/>
      <w:bookmarkStart w:id="1089" w:name="_Toc252341836"/>
      <w:bookmarkEnd w:id="1085"/>
      <w:r w:rsidRPr="000325F6">
        <w:rPr>
          <w:rFonts w:ascii="Tahoma" w:hAnsi="Tahoma" w:cs="Tahoma"/>
          <w:caps/>
          <w:color w:val="F66400"/>
          <w:sz w:val="22"/>
          <w:vertAlign w:val="superscript"/>
        </w:rPr>
        <w:t>18</w:t>
      </w:r>
      <w:r w:rsidRPr="000325F6">
        <w:rPr>
          <w:rFonts w:ascii="Tahoma" w:hAnsi="Tahoma" w:cs="Tahoma"/>
          <w:color w:val="F66400"/>
          <w:sz w:val="22"/>
        </w:rPr>
        <w:t xml:space="preserve"> Visual Studio Professional 2012</w:t>
      </w:r>
      <w:bookmarkEnd w:id="1086"/>
      <w:bookmarkEnd w:id="1087"/>
    </w:p>
    <w:bookmarkEnd w:id="1088"/>
    <w:p w14:paraId="779B8775" w14:textId="77777777" w:rsidR="009275A3" w:rsidRPr="000325F6" w:rsidRDefault="009275A3" w:rsidP="009275A3">
      <w:pPr>
        <w:pStyle w:val="FootnoteBulletLevel1"/>
        <w:tabs>
          <w:tab w:val="clear" w:pos="900"/>
        </w:tabs>
        <w:spacing w:before="0" w:after="0"/>
        <w:ind w:left="0" w:firstLine="0"/>
        <w:rPr>
          <w:rFonts w:ascii="Tahoma" w:hAnsi="Tahoma" w:cs="Tahoma"/>
        </w:rPr>
      </w:pPr>
    </w:p>
    <w:p w14:paraId="779B8776" w14:textId="77777777" w:rsidR="006D58DB" w:rsidRPr="000325F6" w:rsidRDefault="006D58DB" w:rsidP="00864B8A">
      <w:pPr>
        <w:spacing w:after="60"/>
        <w:ind w:left="720"/>
        <w:rPr>
          <w:rFonts w:cs="Tahoma"/>
        </w:rPr>
      </w:pPr>
      <w:r w:rsidRPr="000325F6">
        <w:rPr>
          <w:rFonts w:cs="Tahoma"/>
          <w:b/>
        </w:rPr>
        <w:t>migratietraject voor Software Assurance voor Visual Studio LightSwitch 2011</w:t>
      </w:r>
    </w:p>
    <w:p w14:paraId="779B8777" w14:textId="77777777" w:rsidR="006D58DB" w:rsidRPr="000325F6" w:rsidRDefault="006D58DB" w:rsidP="00070610">
      <w:pPr>
        <w:pStyle w:val="FootnoteBulletLevel1"/>
        <w:tabs>
          <w:tab w:val="clear" w:pos="900"/>
        </w:tabs>
        <w:spacing w:before="0" w:after="0"/>
        <w:ind w:left="720" w:firstLine="0"/>
        <w:rPr>
          <w:rFonts w:ascii="Tahoma" w:hAnsi="Tahoma" w:cs="Tahoma"/>
          <w:lang w:val="nl-BE"/>
        </w:rPr>
      </w:pPr>
      <w:r w:rsidRPr="000325F6">
        <w:rPr>
          <w:rFonts w:ascii="Tahoma" w:hAnsi="Tahoma" w:cs="Tahoma"/>
          <w:sz w:val="18"/>
          <w:lang w:val="nl-BE"/>
        </w:rPr>
        <w:t>Klanten met actieve Software Assurance dekking voor Visual Studio LightSwitch 2011 op de datum van de</w:t>
      </w:r>
      <w:r w:rsidR="0059692A" w:rsidRPr="000325F6">
        <w:rPr>
          <w:rFonts w:ascii="Tahoma" w:hAnsi="Tahoma" w:cs="Tahoma"/>
          <w:sz w:val="18"/>
          <w:lang w:val="nl-BE"/>
        </w:rPr>
        <w:t> </w:t>
      </w:r>
      <w:r w:rsidRPr="000325F6">
        <w:rPr>
          <w:rFonts w:ascii="Tahoma" w:hAnsi="Tahoma" w:cs="Tahoma"/>
          <w:sz w:val="18"/>
          <w:lang w:val="nl-BE"/>
        </w:rPr>
        <w:t>beschikbaarheid van de download voor Visual Studio Professional 2012 kunnen gebruikmaken van Visual</w:t>
      </w:r>
      <w:r w:rsidR="00070610" w:rsidRPr="000325F6">
        <w:rPr>
          <w:rFonts w:ascii="Tahoma" w:hAnsi="Tahoma" w:cs="Tahoma"/>
          <w:sz w:val="18"/>
          <w:lang w:val="nl-BE"/>
        </w:rPr>
        <w:t> </w:t>
      </w:r>
      <w:r w:rsidRPr="000325F6">
        <w:rPr>
          <w:rFonts w:ascii="Tahoma" w:hAnsi="Tahoma" w:cs="Tahoma"/>
          <w:sz w:val="18"/>
          <w:lang w:val="nl-BE"/>
        </w:rPr>
        <w:t>Studio Professional 2012. Het gebruiksrecht voor Visual Studio Professional 2012 in het kader van deze regeling vervalt op het moment dat het gebruiksrecht voor Visual Studio LightSwitch 2011 onder de corresponderende kwalificerende licenties vervalt.</w:t>
      </w:r>
      <w:r w:rsidR="00AF7070" w:rsidRPr="000325F6">
        <w:rPr>
          <w:rFonts w:ascii="Tahoma" w:hAnsi="Tahoma" w:cs="Tahoma"/>
          <w:sz w:val="18"/>
          <w:lang w:val="nl-BE"/>
        </w:rPr>
        <w:t xml:space="preserve"> </w:t>
      </w:r>
      <w:r w:rsidRPr="000325F6">
        <w:rPr>
          <w:rFonts w:ascii="Tahoma" w:hAnsi="Tahoma" w:cs="Tahoma"/>
          <w:sz w:val="18"/>
          <w:lang w:val="nl-BE"/>
        </w:rPr>
        <w:t>Voor het gebruik van Visual Studio Professional 2012 gelden de gebruiksrechten voor Visual Studio Professional 2012 en de voorwaarden van de Volume License Overeenkomst van de klant.</w:t>
      </w:r>
      <w:r w:rsidR="00AF7070" w:rsidRPr="000325F6">
        <w:rPr>
          <w:rFonts w:ascii="Tahoma" w:hAnsi="Tahoma" w:cs="Tahoma"/>
          <w:sz w:val="18"/>
          <w:lang w:val="nl-BE"/>
        </w:rPr>
        <w:t xml:space="preserve"> </w:t>
      </w:r>
      <w:r w:rsidRPr="000325F6">
        <w:rPr>
          <w:rFonts w:ascii="Tahoma" w:hAnsi="Tahoma" w:cs="Tahoma"/>
          <w:sz w:val="18"/>
          <w:lang w:val="nl-BE"/>
        </w:rPr>
        <w:t>Deze productaantekening en het licentiebewijs van de corresponderende kwalificerende licentie vormen samen het bewijs van het gebruiksrecht van de klant voor Visual Studio Professional 2012 in het kader van deze aanbieding.</w:t>
      </w:r>
      <w:r w:rsidR="00AF7070" w:rsidRPr="000325F6">
        <w:rPr>
          <w:rFonts w:ascii="Tahoma" w:hAnsi="Tahoma" w:cs="Tahoma"/>
          <w:sz w:val="18"/>
          <w:lang w:val="nl-BE"/>
        </w:rPr>
        <w:t xml:space="preserve"> </w:t>
      </w:r>
    </w:p>
    <w:p w14:paraId="779B8778" w14:textId="77777777" w:rsidR="00223A77" w:rsidRPr="000325F6" w:rsidRDefault="00223A77" w:rsidP="009275A3">
      <w:pPr>
        <w:rPr>
          <w:rFonts w:cs="Tahoma"/>
          <w:lang w:val="nl-BE"/>
        </w:rPr>
      </w:pPr>
    </w:p>
    <w:p w14:paraId="779B8779" w14:textId="77777777" w:rsidR="00691648" w:rsidRPr="000325F6" w:rsidRDefault="00691648" w:rsidP="00691648">
      <w:pPr>
        <w:spacing w:after="60"/>
        <w:ind w:left="720"/>
        <w:rPr>
          <w:rFonts w:cs="Tahoma"/>
          <w:lang w:val="nl-BE"/>
        </w:rPr>
      </w:pPr>
      <w:r w:rsidRPr="000325F6">
        <w:rPr>
          <w:rFonts w:cs="Tahoma"/>
          <w:b/>
          <w:bCs/>
          <w:lang w:val="nl-BE"/>
        </w:rPr>
        <w:t>Software Assurance-migratieroute voor Expression Studio Ultimate 4</w:t>
      </w:r>
    </w:p>
    <w:p w14:paraId="779B877A" w14:textId="77777777" w:rsidR="00691648" w:rsidRPr="000325F6" w:rsidRDefault="00691648" w:rsidP="00EA6D2D">
      <w:pPr>
        <w:ind w:left="720"/>
        <w:rPr>
          <w:rFonts w:cs="Tahoma"/>
          <w:lang w:val="nl-BE"/>
        </w:rPr>
      </w:pPr>
      <w:r w:rsidRPr="000325F6">
        <w:rPr>
          <w:rFonts w:cs="Tahoma"/>
          <w:lang w:val="nl-BE"/>
        </w:rPr>
        <w:t>Klanten met actieve Software Assurance-dekking voor Expression Studio Ultimate 4 komen per 1</w:t>
      </w:r>
      <w:r w:rsidR="00070610" w:rsidRPr="000325F6">
        <w:rPr>
          <w:rFonts w:cs="Tahoma"/>
          <w:lang w:val="nl-BE"/>
        </w:rPr>
        <w:t> </w:t>
      </w:r>
      <w:r w:rsidRPr="000325F6">
        <w:rPr>
          <w:rFonts w:cs="Tahoma"/>
          <w:lang w:val="nl-BE"/>
        </w:rPr>
        <w:t>maart</w:t>
      </w:r>
      <w:r w:rsidR="00070610" w:rsidRPr="000325F6">
        <w:rPr>
          <w:rFonts w:cs="Tahoma"/>
          <w:lang w:val="nl-BE"/>
        </w:rPr>
        <w:t> </w:t>
      </w:r>
      <w:r w:rsidRPr="000325F6">
        <w:rPr>
          <w:rFonts w:cs="Tahoma"/>
          <w:lang w:val="nl-BE"/>
        </w:rPr>
        <w:t>2013 in aanmerking voor het gebruik van Visual Studio Professional 2012. JHet recht op het gebruik</w:t>
      </w:r>
      <w:r w:rsidR="00070610" w:rsidRPr="000325F6">
        <w:rPr>
          <w:rFonts w:cs="Tahoma"/>
          <w:lang w:val="nl-BE"/>
        </w:rPr>
        <w:t> </w:t>
      </w:r>
      <w:r w:rsidRPr="000325F6">
        <w:rPr>
          <w:rFonts w:cs="Tahoma"/>
          <w:lang w:val="nl-BE"/>
        </w:rPr>
        <w:t>van Visual Studio Professional 2012 verloopt wanneer het recht op het gebruik van Expression Studio Ultimate 4</w:t>
      </w:r>
      <w:r w:rsidR="0059692A" w:rsidRPr="000325F6">
        <w:rPr>
          <w:rFonts w:cs="Tahoma"/>
          <w:lang w:val="nl-BE"/>
        </w:rPr>
        <w:t> </w:t>
      </w:r>
      <w:r w:rsidRPr="000325F6">
        <w:rPr>
          <w:rFonts w:cs="Tahoma"/>
          <w:lang w:val="nl-BE"/>
        </w:rPr>
        <w:t>in het kader van de overeenkomstige kwalificerende licentie verloopt. Gebruik van Visual Studio Professional 2012 is onderworpen aan de gebruiksrechten voor Visual Studio Professional 2012 en de</w:t>
      </w:r>
      <w:r w:rsidR="00070610" w:rsidRPr="000325F6">
        <w:rPr>
          <w:rFonts w:cs="Tahoma"/>
          <w:lang w:val="nl-BE"/>
        </w:rPr>
        <w:t> </w:t>
      </w:r>
      <w:r w:rsidRPr="000325F6">
        <w:rPr>
          <w:rFonts w:cs="Tahoma"/>
          <w:lang w:val="nl-BE"/>
        </w:rPr>
        <w:t>voorwaarden van de licentieovereenkomst van de klant. Deze productaantekening en het bewijs van de</w:t>
      </w:r>
      <w:r w:rsidR="00EA6D2D">
        <w:rPr>
          <w:rFonts w:cs="Tahoma"/>
          <w:lang w:val="nl-BE"/>
        </w:rPr>
        <w:t> </w:t>
      </w:r>
      <w:r w:rsidRPr="000325F6">
        <w:rPr>
          <w:rFonts w:cs="Tahoma"/>
          <w:lang w:val="nl-BE"/>
        </w:rPr>
        <w:t>klant van de overeenkomstige kwalificerende licentie zijn samen bewijs van het recht op gebruik van Visual Studio Professional 2012 in het kader van deze aanbieding.</w:t>
      </w:r>
      <w:r w:rsidR="00AF7070" w:rsidRPr="000325F6">
        <w:rPr>
          <w:rFonts w:cs="Tahoma"/>
          <w:lang w:val="nl-BE"/>
        </w:rPr>
        <w:t xml:space="preserve"> </w:t>
      </w:r>
    </w:p>
    <w:p w14:paraId="779B877B" w14:textId="77777777" w:rsidR="00F73587" w:rsidRDefault="00F73587" w:rsidP="009275A3">
      <w:pPr>
        <w:rPr>
          <w:rFonts w:cs="Tahoma"/>
          <w:lang w:val="nl-BE"/>
        </w:rPr>
      </w:pPr>
    </w:p>
    <w:p w14:paraId="779B877C" w14:textId="77777777" w:rsidR="00FD2229" w:rsidRPr="000325F6" w:rsidRDefault="00FD2229" w:rsidP="009275A3">
      <w:pPr>
        <w:rPr>
          <w:rFonts w:cs="Tahoma"/>
          <w:lang w:val="nl-BE"/>
        </w:rPr>
      </w:pPr>
    </w:p>
    <w:p w14:paraId="779B877D" w14:textId="77777777" w:rsidR="00223A77" w:rsidRPr="000325F6" w:rsidRDefault="0095763C" w:rsidP="00223A77">
      <w:pPr>
        <w:pStyle w:val="Heading3"/>
        <w:rPr>
          <w:rFonts w:ascii="Tahoma" w:hAnsi="Tahoma" w:cs="Tahoma"/>
        </w:rPr>
      </w:pPr>
      <w:bookmarkStart w:id="1090" w:name="_19_Visual_Studio"/>
      <w:bookmarkStart w:id="1091" w:name="_Toc336338276"/>
      <w:bookmarkStart w:id="1092" w:name="_Toc348506634"/>
      <w:bookmarkStart w:id="1093" w:name="Aps_13VS2010ProfessionalMSDN"/>
      <w:bookmarkEnd w:id="1090"/>
      <w:r w:rsidRPr="000325F6">
        <w:rPr>
          <w:rFonts w:ascii="Tahoma" w:hAnsi="Tahoma" w:cs="Tahoma"/>
          <w:caps/>
          <w:color w:val="F66400"/>
          <w:sz w:val="22"/>
          <w:vertAlign w:val="superscript"/>
        </w:rPr>
        <w:t>19</w:t>
      </w:r>
      <w:r w:rsidRPr="000325F6">
        <w:rPr>
          <w:rFonts w:ascii="Tahoma" w:hAnsi="Tahoma" w:cs="Tahoma"/>
          <w:color w:val="F66400"/>
          <w:sz w:val="22"/>
        </w:rPr>
        <w:t xml:space="preserve"> Visual Studio Professional 2012 met MSDN</w:t>
      </w:r>
      <w:bookmarkEnd w:id="1091"/>
      <w:bookmarkEnd w:id="1092"/>
      <w:r w:rsidRPr="000325F6">
        <w:rPr>
          <w:rFonts w:ascii="Tahoma" w:hAnsi="Tahoma" w:cs="Tahoma"/>
          <w:color w:val="F66400"/>
          <w:sz w:val="22"/>
        </w:rPr>
        <w:t xml:space="preserve"> </w:t>
      </w:r>
      <w:bookmarkEnd w:id="1089"/>
    </w:p>
    <w:p w14:paraId="779B877E" w14:textId="77777777" w:rsidR="00F6352F" w:rsidRPr="000325F6" w:rsidRDefault="00F6352F" w:rsidP="005B0791">
      <w:pPr>
        <w:ind w:left="720"/>
        <w:rPr>
          <w:rFonts w:cs="Tahoma"/>
        </w:rPr>
      </w:pPr>
    </w:p>
    <w:bookmarkEnd w:id="1093"/>
    <w:p w14:paraId="779B877F" w14:textId="77777777" w:rsidR="001026FD" w:rsidRPr="000325F6" w:rsidRDefault="001026FD" w:rsidP="00864B8A">
      <w:pPr>
        <w:spacing w:after="60"/>
        <w:ind w:left="720"/>
        <w:rPr>
          <w:rFonts w:cs="Tahoma"/>
        </w:rPr>
      </w:pPr>
      <w:r w:rsidRPr="000325F6">
        <w:rPr>
          <w:rFonts w:cs="Tahoma"/>
          <w:b/>
        </w:rPr>
        <w:t>Visual Studio Team Foundation Server 2012</w:t>
      </w:r>
    </w:p>
    <w:p w14:paraId="779B8780" w14:textId="77777777" w:rsidR="001026FD" w:rsidRPr="000325F6" w:rsidRDefault="001026FD" w:rsidP="0059692A">
      <w:pPr>
        <w:pStyle w:val="EndnoteText"/>
        <w:tabs>
          <w:tab w:val="num" w:pos="1350"/>
        </w:tabs>
        <w:ind w:left="720"/>
        <w:rPr>
          <w:rFonts w:ascii="Tahoma" w:hAnsi="Tahoma" w:cs="Tahoma"/>
          <w:lang w:val="nl-BE"/>
        </w:rPr>
      </w:pPr>
      <w:r w:rsidRPr="000325F6">
        <w:rPr>
          <w:rFonts w:ascii="Tahoma" w:hAnsi="Tahoma" w:cs="Tahoma"/>
          <w:sz w:val="18"/>
        </w:rPr>
        <w:t>De abonnee heeft recht op één serverlicentie voor Visual Studio Team Foundation Server 2012 en één Team</w:t>
      </w:r>
      <w:r w:rsidR="0059692A" w:rsidRPr="000325F6">
        <w:rPr>
          <w:rFonts w:ascii="Tahoma" w:hAnsi="Tahoma" w:cs="Tahoma"/>
          <w:sz w:val="18"/>
        </w:rPr>
        <w:t> </w:t>
      </w:r>
      <w:r w:rsidRPr="000325F6">
        <w:rPr>
          <w:rFonts w:ascii="Tahoma" w:hAnsi="Tahoma" w:cs="Tahoma"/>
          <w:sz w:val="18"/>
        </w:rPr>
        <w:t xml:space="preserve">Foundation Server User CAL. </w:t>
      </w:r>
      <w:r w:rsidRPr="000325F6">
        <w:rPr>
          <w:rFonts w:ascii="Tahoma" w:hAnsi="Tahoma" w:cs="Tahoma"/>
          <w:sz w:val="18"/>
          <w:lang w:val="nl-BE"/>
        </w:rPr>
        <w:t>De CAL is uitsluitend bedoeld voor gebruik door de abonnee.</w:t>
      </w:r>
    </w:p>
    <w:p w14:paraId="779B8781" w14:textId="77777777" w:rsidR="001026FD" w:rsidRPr="000325F6" w:rsidRDefault="001026FD" w:rsidP="005B0791">
      <w:pPr>
        <w:pStyle w:val="EndnoteText"/>
        <w:tabs>
          <w:tab w:val="num" w:pos="1350"/>
        </w:tabs>
        <w:ind w:left="720"/>
        <w:rPr>
          <w:rFonts w:ascii="Tahoma" w:hAnsi="Tahoma" w:cs="Tahoma"/>
          <w:lang w:val="nl-BE"/>
        </w:rPr>
      </w:pPr>
    </w:p>
    <w:p w14:paraId="779B8782" w14:textId="77777777" w:rsidR="001026FD" w:rsidRPr="000325F6" w:rsidRDefault="001026FD" w:rsidP="00864B8A">
      <w:pPr>
        <w:spacing w:after="60"/>
        <w:ind w:left="720"/>
        <w:rPr>
          <w:rFonts w:cs="Tahoma"/>
        </w:rPr>
      </w:pPr>
      <w:r w:rsidRPr="000325F6">
        <w:rPr>
          <w:rFonts w:cs="Tahoma"/>
          <w:b/>
        </w:rPr>
        <w:t>SQL Server Parallel Data Warehouse Developer</w:t>
      </w:r>
    </w:p>
    <w:p w14:paraId="779B8783" w14:textId="77777777" w:rsidR="001026FD" w:rsidRPr="000325F6" w:rsidRDefault="001026FD" w:rsidP="005B0791">
      <w:pPr>
        <w:pStyle w:val="EndnoteText"/>
        <w:tabs>
          <w:tab w:val="num" w:pos="1350"/>
        </w:tabs>
        <w:ind w:left="720"/>
        <w:rPr>
          <w:rFonts w:ascii="Tahoma" w:hAnsi="Tahoma" w:cs="Tahoma"/>
          <w:lang w:val="nl-BE"/>
        </w:rPr>
      </w:pPr>
      <w:r w:rsidRPr="000325F6">
        <w:rPr>
          <w:rFonts w:ascii="Tahoma" w:hAnsi="Tahoma" w:cs="Tahoma"/>
          <w:sz w:val="18"/>
          <w:lang w:val="nl-BE"/>
        </w:rPr>
        <w:t>De abonnee heeft recht op één licentie voor SQL Server 2008 R2 Parallel Data Warehouse Developer.</w:t>
      </w:r>
    </w:p>
    <w:p w14:paraId="779B8784" w14:textId="77777777" w:rsidR="005B0791" w:rsidRPr="000325F6" w:rsidRDefault="005B0791" w:rsidP="005B0791">
      <w:pPr>
        <w:pStyle w:val="FootnoteBulletLevel1"/>
        <w:tabs>
          <w:tab w:val="clear" w:pos="900"/>
          <w:tab w:val="num" w:pos="1350"/>
        </w:tabs>
        <w:spacing w:before="0" w:after="0"/>
        <w:ind w:left="720" w:firstLine="0"/>
        <w:rPr>
          <w:rFonts w:ascii="Tahoma" w:hAnsi="Tahoma" w:cs="Tahoma"/>
          <w:lang w:val="nl-BE"/>
        </w:rPr>
      </w:pPr>
    </w:p>
    <w:p w14:paraId="779B8785" w14:textId="77777777" w:rsidR="00223A77" w:rsidRPr="000325F6" w:rsidRDefault="00223A77" w:rsidP="00864B8A">
      <w:pPr>
        <w:spacing w:after="60"/>
        <w:ind w:left="720"/>
        <w:rPr>
          <w:rFonts w:cs="Tahoma"/>
          <w:lang w:val="nl-BE"/>
        </w:rPr>
      </w:pPr>
      <w:r w:rsidRPr="000325F6">
        <w:rPr>
          <w:rFonts w:cs="Tahoma"/>
          <w:b/>
          <w:lang w:val="nl-BE"/>
        </w:rPr>
        <w:t>Software Assurance-migratietraject voor Visual Studio 2010 Professional met MSDN Embedded</w:t>
      </w:r>
    </w:p>
    <w:p w14:paraId="779B8786" w14:textId="77777777" w:rsidR="00223A77" w:rsidRPr="000325F6" w:rsidRDefault="00223A77" w:rsidP="005B0791">
      <w:pPr>
        <w:pStyle w:val="FootnoteBulletLevel1"/>
        <w:tabs>
          <w:tab w:val="clear" w:pos="900"/>
          <w:tab w:val="num" w:pos="1350"/>
        </w:tabs>
        <w:spacing w:before="0" w:after="0"/>
        <w:ind w:left="720" w:firstLine="0"/>
        <w:rPr>
          <w:rFonts w:ascii="Tahoma" w:hAnsi="Tahoma" w:cs="Tahoma"/>
          <w:lang w:val="nl-BE"/>
        </w:rPr>
      </w:pPr>
      <w:r w:rsidRPr="000325F6">
        <w:rPr>
          <w:rFonts w:ascii="Tahoma" w:hAnsi="Tahoma" w:cs="Tahoma"/>
          <w:sz w:val="18"/>
          <w:lang w:val="nl-BE"/>
        </w:rPr>
        <w:t xml:space="preserve">De opvolger van Visual Studio 2010 Professional met MSDN Embedded is Visual Studio Professional 2012 met MSDN. </w:t>
      </w:r>
    </w:p>
    <w:p w14:paraId="779B8787" w14:textId="77777777" w:rsidR="005B0791" w:rsidRPr="000325F6" w:rsidRDefault="005B0791" w:rsidP="005B0791">
      <w:pPr>
        <w:pStyle w:val="FootnoteBulletLevel1"/>
        <w:tabs>
          <w:tab w:val="clear" w:pos="900"/>
          <w:tab w:val="num" w:pos="1350"/>
        </w:tabs>
        <w:spacing w:before="0" w:after="0"/>
        <w:ind w:left="720" w:firstLine="0"/>
        <w:rPr>
          <w:rFonts w:ascii="Tahoma" w:hAnsi="Tahoma" w:cs="Tahoma"/>
          <w:lang w:val="nl-BE"/>
        </w:rPr>
      </w:pPr>
    </w:p>
    <w:p w14:paraId="779B8788" w14:textId="77777777" w:rsidR="00223A77" w:rsidRPr="000325F6" w:rsidRDefault="00223A77" w:rsidP="00864B8A">
      <w:pPr>
        <w:spacing w:after="60"/>
        <w:ind w:left="720"/>
        <w:rPr>
          <w:rFonts w:cs="Tahoma"/>
          <w:lang w:val="nl-BE"/>
        </w:rPr>
      </w:pPr>
      <w:r w:rsidRPr="000325F6">
        <w:rPr>
          <w:rFonts w:cs="Tahoma"/>
          <w:b/>
          <w:lang w:val="nl-BE"/>
        </w:rPr>
        <w:t>Recht op grond van Software Assurance</w:t>
      </w:r>
    </w:p>
    <w:p w14:paraId="779B8789" w14:textId="77777777" w:rsidR="00BE4D27" w:rsidRPr="000325F6" w:rsidRDefault="00223A77" w:rsidP="0031552F">
      <w:pPr>
        <w:pStyle w:val="EndnoteText"/>
        <w:ind w:left="720"/>
        <w:rPr>
          <w:rFonts w:ascii="Tahoma" w:hAnsi="Tahoma" w:cs="Tahoma"/>
          <w:lang w:val="nl-BE"/>
        </w:rPr>
      </w:pPr>
      <w:r w:rsidRPr="000325F6">
        <w:rPr>
          <w:rFonts w:ascii="Tahoma" w:hAnsi="Tahoma" w:cs="Tahoma"/>
          <w:sz w:val="18"/>
          <w:lang w:val="nl-BE"/>
        </w:rPr>
        <w:t>Klanten waarvan de Software Assurance voor licenties voor de volgende producten afloopt, zijn gerechtigd de dekking te verlengen in de vorm van Visual Studio Professional 2012 met MSDN.</w:t>
      </w:r>
      <w:r w:rsidRPr="000325F6">
        <w:rPr>
          <w:rFonts w:ascii="Tahoma" w:hAnsi="Tahoma" w:cs="Tahoma"/>
          <w:lang w:val="nl-BE"/>
        </w:rPr>
        <w:t xml:space="preserve"> </w:t>
      </w:r>
      <w:r w:rsidRPr="000325F6">
        <w:rPr>
          <w:rFonts w:ascii="Tahoma" w:hAnsi="Tahoma" w:cs="Tahoma"/>
          <w:sz w:val="18"/>
          <w:lang w:val="nl-BE"/>
        </w:rPr>
        <w:t>Bij het wijzigen van het MSDN-abonnementsniveau vervangen de nieuwe gebruiksvoorwaarden de vorige en dient alle software die niet is inbegrepen in het nieuwe MSDN-abonnement, te worden verwijderd.</w:t>
      </w:r>
    </w:p>
    <w:p w14:paraId="779B878A" w14:textId="77777777" w:rsidR="00223A77" w:rsidRPr="000325F6" w:rsidRDefault="00223A77" w:rsidP="00223A77">
      <w:pPr>
        <w:pStyle w:val="EndnoteText"/>
        <w:rPr>
          <w:rFonts w:ascii="Tahoma" w:hAnsi="Tahoma" w:cs="Tahoma"/>
          <w:lang w:val="nl-BE"/>
        </w:rPr>
      </w:pPr>
    </w:p>
    <w:p w14:paraId="779B878B"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Ultimate met MSDN</w:t>
      </w:r>
    </w:p>
    <w:p w14:paraId="779B878C"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Premium met MSDN</w:t>
      </w:r>
    </w:p>
    <w:p w14:paraId="779B878D"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w:t>
      </w:r>
    </w:p>
    <w:p w14:paraId="779B878E"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 Embedded</w:t>
      </w:r>
    </w:p>
    <w:p w14:paraId="779B878F"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 Professional</w:t>
      </w:r>
    </w:p>
    <w:p w14:paraId="779B8790"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Professional met MSDN Premium</w:t>
      </w:r>
    </w:p>
    <w:p w14:paraId="779B8791" w14:textId="77777777" w:rsidR="00223A77" w:rsidRPr="000325F6" w:rsidRDefault="00223A77" w:rsidP="005B0791">
      <w:pPr>
        <w:pStyle w:val="FootnoteBulletLevel2"/>
        <w:numPr>
          <w:ilvl w:val="0"/>
          <w:numId w:val="4"/>
        </w:numPr>
        <w:spacing w:before="0" w:after="60"/>
        <w:ind w:left="1440"/>
        <w:rPr>
          <w:rFonts w:ascii="Tahoma" w:hAnsi="Tahoma" w:cs="Tahoma"/>
          <w:lang w:val="nl-BE"/>
        </w:rPr>
      </w:pPr>
      <w:r w:rsidRPr="000325F6">
        <w:rPr>
          <w:rFonts w:ascii="Tahoma" w:hAnsi="Tahoma" w:cs="Tahoma"/>
          <w:sz w:val="18"/>
          <w:lang w:val="nl-BE"/>
        </w:rPr>
        <w:t>Visual Studio Team System Team Suite met MSDN Premium</w:t>
      </w:r>
    </w:p>
    <w:p w14:paraId="779B8792"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Team System Test Edition met MSDN Premium</w:t>
      </w:r>
    </w:p>
    <w:p w14:paraId="779B8793"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Team System Development Edition met MSDN Premium</w:t>
      </w:r>
    </w:p>
    <w:p w14:paraId="779B8794"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 xml:space="preserve">Visual Studio Team System Architecture Edition met MSDN Premium </w:t>
      </w:r>
    </w:p>
    <w:p w14:paraId="779B8795" w14:textId="77777777" w:rsidR="00223A77" w:rsidRPr="000325F6" w:rsidRDefault="00223A77" w:rsidP="005B0791">
      <w:pPr>
        <w:pStyle w:val="FootnoteBulletLevel2"/>
        <w:numPr>
          <w:ilvl w:val="0"/>
          <w:numId w:val="4"/>
        </w:numPr>
        <w:spacing w:before="0" w:after="60"/>
        <w:ind w:left="1440"/>
        <w:rPr>
          <w:rFonts w:ascii="Tahoma" w:hAnsi="Tahoma" w:cs="Tahoma"/>
        </w:rPr>
      </w:pPr>
      <w:r w:rsidRPr="000325F6">
        <w:rPr>
          <w:rFonts w:ascii="Tahoma" w:hAnsi="Tahoma" w:cs="Tahoma"/>
          <w:sz w:val="18"/>
        </w:rPr>
        <w:t>Visual Studio Team System Database Edition met MSDN Premium</w:t>
      </w:r>
    </w:p>
    <w:p w14:paraId="779B8796" w14:textId="77777777" w:rsidR="00223A77" w:rsidRPr="000325F6" w:rsidRDefault="00223A77" w:rsidP="005B0791">
      <w:pPr>
        <w:pStyle w:val="FootnoteBulletLevel2"/>
        <w:numPr>
          <w:ilvl w:val="0"/>
          <w:numId w:val="4"/>
        </w:numPr>
        <w:spacing w:before="0" w:after="60"/>
        <w:ind w:left="1440"/>
        <w:rPr>
          <w:rFonts w:ascii="Tahoma" w:hAnsi="Tahoma" w:cs="Tahoma"/>
          <w:lang w:val="nl-BE"/>
        </w:rPr>
      </w:pPr>
      <w:r w:rsidRPr="000325F6">
        <w:rPr>
          <w:rFonts w:ascii="Tahoma" w:hAnsi="Tahoma" w:cs="Tahoma"/>
          <w:sz w:val="18"/>
          <w:lang w:val="nl-BE"/>
        </w:rPr>
        <w:t>Klanten met een actief wederverkoopabonnement voor een van de bovenstaande softwaretitels</w:t>
      </w:r>
    </w:p>
    <w:p w14:paraId="779B8797" w14:textId="77777777" w:rsidR="00223A77" w:rsidRPr="000325F6" w:rsidRDefault="00223A77" w:rsidP="005B0791">
      <w:pPr>
        <w:pStyle w:val="FootnoteBulletLevel2"/>
        <w:numPr>
          <w:ilvl w:val="0"/>
          <w:numId w:val="4"/>
        </w:numPr>
        <w:spacing w:before="0" w:after="60"/>
        <w:ind w:left="1440"/>
        <w:rPr>
          <w:rFonts w:ascii="Tahoma" w:hAnsi="Tahoma" w:cs="Tahoma"/>
          <w:lang w:val="nl-BE"/>
        </w:rPr>
      </w:pPr>
      <w:r w:rsidRPr="000325F6">
        <w:rPr>
          <w:rFonts w:ascii="Tahoma" w:hAnsi="Tahoma" w:cs="Tahoma"/>
          <w:sz w:val="18"/>
          <w:lang w:val="nl-BE"/>
        </w:rPr>
        <w:t>MSDN Essentials (verkregen met wederverkooplicentie voor Visual Studio 2010 Professional)</w:t>
      </w:r>
    </w:p>
    <w:p w14:paraId="779B8798" w14:textId="77777777" w:rsidR="00223A77" w:rsidRPr="000325F6" w:rsidRDefault="00223A77" w:rsidP="005B0791">
      <w:pPr>
        <w:pStyle w:val="FootnoteBulletLevel1"/>
        <w:spacing w:before="0" w:after="0"/>
        <w:ind w:left="0" w:firstLine="0"/>
        <w:rPr>
          <w:rFonts w:ascii="Tahoma" w:hAnsi="Tahoma" w:cs="Tahoma"/>
          <w:lang w:val="nl-BE"/>
        </w:rPr>
      </w:pPr>
    </w:p>
    <w:p w14:paraId="779B8799" w14:textId="77777777" w:rsidR="00223A77" w:rsidRPr="000325F6" w:rsidRDefault="00223A77" w:rsidP="005B0791">
      <w:pPr>
        <w:pStyle w:val="FootnoteBulletLevel1"/>
        <w:tabs>
          <w:tab w:val="clear" w:pos="900"/>
        </w:tabs>
        <w:spacing w:before="0" w:after="0"/>
        <w:ind w:left="720" w:firstLine="0"/>
        <w:rPr>
          <w:rFonts w:ascii="Tahoma" w:hAnsi="Tahoma" w:cs="Tahoma"/>
          <w:lang w:val="nl-BE"/>
        </w:rPr>
      </w:pPr>
      <w:r w:rsidRPr="000325F6">
        <w:rPr>
          <w:rFonts w:ascii="Tahoma" w:hAnsi="Tahoma" w:cs="Tahoma"/>
          <w:sz w:val="18"/>
          <w:lang w:val="nl-BE"/>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0325F6">
          <w:rPr>
            <w:rFonts w:ascii="Tahoma" w:hAnsi="Tahoma" w:cs="Tahoma"/>
            <w:sz w:val="18"/>
            <w:lang w:val="nl-BE"/>
          </w:rPr>
          <w:t>Opwaarderings-SKU</w:t>
        </w:r>
      </w:hyperlink>
      <w:r w:rsidRPr="000325F6">
        <w:rPr>
          <w:rFonts w:ascii="Tahoma" w:hAnsi="Tahoma" w:cs="Tahoma"/>
          <w:sz w:val="18"/>
          <w:lang w:val="nl-BE"/>
        </w:rPr>
        <w:t>´s te verkrijgen.</w:t>
      </w:r>
    </w:p>
    <w:p w14:paraId="779B879A" w14:textId="77777777" w:rsidR="005B0791" w:rsidRPr="000325F6" w:rsidRDefault="005B0791" w:rsidP="005B0791">
      <w:pPr>
        <w:pStyle w:val="FootnoteBulletLevel2"/>
        <w:tabs>
          <w:tab w:val="clear" w:pos="1260"/>
        </w:tabs>
        <w:spacing w:before="0"/>
        <w:ind w:left="720" w:firstLine="0"/>
        <w:rPr>
          <w:rFonts w:ascii="Tahoma" w:hAnsi="Tahoma" w:cs="Tahoma"/>
          <w:lang w:val="nl-BE"/>
        </w:rPr>
      </w:pPr>
    </w:p>
    <w:p w14:paraId="779B879B" w14:textId="77777777" w:rsidR="0055611F" w:rsidRPr="000325F6" w:rsidRDefault="009B2474" w:rsidP="00864B8A">
      <w:pPr>
        <w:spacing w:after="60"/>
        <w:ind w:left="720"/>
        <w:rPr>
          <w:rFonts w:cs="Tahoma"/>
          <w:lang w:val="nl-BE"/>
        </w:rPr>
      </w:pPr>
      <w:r w:rsidRPr="000325F6">
        <w:rPr>
          <w:rFonts w:cs="Tahoma"/>
          <w:b/>
          <w:lang w:val="nl-BE"/>
        </w:rPr>
        <w:t>Abonnementsdiensten</w:t>
      </w:r>
    </w:p>
    <w:p w14:paraId="779B879C" w14:textId="77777777" w:rsidR="0055611F" w:rsidRPr="000325F6" w:rsidRDefault="0055611F" w:rsidP="00FD4CA6">
      <w:pPr>
        <w:pStyle w:val="FootnoteBulletLevel2"/>
        <w:tabs>
          <w:tab w:val="clear" w:pos="1260"/>
        </w:tabs>
        <w:spacing w:before="0"/>
        <w:ind w:left="720" w:firstLine="0"/>
        <w:rPr>
          <w:rFonts w:ascii="Tahoma" w:hAnsi="Tahoma" w:cs="Tahoma"/>
          <w:lang w:val="nl-BE"/>
        </w:rPr>
      </w:pPr>
      <w:r w:rsidRPr="000325F6">
        <w:rPr>
          <w:rFonts w:ascii="Tahoma" w:hAnsi="Tahoma" w:cs="Tahoma"/>
          <w:sz w:val="18"/>
          <w:lang w:val="nl-BE"/>
        </w:rPr>
        <w:t>MSDN-abonnementsdiensten, met inbegrip van downloads, productcodes, Windows Azure-voorzieningen, Office 365 Developer-voorzieningen, e-learning, technische ondersteuning, Windows Store-voorzieningen en</w:t>
      </w:r>
      <w:r w:rsidR="00FD4CA6">
        <w:rPr>
          <w:rFonts w:ascii="Tahoma" w:hAnsi="Tahoma" w:cs="Tahoma"/>
          <w:sz w:val="18"/>
          <w:lang w:val="nl-BE"/>
        </w:rPr>
        <w:t> </w:t>
      </w:r>
      <w:r w:rsidRPr="000325F6">
        <w:rPr>
          <w:rFonts w:ascii="Tahoma" w:hAnsi="Tahoma" w:cs="Tahoma"/>
          <w:sz w:val="18"/>
          <w:lang w:val="nl-BE"/>
        </w:rPr>
        <w:t>andere diensten, zijn alleen beschikbaar wanneer het abonnement actief is.</w:t>
      </w:r>
    </w:p>
    <w:p w14:paraId="779B879D" w14:textId="77777777" w:rsidR="0055611F" w:rsidRPr="000325F6" w:rsidRDefault="0055611F" w:rsidP="005B0791">
      <w:pPr>
        <w:pStyle w:val="FootnoteBulletLevel1"/>
        <w:tabs>
          <w:tab w:val="clear" w:pos="900"/>
        </w:tabs>
        <w:spacing w:before="0" w:after="0"/>
        <w:ind w:left="720" w:firstLine="0"/>
        <w:rPr>
          <w:rFonts w:ascii="Tahoma" w:hAnsi="Tahoma" w:cs="Tahoma"/>
          <w:lang w:val="nl-BE"/>
        </w:rPr>
      </w:pPr>
    </w:p>
    <w:p w14:paraId="779B879E" w14:textId="77777777" w:rsidR="0055611F" w:rsidRPr="000325F6" w:rsidRDefault="009B2474" w:rsidP="00864B8A">
      <w:pPr>
        <w:spacing w:after="60"/>
        <w:ind w:left="720"/>
        <w:rPr>
          <w:rFonts w:cs="Tahoma"/>
          <w:lang w:val="nl-BE"/>
        </w:rPr>
      </w:pPr>
      <w:r w:rsidRPr="000325F6">
        <w:rPr>
          <w:rFonts w:cs="Tahoma"/>
          <w:b/>
          <w:lang w:val="nl-BE"/>
        </w:rPr>
        <w:t>Windows Azure-platformdiensten</w:t>
      </w:r>
    </w:p>
    <w:p w14:paraId="779B879F" w14:textId="77777777" w:rsidR="0055611F" w:rsidRPr="000325F6" w:rsidRDefault="0055611F" w:rsidP="00FD4CA6">
      <w:pPr>
        <w:pStyle w:val="FootnoteBulletLevel2"/>
        <w:tabs>
          <w:tab w:val="clear" w:pos="1260"/>
        </w:tabs>
        <w:spacing w:before="0"/>
        <w:ind w:left="720" w:firstLine="0"/>
        <w:rPr>
          <w:rFonts w:ascii="Tahoma" w:hAnsi="Tahoma" w:cs="Tahoma"/>
          <w:lang w:val="nl-BE"/>
        </w:rPr>
      </w:pPr>
      <w:r w:rsidRPr="000325F6">
        <w:rPr>
          <w:rFonts w:ascii="Tahoma" w:hAnsi="Tahoma" w:cs="Tahoma"/>
          <w:sz w:val="18"/>
          <w:lang w:val="nl-BE"/>
        </w:rPr>
        <w:t>Windows Azure-voorzieningen kunnen niet worden gecombineerd vanuit meerdere MSDN-abonnementen tot</w:t>
      </w:r>
      <w:r w:rsidR="00FD4CA6">
        <w:rPr>
          <w:rFonts w:ascii="Tahoma" w:hAnsi="Tahoma" w:cs="Tahoma"/>
          <w:sz w:val="18"/>
          <w:lang w:val="nl-BE"/>
        </w:rPr>
        <w:t> </w:t>
      </w:r>
      <w:r w:rsidRPr="000325F6">
        <w:rPr>
          <w:rFonts w:ascii="Tahoma" w:hAnsi="Tahoma" w:cs="Tahoma"/>
          <w:sz w:val="18"/>
          <w:lang w:val="nl-BE"/>
        </w:rPr>
        <w:t>één Windows Azure-account. Op het gebruik van Windows Azure zijn de Windows Azure-gebruiksvoorwaarden van toepassing.</w:t>
      </w:r>
    </w:p>
    <w:p w14:paraId="779B87A0" w14:textId="77777777" w:rsidR="005B0791" w:rsidRPr="00914792" w:rsidRDefault="005B0791" w:rsidP="005B0791">
      <w:pPr>
        <w:pStyle w:val="FootnoteBulletLevel2"/>
        <w:tabs>
          <w:tab w:val="clear" w:pos="1260"/>
        </w:tabs>
        <w:spacing w:before="0"/>
        <w:ind w:left="0" w:firstLine="0"/>
        <w:rPr>
          <w:rFonts w:ascii="Tahoma" w:hAnsi="Tahoma" w:cs="Tahoma"/>
          <w:sz w:val="18"/>
          <w:szCs w:val="22"/>
          <w:lang w:val="nl-BE"/>
        </w:rPr>
      </w:pPr>
    </w:p>
    <w:p w14:paraId="779B87A1" w14:textId="77777777" w:rsidR="00FD2229" w:rsidRPr="00914792" w:rsidRDefault="00FD2229" w:rsidP="005B0791">
      <w:pPr>
        <w:pStyle w:val="FootnoteBulletLevel2"/>
        <w:tabs>
          <w:tab w:val="clear" w:pos="1260"/>
        </w:tabs>
        <w:spacing w:before="0"/>
        <w:ind w:left="0" w:firstLine="0"/>
        <w:rPr>
          <w:rFonts w:ascii="Tahoma" w:hAnsi="Tahoma" w:cs="Tahoma"/>
          <w:sz w:val="18"/>
          <w:szCs w:val="22"/>
          <w:lang w:val="nl-BE"/>
        </w:rPr>
      </w:pPr>
    </w:p>
    <w:p w14:paraId="779B87A2" w14:textId="77777777" w:rsidR="00223A77" w:rsidRPr="000325F6" w:rsidRDefault="00F73587" w:rsidP="00223A77">
      <w:pPr>
        <w:pStyle w:val="Heading3"/>
        <w:rPr>
          <w:rFonts w:ascii="Tahoma" w:hAnsi="Tahoma" w:cs="Tahoma"/>
        </w:rPr>
      </w:pPr>
      <w:bookmarkStart w:id="1094" w:name="_20_Visual_Studio"/>
      <w:bookmarkStart w:id="1095" w:name="_Toc336338277"/>
      <w:bookmarkStart w:id="1096" w:name="_Toc348506635"/>
      <w:bookmarkStart w:id="1097" w:name="_Toc252341837"/>
      <w:bookmarkStart w:id="1098" w:name="Aps_16VS2010PremiumMSDN"/>
      <w:bookmarkEnd w:id="1094"/>
      <w:r w:rsidRPr="000325F6">
        <w:rPr>
          <w:rFonts w:ascii="Tahoma" w:hAnsi="Tahoma" w:cs="Tahoma"/>
          <w:caps/>
          <w:color w:val="F66400"/>
          <w:sz w:val="22"/>
          <w:vertAlign w:val="superscript"/>
        </w:rPr>
        <w:t>20</w:t>
      </w:r>
      <w:r w:rsidRPr="000325F6">
        <w:rPr>
          <w:rFonts w:ascii="Tahoma" w:hAnsi="Tahoma" w:cs="Tahoma"/>
          <w:color w:val="F66400"/>
          <w:sz w:val="22"/>
        </w:rPr>
        <w:t xml:space="preserve"> Visual Studio Premium 2012 met MSDN</w:t>
      </w:r>
      <w:bookmarkEnd w:id="1095"/>
      <w:bookmarkEnd w:id="1096"/>
      <w:r w:rsidRPr="000325F6">
        <w:rPr>
          <w:rFonts w:ascii="Tahoma" w:hAnsi="Tahoma" w:cs="Tahoma"/>
          <w:color w:val="F66400"/>
          <w:sz w:val="22"/>
        </w:rPr>
        <w:t xml:space="preserve"> </w:t>
      </w:r>
      <w:bookmarkEnd w:id="1097"/>
    </w:p>
    <w:bookmarkEnd w:id="1098"/>
    <w:p w14:paraId="779B87A3" w14:textId="77777777" w:rsidR="00CB436E" w:rsidRPr="000325F6" w:rsidRDefault="00CB436E" w:rsidP="00CB436E">
      <w:pPr>
        <w:pStyle w:val="FootnoteBulletLevel1"/>
        <w:tabs>
          <w:tab w:val="clear" w:pos="900"/>
        </w:tabs>
        <w:spacing w:before="0" w:after="0"/>
        <w:ind w:left="720" w:firstLine="0"/>
        <w:rPr>
          <w:rFonts w:ascii="Tahoma" w:hAnsi="Tahoma" w:cs="Tahoma"/>
        </w:rPr>
      </w:pPr>
    </w:p>
    <w:p w14:paraId="779B87A4" w14:textId="77777777" w:rsidR="001026FD" w:rsidRPr="000325F6" w:rsidRDefault="001026FD" w:rsidP="00864B8A">
      <w:pPr>
        <w:spacing w:after="60"/>
        <w:ind w:left="720"/>
        <w:rPr>
          <w:rFonts w:cs="Tahoma"/>
        </w:rPr>
      </w:pPr>
      <w:r w:rsidRPr="000325F6">
        <w:rPr>
          <w:rFonts w:cs="Tahoma"/>
          <w:b/>
        </w:rPr>
        <w:t>Visual Studio Team Foundation Server 2012</w:t>
      </w:r>
    </w:p>
    <w:p w14:paraId="779B87A5" w14:textId="77777777" w:rsidR="001026FD" w:rsidRPr="000325F6" w:rsidRDefault="001026FD" w:rsidP="00CB436E">
      <w:pPr>
        <w:pStyle w:val="EndnoteText"/>
        <w:ind w:left="720"/>
        <w:rPr>
          <w:rFonts w:ascii="Tahoma" w:hAnsi="Tahoma" w:cs="Tahoma"/>
          <w:lang w:val="nl-BE"/>
        </w:rPr>
      </w:pPr>
      <w:r w:rsidRPr="000325F6">
        <w:rPr>
          <w:rFonts w:ascii="Tahoma" w:hAnsi="Tahoma" w:cs="Tahoma"/>
          <w:sz w:val="18"/>
        </w:rPr>
        <w:t xml:space="preserve">De abonnee heeft recht op één serverlicentie voor Visual Studio Team Foundation Server 2012 en één Team Foundation Server User CAL. </w:t>
      </w:r>
      <w:r w:rsidRPr="000325F6">
        <w:rPr>
          <w:rFonts w:ascii="Tahoma" w:hAnsi="Tahoma" w:cs="Tahoma"/>
          <w:sz w:val="18"/>
          <w:lang w:val="nl-BE"/>
        </w:rPr>
        <w:t>De CAL is uitsluitend bedoeld voor gebruik door de abonnee.</w:t>
      </w:r>
    </w:p>
    <w:p w14:paraId="779B87A6" w14:textId="77777777" w:rsidR="001026FD" w:rsidRPr="000325F6" w:rsidRDefault="001026FD" w:rsidP="00CB436E">
      <w:pPr>
        <w:pStyle w:val="EndnoteText"/>
        <w:ind w:left="720"/>
        <w:rPr>
          <w:rFonts w:ascii="Tahoma" w:hAnsi="Tahoma" w:cs="Tahoma"/>
          <w:lang w:val="nl-BE"/>
        </w:rPr>
      </w:pPr>
    </w:p>
    <w:p w14:paraId="779B87A7" w14:textId="77777777" w:rsidR="001026FD" w:rsidRPr="000325F6" w:rsidRDefault="001026FD" w:rsidP="00864B8A">
      <w:pPr>
        <w:spacing w:after="60"/>
        <w:ind w:left="720"/>
        <w:rPr>
          <w:rFonts w:cs="Tahoma"/>
        </w:rPr>
      </w:pPr>
      <w:r w:rsidRPr="000325F6">
        <w:rPr>
          <w:rFonts w:cs="Tahoma"/>
          <w:b/>
        </w:rPr>
        <w:t>SQL Server Parallel Data Warehouse Developer</w:t>
      </w:r>
    </w:p>
    <w:p w14:paraId="779B87A8" w14:textId="77777777" w:rsidR="001026FD" w:rsidRPr="000325F6" w:rsidRDefault="001026FD" w:rsidP="00CB436E">
      <w:pPr>
        <w:pStyle w:val="EndnoteText"/>
        <w:ind w:left="720"/>
        <w:rPr>
          <w:rFonts w:ascii="Tahoma" w:hAnsi="Tahoma" w:cs="Tahoma"/>
          <w:lang w:val="nl-BE"/>
        </w:rPr>
      </w:pPr>
      <w:r w:rsidRPr="000325F6">
        <w:rPr>
          <w:rFonts w:ascii="Tahoma" w:hAnsi="Tahoma" w:cs="Tahoma"/>
          <w:sz w:val="18"/>
          <w:lang w:val="nl-BE"/>
        </w:rPr>
        <w:t>De abonnee heeft recht op één licentie voor SQL Server 2008 R2 Parallel Data Warehouse Developer.</w:t>
      </w:r>
    </w:p>
    <w:p w14:paraId="779B87A9" w14:textId="77777777" w:rsidR="00D15933" w:rsidRPr="000325F6" w:rsidRDefault="00D15933" w:rsidP="00CB436E">
      <w:pPr>
        <w:pStyle w:val="FootnoteBulletLevel1"/>
        <w:tabs>
          <w:tab w:val="clear" w:pos="900"/>
        </w:tabs>
        <w:spacing w:before="0" w:after="0"/>
        <w:ind w:left="720" w:firstLine="0"/>
        <w:rPr>
          <w:rFonts w:ascii="Tahoma" w:hAnsi="Tahoma" w:cs="Tahoma"/>
          <w:lang w:val="nl-BE"/>
        </w:rPr>
      </w:pPr>
    </w:p>
    <w:p w14:paraId="779B87AA" w14:textId="77777777" w:rsidR="00223A77" w:rsidRPr="000325F6" w:rsidRDefault="009B2474" w:rsidP="00864B8A">
      <w:pPr>
        <w:spacing w:after="60"/>
        <w:ind w:left="720"/>
        <w:rPr>
          <w:rFonts w:cs="Tahoma"/>
          <w:lang w:val="nl-BE"/>
        </w:rPr>
      </w:pPr>
      <w:r w:rsidRPr="000325F6">
        <w:rPr>
          <w:rFonts w:cs="Tahoma"/>
          <w:b/>
          <w:lang w:val="nl-BE"/>
        </w:rPr>
        <w:t>Recht op grond van Software Assurance</w:t>
      </w:r>
    </w:p>
    <w:p w14:paraId="779B87AB" w14:textId="77777777" w:rsidR="00BE4D27" w:rsidRPr="000325F6" w:rsidRDefault="00223A77" w:rsidP="0031552F">
      <w:pPr>
        <w:pStyle w:val="EndnoteText"/>
        <w:ind w:left="720" w:firstLine="18"/>
        <w:rPr>
          <w:rFonts w:ascii="Tahoma" w:hAnsi="Tahoma" w:cs="Tahoma"/>
          <w:lang w:val="nl-BE"/>
        </w:rPr>
      </w:pPr>
      <w:r w:rsidRPr="000325F6">
        <w:rPr>
          <w:rFonts w:ascii="Tahoma" w:hAnsi="Tahoma" w:cs="Tahoma"/>
          <w:sz w:val="18"/>
          <w:lang w:val="nl-BE"/>
        </w:rPr>
        <w:t>Klanten waarvan de Software Assurance voor de volgende producten afloopt, zijn gerechtigd de dekking te verlengen in de vorm van Visual Studio Premium 2012 met MSDN. Bij het wijzigen van het MSDN-abonnementsniveau vervangen de nieuwe gebruiksvoorwaarden de vorige en dient alle software die niet is inbegrepen in het nieuwe MSDN-abonnement, te worden verwijderd.</w:t>
      </w:r>
    </w:p>
    <w:p w14:paraId="779B87AC" w14:textId="77777777" w:rsidR="00223A77" w:rsidRPr="000325F6" w:rsidRDefault="00223A77" w:rsidP="00D15933">
      <w:pPr>
        <w:pStyle w:val="EndnoteText"/>
        <w:spacing w:line="192" w:lineRule="auto"/>
        <w:rPr>
          <w:rFonts w:ascii="Tahoma" w:hAnsi="Tahoma" w:cs="Tahoma"/>
          <w:sz w:val="18"/>
          <w:szCs w:val="18"/>
          <w:lang w:val="nl-BE"/>
        </w:rPr>
      </w:pPr>
    </w:p>
    <w:p w14:paraId="779B87AD"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Ultimate met MSDN</w:t>
      </w:r>
    </w:p>
    <w:p w14:paraId="779B87AE"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Premium met MSDN</w:t>
      </w:r>
    </w:p>
    <w:p w14:paraId="779B87AF"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Professional met MSDN Premium</w:t>
      </w:r>
    </w:p>
    <w:p w14:paraId="779B87B0" w14:textId="77777777" w:rsidR="00223A77" w:rsidRPr="000325F6" w:rsidRDefault="00223A77" w:rsidP="00CB436E">
      <w:pPr>
        <w:pStyle w:val="FootnoteBulletLevel2"/>
        <w:numPr>
          <w:ilvl w:val="0"/>
          <w:numId w:val="6"/>
        </w:numPr>
        <w:spacing w:before="0" w:after="60"/>
        <w:ind w:left="1440"/>
        <w:rPr>
          <w:rFonts w:ascii="Tahoma" w:hAnsi="Tahoma" w:cs="Tahoma"/>
          <w:lang w:val="nl-BE"/>
        </w:rPr>
      </w:pPr>
      <w:r w:rsidRPr="000325F6">
        <w:rPr>
          <w:rFonts w:ascii="Tahoma" w:hAnsi="Tahoma" w:cs="Tahoma"/>
          <w:sz w:val="18"/>
          <w:lang w:val="nl-BE"/>
        </w:rPr>
        <w:t>Visual Studio Team System Team Suite met MSDN Premium</w:t>
      </w:r>
    </w:p>
    <w:p w14:paraId="779B87B1"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Team System Test Edition met MSDN Premium</w:t>
      </w:r>
    </w:p>
    <w:p w14:paraId="779B87B2"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Team System Development Edition met MSDN Premium</w:t>
      </w:r>
    </w:p>
    <w:p w14:paraId="779B87B3"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 xml:space="preserve">Visual Studio Team System Architecture Edition met MSDN Premium </w:t>
      </w:r>
    </w:p>
    <w:p w14:paraId="779B87B4"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Team System Database Edition met MSDN Premium</w:t>
      </w:r>
    </w:p>
    <w:p w14:paraId="779B87B5" w14:textId="77777777" w:rsidR="00223A77" w:rsidRPr="000325F6" w:rsidRDefault="00223A77" w:rsidP="00CB436E">
      <w:pPr>
        <w:pStyle w:val="FootnoteBulletLevel2"/>
        <w:numPr>
          <w:ilvl w:val="0"/>
          <w:numId w:val="6"/>
        </w:numPr>
        <w:spacing w:before="0" w:after="60"/>
        <w:ind w:left="1440"/>
        <w:rPr>
          <w:rFonts w:ascii="Tahoma" w:hAnsi="Tahoma" w:cs="Tahoma"/>
          <w:lang w:val="nl-BE"/>
        </w:rPr>
      </w:pPr>
      <w:r w:rsidRPr="000325F6">
        <w:rPr>
          <w:rFonts w:ascii="Tahoma" w:hAnsi="Tahoma" w:cs="Tahoma"/>
          <w:sz w:val="18"/>
          <w:lang w:val="nl-BE"/>
        </w:rPr>
        <w:t>Klanten met een actief wederverkoopabonnement voor een van de bovenstaande softwaretitels</w:t>
      </w:r>
    </w:p>
    <w:p w14:paraId="779B87B6" w14:textId="77777777" w:rsidR="00223A77" w:rsidRPr="000325F6" w:rsidRDefault="00223A77" w:rsidP="00D15933">
      <w:pPr>
        <w:pStyle w:val="FootnoteBulletLevel1"/>
        <w:spacing w:before="0" w:after="0" w:line="192" w:lineRule="auto"/>
        <w:ind w:left="907" w:firstLine="0"/>
        <w:rPr>
          <w:rFonts w:ascii="Tahoma" w:hAnsi="Tahoma" w:cs="Tahoma"/>
          <w:sz w:val="18"/>
          <w:szCs w:val="18"/>
          <w:lang w:val="nl-BE"/>
        </w:rPr>
      </w:pPr>
    </w:p>
    <w:p w14:paraId="779B87B7" w14:textId="77777777" w:rsidR="00223A77" w:rsidRPr="000325F6" w:rsidRDefault="00223A77" w:rsidP="00076CB4">
      <w:pPr>
        <w:pStyle w:val="FootnoteBulletLevel1"/>
        <w:tabs>
          <w:tab w:val="clear" w:pos="900"/>
        </w:tabs>
        <w:spacing w:before="0" w:after="0"/>
        <w:ind w:left="720" w:firstLine="0"/>
        <w:rPr>
          <w:rFonts w:ascii="Tahoma" w:hAnsi="Tahoma" w:cs="Tahoma"/>
          <w:lang w:val="nl-BE"/>
        </w:rPr>
      </w:pPr>
      <w:r w:rsidRPr="000325F6">
        <w:rPr>
          <w:rFonts w:ascii="Tahoma" w:hAnsi="Tahoma" w:cs="Tahoma"/>
          <w:sz w:val="18"/>
          <w:lang w:val="nl-BE"/>
        </w:rPr>
        <w:t xml:space="preserve">Klanten waarvan de Software Assurance voor Visual Studio Premium 2012 met MSDN afloopt, zijn gerechtigd de dekking te verlengen in de vorm van: </w:t>
      </w:r>
    </w:p>
    <w:p w14:paraId="779B87B8" w14:textId="77777777" w:rsidR="00CB436E" w:rsidRPr="000325F6" w:rsidRDefault="00CB436E" w:rsidP="00D15933">
      <w:pPr>
        <w:pStyle w:val="FootnoteBulletLevel1"/>
        <w:spacing w:before="0" w:after="0" w:line="192" w:lineRule="auto"/>
        <w:ind w:left="907" w:firstLine="0"/>
        <w:rPr>
          <w:rFonts w:ascii="Tahoma" w:hAnsi="Tahoma" w:cs="Tahoma"/>
          <w:sz w:val="18"/>
          <w:szCs w:val="18"/>
          <w:lang w:val="nl-BE"/>
        </w:rPr>
      </w:pPr>
    </w:p>
    <w:p w14:paraId="779B87B9"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Professional met MSDN</w:t>
      </w:r>
    </w:p>
    <w:p w14:paraId="779B87BA" w14:textId="77777777" w:rsidR="006771C8" w:rsidRPr="000325F6" w:rsidRDefault="006771C8"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Visual Studio Test Professional met MSDN</w:t>
      </w:r>
    </w:p>
    <w:p w14:paraId="779B87BB" w14:textId="77777777" w:rsidR="00223A77" w:rsidRPr="000325F6" w:rsidRDefault="00223A77" w:rsidP="00CB436E">
      <w:pPr>
        <w:pStyle w:val="FootnoteBulletLevel2"/>
        <w:numPr>
          <w:ilvl w:val="0"/>
          <w:numId w:val="6"/>
        </w:numPr>
        <w:spacing w:before="0" w:after="60"/>
        <w:ind w:left="1440"/>
        <w:rPr>
          <w:rFonts w:ascii="Tahoma" w:hAnsi="Tahoma" w:cs="Tahoma"/>
        </w:rPr>
      </w:pPr>
      <w:r w:rsidRPr="000325F6">
        <w:rPr>
          <w:rFonts w:ascii="Tahoma" w:hAnsi="Tahoma" w:cs="Tahoma"/>
          <w:sz w:val="18"/>
        </w:rPr>
        <w:t>MSDN-besturingssystemen</w:t>
      </w:r>
    </w:p>
    <w:p w14:paraId="779B87BC" w14:textId="77777777" w:rsidR="0055611F" w:rsidRPr="000325F6" w:rsidRDefault="00223A77" w:rsidP="00076CB4">
      <w:pPr>
        <w:pStyle w:val="FootnoteBulletLevel1"/>
        <w:tabs>
          <w:tab w:val="clear" w:pos="900"/>
        </w:tabs>
        <w:spacing w:before="0" w:after="0"/>
        <w:ind w:left="720" w:firstLine="0"/>
        <w:rPr>
          <w:rFonts w:ascii="Tahoma" w:hAnsi="Tahoma" w:cs="Tahoma"/>
        </w:rPr>
      </w:pPr>
      <w:r w:rsidRPr="000325F6">
        <w:rPr>
          <w:rFonts w:ascii="Tahoma" w:hAnsi="Tahoma" w:cs="Tahoma"/>
          <w:sz w:val="18"/>
        </w:rPr>
        <w:t xml:space="preserve">Klanten met Enterprise, Select of Open Value met actieve Software Assurance-dekking voor Visual Studio 2012 Premium met MSDN kunnen ook opwaarderen naar Visual Studio 2012 Ultimate met MSDN door de </w:t>
      </w:r>
      <w:r w:rsidRPr="000325F6">
        <w:rPr>
          <w:rFonts w:ascii="Tahoma" w:hAnsi="Tahoma" w:cs="Tahoma"/>
          <w:sz w:val="18"/>
          <w:szCs w:val="24"/>
        </w:rPr>
        <w:t xml:space="preserve">desbetreffende </w:t>
      </w:r>
      <w:hyperlink w:anchor="Step_Up" w:history="1">
        <w:r w:rsidRPr="000325F6">
          <w:rPr>
            <w:rFonts w:ascii="Tahoma" w:hAnsi="Tahoma" w:cs="Tahoma"/>
            <w:sz w:val="18"/>
            <w:szCs w:val="24"/>
          </w:rPr>
          <w:t>Opwaarderings-SKU</w:t>
        </w:r>
      </w:hyperlink>
      <w:r w:rsidRPr="000325F6">
        <w:rPr>
          <w:rFonts w:ascii="Tahoma" w:hAnsi="Tahoma" w:cs="Tahoma"/>
          <w:sz w:val="18"/>
        </w:rPr>
        <w:t xml:space="preserve"> te verkrijgen.</w:t>
      </w:r>
    </w:p>
    <w:p w14:paraId="779B87BD" w14:textId="77777777" w:rsidR="00CB436E" w:rsidRPr="000325F6" w:rsidRDefault="00CB436E" w:rsidP="00D15933">
      <w:pPr>
        <w:pStyle w:val="FootnoteBulletLevel2"/>
        <w:tabs>
          <w:tab w:val="clear" w:pos="1260"/>
        </w:tabs>
        <w:spacing w:before="0" w:line="192" w:lineRule="auto"/>
        <w:ind w:left="720" w:firstLine="0"/>
        <w:rPr>
          <w:rFonts w:ascii="Tahoma" w:hAnsi="Tahoma" w:cs="Tahoma"/>
          <w:sz w:val="18"/>
          <w:szCs w:val="18"/>
        </w:rPr>
      </w:pPr>
    </w:p>
    <w:p w14:paraId="779B87BE" w14:textId="77777777" w:rsidR="0055611F" w:rsidRPr="000325F6" w:rsidRDefault="0055611F" w:rsidP="00864B8A">
      <w:pPr>
        <w:spacing w:after="60"/>
        <w:ind w:left="720"/>
        <w:rPr>
          <w:rFonts w:cs="Tahoma"/>
        </w:rPr>
      </w:pPr>
      <w:r w:rsidRPr="000325F6">
        <w:rPr>
          <w:rFonts w:cs="Tahoma"/>
          <w:b/>
        </w:rPr>
        <w:t>Abonnementsdiensten</w:t>
      </w:r>
    </w:p>
    <w:p w14:paraId="779B87BF" w14:textId="77777777" w:rsidR="0055611F" w:rsidRPr="000325F6" w:rsidRDefault="0055611F" w:rsidP="003B1F36">
      <w:pPr>
        <w:pStyle w:val="FootnoteBulletLevel2"/>
        <w:tabs>
          <w:tab w:val="clear" w:pos="1260"/>
        </w:tabs>
        <w:spacing w:before="0"/>
        <w:ind w:left="720" w:firstLine="0"/>
        <w:rPr>
          <w:rFonts w:ascii="Tahoma" w:hAnsi="Tahoma" w:cs="Tahoma"/>
        </w:rPr>
      </w:pPr>
      <w:r w:rsidRPr="000325F6">
        <w:rPr>
          <w:rFonts w:ascii="Tahoma" w:hAnsi="Tahoma" w:cs="Tahoma"/>
          <w:sz w:val="18"/>
        </w:rPr>
        <w:t>MSDN-abonnementsdiensten, met inbegrip van downloads, productcodes, Windows Azure-voorzieningen, Office 365 Developer-voorzieningen, e-learning, technische ondersteuning, Windows Store-voorzieningen en</w:t>
      </w:r>
      <w:r w:rsidR="003B1F36" w:rsidRPr="000325F6">
        <w:rPr>
          <w:rFonts w:ascii="Tahoma" w:hAnsi="Tahoma" w:cs="Tahoma"/>
          <w:sz w:val="18"/>
        </w:rPr>
        <w:t> </w:t>
      </w:r>
      <w:r w:rsidRPr="000325F6">
        <w:rPr>
          <w:rFonts w:ascii="Tahoma" w:hAnsi="Tahoma" w:cs="Tahoma"/>
          <w:sz w:val="18"/>
        </w:rPr>
        <w:t>andere diensten, zijn alleen beschikbaar wanneer het abonnement actief is.</w:t>
      </w:r>
    </w:p>
    <w:p w14:paraId="779B87C0" w14:textId="77777777" w:rsidR="0055611F" w:rsidRPr="000325F6" w:rsidRDefault="0055611F" w:rsidP="00D15933">
      <w:pPr>
        <w:pStyle w:val="FootnoteBulletLevel1"/>
        <w:tabs>
          <w:tab w:val="clear" w:pos="900"/>
        </w:tabs>
        <w:spacing w:before="0" w:after="0" w:line="192" w:lineRule="auto"/>
        <w:ind w:left="720" w:firstLine="0"/>
        <w:rPr>
          <w:rFonts w:ascii="Tahoma" w:hAnsi="Tahoma" w:cs="Tahoma"/>
          <w:sz w:val="18"/>
          <w:szCs w:val="18"/>
        </w:rPr>
      </w:pPr>
    </w:p>
    <w:p w14:paraId="779B87C1" w14:textId="77777777" w:rsidR="0055611F" w:rsidRPr="000325F6" w:rsidRDefault="009B2474" w:rsidP="00864B8A">
      <w:pPr>
        <w:spacing w:after="60"/>
        <w:ind w:left="720"/>
        <w:rPr>
          <w:rFonts w:cs="Tahoma"/>
        </w:rPr>
      </w:pPr>
      <w:r w:rsidRPr="000325F6">
        <w:rPr>
          <w:rFonts w:cs="Tahoma"/>
          <w:b/>
        </w:rPr>
        <w:t>Windows Azure-platformdiensten</w:t>
      </w:r>
    </w:p>
    <w:p w14:paraId="779B87C2" w14:textId="77777777" w:rsidR="0055611F" w:rsidRPr="000325F6" w:rsidRDefault="0055611F" w:rsidP="003B1F36">
      <w:pPr>
        <w:pStyle w:val="FootnoteBulletLevel2"/>
        <w:tabs>
          <w:tab w:val="clear" w:pos="1260"/>
        </w:tabs>
        <w:spacing w:before="0"/>
        <w:ind w:left="720" w:firstLine="0"/>
        <w:rPr>
          <w:rFonts w:ascii="Tahoma" w:hAnsi="Tahoma" w:cs="Tahoma"/>
          <w:lang w:val="nl-BE"/>
        </w:rPr>
      </w:pPr>
      <w:r w:rsidRPr="000325F6">
        <w:rPr>
          <w:rFonts w:ascii="Tahoma" w:hAnsi="Tahoma" w:cs="Tahoma"/>
          <w:sz w:val="18"/>
        </w:rPr>
        <w:t>Windows Azure-voorzieningen kunnen niet worden gecombineerd vanuit meerdere MSDN-abonnementen tot</w:t>
      </w:r>
      <w:r w:rsidR="003B1F36" w:rsidRPr="000325F6">
        <w:rPr>
          <w:rFonts w:ascii="Tahoma" w:hAnsi="Tahoma" w:cs="Tahoma"/>
          <w:sz w:val="18"/>
        </w:rPr>
        <w:t> </w:t>
      </w:r>
      <w:r w:rsidRPr="000325F6">
        <w:rPr>
          <w:rFonts w:ascii="Tahoma" w:hAnsi="Tahoma" w:cs="Tahoma"/>
          <w:sz w:val="18"/>
        </w:rPr>
        <w:t xml:space="preserve">één Windows Azure-account. </w:t>
      </w:r>
      <w:r w:rsidRPr="000325F6">
        <w:rPr>
          <w:rFonts w:ascii="Tahoma" w:hAnsi="Tahoma" w:cs="Tahoma"/>
          <w:sz w:val="18"/>
          <w:lang w:val="nl-BE"/>
        </w:rPr>
        <w:t>Op het gebruik van Windows Azure zijn de Windows Azure-gebruiksvoorwaarden van toepassing.</w:t>
      </w:r>
    </w:p>
    <w:p w14:paraId="779B87C3" w14:textId="77777777" w:rsidR="00E03856" w:rsidRDefault="00E03856" w:rsidP="00D15933">
      <w:pPr>
        <w:pStyle w:val="FootnoteBulletLevel2"/>
        <w:tabs>
          <w:tab w:val="clear" w:pos="1260"/>
        </w:tabs>
        <w:spacing w:before="0" w:line="192" w:lineRule="auto"/>
        <w:ind w:left="0" w:firstLine="0"/>
        <w:rPr>
          <w:rFonts w:ascii="Tahoma" w:hAnsi="Tahoma" w:cs="Tahoma"/>
          <w:sz w:val="18"/>
          <w:szCs w:val="18"/>
          <w:lang w:val="nl-BE"/>
        </w:rPr>
      </w:pPr>
    </w:p>
    <w:p w14:paraId="779B87C4" w14:textId="77777777" w:rsidR="00FD2229" w:rsidRPr="000325F6" w:rsidRDefault="00FD2229" w:rsidP="00D15933">
      <w:pPr>
        <w:pStyle w:val="FootnoteBulletLevel2"/>
        <w:tabs>
          <w:tab w:val="clear" w:pos="1260"/>
        </w:tabs>
        <w:spacing w:before="0" w:line="192" w:lineRule="auto"/>
        <w:ind w:left="0" w:firstLine="0"/>
        <w:rPr>
          <w:rFonts w:ascii="Tahoma" w:hAnsi="Tahoma" w:cs="Tahoma"/>
          <w:sz w:val="18"/>
          <w:szCs w:val="18"/>
          <w:lang w:val="nl-BE"/>
        </w:rPr>
      </w:pPr>
    </w:p>
    <w:p w14:paraId="779B87C5" w14:textId="77777777" w:rsidR="00223A77" w:rsidRPr="000325F6" w:rsidRDefault="00F73587" w:rsidP="00223A77">
      <w:pPr>
        <w:pStyle w:val="Heading3"/>
        <w:rPr>
          <w:rFonts w:ascii="Tahoma" w:hAnsi="Tahoma" w:cs="Tahoma"/>
          <w:lang w:val="nl-BE"/>
        </w:rPr>
      </w:pPr>
      <w:bookmarkStart w:id="1099" w:name="_21_Visual_Studio"/>
      <w:bookmarkStart w:id="1100" w:name="_Toc336338278"/>
      <w:bookmarkStart w:id="1101" w:name="_Toc348506636"/>
      <w:bookmarkStart w:id="1102" w:name="Aps_18VS2010UltimateMSDN"/>
      <w:bookmarkEnd w:id="1099"/>
      <w:r w:rsidRPr="000325F6">
        <w:rPr>
          <w:rFonts w:ascii="Tahoma" w:hAnsi="Tahoma" w:cs="Tahoma"/>
          <w:caps/>
          <w:color w:val="F66400"/>
          <w:sz w:val="22"/>
          <w:vertAlign w:val="superscript"/>
          <w:lang w:val="nl-BE"/>
        </w:rPr>
        <w:t>21</w:t>
      </w:r>
      <w:r w:rsidRPr="000325F6">
        <w:rPr>
          <w:rFonts w:ascii="Tahoma" w:hAnsi="Tahoma" w:cs="Tahoma"/>
          <w:color w:val="F66400"/>
          <w:sz w:val="22"/>
          <w:lang w:val="nl-BE"/>
        </w:rPr>
        <w:t xml:space="preserve"> Visual Studio Ultimate 2012 met MSDN</w:t>
      </w:r>
      <w:bookmarkEnd w:id="1100"/>
      <w:bookmarkEnd w:id="1101"/>
      <w:r w:rsidRPr="000325F6">
        <w:rPr>
          <w:rFonts w:ascii="Tahoma" w:hAnsi="Tahoma" w:cs="Tahoma"/>
          <w:color w:val="F66400"/>
          <w:sz w:val="22"/>
          <w:lang w:val="nl-BE"/>
        </w:rPr>
        <w:t xml:space="preserve"> </w:t>
      </w:r>
    </w:p>
    <w:bookmarkEnd w:id="1102"/>
    <w:p w14:paraId="779B87C6" w14:textId="77777777" w:rsidR="0032113C" w:rsidRPr="000325F6" w:rsidRDefault="0032113C" w:rsidP="00D15933">
      <w:pPr>
        <w:adjustRightInd w:val="0"/>
        <w:spacing w:line="192" w:lineRule="auto"/>
        <w:ind w:left="540"/>
        <w:textAlignment w:val="baseline"/>
        <w:rPr>
          <w:rFonts w:cs="Tahoma"/>
          <w:szCs w:val="18"/>
          <w:lang w:val="nl-BE"/>
        </w:rPr>
      </w:pPr>
    </w:p>
    <w:p w14:paraId="779B87C7" w14:textId="77777777" w:rsidR="001026FD" w:rsidRPr="000325F6" w:rsidRDefault="001026FD" w:rsidP="00864B8A">
      <w:pPr>
        <w:spacing w:after="60"/>
        <w:ind w:left="720"/>
        <w:rPr>
          <w:rFonts w:cs="Tahoma"/>
          <w:lang w:val="nl-BE"/>
        </w:rPr>
      </w:pPr>
      <w:r w:rsidRPr="000325F6">
        <w:rPr>
          <w:rFonts w:cs="Tahoma"/>
          <w:b/>
          <w:lang w:val="nl-BE"/>
        </w:rPr>
        <w:t>Visual Studio Team Foundation Server 2012</w:t>
      </w:r>
    </w:p>
    <w:p w14:paraId="779B87C8" w14:textId="77777777" w:rsidR="001026FD" w:rsidRPr="000325F6" w:rsidRDefault="001026FD" w:rsidP="007A4659">
      <w:pPr>
        <w:pStyle w:val="EndnoteText"/>
        <w:ind w:left="720"/>
        <w:rPr>
          <w:rFonts w:ascii="Tahoma" w:hAnsi="Tahoma" w:cs="Tahoma"/>
          <w:lang w:val="nl-BE"/>
        </w:rPr>
      </w:pPr>
      <w:r w:rsidRPr="000325F6">
        <w:rPr>
          <w:rFonts w:ascii="Tahoma" w:hAnsi="Tahoma" w:cs="Tahoma"/>
          <w:sz w:val="18"/>
          <w:lang w:val="nl-BE"/>
        </w:rPr>
        <w:t>De abonnee heeft recht op één serverlicentie voor Visual Studio Team Foundation Server 2012 en één Team Foundation Server User CAL. De CAL is uitsluitend bedoeld voor gebruik door de abonnee.</w:t>
      </w:r>
    </w:p>
    <w:p w14:paraId="779B87C9" w14:textId="77777777" w:rsidR="001026FD" w:rsidRPr="000325F6" w:rsidRDefault="001026FD" w:rsidP="00D15933">
      <w:pPr>
        <w:pStyle w:val="EndnoteText"/>
        <w:spacing w:line="192" w:lineRule="auto"/>
        <w:ind w:left="720"/>
        <w:rPr>
          <w:rFonts w:ascii="Tahoma" w:hAnsi="Tahoma" w:cs="Tahoma"/>
          <w:sz w:val="18"/>
          <w:szCs w:val="18"/>
          <w:lang w:val="nl-BE"/>
        </w:rPr>
      </w:pPr>
    </w:p>
    <w:p w14:paraId="779B87CA" w14:textId="77777777" w:rsidR="001026FD" w:rsidRPr="000325F6" w:rsidRDefault="001026FD" w:rsidP="00864B8A">
      <w:pPr>
        <w:spacing w:after="60"/>
        <w:ind w:left="720"/>
        <w:rPr>
          <w:rFonts w:cs="Tahoma"/>
        </w:rPr>
      </w:pPr>
      <w:r w:rsidRPr="000325F6">
        <w:rPr>
          <w:rFonts w:cs="Tahoma"/>
          <w:b/>
        </w:rPr>
        <w:t>SQL Server Parallel Data Warehouse Developer</w:t>
      </w:r>
    </w:p>
    <w:p w14:paraId="779B87CB" w14:textId="77777777" w:rsidR="001026FD" w:rsidRPr="000325F6" w:rsidRDefault="001026FD" w:rsidP="007A4659">
      <w:pPr>
        <w:pStyle w:val="EndnoteText"/>
        <w:ind w:left="720"/>
        <w:rPr>
          <w:rFonts w:ascii="Tahoma" w:hAnsi="Tahoma" w:cs="Tahoma"/>
          <w:lang w:val="nl-BE"/>
        </w:rPr>
      </w:pPr>
      <w:r w:rsidRPr="000325F6">
        <w:rPr>
          <w:rFonts w:ascii="Tahoma" w:hAnsi="Tahoma" w:cs="Tahoma"/>
          <w:sz w:val="18"/>
          <w:lang w:val="nl-BE"/>
        </w:rPr>
        <w:t>De abonnee heeft recht op één licentie voor SQL Server 2008 R2 Parallel Data Warehouse Developer.</w:t>
      </w:r>
    </w:p>
    <w:p w14:paraId="779B87CC" w14:textId="77777777" w:rsidR="007A4659" w:rsidRPr="000325F6" w:rsidRDefault="007A4659" w:rsidP="00D15933">
      <w:pPr>
        <w:adjustRightInd w:val="0"/>
        <w:spacing w:line="192" w:lineRule="auto"/>
        <w:ind w:left="720"/>
        <w:textAlignment w:val="baseline"/>
        <w:rPr>
          <w:rFonts w:cs="Tahoma"/>
          <w:szCs w:val="18"/>
          <w:lang w:val="nl-BE"/>
        </w:rPr>
      </w:pPr>
    </w:p>
    <w:p w14:paraId="779B87CD" w14:textId="77777777" w:rsidR="0032113C" w:rsidRPr="000325F6" w:rsidRDefault="0032113C" w:rsidP="00864B8A">
      <w:pPr>
        <w:spacing w:after="60"/>
        <w:ind w:left="720"/>
        <w:rPr>
          <w:rFonts w:cs="Tahoma"/>
          <w:lang w:val="nl-BE"/>
        </w:rPr>
      </w:pPr>
      <w:r w:rsidRPr="000325F6">
        <w:rPr>
          <w:rFonts w:cs="Tahoma"/>
          <w:b/>
          <w:lang w:val="nl-BE"/>
        </w:rPr>
        <w:t>Recht op grond van Software Assurance</w:t>
      </w:r>
    </w:p>
    <w:p w14:paraId="779B87CE" w14:textId="77777777" w:rsidR="0032113C" w:rsidRPr="000325F6" w:rsidRDefault="0032113C" w:rsidP="0059692A">
      <w:pPr>
        <w:pStyle w:val="EndnoteText"/>
        <w:ind w:left="720"/>
        <w:rPr>
          <w:rFonts w:ascii="Tahoma" w:hAnsi="Tahoma" w:cs="Tahoma"/>
          <w:lang w:val="nl-BE"/>
        </w:rPr>
      </w:pPr>
      <w:r w:rsidRPr="000325F6">
        <w:rPr>
          <w:rFonts w:ascii="Tahoma" w:hAnsi="Tahoma" w:cs="Tahoma"/>
          <w:lang w:val="nl-BE"/>
        </w:rPr>
        <w:t xml:space="preserve">Klanten waarvan de Software Assurance voor de volgende producten afloopt, zijn gerechtigd de dekking te verlengen in de vorm van Visual Studio Ultimate 2012 met MSDN. </w:t>
      </w:r>
      <w:r w:rsidRPr="000325F6">
        <w:rPr>
          <w:rFonts w:ascii="Tahoma" w:hAnsi="Tahoma" w:cs="Tahoma"/>
          <w:sz w:val="18"/>
          <w:lang w:val="nl-BE"/>
        </w:rPr>
        <w:t>Bij het wijzigen van het MSDN-abonnementsniveau vervangen de nieuwe gebruiksvoorwaarden de vorige en dient alle software die niet is inbegrepen in het nieuwe MSDN-abonnement, te worden verwijderd.</w:t>
      </w:r>
    </w:p>
    <w:p w14:paraId="779B87CF" w14:textId="77777777" w:rsidR="0032113C" w:rsidRPr="000325F6" w:rsidRDefault="0032113C" w:rsidP="00D15933">
      <w:pPr>
        <w:spacing w:line="192" w:lineRule="auto"/>
        <w:ind w:left="900"/>
        <w:rPr>
          <w:rFonts w:cs="Tahoma"/>
          <w:szCs w:val="18"/>
          <w:lang w:val="nl-BE"/>
        </w:rPr>
      </w:pPr>
    </w:p>
    <w:p w14:paraId="779B87D0"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Visual Studio Ultimate met MSDN</w:t>
      </w:r>
    </w:p>
    <w:p w14:paraId="779B87D1" w14:textId="77777777" w:rsidR="0032113C" w:rsidRPr="000325F6" w:rsidRDefault="0032113C" w:rsidP="007A4659">
      <w:pPr>
        <w:numPr>
          <w:ilvl w:val="0"/>
          <w:numId w:val="6"/>
        </w:numPr>
        <w:adjustRightInd w:val="0"/>
        <w:snapToGrid w:val="0"/>
        <w:spacing w:after="60"/>
        <w:ind w:left="1440"/>
        <w:textAlignment w:val="baseline"/>
        <w:rPr>
          <w:rFonts w:cs="Tahoma"/>
          <w:lang w:val="nl-BE"/>
        </w:rPr>
      </w:pPr>
      <w:r w:rsidRPr="000325F6">
        <w:rPr>
          <w:rFonts w:cs="Tahoma"/>
          <w:szCs w:val="24"/>
          <w:lang w:val="nl-BE"/>
        </w:rPr>
        <w:t>Visual Studio Team System Team Suite met MSDN Premium</w:t>
      </w:r>
    </w:p>
    <w:p w14:paraId="779B87D2"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Visual Studio Team System Test Edition met MSDN Premium</w:t>
      </w:r>
    </w:p>
    <w:p w14:paraId="779B87D3"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Visual Studio Team System Development Edition met MSDN Premium</w:t>
      </w:r>
    </w:p>
    <w:p w14:paraId="779B87D4"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 xml:space="preserve">Visual Studio Team System Architecture Edition met MSDN Premium </w:t>
      </w:r>
    </w:p>
    <w:p w14:paraId="779B87D5"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Visual Studio Team System Database Edition met MSDN Premium</w:t>
      </w:r>
    </w:p>
    <w:p w14:paraId="779B87D6" w14:textId="77777777" w:rsidR="0032113C" w:rsidRPr="000325F6" w:rsidRDefault="0032113C" w:rsidP="007A4659">
      <w:pPr>
        <w:numPr>
          <w:ilvl w:val="0"/>
          <w:numId w:val="6"/>
        </w:numPr>
        <w:adjustRightInd w:val="0"/>
        <w:snapToGrid w:val="0"/>
        <w:spacing w:after="60"/>
        <w:ind w:left="1440"/>
        <w:textAlignment w:val="baseline"/>
        <w:rPr>
          <w:rFonts w:cs="Tahoma"/>
          <w:lang w:val="nl-BE"/>
        </w:rPr>
      </w:pPr>
      <w:r w:rsidRPr="000325F6">
        <w:rPr>
          <w:rFonts w:cs="Tahoma"/>
          <w:szCs w:val="24"/>
          <w:lang w:val="nl-BE"/>
        </w:rPr>
        <w:t>Klanten met een actief wederverkoopabonnement voor een van de bovenstaande softwaretitels</w:t>
      </w:r>
    </w:p>
    <w:p w14:paraId="779B87D7" w14:textId="77777777" w:rsidR="0032113C" w:rsidRPr="000325F6" w:rsidRDefault="0032113C" w:rsidP="007A4659">
      <w:pPr>
        <w:tabs>
          <w:tab w:val="num" w:pos="900"/>
        </w:tabs>
        <w:adjustRightInd w:val="0"/>
        <w:ind w:left="1440"/>
        <w:textAlignment w:val="baseline"/>
        <w:rPr>
          <w:rFonts w:cs="Tahoma"/>
          <w:sz w:val="16"/>
          <w:szCs w:val="16"/>
          <w:lang w:val="nl-BE"/>
        </w:rPr>
      </w:pPr>
    </w:p>
    <w:p w14:paraId="779B87D8" w14:textId="77777777" w:rsidR="0032113C" w:rsidRPr="000325F6" w:rsidRDefault="0032113C" w:rsidP="007A4659">
      <w:pPr>
        <w:adjustRightInd w:val="0"/>
        <w:ind w:left="720"/>
        <w:textAlignment w:val="baseline"/>
        <w:rPr>
          <w:rFonts w:cs="Tahoma"/>
          <w:lang w:val="nl-BE"/>
        </w:rPr>
      </w:pPr>
      <w:r w:rsidRPr="000325F6">
        <w:rPr>
          <w:rFonts w:cs="Tahoma"/>
          <w:szCs w:val="20"/>
          <w:lang w:val="nl-BE"/>
        </w:rPr>
        <w:t xml:space="preserve">Klanten waarvan de Software Assurance voor Visual Studio Ultimate 2012 met MSDN afloopt, zijn gerechtigd de dekking te verlengen in de vorm van: </w:t>
      </w:r>
    </w:p>
    <w:p w14:paraId="779B87D9" w14:textId="77777777" w:rsidR="007A4659" w:rsidRPr="000325F6" w:rsidRDefault="007A4659" w:rsidP="007A4659">
      <w:pPr>
        <w:adjustRightInd w:val="0"/>
        <w:ind w:left="720"/>
        <w:textAlignment w:val="baseline"/>
        <w:rPr>
          <w:rFonts w:cs="Tahoma"/>
          <w:sz w:val="16"/>
          <w:szCs w:val="16"/>
          <w:lang w:val="nl-BE"/>
        </w:rPr>
      </w:pPr>
    </w:p>
    <w:p w14:paraId="779B87DA"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Visual Studio Premium met MSDN</w:t>
      </w:r>
    </w:p>
    <w:p w14:paraId="779B87DB"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Visual Studio Professional met MSDN</w:t>
      </w:r>
    </w:p>
    <w:p w14:paraId="779B87DC"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Visual Studio Test Professional met MSDN</w:t>
      </w:r>
    </w:p>
    <w:p w14:paraId="779B87DD" w14:textId="77777777" w:rsidR="0032113C" w:rsidRPr="000325F6" w:rsidRDefault="0032113C" w:rsidP="007A4659">
      <w:pPr>
        <w:numPr>
          <w:ilvl w:val="0"/>
          <w:numId w:val="6"/>
        </w:numPr>
        <w:adjustRightInd w:val="0"/>
        <w:snapToGrid w:val="0"/>
        <w:spacing w:after="60"/>
        <w:ind w:left="1440"/>
        <w:textAlignment w:val="baseline"/>
        <w:rPr>
          <w:rFonts w:cs="Tahoma"/>
        </w:rPr>
      </w:pPr>
      <w:r w:rsidRPr="000325F6">
        <w:rPr>
          <w:rFonts w:cs="Tahoma"/>
          <w:szCs w:val="24"/>
        </w:rPr>
        <w:t>MSDN-besturingssystemen</w:t>
      </w:r>
    </w:p>
    <w:p w14:paraId="779B87DE" w14:textId="77777777" w:rsidR="0055611F" w:rsidRPr="000325F6" w:rsidRDefault="0055611F" w:rsidP="007A4659">
      <w:pPr>
        <w:adjustRightInd w:val="0"/>
        <w:snapToGrid w:val="0"/>
        <w:textAlignment w:val="baseline"/>
        <w:rPr>
          <w:rFonts w:cs="Tahoma"/>
          <w:sz w:val="16"/>
          <w:szCs w:val="16"/>
        </w:rPr>
      </w:pPr>
    </w:p>
    <w:p w14:paraId="779B87DF" w14:textId="77777777" w:rsidR="0055611F" w:rsidRPr="000325F6" w:rsidRDefault="009B2474" w:rsidP="00864B8A">
      <w:pPr>
        <w:spacing w:after="60"/>
        <w:ind w:left="720"/>
        <w:rPr>
          <w:rFonts w:cs="Tahoma"/>
        </w:rPr>
      </w:pPr>
      <w:r w:rsidRPr="000325F6">
        <w:rPr>
          <w:rFonts w:cs="Tahoma"/>
          <w:b/>
        </w:rPr>
        <w:t>Abonnementsdiensten</w:t>
      </w:r>
    </w:p>
    <w:p w14:paraId="779B87E0" w14:textId="77777777" w:rsidR="0055611F" w:rsidRPr="000325F6" w:rsidRDefault="0055611F" w:rsidP="003B1F36">
      <w:pPr>
        <w:pStyle w:val="FootnoteBulletLevel2"/>
        <w:tabs>
          <w:tab w:val="clear" w:pos="1260"/>
        </w:tabs>
        <w:spacing w:before="0"/>
        <w:ind w:left="720" w:firstLine="0"/>
        <w:rPr>
          <w:rFonts w:ascii="Tahoma" w:hAnsi="Tahoma" w:cs="Tahoma"/>
        </w:rPr>
      </w:pPr>
      <w:r w:rsidRPr="000325F6">
        <w:rPr>
          <w:rFonts w:ascii="Tahoma" w:hAnsi="Tahoma" w:cs="Tahoma"/>
          <w:sz w:val="18"/>
        </w:rPr>
        <w:t>MSDN-abonnementsdiensten, met inbegrip van downloads, productcodes, Windows Azure-voorzieningen, Office 365 Developer-voorzieningen, e-learning, technische ondersteuning, Windows Store-voorzieningen en</w:t>
      </w:r>
      <w:r w:rsidR="003B1F36" w:rsidRPr="000325F6">
        <w:rPr>
          <w:rFonts w:ascii="Tahoma" w:hAnsi="Tahoma" w:cs="Tahoma"/>
          <w:sz w:val="18"/>
        </w:rPr>
        <w:t> </w:t>
      </w:r>
      <w:r w:rsidRPr="000325F6">
        <w:rPr>
          <w:rFonts w:ascii="Tahoma" w:hAnsi="Tahoma" w:cs="Tahoma"/>
          <w:sz w:val="18"/>
        </w:rPr>
        <w:t>andere diensten, zijn alleen beschikbaar wanneer het abonnement actief is.</w:t>
      </w:r>
    </w:p>
    <w:p w14:paraId="779B87E1" w14:textId="77777777" w:rsidR="0055611F" w:rsidRPr="000325F6" w:rsidRDefault="0055611F" w:rsidP="007A4659">
      <w:pPr>
        <w:pStyle w:val="FootnoteBulletLevel1"/>
        <w:spacing w:before="0" w:after="0"/>
        <w:ind w:left="720" w:firstLine="0"/>
        <w:rPr>
          <w:rFonts w:ascii="Tahoma" w:hAnsi="Tahoma" w:cs="Tahoma"/>
          <w:sz w:val="16"/>
          <w:szCs w:val="16"/>
        </w:rPr>
      </w:pPr>
    </w:p>
    <w:p w14:paraId="779B87E2" w14:textId="77777777" w:rsidR="0055611F" w:rsidRPr="000325F6" w:rsidRDefault="0055611F" w:rsidP="00864B8A">
      <w:pPr>
        <w:spacing w:after="60"/>
        <w:ind w:left="720"/>
        <w:rPr>
          <w:rFonts w:cs="Tahoma"/>
        </w:rPr>
      </w:pPr>
      <w:r w:rsidRPr="000325F6">
        <w:rPr>
          <w:rFonts w:cs="Tahoma"/>
          <w:b/>
        </w:rPr>
        <w:t>Windows Azure-platformdiensten</w:t>
      </w:r>
    </w:p>
    <w:p w14:paraId="779B87E3" w14:textId="77777777" w:rsidR="00C2130B" w:rsidRPr="000325F6" w:rsidRDefault="0055611F" w:rsidP="003B1F36">
      <w:pPr>
        <w:adjustRightInd w:val="0"/>
        <w:snapToGrid w:val="0"/>
        <w:ind w:left="720"/>
        <w:textAlignment w:val="baseline"/>
        <w:rPr>
          <w:rFonts w:cs="Tahoma"/>
          <w:lang w:val="nl-BE"/>
        </w:rPr>
      </w:pPr>
      <w:r w:rsidRPr="000325F6">
        <w:rPr>
          <w:rFonts w:cs="Tahoma"/>
        </w:rPr>
        <w:t>Windows Azure-voorzieningen kunnen niet worden gecombineerd vanuit meerdere MSDN-abonnementen tot</w:t>
      </w:r>
      <w:r w:rsidR="003B1F36" w:rsidRPr="000325F6">
        <w:rPr>
          <w:rFonts w:cs="Tahoma"/>
        </w:rPr>
        <w:t> </w:t>
      </w:r>
      <w:r w:rsidRPr="000325F6">
        <w:rPr>
          <w:rFonts w:cs="Tahoma"/>
        </w:rPr>
        <w:t xml:space="preserve">één Windows Azure-account. </w:t>
      </w:r>
      <w:r w:rsidRPr="000325F6">
        <w:rPr>
          <w:rFonts w:cs="Tahoma"/>
          <w:lang w:val="nl-BE"/>
        </w:rPr>
        <w:t>Op het gebruik van Windows Azure zijn de Windows Azure-gebruiksvoorwaarden van toepassing.</w:t>
      </w:r>
      <w:bookmarkStart w:id="1103" w:name="Aps_19VS2010TestMSDN"/>
    </w:p>
    <w:p w14:paraId="779B87E4" w14:textId="77777777" w:rsidR="00223A77" w:rsidRPr="000325F6" w:rsidRDefault="00B26237" w:rsidP="00223A77">
      <w:pPr>
        <w:pStyle w:val="Heading3"/>
        <w:rPr>
          <w:rFonts w:ascii="Tahoma" w:hAnsi="Tahoma" w:cs="Tahoma"/>
        </w:rPr>
      </w:pPr>
      <w:bookmarkStart w:id="1104" w:name="_22_Visual_Studio"/>
      <w:bookmarkStart w:id="1105" w:name="_Toc336338279"/>
      <w:bookmarkStart w:id="1106" w:name="_Toc348506637"/>
      <w:bookmarkEnd w:id="1104"/>
      <w:r w:rsidRPr="000325F6">
        <w:rPr>
          <w:rFonts w:ascii="Tahoma" w:hAnsi="Tahoma" w:cs="Tahoma"/>
          <w:caps/>
          <w:color w:val="F66400"/>
          <w:sz w:val="22"/>
          <w:vertAlign w:val="superscript"/>
        </w:rPr>
        <w:t>22</w:t>
      </w:r>
      <w:r w:rsidRPr="000325F6">
        <w:rPr>
          <w:rFonts w:ascii="Tahoma" w:hAnsi="Tahoma" w:cs="Tahoma"/>
          <w:color w:val="F66400"/>
          <w:sz w:val="22"/>
        </w:rPr>
        <w:t xml:space="preserve"> Visual Studio Test Professional 2012 met </w:t>
      </w:r>
      <w:bookmarkEnd w:id="1103"/>
      <w:r w:rsidRPr="000325F6">
        <w:rPr>
          <w:rFonts w:ascii="Tahoma" w:hAnsi="Tahoma" w:cs="Tahoma"/>
          <w:color w:val="F66400"/>
          <w:sz w:val="22"/>
        </w:rPr>
        <w:t>MSDN</w:t>
      </w:r>
      <w:bookmarkEnd w:id="1105"/>
      <w:bookmarkEnd w:id="1106"/>
      <w:r w:rsidRPr="000325F6">
        <w:rPr>
          <w:rFonts w:ascii="Tahoma" w:hAnsi="Tahoma" w:cs="Tahoma"/>
          <w:color w:val="F66400"/>
          <w:sz w:val="22"/>
        </w:rPr>
        <w:t xml:space="preserve"> </w:t>
      </w:r>
    </w:p>
    <w:p w14:paraId="779B87E5" w14:textId="77777777" w:rsidR="00AC4485" w:rsidRPr="000325F6" w:rsidRDefault="00AC4485" w:rsidP="00E7500D">
      <w:pPr>
        <w:pStyle w:val="FootnoteBulletLevel1"/>
        <w:spacing w:before="0" w:after="0"/>
        <w:rPr>
          <w:rFonts w:ascii="Tahoma" w:hAnsi="Tahoma" w:cs="Tahoma"/>
          <w:sz w:val="16"/>
          <w:szCs w:val="16"/>
        </w:rPr>
      </w:pPr>
    </w:p>
    <w:p w14:paraId="779B87E6" w14:textId="77777777" w:rsidR="001026FD" w:rsidRPr="000325F6" w:rsidRDefault="001026FD" w:rsidP="00864B8A">
      <w:pPr>
        <w:spacing w:after="60"/>
        <w:ind w:left="720"/>
        <w:rPr>
          <w:rFonts w:cs="Tahoma"/>
        </w:rPr>
      </w:pPr>
      <w:r w:rsidRPr="000325F6">
        <w:rPr>
          <w:rFonts w:cs="Tahoma"/>
          <w:b/>
        </w:rPr>
        <w:t>Visual Studio Team Foundation Server 2012</w:t>
      </w:r>
    </w:p>
    <w:p w14:paraId="779B87E7" w14:textId="77777777" w:rsidR="001026FD" w:rsidRPr="000325F6" w:rsidRDefault="001026FD" w:rsidP="00E7500D">
      <w:pPr>
        <w:pStyle w:val="EndnoteText"/>
        <w:ind w:left="720"/>
        <w:rPr>
          <w:rFonts w:ascii="Tahoma" w:hAnsi="Tahoma" w:cs="Tahoma"/>
          <w:lang w:val="nl-BE"/>
        </w:rPr>
      </w:pPr>
      <w:r w:rsidRPr="000325F6">
        <w:rPr>
          <w:rFonts w:ascii="Tahoma" w:hAnsi="Tahoma" w:cs="Tahoma"/>
          <w:sz w:val="18"/>
        </w:rPr>
        <w:t xml:space="preserve">De abonnee heeft recht op één serverlicentie voor Visual Studio Team Foundation Server 2012 en één Team Foundation Server User CAL. </w:t>
      </w:r>
      <w:r w:rsidRPr="000325F6">
        <w:rPr>
          <w:rFonts w:ascii="Tahoma" w:hAnsi="Tahoma" w:cs="Tahoma"/>
          <w:sz w:val="18"/>
          <w:lang w:val="nl-BE"/>
        </w:rPr>
        <w:t>De CAL is uitsluitend bedoeld voor gebruik door de abonnee.</w:t>
      </w:r>
    </w:p>
    <w:p w14:paraId="779B87E8" w14:textId="77777777" w:rsidR="001026FD" w:rsidRPr="000325F6" w:rsidRDefault="001026FD" w:rsidP="00E7500D">
      <w:pPr>
        <w:pStyle w:val="EndnoteText"/>
        <w:ind w:left="720"/>
        <w:rPr>
          <w:rFonts w:ascii="Tahoma" w:hAnsi="Tahoma" w:cs="Tahoma"/>
          <w:sz w:val="16"/>
          <w:szCs w:val="16"/>
          <w:lang w:val="nl-BE"/>
        </w:rPr>
      </w:pPr>
    </w:p>
    <w:p w14:paraId="779B87E9" w14:textId="77777777" w:rsidR="001026FD" w:rsidRPr="000325F6" w:rsidRDefault="001026FD" w:rsidP="00864B8A">
      <w:pPr>
        <w:spacing w:after="60"/>
        <w:ind w:left="720"/>
        <w:rPr>
          <w:rFonts w:cs="Tahoma"/>
        </w:rPr>
      </w:pPr>
      <w:r w:rsidRPr="000325F6">
        <w:rPr>
          <w:rFonts w:cs="Tahoma"/>
          <w:b/>
        </w:rPr>
        <w:t>SQL Server Parallel Data Warehouse Developer</w:t>
      </w:r>
    </w:p>
    <w:p w14:paraId="779B87EA" w14:textId="77777777" w:rsidR="001026FD" w:rsidRPr="000325F6" w:rsidRDefault="001026FD" w:rsidP="00E7500D">
      <w:pPr>
        <w:pStyle w:val="EndnoteText"/>
        <w:ind w:left="720"/>
        <w:rPr>
          <w:rFonts w:ascii="Tahoma" w:hAnsi="Tahoma" w:cs="Tahoma"/>
          <w:lang w:val="nl-BE"/>
        </w:rPr>
      </w:pPr>
      <w:r w:rsidRPr="000325F6">
        <w:rPr>
          <w:rFonts w:ascii="Tahoma" w:hAnsi="Tahoma" w:cs="Tahoma"/>
          <w:sz w:val="18"/>
          <w:lang w:val="nl-BE"/>
        </w:rPr>
        <w:t>De abonnee heeft recht op één licentie voor SQL Server 2008 R2 Parallel Data Warehouse Developer.</w:t>
      </w:r>
    </w:p>
    <w:p w14:paraId="779B87EB" w14:textId="77777777" w:rsidR="00E7500D" w:rsidRPr="000325F6" w:rsidRDefault="00E7500D" w:rsidP="00E7500D">
      <w:pPr>
        <w:pStyle w:val="FootnoteBulletLevel1"/>
        <w:tabs>
          <w:tab w:val="clear" w:pos="900"/>
        </w:tabs>
        <w:spacing w:before="0" w:after="0"/>
        <w:ind w:left="720" w:firstLine="0"/>
        <w:rPr>
          <w:rFonts w:ascii="Tahoma" w:hAnsi="Tahoma" w:cs="Tahoma"/>
          <w:sz w:val="18"/>
          <w:szCs w:val="18"/>
          <w:lang w:val="nl-BE"/>
        </w:rPr>
      </w:pPr>
    </w:p>
    <w:p w14:paraId="779B87EC" w14:textId="77777777" w:rsidR="00223A77" w:rsidRPr="000325F6" w:rsidRDefault="00223A77" w:rsidP="00864B8A">
      <w:pPr>
        <w:spacing w:after="60"/>
        <w:ind w:left="720"/>
        <w:rPr>
          <w:rFonts w:cs="Tahoma"/>
          <w:lang w:val="nl-BE"/>
        </w:rPr>
      </w:pPr>
      <w:r w:rsidRPr="000325F6">
        <w:rPr>
          <w:rFonts w:cs="Tahoma"/>
          <w:b/>
          <w:lang w:val="nl-BE"/>
        </w:rPr>
        <w:t>Recht op grond van Software Assurance</w:t>
      </w:r>
    </w:p>
    <w:p w14:paraId="779B87ED" w14:textId="77777777" w:rsidR="00223A77" w:rsidRPr="000325F6" w:rsidRDefault="00223A77" w:rsidP="0042530B">
      <w:pPr>
        <w:tabs>
          <w:tab w:val="num" w:pos="1170"/>
        </w:tabs>
        <w:ind w:left="907"/>
        <w:rPr>
          <w:rFonts w:cs="Tahoma"/>
          <w:lang w:val="nl-BE"/>
        </w:rPr>
      </w:pPr>
      <w:r w:rsidRPr="000325F6">
        <w:rPr>
          <w:rFonts w:cs="Tahoma"/>
          <w:lang w:val="nl-BE"/>
        </w:rPr>
        <w:t>Klanten waarvan de Software Assurance voor de volgende producten afloopt, zijn gerechtigd de dekking te</w:t>
      </w:r>
      <w:r w:rsidR="003B1F36" w:rsidRPr="000325F6">
        <w:rPr>
          <w:rFonts w:cs="Tahoma"/>
          <w:lang w:val="nl-BE"/>
        </w:rPr>
        <w:t> </w:t>
      </w:r>
      <w:r w:rsidRPr="000325F6">
        <w:rPr>
          <w:rFonts w:cs="Tahoma"/>
          <w:lang w:val="nl-BE"/>
        </w:rPr>
        <w:t>verlengen in de vorm van Visual Studio Test Professional 2012 met MSDN:</w:t>
      </w:r>
      <w:r w:rsidRPr="000325F6">
        <w:rPr>
          <w:rFonts w:cs="Tahoma"/>
          <w:szCs w:val="24"/>
          <w:lang w:val="nl-BE"/>
        </w:rPr>
        <w:t xml:space="preserve"> </w:t>
      </w:r>
      <w:r w:rsidRPr="000325F6">
        <w:rPr>
          <w:rFonts w:cs="Tahoma"/>
          <w:lang w:val="nl-BE"/>
        </w:rPr>
        <w:t>Bij het wijzigen van het MSDN-abonnementsniveau vervangen de nieuwe gebruiksvoorwaarden de vorige en dient alle software die</w:t>
      </w:r>
      <w:r w:rsidR="0059692A" w:rsidRPr="000325F6">
        <w:rPr>
          <w:rFonts w:cs="Tahoma"/>
          <w:lang w:val="nl-BE"/>
        </w:rPr>
        <w:t> </w:t>
      </w:r>
      <w:r w:rsidRPr="000325F6">
        <w:rPr>
          <w:rFonts w:cs="Tahoma"/>
          <w:lang w:val="nl-BE"/>
        </w:rPr>
        <w:t>niet is inbegrepen in het nieuwe MSDN-abonnement, te worden verwijderd.</w:t>
      </w:r>
    </w:p>
    <w:p w14:paraId="779B87EE" w14:textId="77777777" w:rsidR="00223A77" w:rsidRPr="000325F6" w:rsidRDefault="00223A77" w:rsidP="00E7500D">
      <w:pPr>
        <w:pStyle w:val="EndnoteText"/>
        <w:rPr>
          <w:rFonts w:ascii="Tahoma" w:hAnsi="Tahoma" w:cs="Tahoma"/>
          <w:sz w:val="16"/>
          <w:szCs w:val="16"/>
          <w:lang w:val="nl-BE"/>
        </w:rPr>
      </w:pPr>
    </w:p>
    <w:p w14:paraId="779B87EF" w14:textId="77777777" w:rsidR="00223A77" w:rsidRPr="000325F6" w:rsidRDefault="00223A77" w:rsidP="00E7500D">
      <w:pPr>
        <w:pStyle w:val="FootnoteBulletLevel2"/>
        <w:numPr>
          <w:ilvl w:val="0"/>
          <w:numId w:val="5"/>
        </w:numPr>
        <w:spacing w:before="0" w:after="60"/>
        <w:ind w:left="1440"/>
        <w:rPr>
          <w:rFonts w:ascii="Tahoma" w:hAnsi="Tahoma" w:cs="Tahoma"/>
        </w:rPr>
      </w:pPr>
      <w:r w:rsidRPr="000325F6">
        <w:rPr>
          <w:rFonts w:ascii="Tahoma" w:hAnsi="Tahoma" w:cs="Tahoma"/>
          <w:sz w:val="18"/>
        </w:rPr>
        <w:t>Visual Studio Ultimate met MSDN</w:t>
      </w:r>
    </w:p>
    <w:p w14:paraId="779B87F0" w14:textId="77777777" w:rsidR="00061A45" w:rsidRPr="000325F6" w:rsidRDefault="00BE4D27" w:rsidP="00E7500D">
      <w:pPr>
        <w:pStyle w:val="FootnoteBulletLevel2"/>
        <w:numPr>
          <w:ilvl w:val="0"/>
          <w:numId w:val="5"/>
        </w:numPr>
        <w:spacing w:before="0" w:after="60"/>
        <w:ind w:left="1440"/>
        <w:rPr>
          <w:rFonts w:ascii="Tahoma" w:hAnsi="Tahoma" w:cs="Tahoma"/>
        </w:rPr>
      </w:pPr>
      <w:r w:rsidRPr="000325F6">
        <w:rPr>
          <w:rFonts w:ascii="Tahoma" w:hAnsi="Tahoma" w:cs="Tahoma"/>
          <w:sz w:val="18"/>
        </w:rPr>
        <w:t>Visual Studio Premium met MSDN</w:t>
      </w:r>
    </w:p>
    <w:p w14:paraId="779B87F1" w14:textId="77777777" w:rsidR="00223A77" w:rsidRPr="000325F6" w:rsidRDefault="00223A77" w:rsidP="00E7500D">
      <w:pPr>
        <w:pStyle w:val="FootnoteBulletLevel2"/>
        <w:numPr>
          <w:ilvl w:val="0"/>
          <w:numId w:val="5"/>
        </w:numPr>
        <w:spacing w:before="0" w:after="60"/>
        <w:ind w:left="1440"/>
        <w:rPr>
          <w:rFonts w:ascii="Tahoma" w:hAnsi="Tahoma" w:cs="Tahoma"/>
        </w:rPr>
      </w:pPr>
      <w:r w:rsidRPr="000325F6">
        <w:rPr>
          <w:rFonts w:ascii="Tahoma" w:hAnsi="Tahoma" w:cs="Tahoma"/>
          <w:sz w:val="18"/>
        </w:rPr>
        <w:t>Visual Studio Test Professional met MSDN</w:t>
      </w:r>
    </w:p>
    <w:p w14:paraId="779B87F2" w14:textId="77777777" w:rsidR="00223A77" w:rsidRPr="000325F6" w:rsidRDefault="00223A77" w:rsidP="00E7500D">
      <w:pPr>
        <w:pStyle w:val="FootnoteBulletLevel2"/>
        <w:numPr>
          <w:ilvl w:val="0"/>
          <w:numId w:val="5"/>
        </w:numPr>
        <w:spacing w:before="0" w:after="60"/>
        <w:ind w:left="1440"/>
        <w:rPr>
          <w:rFonts w:ascii="Tahoma" w:hAnsi="Tahoma" w:cs="Tahoma"/>
          <w:lang w:val="nl-BE"/>
        </w:rPr>
      </w:pPr>
      <w:r w:rsidRPr="000325F6">
        <w:rPr>
          <w:rFonts w:ascii="Tahoma" w:hAnsi="Tahoma" w:cs="Tahoma"/>
          <w:sz w:val="18"/>
          <w:lang w:val="nl-BE"/>
        </w:rPr>
        <w:t>Klanten met een actief wederverkoopabonnement voor een van de bovenstaande softwaretitels</w:t>
      </w:r>
    </w:p>
    <w:p w14:paraId="779B87F3" w14:textId="77777777" w:rsidR="00223A77" w:rsidRPr="000325F6" w:rsidRDefault="00223A77" w:rsidP="00E7500D">
      <w:pPr>
        <w:pStyle w:val="FootnoteBulletLevel1"/>
        <w:spacing w:before="0" w:after="0"/>
        <w:ind w:firstLine="0"/>
        <w:rPr>
          <w:rFonts w:ascii="Tahoma" w:hAnsi="Tahoma" w:cs="Tahoma"/>
          <w:sz w:val="16"/>
          <w:szCs w:val="16"/>
          <w:lang w:val="nl-BE"/>
        </w:rPr>
      </w:pPr>
    </w:p>
    <w:p w14:paraId="779B87F4" w14:textId="77777777" w:rsidR="00E7500D" w:rsidRPr="000325F6" w:rsidRDefault="00223A77" w:rsidP="00CB4AA6">
      <w:pPr>
        <w:pStyle w:val="FootnoteBulletLevel2"/>
        <w:tabs>
          <w:tab w:val="clear" w:pos="1260"/>
        </w:tabs>
        <w:spacing w:before="0"/>
        <w:ind w:left="720" w:firstLine="0"/>
        <w:rPr>
          <w:rFonts w:ascii="Tahoma" w:hAnsi="Tahoma" w:cs="Tahoma"/>
          <w:lang w:val="nl-BE"/>
        </w:rPr>
      </w:pPr>
      <w:r w:rsidRPr="000325F6">
        <w:rPr>
          <w:rFonts w:ascii="Tahoma" w:hAnsi="Tahoma" w:cs="Tahoma"/>
          <w:sz w:val="18"/>
          <w:lang w:val="nl-BE"/>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0325F6">
          <w:rPr>
            <w:rFonts w:ascii="Tahoma" w:hAnsi="Tahoma" w:cs="Tahoma"/>
            <w:sz w:val="18"/>
            <w:lang w:val="nl-BE"/>
          </w:rPr>
          <w:t>Opwaarderings-SKU</w:t>
        </w:r>
      </w:hyperlink>
      <w:r w:rsidRPr="000325F6">
        <w:rPr>
          <w:rFonts w:ascii="Tahoma" w:hAnsi="Tahoma" w:cs="Tahoma"/>
          <w:lang w:val="nl-BE"/>
        </w:rPr>
        <w:t xml:space="preserve"> te verkrijgen.</w:t>
      </w:r>
    </w:p>
    <w:p w14:paraId="779B87F5" w14:textId="77777777" w:rsidR="00101859" w:rsidRPr="000325F6" w:rsidRDefault="00101859">
      <w:pPr>
        <w:rPr>
          <w:rFonts w:cs="Tahoma"/>
          <w:sz w:val="16"/>
          <w:szCs w:val="16"/>
          <w:lang w:val="nl-BE"/>
        </w:rPr>
      </w:pPr>
    </w:p>
    <w:p w14:paraId="779B87F6" w14:textId="77777777" w:rsidR="005C11D1" w:rsidRPr="000325F6" w:rsidRDefault="009B2474" w:rsidP="00864B8A">
      <w:pPr>
        <w:spacing w:after="60"/>
        <w:ind w:left="720"/>
        <w:rPr>
          <w:rFonts w:cs="Tahoma"/>
          <w:lang w:val="nl-BE"/>
        </w:rPr>
      </w:pPr>
      <w:r w:rsidRPr="000325F6">
        <w:rPr>
          <w:rFonts w:cs="Tahoma"/>
          <w:b/>
          <w:lang w:val="nl-BE"/>
        </w:rPr>
        <w:t>Abonnementsdiensten</w:t>
      </w:r>
    </w:p>
    <w:p w14:paraId="779B87F7" w14:textId="77777777" w:rsidR="001051D1" w:rsidRPr="000325F6" w:rsidRDefault="005C11D1" w:rsidP="003B1F36">
      <w:pPr>
        <w:ind w:left="720"/>
        <w:rPr>
          <w:rFonts w:cs="Tahoma"/>
          <w:lang w:val="nl-BE"/>
        </w:rPr>
      </w:pPr>
      <w:r w:rsidRPr="000325F6">
        <w:rPr>
          <w:rFonts w:cs="Tahoma"/>
          <w:lang w:val="nl-BE"/>
        </w:rPr>
        <w:t>MSDN-abonnementsdiensten, met inbegrip van downloads, productcodes, Windows Azure-voorzieningen, Office 365 Developer-voorzieningen, e-learning, technische ondersteuning, Windows Store-voorzieningen en</w:t>
      </w:r>
      <w:r w:rsidR="003B1F36" w:rsidRPr="000325F6">
        <w:rPr>
          <w:rFonts w:cs="Tahoma"/>
          <w:lang w:val="nl-BE"/>
        </w:rPr>
        <w:t> </w:t>
      </w:r>
      <w:r w:rsidRPr="000325F6">
        <w:rPr>
          <w:rFonts w:cs="Tahoma"/>
          <w:lang w:val="nl-BE"/>
        </w:rPr>
        <w:t>andere diensten, zijn alleen beschikbaar wanneer het abonnement actief is.</w:t>
      </w:r>
      <w:bookmarkStart w:id="1107" w:name="_14_Operating_System"/>
      <w:bookmarkEnd w:id="1107"/>
    </w:p>
    <w:p w14:paraId="779B87F8" w14:textId="77777777" w:rsidR="00F228B0" w:rsidRPr="000325F6" w:rsidRDefault="00F228B0" w:rsidP="00E7500D">
      <w:pPr>
        <w:ind w:left="720"/>
        <w:rPr>
          <w:rFonts w:cs="Tahoma"/>
          <w:lang w:val="nl-BE"/>
        </w:rPr>
      </w:pPr>
    </w:p>
    <w:p w14:paraId="779B87F9" w14:textId="77777777" w:rsidR="00F228B0" w:rsidRPr="000325F6" w:rsidRDefault="00F228B0" w:rsidP="00E7500D">
      <w:pPr>
        <w:ind w:left="720"/>
        <w:rPr>
          <w:rFonts w:cs="Tahoma"/>
          <w:lang w:val="nl-BE"/>
        </w:rPr>
      </w:pPr>
    </w:p>
    <w:p w14:paraId="779B87FA" w14:textId="77777777" w:rsidR="00F228B0" w:rsidRPr="000325F6" w:rsidRDefault="00F228B0" w:rsidP="00E7500D">
      <w:pPr>
        <w:ind w:left="720"/>
        <w:rPr>
          <w:rFonts w:cs="Tahoma"/>
          <w:lang w:val="nl-BE"/>
        </w:rPr>
      </w:pPr>
    </w:p>
    <w:p w14:paraId="779B87FB" w14:textId="77777777" w:rsidR="00FD2229" w:rsidRDefault="00FD2229">
      <w:pPr>
        <w:rPr>
          <w:rFonts w:cs="Tahoma"/>
          <w:lang w:val="nl-BE"/>
        </w:rPr>
      </w:pPr>
      <w:r>
        <w:rPr>
          <w:rFonts w:cs="Tahoma"/>
          <w:lang w:val="nl-BE"/>
        </w:rPr>
        <w:br w:type="page"/>
      </w:r>
    </w:p>
    <w:p w14:paraId="779B87FC" w14:textId="77777777" w:rsidR="00F228B0" w:rsidRPr="00FD2229" w:rsidRDefault="00F228B0" w:rsidP="00E7500D">
      <w:pPr>
        <w:ind w:left="720"/>
        <w:rPr>
          <w:rFonts w:cs="Tahoma"/>
          <w:sz w:val="2"/>
          <w:szCs w:val="2"/>
          <w:lang w:val="nl-BE"/>
        </w:rPr>
      </w:pPr>
    </w:p>
    <w:p w14:paraId="779B87FD" w14:textId="77777777" w:rsidR="00023FE7" w:rsidRPr="000325F6" w:rsidRDefault="00023FE7" w:rsidP="002E57CF">
      <w:pPr>
        <w:pStyle w:val="Heading2"/>
        <w:ind w:left="0"/>
        <w:rPr>
          <w:rFonts w:ascii="Tahoma" w:hAnsi="Tahoma" w:cs="Tahoma"/>
          <w:lang w:val="nl-BE"/>
        </w:rPr>
      </w:pPr>
      <w:bookmarkStart w:id="1108" w:name="_Toc336338280"/>
      <w:bookmarkStart w:id="1109" w:name="_Toc348506638"/>
      <w:r w:rsidRPr="000325F6">
        <w:rPr>
          <w:rFonts w:ascii="Tahoma" w:hAnsi="Tahoma" w:cs="Tahoma"/>
          <w:sz w:val="28"/>
          <w:lang w:val="nl-BE"/>
        </w:rPr>
        <w:t>Productgroep systemen</w:t>
      </w:r>
      <w:bookmarkEnd w:id="1108"/>
      <w:bookmarkEnd w:id="1109"/>
    </w:p>
    <w:p w14:paraId="779B87FE" w14:textId="77777777" w:rsidR="009C2B6B" w:rsidRDefault="009C2B6B" w:rsidP="0031552F">
      <w:pPr>
        <w:spacing w:line="192" w:lineRule="auto"/>
        <w:rPr>
          <w:rFonts w:cs="Tahoma"/>
          <w:szCs w:val="18"/>
          <w:lang w:val="nl-BE"/>
        </w:rPr>
      </w:pPr>
    </w:p>
    <w:p w14:paraId="779B87FF" w14:textId="77777777" w:rsidR="00FD2229" w:rsidRPr="000325F6" w:rsidRDefault="00FD2229" w:rsidP="0031552F">
      <w:pPr>
        <w:spacing w:line="192" w:lineRule="auto"/>
        <w:rPr>
          <w:rFonts w:cs="Tahoma"/>
          <w:szCs w:val="18"/>
          <w:lang w:val="nl-BE"/>
        </w:rPr>
      </w:pPr>
    </w:p>
    <w:p w14:paraId="779B8800" w14:textId="77777777" w:rsidR="004F4191" w:rsidRPr="000325F6" w:rsidRDefault="004F4191" w:rsidP="004F4191">
      <w:pPr>
        <w:pStyle w:val="Heading3"/>
        <w:rPr>
          <w:rFonts w:ascii="Tahoma" w:hAnsi="Tahoma" w:cs="Tahoma"/>
          <w:lang w:val="nl-BE"/>
        </w:rPr>
      </w:pPr>
      <w:bookmarkStart w:id="1110" w:name="_23_Windows®_Companion"/>
      <w:bookmarkStart w:id="1111" w:name="_Toc336338281"/>
      <w:bookmarkStart w:id="1112" w:name="_Toc348506639"/>
      <w:bookmarkEnd w:id="1110"/>
      <w:r w:rsidRPr="000325F6">
        <w:rPr>
          <w:rFonts w:ascii="Tahoma" w:hAnsi="Tahoma" w:cs="Tahoma"/>
          <w:caps/>
          <w:color w:val="F66400"/>
          <w:sz w:val="22"/>
          <w:vertAlign w:val="superscript"/>
          <w:lang w:val="nl-BE"/>
        </w:rPr>
        <w:t>23</w:t>
      </w:r>
      <w:r w:rsidRPr="000325F6">
        <w:rPr>
          <w:rFonts w:ascii="Tahoma" w:hAnsi="Tahoma" w:cs="Tahoma"/>
          <w:caps/>
          <w:color w:val="F66400"/>
          <w:sz w:val="22"/>
          <w:lang w:val="nl-BE"/>
        </w:rPr>
        <w:t xml:space="preserve"> </w:t>
      </w:r>
      <w:r w:rsidRPr="000325F6">
        <w:rPr>
          <w:rFonts w:ascii="Tahoma" w:hAnsi="Tahoma" w:cs="Tahoma"/>
          <w:color w:val="F66400"/>
          <w:sz w:val="22"/>
          <w:lang w:val="nl-BE"/>
        </w:rPr>
        <w:t>Windows</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Companion Abonnementslicentie</w:t>
      </w:r>
      <w:bookmarkEnd w:id="1111"/>
      <w:bookmarkEnd w:id="1112"/>
    </w:p>
    <w:p w14:paraId="779B8801" w14:textId="77777777" w:rsidR="004F4191" w:rsidRPr="000325F6" w:rsidRDefault="004F4191" w:rsidP="0031552F">
      <w:pPr>
        <w:spacing w:line="192" w:lineRule="auto"/>
        <w:rPr>
          <w:rFonts w:cs="Tahoma"/>
          <w:szCs w:val="18"/>
          <w:lang w:val="nl-BE"/>
        </w:rPr>
      </w:pPr>
    </w:p>
    <w:p w14:paraId="779B8802" w14:textId="77777777" w:rsidR="001D0D87" w:rsidRPr="000325F6" w:rsidRDefault="004F4191" w:rsidP="00B50A5B">
      <w:pPr>
        <w:spacing w:after="60"/>
        <w:ind w:left="720"/>
        <w:rPr>
          <w:rFonts w:cs="Tahoma"/>
          <w:lang w:val="nl-BE"/>
        </w:rPr>
      </w:pPr>
      <w:r w:rsidRPr="000325F6">
        <w:rPr>
          <w:rFonts w:cs="Tahoma"/>
          <w:b/>
          <w:color w:val="000000"/>
          <w:lang w:val="nl-BE"/>
        </w:rPr>
        <w:t>Instellingen met een School Overeenkomst</w:t>
      </w:r>
    </w:p>
    <w:p w14:paraId="779B8803" w14:textId="77777777" w:rsidR="004F4191" w:rsidRPr="000325F6" w:rsidRDefault="004F4191" w:rsidP="007A73DF">
      <w:pPr>
        <w:ind w:left="720"/>
        <w:rPr>
          <w:rFonts w:cs="Tahoma"/>
          <w:lang w:val="nl-BE"/>
        </w:rPr>
      </w:pPr>
      <w:r w:rsidRPr="000325F6">
        <w:rPr>
          <w:rFonts w:cs="Tahoma"/>
          <w:color w:val="000000"/>
          <w:lang w:val="nl-BE"/>
        </w:rPr>
        <w:t>Instellingen kunnen de Windows Companion Abonnementslicentie (CSL) aanschaffen als ze dekking hebben voor de kwalificerende producten.</w:t>
      </w:r>
      <w:r w:rsidR="00AF7070" w:rsidRPr="000325F6">
        <w:rPr>
          <w:rFonts w:cs="Tahoma"/>
          <w:color w:val="000000"/>
          <w:lang w:val="nl-BE"/>
        </w:rPr>
        <w:t xml:space="preserve"> </w:t>
      </w:r>
      <w:r w:rsidRPr="000325F6">
        <w:rPr>
          <w:rFonts w:cs="Tahoma"/>
          <w:color w:val="000000"/>
          <w:lang w:val="nl-BE"/>
        </w:rPr>
        <w:t>Het maximale aantal CSL’s dat kan worden aangeschaft is gelijk aan het aantal In Aanmerking Komende Pc’s van de instelling voor de kwalificerende producten.</w:t>
      </w:r>
    </w:p>
    <w:p w14:paraId="779B8804" w14:textId="77777777" w:rsidR="004F4191" w:rsidRPr="000325F6" w:rsidRDefault="004F4191" w:rsidP="0031552F">
      <w:pPr>
        <w:spacing w:line="192" w:lineRule="auto"/>
        <w:rPr>
          <w:rFonts w:cs="Tahoma"/>
          <w:szCs w:val="18"/>
          <w:lang w:val="nl-BE"/>
        </w:rPr>
      </w:pPr>
    </w:p>
    <w:p w14:paraId="779B8805" w14:textId="77777777" w:rsidR="001D0D87" w:rsidRPr="000325F6" w:rsidRDefault="001D0D87" w:rsidP="00B50A5B">
      <w:pPr>
        <w:spacing w:after="60"/>
        <w:ind w:left="720"/>
        <w:rPr>
          <w:rFonts w:cs="Tahoma"/>
          <w:lang w:val="nl-BE"/>
        </w:rPr>
      </w:pPr>
      <w:r w:rsidRPr="000325F6">
        <w:rPr>
          <w:rFonts w:cs="Tahoma"/>
          <w:b/>
          <w:color w:val="000000"/>
          <w:lang w:val="nl-BE"/>
        </w:rPr>
        <w:t>Companion-apparaten en gekwalificeerde apparaten</w:t>
      </w:r>
    </w:p>
    <w:p w14:paraId="779B8806" w14:textId="77777777" w:rsidR="001D0D87" w:rsidRPr="000325F6" w:rsidRDefault="001D0D87" w:rsidP="001D0D87">
      <w:pPr>
        <w:ind w:left="720"/>
        <w:rPr>
          <w:rFonts w:cs="Tahoma"/>
          <w:lang w:val="nl-BE"/>
        </w:rPr>
      </w:pPr>
      <w:r w:rsidRPr="000325F6">
        <w:rPr>
          <w:rFonts w:cs="Tahoma"/>
          <w:color w:val="000000"/>
          <w:lang w:val="nl-BE"/>
        </w:rPr>
        <w:t>Companion-apparaten die gebruikmaken van gebruiksrechten op grond van de CSL zijn Gekwalificeerde Apparaten.</w:t>
      </w:r>
      <w:r w:rsidR="00AF7070" w:rsidRPr="000325F6">
        <w:rPr>
          <w:rFonts w:cs="Tahoma"/>
          <w:color w:val="000000"/>
          <w:lang w:val="nl-BE"/>
        </w:rPr>
        <w:t xml:space="preserve"> </w:t>
      </w:r>
      <w:r w:rsidRPr="000325F6">
        <w:rPr>
          <w:rFonts w:cs="Tahoma"/>
          <w:color w:val="000000"/>
          <w:lang w:val="nl-BE"/>
        </w:rPr>
        <w:t>De CSL is een Enterprise Product en voldoet derhalve aan de vereisten voor het onderdeel Systemen in het kader van aankoopverplichtingen voor Gekwalificeerde Apparaten.</w:t>
      </w:r>
      <w:r w:rsidR="00AF7070" w:rsidRPr="000325F6">
        <w:rPr>
          <w:rFonts w:cs="Tahoma"/>
          <w:color w:val="000000"/>
          <w:lang w:val="nl-BE"/>
        </w:rPr>
        <w:t xml:space="preserve"> </w:t>
      </w:r>
      <w:r w:rsidRPr="000325F6">
        <w:rPr>
          <w:rFonts w:cs="Tahoma"/>
          <w:color w:val="000000"/>
          <w:lang w:val="nl-BE"/>
        </w:rPr>
        <w:t xml:space="preserve">Er kan een willekeurige hoeveelheid CSL's worden aangeschaft, en er hoeft geen CSL te worden aangeschaft voor alle Gekwalificeerde </w:t>
      </w:r>
      <w:r w:rsidRPr="000325F6">
        <w:rPr>
          <w:rFonts w:cs="Tahoma"/>
          <w:lang w:val="nl-BE"/>
        </w:rPr>
        <w:t>Apparaten van een organisatie, maar het aantal CSL's mag niet hoger zijn dan de het aantal van alle Windows Upgrades en VDA-licenties.</w:t>
      </w:r>
    </w:p>
    <w:p w14:paraId="779B8807" w14:textId="77777777" w:rsidR="001D0D87" w:rsidRDefault="001D0D87" w:rsidP="0031552F">
      <w:pPr>
        <w:spacing w:line="192" w:lineRule="auto"/>
        <w:rPr>
          <w:rFonts w:cs="Tahoma"/>
          <w:szCs w:val="18"/>
          <w:lang w:val="nl-BE"/>
        </w:rPr>
      </w:pPr>
    </w:p>
    <w:p w14:paraId="779B8808" w14:textId="77777777" w:rsidR="00FD2229" w:rsidRPr="000325F6" w:rsidRDefault="00FD2229" w:rsidP="0031552F">
      <w:pPr>
        <w:spacing w:line="192" w:lineRule="auto"/>
        <w:rPr>
          <w:rFonts w:cs="Tahoma"/>
          <w:szCs w:val="18"/>
          <w:lang w:val="nl-BE"/>
        </w:rPr>
      </w:pPr>
    </w:p>
    <w:p w14:paraId="779B8809" w14:textId="77777777" w:rsidR="008357AC" w:rsidRPr="000325F6" w:rsidRDefault="00B26237" w:rsidP="008357AC">
      <w:pPr>
        <w:pStyle w:val="Heading3"/>
        <w:rPr>
          <w:rFonts w:ascii="Tahoma" w:hAnsi="Tahoma" w:cs="Tahoma"/>
          <w:lang w:val="nl-BE"/>
        </w:rPr>
      </w:pPr>
      <w:bookmarkStart w:id="1113" w:name="_24_Windows_Vista"/>
      <w:bookmarkStart w:id="1114" w:name="_Toc336338282"/>
      <w:bookmarkStart w:id="1115" w:name="_Toc348506640"/>
      <w:bookmarkStart w:id="1116" w:name="Sys_24WindowsVistaDVDPack"/>
      <w:bookmarkStart w:id="1117" w:name="Sys_21MDOPforSA"/>
      <w:bookmarkStart w:id="1118" w:name="Sys_25MDOPforSA"/>
      <w:bookmarkEnd w:id="1113"/>
      <w:r w:rsidRPr="000325F6">
        <w:rPr>
          <w:rFonts w:ascii="Tahoma" w:hAnsi="Tahoma" w:cs="Tahoma"/>
          <w:caps/>
          <w:color w:val="F66400"/>
          <w:sz w:val="22"/>
          <w:vertAlign w:val="superscript"/>
          <w:lang w:val="nl-BE"/>
        </w:rPr>
        <w:t>24</w:t>
      </w:r>
      <w:r w:rsidRPr="000325F6">
        <w:rPr>
          <w:rFonts w:ascii="Tahoma" w:eastAsia="Times New Roman" w:hAnsi="Tahoma" w:cs="Tahoma"/>
          <w:bCs/>
          <w:color w:val="F66400"/>
          <w:sz w:val="22"/>
          <w:szCs w:val="22"/>
          <w:lang w:val="nl-BE"/>
        </w:rPr>
        <w:t xml:space="preserve"> Windows Vista DVD Playback Pack</w:t>
      </w:r>
      <w:bookmarkEnd w:id="1114"/>
      <w:bookmarkEnd w:id="1115"/>
    </w:p>
    <w:bookmarkEnd w:id="1116"/>
    <w:p w14:paraId="779B880A" w14:textId="77777777" w:rsidR="00FB03CE" w:rsidRPr="000325F6" w:rsidRDefault="00FB03CE" w:rsidP="0031552F">
      <w:pPr>
        <w:spacing w:line="192" w:lineRule="auto"/>
        <w:rPr>
          <w:rFonts w:cs="Tahoma"/>
          <w:szCs w:val="18"/>
          <w:lang w:val="nl-BE"/>
        </w:rPr>
      </w:pPr>
    </w:p>
    <w:p w14:paraId="779B880B" w14:textId="77777777" w:rsidR="008357AC" w:rsidRPr="00FD2229" w:rsidRDefault="008357AC" w:rsidP="00FD2229">
      <w:pPr>
        <w:ind w:left="720"/>
        <w:rPr>
          <w:rFonts w:cs="Tahoma"/>
          <w:spacing w:val="-3"/>
          <w:lang w:val="nl-BE"/>
        </w:rPr>
      </w:pPr>
      <w:r w:rsidRPr="00FD2229">
        <w:rPr>
          <w:rFonts w:eastAsia="Calibri" w:cs="Tahoma"/>
          <w:color w:val="000000"/>
          <w:spacing w:val="-3"/>
          <w:szCs w:val="18"/>
          <w:lang w:val="nl-BE"/>
        </w:rPr>
        <w:t>Volume License-klanten die Windows Vista DVD Playback Pack installeren of gebruiken, moeten de</w:t>
      </w:r>
      <w:r w:rsidR="00FD2229" w:rsidRPr="00FD2229">
        <w:rPr>
          <w:rFonts w:eastAsia="Calibri" w:cs="Tahoma"/>
          <w:color w:val="000000"/>
          <w:spacing w:val="-3"/>
          <w:szCs w:val="18"/>
          <w:lang w:val="nl-BE"/>
        </w:rPr>
        <w:t xml:space="preserve"> </w:t>
      </w:r>
      <w:r w:rsidRPr="00FD2229">
        <w:rPr>
          <w:rFonts w:eastAsia="Calibri" w:cs="Tahoma"/>
          <w:color w:val="000000"/>
          <w:spacing w:val="-3"/>
          <w:szCs w:val="18"/>
          <w:lang w:val="nl-BE"/>
        </w:rPr>
        <w:t>licentievoorwaarden in de Microsoft Volume Licensing Product Use Rights (PUR) van december 2010</w:t>
      </w:r>
      <w:r w:rsidR="00FD2229" w:rsidRPr="00FD2229">
        <w:rPr>
          <w:rFonts w:eastAsia="Calibri" w:cs="Tahoma"/>
          <w:color w:val="000000"/>
          <w:spacing w:val="-3"/>
          <w:szCs w:val="18"/>
          <w:lang w:val="nl-BE"/>
        </w:rPr>
        <w:t xml:space="preserve"> </w:t>
      </w:r>
      <w:r w:rsidRPr="00FD2229">
        <w:rPr>
          <w:rFonts w:eastAsia="Calibri" w:cs="Tahoma"/>
          <w:color w:val="000000"/>
          <w:spacing w:val="-3"/>
          <w:szCs w:val="18"/>
          <w:lang w:val="nl-BE"/>
        </w:rPr>
        <w:t>raadplegen.</w:t>
      </w:r>
    </w:p>
    <w:p w14:paraId="779B880C" w14:textId="77777777" w:rsidR="00FB03CE" w:rsidRDefault="00FB03CE" w:rsidP="0031552F">
      <w:pPr>
        <w:spacing w:line="192" w:lineRule="auto"/>
        <w:rPr>
          <w:rFonts w:cs="Tahoma"/>
          <w:szCs w:val="18"/>
          <w:lang w:val="nl-BE"/>
        </w:rPr>
      </w:pPr>
    </w:p>
    <w:p w14:paraId="779B880D" w14:textId="77777777" w:rsidR="00FD2229" w:rsidRPr="000325F6" w:rsidRDefault="00FD2229" w:rsidP="0031552F">
      <w:pPr>
        <w:spacing w:line="192" w:lineRule="auto"/>
        <w:rPr>
          <w:rFonts w:cs="Tahoma"/>
          <w:szCs w:val="18"/>
          <w:lang w:val="nl-BE"/>
        </w:rPr>
      </w:pPr>
    </w:p>
    <w:p w14:paraId="779B880E" w14:textId="77777777" w:rsidR="00E14FF2" w:rsidRPr="000325F6" w:rsidRDefault="00B26237" w:rsidP="00E14FF2">
      <w:pPr>
        <w:pStyle w:val="Heading3"/>
        <w:rPr>
          <w:rFonts w:ascii="Tahoma" w:hAnsi="Tahoma" w:cs="Tahoma"/>
          <w:lang w:val="nl-BE"/>
        </w:rPr>
      </w:pPr>
      <w:bookmarkStart w:id="1119" w:name="_25_Microsoft_Desktop"/>
      <w:bookmarkStart w:id="1120" w:name="_Toc336338283"/>
      <w:bookmarkStart w:id="1121" w:name="_Toc348506641"/>
      <w:bookmarkEnd w:id="1119"/>
      <w:r w:rsidRPr="000325F6">
        <w:rPr>
          <w:rFonts w:ascii="Tahoma" w:hAnsi="Tahoma" w:cs="Tahoma"/>
          <w:caps/>
          <w:color w:val="F66400"/>
          <w:sz w:val="22"/>
          <w:vertAlign w:val="superscript"/>
          <w:lang w:val="nl-BE"/>
        </w:rPr>
        <w:t>25</w:t>
      </w:r>
      <w:r w:rsidRPr="000325F6">
        <w:rPr>
          <w:rFonts w:ascii="Tahoma" w:hAnsi="Tahoma" w:cs="Tahoma"/>
          <w:color w:val="F66400"/>
          <w:sz w:val="22"/>
          <w:lang w:val="nl-BE"/>
        </w:rPr>
        <w:t xml:space="preserve"> Microsoft Desktop Optimization Pack voor Software Assurance</w:t>
      </w:r>
      <w:bookmarkEnd w:id="1120"/>
      <w:bookmarkEnd w:id="1121"/>
    </w:p>
    <w:bookmarkEnd w:id="1117"/>
    <w:p w14:paraId="779B880F" w14:textId="77777777" w:rsidR="007A73DF" w:rsidRPr="000325F6" w:rsidRDefault="007A73DF" w:rsidP="0031552F">
      <w:pPr>
        <w:spacing w:line="192" w:lineRule="auto"/>
        <w:rPr>
          <w:rFonts w:cs="Tahoma"/>
          <w:szCs w:val="18"/>
          <w:lang w:val="nl-BE"/>
        </w:rPr>
      </w:pPr>
    </w:p>
    <w:p w14:paraId="779B8810" w14:textId="77777777" w:rsidR="00475147" w:rsidRPr="000325F6" w:rsidRDefault="0037362E" w:rsidP="00475147">
      <w:pPr>
        <w:ind w:left="720"/>
        <w:rPr>
          <w:rFonts w:cs="Tahoma"/>
          <w:lang w:val="nl-BE"/>
        </w:rPr>
      </w:pPr>
      <w:r w:rsidRPr="000325F6">
        <w:rPr>
          <w:rFonts w:eastAsia="Calibri" w:cs="Tahoma"/>
          <w:color w:val="000000"/>
          <w:szCs w:val="18"/>
          <w:lang w:val="nl-BE"/>
        </w:rPr>
        <w:t>Klanten die het Microsoft Desktop Optimization Pack voor Software Assurance (MDOP) willen verkrijgen, moeten voor hun desktop eerst een van de volgende hebben verkregen en toegewezen:</w:t>
      </w:r>
    </w:p>
    <w:p w14:paraId="779B8811" w14:textId="77777777" w:rsidR="00475147" w:rsidRPr="000325F6" w:rsidRDefault="00475147" w:rsidP="00475147">
      <w:pPr>
        <w:numPr>
          <w:ilvl w:val="0"/>
          <w:numId w:val="63"/>
        </w:numPr>
        <w:tabs>
          <w:tab w:val="left" w:pos="1440"/>
        </w:tabs>
        <w:ind w:left="1440" w:hanging="446"/>
        <w:rPr>
          <w:rFonts w:cs="Tahoma"/>
        </w:rPr>
      </w:pPr>
      <w:r w:rsidRPr="000325F6">
        <w:rPr>
          <w:rFonts w:eastAsia="Calibri" w:cs="Tahoma"/>
          <w:color w:val="000000"/>
          <w:szCs w:val="18"/>
        </w:rPr>
        <w:t>Actieve Software Assurance voor het Windows Desktop Operating System, of</w:t>
      </w:r>
    </w:p>
    <w:p w14:paraId="779B8812" w14:textId="77777777" w:rsidR="00475147" w:rsidRPr="000325F6" w:rsidRDefault="00475147" w:rsidP="00475147">
      <w:pPr>
        <w:numPr>
          <w:ilvl w:val="0"/>
          <w:numId w:val="63"/>
        </w:numPr>
        <w:tabs>
          <w:tab w:val="left" w:pos="1440"/>
        </w:tabs>
        <w:ind w:left="1440" w:hanging="446"/>
        <w:rPr>
          <w:rFonts w:cs="Tahoma"/>
        </w:rPr>
      </w:pPr>
      <w:r w:rsidRPr="000325F6">
        <w:rPr>
          <w:rFonts w:eastAsia="Calibri" w:cs="Tahoma"/>
          <w:color w:val="000000"/>
          <w:szCs w:val="18"/>
        </w:rPr>
        <w:t>Een Windows Virtual Desktop Access-licentie, of</w:t>
      </w:r>
    </w:p>
    <w:p w14:paraId="779B8813" w14:textId="77777777" w:rsidR="00475147" w:rsidRPr="000325F6" w:rsidRDefault="00475147" w:rsidP="00475147">
      <w:pPr>
        <w:numPr>
          <w:ilvl w:val="0"/>
          <w:numId w:val="63"/>
        </w:numPr>
        <w:tabs>
          <w:tab w:val="left" w:pos="1440"/>
        </w:tabs>
        <w:ind w:left="1440" w:hanging="446"/>
        <w:rPr>
          <w:rFonts w:cs="Tahoma"/>
          <w:lang w:val="nl-BE"/>
        </w:rPr>
      </w:pPr>
      <w:r w:rsidRPr="000325F6">
        <w:rPr>
          <w:rFonts w:eastAsia="Calibri" w:cs="Tahoma"/>
          <w:color w:val="000000"/>
          <w:szCs w:val="18"/>
          <w:lang w:val="nl-BE"/>
        </w:rPr>
        <w:t xml:space="preserve">Een actief abonnement op Windows Intune </w:t>
      </w:r>
      <w:r w:rsidRPr="000325F6">
        <w:rPr>
          <w:rFonts w:cs="Tahoma"/>
          <w:szCs w:val="18"/>
          <w:lang w:val="nl-BE"/>
        </w:rPr>
        <w:t>(per apparaat)</w:t>
      </w:r>
      <w:r w:rsidRPr="000325F6">
        <w:rPr>
          <w:rFonts w:eastAsia="Calibri" w:cs="Tahoma"/>
          <w:color w:val="000000"/>
          <w:szCs w:val="18"/>
          <w:lang w:val="nl-BE"/>
        </w:rPr>
        <w:t>.</w:t>
      </w:r>
    </w:p>
    <w:p w14:paraId="779B8814" w14:textId="77777777" w:rsidR="00475147" w:rsidRPr="000325F6" w:rsidRDefault="00475147" w:rsidP="00FC480F">
      <w:pPr>
        <w:spacing w:before="120"/>
        <w:ind w:left="720"/>
        <w:rPr>
          <w:rFonts w:cs="Tahoma"/>
          <w:lang w:val="nl-BE"/>
        </w:rPr>
      </w:pPr>
      <w:r w:rsidRPr="000325F6">
        <w:rPr>
          <w:rFonts w:eastAsia="Calibri" w:cs="Tahoma"/>
          <w:color w:val="000000"/>
          <w:szCs w:val="18"/>
          <w:lang w:val="nl-BE"/>
        </w:rPr>
        <w:t>Apparaten met een actieve Companion Abonnementslicentie zijn eveneens toegestaan.</w:t>
      </w:r>
    </w:p>
    <w:p w14:paraId="779B8815" w14:textId="77777777" w:rsidR="007A73DF" w:rsidRPr="00E35EF2" w:rsidRDefault="007A73DF" w:rsidP="00E35EF2">
      <w:pPr>
        <w:ind w:left="720"/>
        <w:rPr>
          <w:rFonts w:eastAsia="Calibri" w:cs="Tahoma"/>
          <w:color w:val="000000"/>
          <w:szCs w:val="18"/>
        </w:rPr>
      </w:pPr>
    </w:p>
    <w:p w14:paraId="779B8816" w14:textId="77777777" w:rsidR="00F7027D" w:rsidRPr="000325F6" w:rsidRDefault="00F7027D" w:rsidP="007A73DF">
      <w:pPr>
        <w:ind w:left="720"/>
        <w:rPr>
          <w:rFonts w:cs="Tahoma"/>
          <w:lang w:val="nl-BE"/>
        </w:rPr>
      </w:pPr>
      <w:r w:rsidRPr="000325F6">
        <w:rPr>
          <w:rFonts w:eastAsia="Calibri" w:cs="Tahoma"/>
          <w:color w:val="000000"/>
          <w:szCs w:val="18"/>
          <w:lang w:val="nl-BE"/>
        </w:rPr>
        <w:t>Klanten die in het bezit zijn van een Volumelicentie voor MDOP, ontvangen de volgende software (op het moment dat deze beschikbaar komt).</w:t>
      </w:r>
    </w:p>
    <w:p w14:paraId="779B8817" w14:textId="77777777" w:rsidR="007A73DF" w:rsidRPr="000325F6" w:rsidRDefault="007A73DF" w:rsidP="00E35EF2">
      <w:pPr>
        <w:ind w:left="720"/>
        <w:rPr>
          <w:rFonts w:cs="Tahoma"/>
          <w:szCs w:val="18"/>
          <w:lang w:val="nl-BE"/>
        </w:rPr>
      </w:pPr>
    </w:p>
    <w:p w14:paraId="779B8818" w14:textId="77777777" w:rsidR="00E52A26" w:rsidRPr="000325F6" w:rsidRDefault="00E52A26" w:rsidP="002C1048">
      <w:pPr>
        <w:numPr>
          <w:ilvl w:val="0"/>
          <w:numId w:val="63"/>
        </w:numPr>
        <w:tabs>
          <w:tab w:val="left" w:pos="1440"/>
        </w:tabs>
        <w:spacing w:after="60"/>
        <w:ind w:left="1440" w:hanging="446"/>
        <w:rPr>
          <w:rFonts w:cs="Tahoma"/>
        </w:rPr>
      </w:pPr>
      <w:r w:rsidRPr="000325F6">
        <w:rPr>
          <w:rFonts w:eastAsia="Calibri" w:cs="Tahoma"/>
          <w:color w:val="000000"/>
          <w:szCs w:val="18"/>
        </w:rPr>
        <w:t>Microsoft Application Virtualization for Windows Desktops (App-V)</w:t>
      </w:r>
    </w:p>
    <w:p w14:paraId="779B8819" w14:textId="77777777" w:rsidR="00E52A26" w:rsidRPr="000325F6" w:rsidRDefault="00E52A26" w:rsidP="002C1048">
      <w:pPr>
        <w:numPr>
          <w:ilvl w:val="0"/>
          <w:numId w:val="63"/>
        </w:numPr>
        <w:tabs>
          <w:tab w:val="left" w:pos="1440"/>
        </w:tabs>
        <w:spacing w:after="60"/>
        <w:ind w:left="1440" w:hanging="446"/>
        <w:rPr>
          <w:rFonts w:cs="Tahoma"/>
        </w:rPr>
      </w:pPr>
      <w:r w:rsidRPr="000325F6">
        <w:rPr>
          <w:rFonts w:eastAsia="Calibri" w:cs="Tahoma"/>
          <w:color w:val="000000"/>
          <w:szCs w:val="18"/>
        </w:rPr>
        <w:t>Microsoft Advanced Group Policy Management (AGPM)</w:t>
      </w:r>
    </w:p>
    <w:p w14:paraId="779B881A" w14:textId="77777777" w:rsidR="00E52A26" w:rsidRPr="000325F6" w:rsidRDefault="00E52A26" w:rsidP="002C1048">
      <w:pPr>
        <w:numPr>
          <w:ilvl w:val="0"/>
          <w:numId w:val="63"/>
        </w:numPr>
        <w:tabs>
          <w:tab w:val="left" w:pos="1440"/>
        </w:tabs>
        <w:spacing w:after="60"/>
        <w:ind w:left="1440" w:hanging="446"/>
        <w:rPr>
          <w:rFonts w:cs="Tahoma"/>
        </w:rPr>
      </w:pPr>
      <w:r w:rsidRPr="000325F6">
        <w:rPr>
          <w:rFonts w:eastAsia="Calibri" w:cs="Tahoma"/>
          <w:color w:val="000000"/>
          <w:szCs w:val="18"/>
        </w:rPr>
        <w:t>Microsoft Diagnostics and Recovery Toolset (DART)</w:t>
      </w:r>
    </w:p>
    <w:p w14:paraId="779B881B" w14:textId="77777777" w:rsidR="00E52A26" w:rsidRPr="000325F6" w:rsidRDefault="00E52A26" w:rsidP="002C1048">
      <w:pPr>
        <w:numPr>
          <w:ilvl w:val="0"/>
          <w:numId w:val="63"/>
        </w:numPr>
        <w:tabs>
          <w:tab w:val="left" w:pos="1440"/>
        </w:tabs>
        <w:spacing w:after="60"/>
        <w:ind w:left="1440" w:hanging="446"/>
        <w:rPr>
          <w:rFonts w:cs="Tahoma"/>
        </w:rPr>
      </w:pPr>
      <w:r w:rsidRPr="000325F6">
        <w:rPr>
          <w:rFonts w:eastAsia="Calibri" w:cs="Tahoma"/>
          <w:color w:val="000000"/>
          <w:szCs w:val="18"/>
        </w:rPr>
        <w:t>Microsoft Enterprise Desktop Virtualization (MED-V)</w:t>
      </w:r>
    </w:p>
    <w:p w14:paraId="779B881C" w14:textId="77777777" w:rsidR="00E52A26" w:rsidRPr="000325F6" w:rsidRDefault="00E52A26" w:rsidP="002C1048">
      <w:pPr>
        <w:numPr>
          <w:ilvl w:val="0"/>
          <w:numId w:val="63"/>
        </w:numPr>
        <w:tabs>
          <w:tab w:val="left" w:pos="1440"/>
        </w:tabs>
        <w:spacing w:after="60"/>
        <w:ind w:left="1440" w:hanging="446"/>
        <w:rPr>
          <w:rFonts w:cs="Tahoma"/>
        </w:rPr>
      </w:pPr>
      <w:r w:rsidRPr="000325F6">
        <w:rPr>
          <w:rFonts w:eastAsia="Calibri" w:cs="Tahoma"/>
          <w:color w:val="000000"/>
          <w:szCs w:val="18"/>
        </w:rPr>
        <w:t>Microsoft BitLocker</w:t>
      </w:r>
      <w:r w:rsidR="001C16AB" w:rsidRPr="000325F6">
        <w:rPr>
          <w:rFonts w:eastAsia="Calibri" w:cs="Tahoma"/>
          <w:color w:val="000000"/>
          <w:szCs w:val="18"/>
          <w:vertAlign w:val="superscript"/>
        </w:rPr>
        <w:t>®</w:t>
      </w:r>
      <w:r w:rsidRPr="000325F6">
        <w:rPr>
          <w:rFonts w:eastAsia="Calibri" w:cs="Tahoma"/>
          <w:color w:val="000000"/>
          <w:szCs w:val="18"/>
        </w:rPr>
        <w:t xml:space="preserve"> Administration and Monitoring (MBAM)</w:t>
      </w:r>
    </w:p>
    <w:p w14:paraId="779B881D" w14:textId="77777777" w:rsidR="00670296" w:rsidRPr="000325F6" w:rsidRDefault="00670296" w:rsidP="002C1048">
      <w:pPr>
        <w:numPr>
          <w:ilvl w:val="0"/>
          <w:numId w:val="63"/>
        </w:numPr>
        <w:tabs>
          <w:tab w:val="left" w:pos="1440"/>
        </w:tabs>
        <w:spacing w:after="60"/>
        <w:ind w:left="1440" w:hanging="446"/>
        <w:rPr>
          <w:rFonts w:cs="Tahoma"/>
        </w:rPr>
      </w:pPr>
      <w:r w:rsidRPr="000325F6">
        <w:rPr>
          <w:rFonts w:eastAsia="Calibri" w:cs="Tahoma"/>
          <w:color w:val="000000"/>
          <w:szCs w:val="18"/>
        </w:rPr>
        <w:t>Microsoft User Experience Virtualization (UE-V)</w:t>
      </w:r>
    </w:p>
    <w:p w14:paraId="779B881E" w14:textId="77777777" w:rsidR="007A73DF" w:rsidRPr="000325F6" w:rsidRDefault="007A73DF" w:rsidP="0031552F">
      <w:pPr>
        <w:tabs>
          <w:tab w:val="left" w:pos="1440"/>
        </w:tabs>
        <w:spacing w:line="192" w:lineRule="auto"/>
        <w:ind w:left="994"/>
        <w:rPr>
          <w:rFonts w:cs="Tahoma"/>
          <w:szCs w:val="18"/>
        </w:rPr>
      </w:pPr>
    </w:p>
    <w:p w14:paraId="779B881F" w14:textId="77777777" w:rsidR="007045C0" w:rsidRPr="000325F6" w:rsidRDefault="007045C0" w:rsidP="007045C0">
      <w:pPr>
        <w:spacing w:after="60"/>
        <w:ind w:left="720"/>
        <w:rPr>
          <w:rFonts w:cs="Tahoma"/>
        </w:rPr>
      </w:pPr>
      <w:r w:rsidRPr="000325F6">
        <w:rPr>
          <w:rFonts w:eastAsia="Calibri" w:cs="Tahoma"/>
          <w:b/>
          <w:color w:val="000000"/>
          <w:szCs w:val="18"/>
        </w:rPr>
        <w:t>Windows Companion Abronnementslicentie (CSL) en MDOP</w:t>
      </w:r>
    </w:p>
    <w:p w14:paraId="779B8820" w14:textId="77777777" w:rsidR="007045C0" w:rsidRPr="000325F6" w:rsidRDefault="007045C0" w:rsidP="00B50A5B">
      <w:pPr>
        <w:tabs>
          <w:tab w:val="left" w:pos="1440"/>
        </w:tabs>
        <w:ind w:left="720"/>
        <w:rPr>
          <w:rFonts w:cs="Tahoma"/>
          <w:lang w:val="nl-BE"/>
        </w:rPr>
      </w:pPr>
      <w:r w:rsidRPr="000325F6">
        <w:rPr>
          <w:rFonts w:cs="Tahoma"/>
          <w:color w:val="000000"/>
          <w:szCs w:val="18"/>
          <w:lang w:val="nl-BE"/>
        </w:rPr>
        <w:t>Primaire Gebruikers van een apparaat dat wordt gedekt door een actieve MDOP-licentie en CSL mogen gebruikmaken van MDOP-functionaliteit door middel van hun companionapparaten zonder aanvullende MDOP-licenties aan te schaffen voor elk companionapparaat.</w:t>
      </w:r>
    </w:p>
    <w:p w14:paraId="779B8821" w14:textId="77777777" w:rsidR="007045C0" w:rsidRDefault="007045C0" w:rsidP="0031552F">
      <w:pPr>
        <w:tabs>
          <w:tab w:val="left" w:pos="1440"/>
        </w:tabs>
        <w:spacing w:line="192" w:lineRule="auto"/>
        <w:ind w:left="994"/>
        <w:rPr>
          <w:rFonts w:cs="Tahoma"/>
          <w:szCs w:val="18"/>
          <w:lang w:val="nl-BE"/>
        </w:rPr>
      </w:pPr>
    </w:p>
    <w:p w14:paraId="779B8822" w14:textId="77777777" w:rsidR="00FD2229" w:rsidRDefault="00FD2229" w:rsidP="0031552F">
      <w:pPr>
        <w:tabs>
          <w:tab w:val="left" w:pos="1440"/>
        </w:tabs>
        <w:spacing w:line="192" w:lineRule="auto"/>
        <w:ind w:left="994"/>
        <w:rPr>
          <w:rFonts w:cs="Tahoma"/>
          <w:szCs w:val="18"/>
          <w:lang w:val="nl-BE"/>
        </w:rPr>
      </w:pPr>
    </w:p>
    <w:p w14:paraId="779B8823" w14:textId="77777777" w:rsidR="00FD2229" w:rsidRDefault="00FD2229" w:rsidP="0031552F">
      <w:pPr>
        <w:tabs>
          <w:tab w:val="left" w:pos="1440"/>
        </w:tabs>
        <w:spacing w:line="192" w:lineRule="auto"/>
        <w:ind w:left="994"/>
        <w:rPr>
          <w:rFonts w:cs="Tahoma"/>
          <w:szCs w:val="18"/>
          <w:lang w:val="nl-BE"/>
        </w:rPr>
      </w:pPr>
    </w:p>
    <w:p w14:paraId="779B8824" w14:textId="77777777" w:rsidR="00FD2229" w:rsidRDefault="00FD2229" w:rsidP="0031552F">
      <w:pPr>
        <w:tabs>
          <w:tab w:val="left" w:pos="1440"/>
        </w:tabs>
        <w:spacing w:line="192" w:lineRule="auto"/>
        <w:ind w:left="994"/>
        <w:rPr>
          <w:rFonts w:cs="Tahoma"/>
          <w:szCs w:val="18"/>
          <w:lang w:val="nl-BE"/>
        </w:rPr>
      </w:pPr>
    </w:p>
    <w:p w14:paraId="779B8825" w14:textId="77777777" w:rsidR="00FD2229" w:rsidRDefault="00FD2229" w:rsidP="0031552F">
      <w:pPr>
        <w:tabs>
          <w:tab w:val="left" w:pos="1440"/>
        </w:tabs>
        <w:spacing w:line="192" w:lineRule="auto"/>
        <w:ind w:left="994"/>
        <w:rPr>
          <w:rFonts w:cs="Tahoma"/>
          <w:szCs w:val="18"/>
          <w:lang w:val="nl-BE"/>
        </w:rPr>
      </w:pPr>
    </w:p>
    <w:p w14:paraId="779B8826" w14:textId="77777777" w:rsidR="00FD2229" w:rsidRDefault="00FD2229" w:rsidP="0031552F">
      <w:pPr>
        <w:tabs>
          <w:tab w:val="left" w:pos="1440"/>
        </w:tabs>
        <w:spacing w:line="192" w:lineRule="auto"/>
        <w:ind w:left="994"/>
        <w:rPr>
          <w:rFonts w:cs="Tahoma"/>
          <w:szCs w:val="18"/>
          <w:lang w:val="nl-BE"/>
        </w:rPr>
      </w:pPr>
    </w:p>
    <w:p w14:paraId="779B8827" w14:textId="77777777" w:rsidR="00FD2229" w:rsidRDefault="00FD2229" w:rsidP="0031552F">
      <w:pPr>
        <w:tabs>
          <w:tab w:val="left" w:pos="1440"/>
        </w:tabs>
        <w:spacing w:line="192" w:lineRule="auto"/>
        <w:ind w:left="994"/>
        <w:rPr>
          <w:rFonts w:cs="Tahoma"/>
          <w:szCs w:val="18"/>
          <w:lang w:val="nl-BE"/>
        </w:rPr>
      </w:pPr>
    </w:p>
    <w:p w14:paraId="779B8828" w14:textId="77777777" w:rsidR="00FD2229" w:rsidRDefault="00FD2229" w:rsidP="0031552F">
      <w:pPr>
        <w:tabs>
          <w:tab w:val="left" w:pos="1440"/>
        </w:tabs>
        <w:spacing w:line="192" w:lineRule="auto"/>
        <w:ind w:left="994"/>
        <w:rPr>
          <w:rFonts w:cs="Tahoma"/>
          <w:szCs w:val="18"/>
          <w:lang w:val="nl-BE"/>
        </w:rPr>
      </w:pPr>
    </w:p>
    <w:p w14:paraId="779B8829" w14:textId="77777777" w:rsidR="00FD2229" w:rsidRDefault="00FD2229" w:rsidP="0031552F">
      <w:pPr>
        <w:tabs>
          <w:tab w:val="left" w:pos="1440"/>
        </w:tabs>
        <w:spacing w:line="192" w:lineRule="auto"/>
        <w:ind w:left="994"/>
        <w:rPr>
          <w:rFonts w:cs="Tahoma"/>
          <w:szCs w:val="18"/>
          <w:lang w:val="nl-BE"/>
        </w:rPr>
      </w:pPr>
    </w:p>
    <w:p w14:paraId="779B882A" w14:textId="77777777" w:rsidR="00FD2229" w:rsidRDefault="00FD2229" w:rsidP="0031552F">
      <w:pPr>
        <w:tabs>
          <w:tab w:val="left" w:pos="1440"/>
        </w:tabs>
        <w:spacing w:line="192" w:lineRule="auto"/>
        <w:ind w:left="994"/>
        <w:rPr>
          <w:rFonts w:cs="Tahoma"/>
          <w:szCs w:val="18"/>
          <w:lang w:val="nl-BE"/>
        </w:rPr>
      </w:pPr>
    </w:p>
    <w:p w14:paraId="779B882B" w14:textId="77777777" w:rsidR="00FD2229" w:rsidRPr="000325F6" w:rsidRDefault="00FD2229" w:rsidP="0031552F">
      <w:pPr>
        <w:tabs>
          <w:tab w:val="left" w:pos="1440"/>
        </w:tabs>
        <w:spacing w:line="192" w:lineRule="auto"/>
        <w:ind w:left="994"/>
        <w:rPr>
          <w:rFonts w:cs="Tahoma"/>
          <w:szCs w:val="18"/>
          <w:lang w:val="nl-BE"/>
        </w:rPr>
      </w:pPr>
    </w:p>
    <w:p w14:paraId="779B882C" w14:textId="77777777" w:rsidR="0031394C" w:rsidRPr="000325F6" w:rsidRDefault="0031394C" w:rsidP="009B2474">
      <w:pPr>
        <w:spacing w:after="60"/>
        <w:ind w:left="720"/>
        <w:rPr>
          <w:rFonts w:cs="Tahoma"/>
          <w:lang w:val="nl-BE"/>
        </w:rPr>
      </w:pPr>
      <w:r w:rsidRPr="000325F6">
        <w:rPr>
          <w:rFonts w:eastAsia="Calibri" w:cs="Tahoma"/>
          <w:b/>
          <w:color w:val="000000"/>
          <w:szCs w:val="18"/>
          <w:lang w:val="nl-BE"/>
        </w:rPr>
        <w:t>Aanbieding van Windows Intune (per Apparaat) voor klanten van Microsoft Desktop Optimization Pack (MDOP) die de Asset Inventory Service gebruiken</w:t>
      </w:r>
    </w:p>
    <w:p w14:paraId="779B882D" w14:textId="77777777" w:rsidR="00BB0250" w:rsidRPr="000325F6" w:rsidRDefault="00BB0250" w:rsidP="003B1F36">
      <w:pPr>
        <w:ind w:left="720"/>
        <w:rPr>
          <w:rFonts w:cs="Tahoma"/>
          <w:lang w:val="nl-BE"/>
        </w:rPr>
      </w:pPr>
      <w:r w:rsidRPr="000325F6">
        <w:rPr>
          <w:rFonts w:cs="Tahoma"/>
          <w:color w:val="000000"/>
          <w:szCs w:val="18"/>
          <w:lang w:val="nl-BE"/>
        </w:rPr>
        <w:t>De Asset Inventory Service (AIS) dat wordt aangeboden als onderdeel van MDOP, wordt stopgezet op 3</w:t>
      </w:r>
      <w:r w:rsidR="003B1F36" w:rsidRPr="000325F6">
        <w:rPr>
          <w:rFonts w:cs="Tahoma"/>
          <w:color w:val="000000"/>
          <w:szCs w:val="18"/>
          <w:lang w:val="nl-BE"/>
        </w:rPr>
        <w:t> </w:t>
      </w:r>
      <w:r w:rsidRPr="000325F6">
        <w:rPr>
          <w:rFonts w:cs="Tahoma"/>
          <w:color w:val="000000"/>
          <w:szCs w:val="18"/>
          <w:lang w:val="nl-BE"/>
        </w:rPr>
        <w:t>april 2013. Vanaf die datum zullen klanten niet langer toegang hebben tot de service.</w:t>
      </w:r>
      <w:r w:rsidR="00AF7070" w:rsidRPr="000325F6">
        <w:rPr>
          <w:rFonts w:cs="Tahoma"/>
          <w:color w:val="000000"/>
          <w:szCs w:val="18"/>
          <w:lang w:val="nl-BE"/>
        </w:rPr>
        <w:t xml:space="preserve"> </w:t>
      </w:r>
      <w:r w:rsidRPr="000325F6">
        <w:rPr>
          <w:rFonts w:cs="Tahoma"/>
          <w:color w:val="000000"/>
          <w:szCs w:val="18"/>
          <w:lang w:val="nl-BE"/>
        </w:rPr>
        <w:t xml:space="preserve">MDOP-klanten waarvoor in Volume Licensing Service Center op of voor 30 april 2012 actieve AIS-accounts zijn geactiveerd, hebben de mogelijkheid de overgang te maken naar en gebruik te maken van de online diensten van Windows Intune </w:t>
      </w:r>
      <w:r w:rsidRPr="000325F6">
        <w:rPr>
          <w:rFonts w:cs="Tahoma"/>
          <w:szCs w:val="18"/>
          <w:lang w:val="nl-BE"/>
        </w:rPr>
        <w:t>(per Apparaat)</w:t>
      </w:r>
      <w:r w:rsidRPr="000325F6">
        <w:rPr>
          <w:rFonts w:cs="Tahoma"/>
          <w:color w:val="000000"/>
          <w:szCs w:val="18"/>
          <w:lang w:val="nl-BE"/>
        </w:rPr>
        <w:t xml:space="preserve">, </w:t>
      </w:r>
      <w:r w:rsidRPr="000325F6">
        <w:rPr>
          <w:rFonts w:cs="Tahoma"/>
          <w:color w:val="000000"/>
          <w:lang w:val="nl-BE"/>
        </w:rPr>
        <w:t xml:space="preserve">mits </w:t>
      </w:r>
      <w:r w:rsidRPr="000325F6">
        <w:rPr>
          <w:rFonts w:cs="Tahoma"/>
          <w:color w:val="000000"/>
          <w:szCs w:val="18"/>
          <w:lang w:val="nl-BE"/>
        </w:rPr>
        <w:t xml:space="preserve">Windows Intune </w:t>
      </w:r>
      <w:r w:rsidRPr="000325F6">
        <w:rPr>
          <w:rFonts w:cs="Tahoma"/>
          <w:szCs w:val="18"/>
          <w:lang w:val="nl-BE"/>
        </w:rPr>
        <w:t>(per Apparaat)</w:t>
      </w:r>
      <w:r w:rsidRPr="000325F6">
        <w:rPr>
          <w:rFonts w:cs="Tahoma"/>
          <w:color w:val="000000"/>
          <w:lang w:val="nl-BE"/>
        </w:rPr>
        <w:t xml:space="preserve"> commercieel beschikbaar in het land van de klant.</w:t>
      </w:r>
      <w:r w:rsidR="00AF7070" w:rsidRPr="000325F6">
        <w:rPr>
          <w:rFonts w:cs="Tahoma"/>
          <w:color w:val="000000"/>
          <w:lang w:val="nl-BE"/>
        </w:rPr>
        <w:t xml:space="preserve"> </w:t>
      </w:r>
      <w:r w:rsidRPr="000325F6">
        <w:rPr>
          <w:rFonts w:cs="Tahoma"/>
          <w:color w:val="000000"/>
          <w:lang w:val="nl-BE"/>
        </w:rPr>
        <w:t xml:space="preserve">Een lijst van landen waar Windows Intune </w:t>
      </w:r>
      <w:r w:rsidRPr="000325F6">
        <w:rPr>
          <w:rFonts w:cs="Tahoma"/>
          <w:szCs w:val="18"/>
          <w:lang w:val="nl-BE"/>
        </w:rPr>
        <w:t xml:space="preserve">(per Apparaat) </w:t>
      </w:r>
      <w:r w:rsidRPr="000325F6">
        <w:rPr>
          <w:rFonts w:cs="Tahoma"/>
          <w:color w:val="000000"/>
          <w:lang w:val="nl-BE"/>
        </w:rPr>
        <w:t xml:space="preserve">commercieel beschikbaar is, vindt u hier: </w:t>
      </w:r>
      <w:hyperlink r:id="rId43" w:history="1">
        <w:r w:rsidRPr="000325F6">
          <w:rPr>
            <w:rFonts w:cs="Tahoma"/>
            <w:color w:val="0000FF"/>
            <w:u w:val="single"/>
            <w:lang w:val="nl-BE"/>
          </w:rPr>
          <w:t>www.microsoft.com/en-us/windows/windowsintune/faq/default.aspx</w:t>
        </w:r>
      </w:hyperlink>
      <w:r w:rsidRPr="000325F6">
        <w:rPr>
          <w:rFonts w:cs="Tahoma"/>
          <w:color w:val="0000FF"/>
          <w:u w:val="single"/>
          <w:lang w:val="nl-BE"/>
        </w:rPr>
        <w:t>.</w:t>
      </w:r>
    </w:p>
    <w:p w14:paraId="779B882E" w14:textId="77777777" w:rsidR="007A73DF" w:rsidRPr="000325F6" w:rsidRDefault="007A73DF" w:rsidP="007A73DF">
      <w:pPr>
        <w:ind w:left="720"/>
        <w:rPr>
          <w:rFonts w:cs="Tahoma"/>
          <w:lang w:val="nl-BE"/>
        </w:rPr>
      </w:pPr>
    </w:p>
    <w:p w14:paraId="779B882F" w14:textId="77777777" w:rsidR="007A73DF" w:rsidRPr="000325F6" w:rsidRDefault="0031394C" w:rsidP="009B2474">
      <w:pPr>
        <w:spacing w:after="60"/>
        <w:ind w:left="720"/>
        <w:rPr>
          <w:rFonts w:cs="Tahoma"/>
        </w:rPr>
      </w:pPr>
      <w:r w:rsidRPr="000325F6">
        <w:rPr>
          <w:rFonts w:eastAsia="Calibri" w:cs="Tahoma"/>
          <w:b/>
          <w:color w:val="000000"/>
          <w:szCs w:val="18"/>
        </w:rPr>
        <w:t>Details aanbieding</w:t>
      </w:r>
    </w:p>
    <w:p w14:paraId="779B8830" w14:textId="77777777" w:rsidR="0031394C" w:rsidRPr="000325F6" w:rsidRDefault="0031394C" w:rsidP="002C1048">
      <w:pPr>
        <w:numPr>
          <w:ilvl w:val="1"/>
          <w:numId w:val="100"/>
        </w:numPr>
        <w:spacing w:after="60"/>
        <w:rPr>
          <w:rFonts w:cs="Tahoma"/>
          <w:lang w:val="nl-BE"/>
        </w:rPr>
      </w:pPr>
      <w:r w:rsidRPr="000325F6">
        <w:rPr>
          <w:rFonts w:eastAsia="Calibri" w:cs="Tahoma"/>
          <w:color w:val="000000"/>
          <w:szCs w:val="18"/>
          <w:lang w:val="nl-BE"/>
        </w:rPr>
        <w:t>Deze aanbieding kan op elk ogenblik tussen 3 april 2012 en de afloop van het huidige MDOP-abonnement van de klant worden geaccepteerd.</w:t>
      </w:r>
    </w:p>
    <w:p w14:paraId="779B8831" w14:textId="77777777" w:rsidR="0031394C" w:rsidRPr="000325F6" w:rsidRDefault="0031394C" w:rsidP="00BE2026">
      <w:pPr>
        <w:numPr>
          <w:ilvl w:val="1"/>
          <w:numId w:val="100"/>
        </w:numPr>
        <w:spacing w:after="60"/>
        <w:rPr>
          <w:rFonts w:cs="Tahoma"/>
          <w:lang w:val="nl-BE"/>
        </w:rPr>
      </w:pPr>
      <w:r w:rsidRPr="000325F6">
        <w:rPr>
          <w:rFonts w:eastAsia="Calibri" w:cs="Tahoma"/>
          <w:color w:val="000000"/>
          <w:szCs w:val="18"/>
          <w:lang w:val="nl-BE"/>
        </w:rPr>
        <w:t xml:space="preserve">Om de aanbieding te accepteren, moeten klanten (1) een </w:t>
      </w:r>
      <w:r w:rsidRPr="000325F6">
        <w:rPr>
          <w:rFonts w:cs="Tahoma"/>
          <w:szCs w:val="18"/>
          <w:lang w:val="nl-BE"/>
        </w:rPr>
        <w:t xml:space="preserve">evaluatieaccount voor Windows Intune (per Apparaat) </w:t>
      </w:r>
      <w:r w:rsidRPr="000325F6">
        <w:rPr>
          <w:rFonts w:eastAsia="Calibri" w:cs="Tahoma"/>
          <w:color w:val="000000"/>
          <w:szCs w:val="18"/>
          <w:lang w:val="nl-BE"/>
        </w:rPr>
        <w:t xml:space="preserve">maken door naar </w:t>
      </w:r>
      <w:r w:rsidRPr="00F6613D">
        <w:rPr>
          <w:rFonts w:eastAsia="Calibri" w:cs="Tahoma"/>
          <w:szCs w:val="18"/>
          <w:lang w:val="nl-BE"/>
        </w:rPr>
        <w:t>http://www.microsoft.com/en-us/windows/windowsintune/try-and-buy.aspx</w:t>
      </w:r>
      <w:r w:rsidRPr="000325F6">
        <w:rPr>
          <w:rFonts w:eastAsia="Calibri" w:cs="Tahoma"/>
          <w:color w:val="000000"/>
          <w:szCs w:val="18"/>
          <w:lang w:val="nl-BE"/>
        </w:rPr>
        <w:t xml:space="preserve"> te gaan en vervolgens (2) het acceptatieformulier voor de aanbieding in te dienen op </w:t>
      </w:r>
      <w:r w:rsidRPr="00F6613D">
        <w:rPr>
          <w:rFonts w:eastAsia="Calibri" w:cs="Tahoma"/>
          <w:szCs w:val="18"/>
          <w:lang w:val="nl-BE"/>
        </w:rPr>
        <w:t>http://go.microsoft.com/fwlink/?LinkID=242876</w:t>
      </w:r>
      <w:r w:rsidRPr="000325F6">
        <w:rPr>
          <w:rFonts w:eastAsia="Calibri" w:cs="Tahoma"/>
          <w:color w:val="000000"/>
          <w:szCs w:val="18"/>
          <w:lang w:val="nl-BE"/>
        </w:rPr>
        <w:t>.</w:t>
      </w:r>
    </w:p>
    <w:p w14:paraId="779B8832" w14:textId="77777777" w:rsidR="0031394C" w:rsidRPr="000325F6" w:rsidRDefault="0031394C" w:rsidP="002C1048">
      <w:pPr>
        <w:numPr>
          <w:ilvl w:val="1"/>
          <w:numId w:val="100"/>
        </w:numPr>
        <w:spacing w:after="60"/>
        <w:rPr>
          <w:rFonts w:cs="Tahoma"/>
          <w:lang w:val="nl-BE"/>
        </w:rPr>
      </w:pPr>
      <w:r w:rsidRPr="000325F6">
        <w:rPr>
          <w:rFonts w:eastAsia="Calibri" w:cs="Tahoma"/>
          <w:color w:val="000000"/>
          <w:szCs w:val="18"/>
          <w:lang w:val="nl-BE"/>
        </w:rPr>
        <w:t xml:space="preserve">Toegang tot en gebruik van Windows Intune </w:t>
      </w:r>
      <w:r w:rsidRPr="000325F6">
        <w:rPr>
          <w:rFonts w:cs="Tahoma"/>
          <w:szCs w:val="18"/>
          <w:lang w:val="nl-BE"/>
        </w:rPr>
        <w:t xml:space="preserve">(per Apparaat) </w:t>
      </w:r>
      <w:r w:rsidRPr="000325F6">
        <w:rPr>
          <w:rFonts w:eastAsia="Calibri" w:cs="Tahoma"/>
          <w:color w:val="000000"/>
          <w:szCs w:val="18"/>
          <w:lang w:val="nl-BE"/>
        </w:rPr>
        <w:t>in het kader van deze aanbieding zullen aflopen nadat het MDOP-abonnement van de klant is afgelopen.</w:t>
      </w:r>
    </w:p>
    <w:p w14:paraId="779B8833" w14:textId="77777777" w:rsidR="0031394C" w:rsidRPr="000325F6" w:rsidRDefault="0031394C" w:rsidP="002C1048">
      <w:pPr>
        <w:numPr>
          <w:ilvl w:val="1"/>
          <w:numId w:val="100"/>
        </w:numPr>
        <w:spacing w:after="60"/>
        <w:rPr>
          <w:rFonts w:cs="Tahoma"/>
          <w:lang w:val="nl-BE"/>
        </w:rPr>
      </w:pPr>
      <w:r w:rsidRPr="000325F6">
        <w:rPr>
          <w:rFonts w:eastAsia="Calibri" w:cs="Tahoma"/>
          <w:color w:val="000000"/>
          <w:szCs w:val="18"/>
          <w:lang w:val="nl-BE"/>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14:paraId="779B8834" w14:textId="77777777" w:rsidR="0031394C" w:rsidRPr="000325F6" w:rsidRDefault="0031394C" w:rsidP="002C1048">
      <w:pPr>
        <w:numPr>
          <w:ilvl w:val="1"/>
          <w:numId w:val="100"/>
        </w:numPr>
        <w:spacing w:after="60"/>
        <w:rPr>
          <w:rFonts w:cs="Tahoma"/>
          <w:lang w:val="nl-BE"/>
        </w:rPr>
      </w:pPr>
      <w:r w:rsidRPr="000325F6">
        <w:rPr>
          <w:rFonts w:eastAsia="Calibri" w:cs="Tahoma"/>
          <w:color w:val="000000"/>
          <w:szCs w:val="18"/>
          <w:lang w:val="nl-BE"/>
        </w:rPr>
        <w:t xml:space="preserve">Het aantal apparaten waarvan een klant in aanmerking komt voor toegang tot Windows Intune </w:t>
      </w:r>
      <w:r w:rsidRPr="000325F6">
        <w:rPr>
          <w:rFonts w:cs="Tahoma"/>
          <w:szCs w:val="18"/>
          <w:lang w:val="nl-BE"/>
        </w:rPr>
        <w:t>(per Apparaat)</w:t>
      </w:r>
      <w:r w:rsidRPr="000325F6">
        <w:rPr>
          <w:rFonts w:eastAsia="Calibri" w:cs="Tahoma"/>
          <w:color w:val="000000"/>
          <w:szCs w:val="18"/>
          <w:lang w:val="nl-BE"/>
        </w:rPr>
        <w:t xml:space="preserve"> in het kader van deze aanbieding, is gelijk aan het totale aantal plaatsen van het AIS-abonnement van de klant op het ogenblik waarop de klant deze aanbieding voor Windows Intune </w:t>
      </w:r>
      <w:r w:rsidRPr="000325F6">
        <w:rPr>
          <w:rFonts w:cs="Tahoma"/>
          <w:szCs w:val="18"/>
          <w:lang w:val="nl-BE"/>
        </w:rPr>
        <w:t>(per Apparaat)</w:t>
      </w:r>
      <w:r w:rsidRPr="000325F6">
        <w:rPr>
          <w:rFonts w:eastAsia="Calibri" w:cs="Tahoma"/>
          <w:color w:val="000000"/>
          <w:szCs w:val="18"/>
          <w:lang w:val="nl-BE"/>
        </w:rPr>
        <w:t xml:space="preserve"> accepteert.</w:t>
      </w:r>
      <w:r w:rsidR="00AF7070" w:rsidRPr="000325F6">
        <w:rPr>
          <w:rFonts w:eastAsia="Calibri" w:cs="Tahoma"/>
          <w:color w:val="000000"/>
          <w:szCs w:val="18"/>
          <w:lang w:val="nl-BE"/>
        </w:rPr>
        <w:t xml:space="preserve"> </w:t>
      </w:r>
      <w:r w:rsidRPr="000325F6">
        <w:rPr>
          <w:rFonts w:eastAsia="Calibri" w:cs="Tahoma"/>
          <w:color w:val="000000"/>
          <w:szCs w:val="18"/>
          <w:lang w:val="nl-BE"/>
        </w:rPr>
        <w:t>AIS-plaatsen die op elk ogenblik zijn toegevoegd tot op het ogenblik waarop de klant de Windows</w:t>
      </w:r>
      <w:r w:rsidR="001C16AB" w:rsidRPr="000325F6">
        <w:rPr>
          <w:rFonts w:eastAsia="Calibri" w:cs="Tahoma"/>
          <w:color w:val="000000"/>
          <w:szCs w:val="18"/>
          <w:vertAlign w:val="superscript"/>
          <w:lang w:val="nl-BE"/>
        </w:rPr>
        <w:t>®</w:t>
      </w:r>
      <w:r w:rsidRPr="000325F6">
        <w:rPr>
          <w:rFonts w:eastAsia="Calibri" w:cs="Tahoma"/>
          <w:color w:val="000000"/>
          <w:szCs w:val="18"/>
          <w:lang w:val="nl-BE"/>
        </w:rPr>
        <w:t xml:space="preserve"> Intune-aanbieding accepteert, zullen worden opgenomen in het aantal.</w:t>
      </w:r>
    </w:p>
    <w:p w14:paraId="779B8835" w14:textId="77777777" w:rsidR="0031394C" w:rsidRPr="000325F6" w:rsidRDefault="0031394C" w:rsidP="002C1048">
      <w:pPr>
        <w:numPr>
          <w:ilvl w:val="1"/>
          <w:numId w:val="100"/>
        </w:numPr>
        <w:spacing w:after="60"/>
        <w:rPr>
          <w:rFonts w:cs="Tahoma"/>
          <w:lang w:val="nl-BE"/>
        </w:rPr>
      </w:pPr>
      <w:r w:rsidRPr="000325F6">
        <w:rPr>
          <w:rFonts w:eastAsia="Calibri" w:cs="Tahoma"/>
          <w:color w:val="000000"/>
          <w:szCs w:val="18"/>
          <w:lang w:val="nl-BE"/>
        </w:rPr>
        <w:t xml:space="preserve">MDOP-plaatsen die zijn verkregen nadat een klant deze aanbieding voor Windows Intune </w:t>
      </w:r>
      <w:r w:rsidRPr="000325F6">
        <w:rPr>
          <w:rFonts w:cs="Tahoma"/>
          <w:szCs w:val="18"/>
          <w:lang w:val="nl-BE"/>
        </w:rPr>
        <w:t>(per Apparaat)</w:t>
      </w:r>
      <w:r w:rsidRPr="000325F6">
        <w:rPr>
          <w:rFonts w:eastAsia="Calibri" w:cs="Tahoma"/>
          <w:color w:val="000000"/>
          <w:szCs w:val="18"/>
          <w:lang w:val="nl-BE"/>
        </w:rPr>
        <w:t xml:space="preserve"> heeft geaccepteerd, inclusief licenties die zijn verkregen via het true-up-proces op grond van diens volume license overeenkomst, komen niet in aanmerking voor toegang tot Windows Intune </w:t>
      </w:r>
      <w:r w:rsidRPr="000325F6">
        <w:rPr>
          <w:rFonts w:cs="Tahoma"/>
          <w:szCs w:val="18"/>
          <w:lang w:val="nl-BE"/>
        </w:rPr>
        <w:t>(per Apparaat)</w:t>
      </w:r>
      <w:r w:rsidRPr="000325F6">
        <w:rPr>
          <w:rFonts w:eastAsia="Calibri" w:cs="Tahoma"/>
          <w:color w:val="000000"/>
          <w:szCs w:val="18"/>
          <w:lang w:val="nl-BE"/>
        </w:rPr>
        <w:t xml:space="preserve"> in het kader van deze aanbieding. Als een klant toegang wil verkrijgen tot Windows Intune </w:t>
      </w:r>
      <w:r w:rsidRPr="000325F6">
        <w:rPr>
          <w:rFonts w:cs="Tahoma"/>
          <w:szCs w:val="18"/>
          <w:lang w:val="nl-BE"/>
        </w:rPr>
        <w:t>(per Apparaat)</w:t>
      </w:r>
      <w:r w:rsidRPr="000325F6">
        <w:rPr>
          <w:rFonts w:eastAsia="Calibri" w:cs="Tahoma"/>
          <w:color w:val="000000"/>
          <w:szCs w:val="18"/>
          <w:lang w:val="nl-BE"/>
        </w:rPr>
        <w:t xml:space="preserve"> vanaf een aantal apparaten dat het op grond van deze aanbieding toegelaten aantal overschrijdt, moet deze afzonderlijk aanvullende licenties aanschaffen.</w:t>
      </w:r>
    </w:p>
    <w:p w14:paraId="779B8836" w14:textId="77777777" w:rsidR="005403C8" w:rsidRPr="000325F6" w:rsidRDefault="0031394C" w:rsidP="002C1048">
      <w:pPr>
        <w:numPr>
          <w:ilvl w:val="1"/>
          <w:numId w:val="100"/>
        </w:numPr>
        <w:spacing w:after="60"/>
        <w:rPr>
          <w:rFonts w:cs="Tahoma"/>
          <w:lang w:val="nl-BE"/>
        </w:rPr>
      </w:pPr>
      <w:r w:rsidRPr="000325F6">
        <w:rPr>
          <w:rFonts w:eastAsia="Calibri" w:cs="Tahoma"/>
          <w:color w:val="000000"/>
          <w:szCs w:val="18"/>
          <w:lang w:val="nl-BE"/>
        </w:rPr>
        <w:t xml:space="preserve">De toegangsrechten voor Windows Intune </w:t>
      </w:r>
      <w:r w:rsidRPr="000325F6">
        <w:rPr>
          <w:rFonts w:cs="Tahoma"/>
          <w:szCs w:val="18"/>
          <w:lang w:val="nl-BE"/>
        </w:rPr>
        <w:t>(per Apparaat)</w:t>
      </w:r>
      <w:r w:rsidRPr="000325F6">
        <w:rPr>
          <w:rFonts w:eastAsia="Calibri" w:cs="Tahoma"/>
          <w:color w:val="000000"/>
          <w:szCs w:val="18"/>
          <w:lang w:val="nl-BE"/>
        </w:rPr>
        <w:t xml:space="preserve"> omvatten in het kader van deze aanbieding geen rechten om het Windows desktop operating system te gebruiken.</w:t>
      </w:r>
      <w:r w:rsidR="00AF7070" w:rsidRPr="000325F6">
        <w:rPr>
          <w:rFonts w:eastAsia="Calibri" w:cs="Tahoma"/>
          <w:color w:val="000000"/>
          <w:szCs w:val="18"/>
          <w:lang w:val="nl-BE"/>
        </w:rPr>
        <w:t xml:space="preserve"> </w:t>
      </w:r>
      <w:bookmarkStart w:id="1122" w:name="_24_Windows®_Companion"/>
      <w:bookmarkStart w:id="1123" w:name="_24_Windows®_8"/>
      <w:bookmarkStart w:id="1124" w:name="Sys_22WindowsPartnersLearning"/>
      <w:bookmarkEnd w:id="1118"/>
      <w:bookmarkEnd w:id="1122"/>
      <w:bookmarkEnd w:id="1123"/>
    </w:p>
    <w:p w14:paraId="779B8837" w14:textId="77777777" w:rsidR="007A73DF" w:rsidRDefault="007A73DF" w:rsidP="007A73DF">
      <w:pPr>
        <w:contextualSpacing/>
        <w:rPr>
          <w:rFonts w:cs="Tahoma"/>
          <w:lang w:val="nl-BE"/>
        </w:rPr>
      </w:pPr>
    </w:p>
    <w:p w14:paraId="779B8838" w14:textId="77777777" w:rsidR="00FD2229" w:rsidRPr="000325F6" w:rsidRDefault="00FD2229" w:rsidP="007A73DF">
      <w:pPr>
        <w:contextualSpacing/>
        <w:rPr>
          <w:rFonts w:cs="Tahoma"/>
          <w:lang w:val="nl-BE"/>
        </w:rPr>
      </w:pPr>
    </w:p>
    <w:p w14:paraId="779B8839" w14:textId="77777777" w:rsidR="005D4DAB" w:rsidRPr="000325F6" w:rsidRDefault="00B26237" w:rsidP="00C646B3">
      <w:pPr>
        <w:pStyle w:val="Heading3"/>
        <w:rPr>
          <w:rFonts w:ascii="Tahoma" w:hAnsi="Tahoma" w:cs="Tahoma"/>
        </w:rPr>
      </w:pPr>
      <w:bookmarkStart w:id="1125" w:name="_26_Windows®_8"/>
      <w:bookmarkStart w:id="1126" w:name="_Toc336338284"/>
      <w:bookmarkStart w:id="1127" w:name="_Toc348506642"/>
      <w:bookmarkEnd w:id="1125"/>
      <w:r w:rsidRPr="000325F6">
        <w:rPr>
          <w:rFonts w:ascii="Tahoma" w:hAnsi="Tahoma" w:cs="Tahoma"/>
          <w:caps/>
          <w:color w:val="F66400"/>
          <w:sz w:val="22"/>
          <w:vertAlign w:val="superscript"/>
        </w:rPr>
        <w:t>26</w:t>
      </w:r>
      <w:r w:rsidRPr="000325F6">
        <w:rPr>
          <w:rFonts w:ascii="Tahoma" w:hAnsi="Tahoma" w:cs="Tahoma"/>
          <w:color w:val="F66400"/>
          <w:sz w:val="22"/>
        </w:rPr>
        <w:t xml:space="preserve"> Windows</w:t>
      </w:r>
      <w:r w:rsidR="001C16AB" w:rsidRPr="000325F6">
        <w:rPr>
          <w:rFonts w:ascii="Tahoma" w:hAnsi="Tahoma" w:cs="Tahoma"/>
          <w:color w:val="F66400"/>
          <w:sz w:val="22"/>
          <w:vertAlign w:val="superscript"/>
        </w:rPr>
        <w:t>®</w:t>
      </w:r>
      <w:r w:rsidRPr="000325F6">
        <w:rPr>
          <w:rFonts w:ascii="Tahoma" w:hAnsi="Tahoma" w:cs="Tahoma"/>
          <w:color w:val="F66400"/>
          <w:sz w:val="22"/>
        </w:rPr>
        <w:t xml:space="preserve"> 8 Enterprise Sideloading</w:t>
      </w:r>
      <w:bookmarkEnd w:id="1126"/>
      <w:bookmarkEnd w:id="1127"/>
    </w:p>
    <w:p w14:paraId="779B883A" w14:textId="77777777" w:rsidR="009B2474" w:rsidRPr="000325F6" w:rsidRDefault="009B2474" w:rsidP="009B2474">
      <w:pPr>
        <w:rPr>
          <w:rFonts w:cs="Tahoma"/>
        </w:rPr>
      </w:pPr>
    </w:p>
    <w:tbl>
      <w:tblPr>
        <w:tblW w:w="5838" w:type="dxa"/>
        <w:tblInd w:w="780" w:type="dxa"/>
        <w:tblLayout w:type="fixed"/>
        <w:tblCellMar>
          <w:left w:w="0" w:type="dxa"/>
          <w:right w:w="0" w:type="dxa"/>
        </w:tblCellMar>
        <w:tblLook w:val="04A0" w:firstRow="1" w:lastRow="0" w:firstColumn="1" w:lastColumn="0" w:noHBand="0" w:noVBand="1"/>
      </w:tblPr>
      <w:tblGrid>
        <w:gridCol w:w="3158"/>
        <w:gridCol w:w="1472"/>
        <w:gridCol w:w="1208"/>
      </w:tblGrid>
      <w:tr w:rsidR="005D4DAB" w:rsidRPr="000325F6" w14:paraId="779B883E" w14:textId="77777777" w:rsidTr="0031552F">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779B883B" w14:textId="77777777" w:rsidR="005D4DAB" w:rsidRPr="000325F6" w:rsidRDefault="00433F5F" w:rsidP="005D4DAB">
            <w:pPr>
              <w:jc w:val="center"/>
              <w:rPr>
                <w:rFonts w:eastAsia="Calibri" w:cs="Tahoma"/>
                <w:b/>
                <w:bCs/>
                <w:szCs w:val="18"/>
              </w:rPr>
            </w:pPr>
            <w:r w:rsidRPr="000325F6">
              <w:rPr>
                <w:rFonts w:cs="Tahoma"/>
                <w:b/>
                <w:bCs/>
                <w:szCs w:val="18"/>
              </w:rPr>
              <w:t>Beschikbaarheid programma</w:t>
            </w:r>
          </w:p>
        </w:tc>
        <w:tc>
          <w:tcPr>
            <w:tcW w:w="1472" w:type="dxa"/>
            <w:tcBorders>
              <w:top w:val="single" w:sz="4" w:space="0" w:color="auto"/>
              <w:left w:val="nil"/>
              <w:bottom w:val="single" w:sz="4" w:space="0" w:color="auto"/>
              <w:right w:val="single" w:sz="4" w:space="0" w:color="auto"/>
            </w:tcBorders>
            <w:shd w:val="clear" w:color="auto" w:fill="FABF8F"/>
            <w:vAlign w:val="bottom"/>
          </w:tcPr>
          <w:p w14:paraId="779B883C" w14:textId="77777777" w:rsidR="005D4DAB" w:rsidRPr="000325F6" w:rsidRDefault="005D4DAB" w:rsidP="005D4DAB">
            <w:pPr>
              <w:jc w:val="center"/>
              <w:rPr>
                <w:rFonts w:cs="Tahoma"/>
                <w:b/>
                <w:bCs/>
                <w:szCs w:val="18"/>
                <w:lang w:val="nl-BE"/>
              </w:rPr>
            </w:pPr>
            <w:r w:rsidRPr="000325F6">
              <w:rPr>
                <w:rFonts w:cs="Tahoma"/>
                <w:b/>
                <w:bCs/>
                <w:szCs w:val="18"/>
                <w:lang w:val="nl-BE"/>
              </w:rPr>
              <w:t>Licenties die voor aankoop beschikbaar zijn:</w:t>
            </w:r>
          </w:p>
        </w:tc>
        <w:tc>
          <w:tcPr>
            <w:tcW w:w="120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79B883D" w14:textId="77777777" w:rsidR="005D4DAB" w:rsidRPr="000325F6" w:rsidRDefault="005D4DAB" w:rsidP="005D4DAB">
            <w:pPr>
              <w:jc w:val="center"/>
              <w:rPr>
                <w:rFonts w:eastAsia="Calibri" w:cs="Tahoma"/>
                <w:b/>
                <w:bCs/>
                <w:szCs w:val="18"/>
              </w:rPr>
            </w:pPr>
            <w:r w:rsidRPr="000325F6">
              <w:rPr>
                <w:rFonts w:cs="Tahoma"/>
                <w:b/>
                <w:bCs/>
                <w:szCs w:val="18"/>
              </w:rPr>
              <w:t>Beschikbaar als SA Benefit</w:t>
            </w:r>
          </w:p>
        </w:tc>
      </w:tr>
      <w:tr w:rsidR="005D4DAB" w:rsidRPr="000325F6" w14:paraId="779B8842" w14:textId="77777777" w:rsidTr="0031552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79B883F" w14:textId="77777777" w:rsidR="005D4DAB" w:rsidRPr="000325F6" w:rsidRDefault="005D4DAB" w:rsidP="005D4DAB">
            <w:pPr>
              <w:jc w:val="center"/>
              <w:rPr>
                <w:rFonts w:eastAsia="Calibri" w:cs="Tahoma"/>
                <w:b/>
                <w:bCs/>
                <w:szCs w:val="18"/>
              </w:rPr>
            </w:pPr>
            <w:r w:rsidRPr="000325F6">
              <w:rPr>
                <w:rFonts w:cs="Tahoma"/>
                <w:b/>
                <w:bCs/>
                <w:szCs w:val="18"/>
              </w:rPr>
              <w:t>Open License</w:t>
            </w:r>
          </w:p>
        </w:tc>
        <w:tc>
          <w:tcPr>
            <w:tcW w:w="1472" w:type="dxa"/>
            <w:tcBorders>
              <w:top w:val="single" w:sz="4" w:space="0" w:color="auto"/>
              <w:left w:val="single" w:sz="4" w:space="0" w:color="auto"/>
              <w:bottom w:val="single" w:sz="4" w:space="0" w:color="auto"/>
              <w:right w:val="single" w:sz="4" w:space="0" w:color="auto"/>
            </w:tcBorders>
            <w:vAlign w:val="center"/>
          </w:tcPr>
          <w:p w14:paraId="779B8840" w14:textId="77777777" w:rsidR="005D4DAB" w:rsidRPr="000325F6" w:rsidRDefault="005D4DAB" w:rsidP="005D4DAB">
            <w:pPr>
              <w:jc w:val="center"/>
              <w:rPr>
                <w:rFonts w:cs="Tahoma"/>
                <w:szCs w:val="18"/>
              </w:rPr>
            </w:pPr>
            <w:r w:rsidRPr="000325F6">
              <w:rPr>
                <w:rFonts w:cs="Tahoma"/>
                <w:szCs w:val="18"/>
              </w:rPr>
              <w:t>x</w:t>
            </w: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79B8841" w14:textId="77777777" w:rsidR="005D4DAB" w:rsidRPr="000325F6" w:rsidRDefault="005D4DAB" w:rsidP="005D4DAB">
            <w:pPr>
              <w:jc w:val="center"/>
              <w:rPr>
                <w:rFonts w:eastAsia="Calibri" w:cs="Tahoma"/>
                <w:szCs w:val="18"/>
              </w:rPr>
            </w:pPr>
          </w:p>
        </w:tc>
      </w:tr>
      <w:tr w:rsidR="005D4DAB" w:rsidRPr="000325F6" w14:paraId="779B8846" w14:textId="77777777" w:rsidTr="0031552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9B8843" w14:textId="77777777" w:rsidR="005D4DAB" w:rsidRPr="000325F6" w:rsidRDefault="005D4DAB" w:rsidP="005D4DAB">
            <w:pPr>
              <w:jc w:val="center"/>
              <w:rPr>
                <w:rFonts w:cs="Tahoma"/>
                <w:b/>
                <w:bCs/>
                <w:szCs w:val="18"/>
              </w:rPr>
            </w:pPr>
            <w:r w:rsidRPr="000325F6">
              <w:rPr>
                <w:rFonts w:cs="Tahoma"/>
                <w:b/>
                <w:bCs/>
                <w:szCs w:val="18"/>
              </w:rPr>
              <w:t>Select/Select Plus</w:t>
            </w:r>
          </w:p>
        </w:tc>
        <w:tc>
          <w:tcPr>
            <w:tcW w:w="1472" w:type="dxa"/>
            <w:tcBorders>
              <w:top w:val="single" w:sz="4" w:space="0" w:color="auto"/>
              <w:left w:val="single" w:sz="4" w:space="0" w:color="auto"/>
              <w:bottom w:val="single" w:sz="4" w:space="0" w:color="auto"/>
              <w:right w:val="single" w:sz="4" w:space="0" w:color="auto"/>
            </w:tcBorders>
            <w:vAlign w:val="center"/>
          </w:tcPr>
          <w:p w14:paraId="779B8844" w14:textId="77777777" w:rsidR="005D4DAB" w:rsidRPr="000325F6" w:rsidRDefault="005D4DAB" w:rsidP="005D4DAB">
            <w:pPr>
              <w:jc w:val="center"/>
              <w:rPr>
                <w:rFonts w:cs="Tahoma"/>
                <w:szCs w:val="18"/>
              </w:rPr>
            </w:pPr>
            <w:r w:rsidRPr="000325F6">
              <w:rPr>
                <w:rFonts w:cs="Tahoma"/>
                <w:szCs w:val="18"/>
              </w:rPr>
              <w:t>x</w:t>
            </w: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9B8845" w14:textId="77777777" w:rsidR="005D4DAB" w:rsidRPr="000325F6" w:rsidRDefault="005D4DAB" w:rsidP="005D4DAB">
            <w:pPr>
              <w:jc w:val="center"/>
              <w:rPr>
                <w:rFonts w:eastAsia="Calibri" w:cs="Tahoma"/>
                <w:szCs w:val="18"/>
              </w:rPr>
            </w:pPr>
            <w:r w:rsidRPr="000325F6">
              <w:rPr>
                <w:rFonts w:eastAsia="Calibri" w:cs="Tahoma"/>
                <w:szCs w:val="18"/>
              </w:rPr>
              <w:t>x</w:t>
            </w:r>
          </w:p>
        </w:tc>
      </w:tr>
      <w:tr w:rsidR="005D4DAB" w:rsidRPr="000325F6" w14:paraId="779B884A" w14:textId="77777777" w:rsidTr="0031552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9B8847" w14:textId="77777777" w:rsidR="005D4DAB" w:rsidRPr="000325F6" w:rsidRDefault="005D4DAB" w:rsidP="005D4DAB">
            <w:pPr>
              <w:jc w:val="center"/>
              <w:rPr>
                <w:rFonts w:cs="Tahoma"/>
                <w:b/>
                <w:bCs/>
                <w:szCs w:val="18"/>
              </w:rPr>
            </w:pPr>
            <w:r w:rsidRPr="000325F6">
              <w:rPr>
                <w:rFonts w:cs="Tahoma"/>
                <w:b/>
                <w:bCs/>
                <w:szCs w:val="18"/>
              </w:rPr>
              <w:t>Enterprise Overeenkomst / EAS</w:t>
            </w:r>
          </w:p>
        </w:tc>
        <w:tc>
          <w:tcPr>
            <w:tcW w:w="1472" w:type="dxa"/>
            <w:tcBorders>
              <w:top w:val="single" w:sz="4" w:space="0" w:color="auto"/>
              <w:left w:val="single" w:sz="4" w:space="0" w:color="auto"/>
              <w:bottom w:val="single" w:sz="4" w:space="0" w:color="auto"/>
              <w:right w:val="single" w:sz="4" w:space="0" w:color="auto"/>
            </w:tcBorders>
            <w:vAlign w:val="center"/>
          </w:tcPr>
          <w:p w14:paraId="779B8848" w14:textId="77777777" w:rsidR="005D4DAB" w:rsidRPr="000325F6" w:rsidRDefault="005D4DAB" w:rsidP="005D4DAB">
            <w:pPr>
              <w:jc w:val="center"/>
              <w:rPr>
                <w:rFonts w:cs="Tahoma"/>
                <w:szCs w:val="18"/>
              </w:rPr>
            </w:pP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9B8849" w14:textId="77777777" w:rsidR="005D4DAB" w:rsidRPr="000325F6" w:rsidRDefault="005D4DAB" w:rsidP="005D4DAB">
            <w:pPr>
              <w:jc w:val="center"/>
              <w:rPr>
                <w:rFonts w:eastAsia="Calibri" w:cs="Tahoma"/>
                <w:szCs w:val="18"/>
              </w:rPr>
            </w:pPr>
            <w:r w:rsidRPr="000325F6">
              <w:rPr>
                <w:rFonts w:eastAsia="Calibri" w:cs="Tahoma"/>
                <w:szCs w:val="18"/>
              </w:rPr>
              <w:t>x</w:t>
            </w:r>
          </w:p>
        </w:tc>
      </w:tr>
      <w:tr w:rsidR="00755633" w:rsidRPr="000325F6" w14:paraId="779B884E" w14:textId="77777777" w:rsidTr="0031552F">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9B884B" w14:textId="77777777" w:rsidR="00755633" w:rsidRPr="000325F6" w:rsidRDefault="00755633" w:rsidP="005D4DAB">
            <w:pPr>
              <w:jc w:val="center"/>
              <w:rPr>
                <w:rFonts w:cs="Tahoma"/>
                <w:b/>
                <w:bCs/>
                <w:szCs w:val="18"/>
              </w:rPr>
            </w:pPr>
            <w:r w:rsidRPr="000325F6">
              <w:rPr>
                <w:rFonts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14:paraId="779B884C" w14:textId="77777777" w:rsidR="00755633" w:rsidRPr="000325F6" w:rsidRDefault="00755633" w:rsidP="005D4DAB">
            <w:pPr>
              <w:jc w:val="center"/>
              <w:rPr>
                <w:rFonts w:cs="Tahoma"/>
                <w:szCs w:val="18"/>
              </w:rPr>
            </w:pPr>
          </w:p>
        </w:tc>
        <w:tc>
          <w:tcPr>
            <w:tcW w:w="120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79B884D" w14:textId="77777777" w:rsidR="00755633" w:rsidRPr="000325F6" w:rsidRDefault="00755633" w:rsidP="005D4DAB">
            <w:pPr>
              <w:jc w:val="center"/>
              <w:rPr>
                <w:rFonts w:eastAsia="Calibri" w:cs="Tahoma"/>
                <w:szCs w:val="18"/>
              </w:rPr>
            </w:pPr>
            <w:r w:rsidRPr="000325F6">
              <w:rPr>
                <w:rFonts w:eastAsia="Calibri" w:cs="Tahoma"/>
                <w:szCs w:val="18"/>
              </w:rPr>
              <w:t>x</w:t>
            </w:r>
          </w:p>
        </w:tc>
      </w:tr>
    </w:tbl>
    <w:p w14:paraId="779B884F" w14:textId="77777777" w:rsidR="005D4DAB" w:rsidRDefault="005D4DAB" w:rsidP="00572128">
      <w:pPr>
        <w:ind w:left="900"/>
        <w:rPr>
          <w:rFonts w:cs="Tahoma"/>
        </w:rPr>
      </w:pPr>
    </w:p>
    <w:p w14:paraId="779B8850" w14:textId="77777777" w:rsidR="00FD2229" w:rsidRDefault="00FD2229" w:rsidP="00572128">
      <w:pPr>
        <w:ind w:left="900"/>
        <w:rPr>
          <w:rFonts w:cs="Tahoma"/>
        </w:rPr>
      </w:pPr>
    </w:p>
    <w:p w14:paraId="779B8851" w14:textId="77777777" w:rsidR="00D30961" w:rsidRDefault="00D30961" w:rsidP="00572128">
      <w:pPr>
        <w:ind w:left="900"/>
        <w:rPr>
          <w:rFonts w:cs="Tahoma"/>
        </w:rPr>
      </w:pPr>
    </w:p>
    <w:p w14:paraId="779B8852" w14:textId="77777777" w:rsidR="00FD2229" w:rsidRPr="000325F6" w:rsidRDefault="00FD2229" w:rsidP="00572128">
      <w:pPr>
        <w:ind w:left="900"/>
        <w:rPr>
          <w:rFonts w:cs="Tahoma"/>
        </w:rPr>
      </w:pPr>
    </w:p>
    <w:p w14:paraId="779B8853" w14:textId="77777777" w:rsidR="005D4DAB" w:rsidRPr="000325F6" w:rsidRDefault="005D4DAB" w:rsidP="0031552F">
      <w:pPr>
        <w:ind w:left="720"/>
        <w:rPr>
          <w:rFonts w:cs="Tahoma"/>
          <w:lang w:val="nl-BE"/>
        </w:rPr>
      </w:pPr>
      <w:r w:rsidRPr="000325F6">
        <w:rPr>
          <w:rFonts w:cs="Tahoma"/>
          <w:szCs w:val="18"/>
          <w:lang w:val="nl-BE"/>
        </w:rPr>
        <w:t>Windows Enterprise Sideloading is het proces waarbij nieuwe Windows 8 Apps die worden gebruikt ten gunste van de klant, direct worden geïnstalleerd op een apparaat zonder dat de Windows Store hoeft te worden geopend.</w:t>
      </w:r>
      <w:r w:rsidR="00AF7070" w:rsidRPr="000325F6">
        <w:rPr>
          <w:rFonts w:cs="Tahoma"/>
          <w:szCs w:val="18"/>
          <w:lang w:val="nl-BE"/>
        </w:rPr>
        <w:t xml:space="preserve"> </w:t>
      </w:r>
      <w:r w:rsidRPr="000325F6">
        <w:rPr>
          <w:rFonts w:cs="Tahoma"/>
          <w:szCs w:val="18"/>
          <w:lang w:val="nl-BE"/>
        </w:rPr>
        <w:t>Apparaten die zijn aangemeld bij een domein en waarop Windows 8 Enterprise wordt uitgevoerd, ongeacht in welk VL-programma, zijn geschikt voor Windows Enterprise Sideloading.</w:t>
      </w:r>
      <w:r w:rsidR="00AF7070" w:rsidRPr="000325F6">
        <w:rPr>
          <w:rFonts w:cs="Tahoma"/>
          <w:szCs w:val="18"/>
          <w:lang w:val="nl-BE"/>
        </w:rPr>
        <w:t xml:space="preserve"> </w:t>
      </w:r>
      <w:r w:rsidRPr="000325F6">
        <w:rPr>
          <w:rFonts w:cs="Tahoma"/>
          <w:szCs w:val="18"/>
          <w:lang w:val="nl-BE"/>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AF7070" w:rsidRPr="000325F6">
        <w:rPr>
          <w:rFonts w:cs="Tahoma"/>
          <w:szCs w:val="18"/>
          <w:lang w:val="nl-BE"/>
        </w:rPr>
        <w:t xml:space="preserve"> </w:t>
      </w:r>
      <w:r w:rsidRPr="000325F6">
        <w:rPr>
          <w:rFonts w:cs="Tahoma"/>
          <w:szCs w:val="18"/>
          <w:lang w:val="nl-BE"/>
        </w:rPr>
        <w:t>In alle gevallen kan Windows Enterprise Sideloading alleen worden gebruikt voor het implementeren van Apps die worden gebruikt ten gunste van de Volume Licensing-klant.</w:t>
      </w:r>
      <w:r w:rsidR="00AF7070" w:rsidRPr="000325F6">
        <w:rPr>
          <w:rFonts w:cs="Tahoma"/>
          <w:szCs w:val="18"/>
          <w:lang w:val="nl-BE"/>
        </w:rPr>
        <w:t xml:space="preserve"> </w:t>
      </w:r>
      <w:r w:rsidRPr="000325F6">
        <w:rPr>
          <w:rFonts w:cs="Tahoma"/>
          <w:szCs w:val="18"/>
          <w:lang w:val="nl-BE"/>
        </w:rPr>
        <w:t>De Windows Enterprise Sideloading-functionaliteit is een aanvulling op het Windows Desktop Operating System. De licentievoorwaarden die van toepassing zijn op het Windows Desktop Operating System en hier worden aangevuld, zijn dan ook van toepassing op gebruik door de klant</w:t>
      </w:r>
      <w:r w:rsidR="0031552F" w:rsidRPr="000325F6">
        <w:rPr>
          <w:rFonts w:cs="Tahoma"/>
          <w:szCs w:val="18"/>
          <w:lang w:val="nl-BE"/>
        </w:rPr>
        <w:t> </w:t>
      </w:r>
      <w:r w:rsidRPr="000325F6">
        <w:rPr>
          <w:rFonts w:cs="Tahoma"/>
          <w:szCs w:val="18"/>
          <w:lang w:val="nl-BE"/>
        </w:rPr>
        <w:t>daarvan.</w:t>
      </w:r>
    </w:p>
    <w:p w14:paraId="779B8854" w14:textId="77777777" w:rsidR="003A3AA8" w:rsidRPr="000325F6" w:rsidRDefault="003A3AA8" w:rsidP="00572128">
      <w:pPr>
        <w:ind w:left="900"/>
        <w:rPr>
          <w:rFonts w:cs="Tahoma"/>
          <w:lang w:val="nl-BE"/>
        </w:rPr>
      </w:pPr>
    </w:p>
    <w:p w14:paraId="779B8855" w14:textId="77777777" w:rsidR="005D4DAB" w:rsidRPr="00FD2229" w:rsidRDefault="005D4DAB" w:rsidP="009B2474">
      <w:pPr>
        <w:spacing w:after="60"/>
        <w:ind w:left="720"/>
        <w:rPr>
          <w:rFonts w:cs="Tahoma"/>
          <w:szCs w:val="18"/>
          <w:lang w:val="nl-BE"/>
        </w:rPr>
      </w:pPr>
      <w:r w:rsidRPr="00FD2229">
        <w:rPr>
          <w:rFonts w:cs="Tahoma"/>
          <w:b/>
          <w:szCs w:val="18"/>
          <w:lang w:val="nl-BE"/>
        </w:rPr>
        <w:t>Software Assurance Benefit</w:t>
      </w:r>
    </w:p>
    <w:p w14:paraId="779B8856" w14:textId="77777777" w:rsidR="005D4DAB" w:rsidRPr="00FD2229" w:rsidRDefault="005D4DAB" w:rsidP="0031552F">
      <w:pPr>
        <w:ind w:left="720"/>
        <w:rPr>
          <w:rFonts w:cs="Tahoma"/>
          <w:szCs w:val="18"/>
          <w:lang w:val="nl-BE"/>
        </w:rPr>
      </w:pPr>
      <w:r w:rsidRPr="00FD2229">
        <w:rPr>
          <w:rFonts w:cs="Tahoma"/>
          <w:szCs w:val="18"/>
          <w:lang w:val="nl-BE"/>
        </w:rPr>
        <w:t>Een productsleutel kan worden gebruikt om Windows Enterprise Sideloading in te schakelen op een van de</w:t>
      </w:r>
      <w:r w:rsidR="0031552F" w:rsidRPr="00FD2229">
        <w:rPr>
          <w:rFonts w:cs="Tahoma"/>
          <w:szCs w:val="18"/>
          <w:lang w:val="nl-BE"/>
        </w:rPr>
        <w:t> </w:t>
      </w:r>
      <w:r w:rsidRPr="00FD2229">
        <w:rPr>
          <w:rFonts w:cs="Tahoma"/>
          <w:szCs w:val="18"/>
          <w:lang w:val="nl-BE"/>
        </w:rPr>
        <w:t>volgende apparaten:</w:t>
      </w:r>
    </w:p>
    <w:p w14:paraId="779B8857" w14:textId="77777777" w:rsidR="009B2474" w:rsidRPr="00FD2229" w:rsidRDefault="009B2474" w:rsidP="00EE035D">
      <w:pPr>
        <w:ind w:left="720"/>
        <w:rPr>
          <w:rFonts w:cs="Tahoma"/>
          <w:szCs w:val="18"/>
          <w:lang w:val="nl-BE"/>
        </w:rPr>
      </w:pPr>
    </w:p>
    <w:p w14:paraId="779B8858" w14:textId="77777777" w:rsidR="005D4DAB" w:rsidRPr="00FD2229" w:rsidRDefault="005D4DAB" w:rsidP="009B2474">
      <w:pPr>
        <w:pStyle w:val="ListParagraph"/>
        <w:numPr>
          <w:ilvl w:val="0"/>
          <w:numId w:val="101"/>
        </w:numPr>
        <w:spacing w:after="60"/>
        <w:ind w:left="1440"/>
        <w:contextualSpacing w:val="0"/>
        <w:rPr>
          <w:rFonts w:ascii="Tahoma" w:hAnsi="Tahoma" w:cs="Tahoma"/>
          <w:sz w:val="18"/>
          <w:szCs w:val="18"/>
        </w:rPr>
      </w:pPr>
      <w:r w:rsidRPr="00FD2229">
        <w:rPr>
          <w:rFonts w:ascii="Tahoma" w:hAnsi="Tahoma" w:cs="Tahoma"/>
          <w:sz w:val="18"/>
          <w:szCs w:val="18"/>
        </w:rPr>
        <w:t>Apparaten met actieve Windows Software Assurance dekking</w:t>
      </w:r>
    </w:p>
    <w:p w14:paraId="779B8859" w14:textId="77777777" w:rsidR="005D4DAB" w:rsidRPr="00FD2229" w:rsidRDefault="005D4DAB" w:rsidP="009B2474">
      <w:pPr>
        <w:pStyle w:val="ListParagraph"/>
        <w:numPr>
          <w:ilvl w:val="0"/>
          <w:numId w:val="101"/>
        </w:numPr>
        <w:spacing w:after="60"/>
        <w:ind w:left="1440"/>
        <w:contextualSpacing w:val="0"/>
        <w:rPr>
          <w:rFonts w:ascii="Tahoma" w:hAnsi="Tahoma" w:cs="Tahoma"/>
          <w:sz w:val="18"/>
          <w:szCs w:val="18"/>
          <w:lang w:val="nl-BE"/>
        </w:rPr>
      </w:pPr>
      <w:r w:rsidRPr="00FD2229">
        <w:rPr>
          <w:rFonts w:ascii="Tahoma" w:hAnsi="Tahoma" w:cs="Tahoma"/>
          <w:sz w:val="18"/>
          <w:szCs w:val="18"/>
          <w:lang w:val="nl-BE"/>
        </w:rPr>
        <w:t>Apparaten met een actiefabonnement voor Windows Intune (per Apparaat) of VDA</w:t>
      </w:r>
    </w:p>
    <w:p w14:paraId="779B885A" w14:textId="77777777" w:rsidR="005D4DAB" w:rsidRPr="00FD2229" w:rsidRDefault="005D4DAB" w:rsidP="009B2474">
      <w:pPr>
        <w:pStyle w:val="ListParagraph"/>
        <w:numPr>
          <w:ilvl w:val="0"/>
          <w:numId w:val="101"/>
        </w:numPr>
        <w:spacing w:after="60"/>
        <w:ind w:left="1440"/>
        <w:contextualSpacing w:val="0"/>
        <w:rPr>
          <w:rFonts w:ascii="Tahoma" w:hAnsi="Tahoma" w:cs="Tahoma"/>
          <w:sz w:val="18"/>
          <w:szCs w:val="18"/>
        </w:rPr>
      </w:pPr>
      <w:r w:rsidRPr="00FD2229">
        <w:rPr>
          <w:rFonts w:ascii="Tahoma" w:hAnsi="Tahoma" w:cs="Tahoma"/>
          <w:sz w:val="18"/>
          <w:szCs w:val="18"/>
        </w:rPr>
        <w:t>Windows RT-apparaten</w:t>
      </w:r>
    </w:p>
    <w:p w14:paraId="779B885B" w14:textId="77777777" w:rsidR="00EB2B3F" w:rsidRPr="00FD2229" w:rsidRDefault="00EB2B3F" w:rsidP="009B2474">
      <w:pPr>
        <w:pStyle w:val="ListParagraph"/>
        <w:numPr>
          <w:ilvl w:val="0"/>
          <w:numId w:val="101"/>
        </w:numPr>
        <w:spacing w:after="60"/>
        <w:ind w:left="1440"/>
        <w:contextualSpacing w:val="0"/>
        <w:rPr>
          <w:rFonts w:ascii="Tahoma" w:hAnsi="Tahoma" w:cs="Tahoma"/>
          <w:sz w:val="18"/>
          <w:szCs w:val="18"/>
        </w:rPr>
      </w:pPr>
      <w:r w:rsidRPr="00FD2229">
        <w:rPr>
          <w:rFonts w:ascii="Tahoma" w:hAnsi="Tahoma" w:cs="Tahoma"/>
          <w:sz w:val="18"/>
          <w:szCs w:val="18"/>
        </w:rPr>
        <w:t>Apparaten met een Windows Companion Abonnementslicentie</w:t>
      </w:r>
    </w:p>
    <w:p w14:paraId="779B885C" w14:textId="77777777" w:rsidR="005D4DAB" w:rsidRPr="000325F6" w:rsidRDefault="005D4DAB" w:rsidP="00572128">
      <w:pPr>
        <w:ind w:left="900"/>
        <w:rPr>
          <w:rFonts w:cs="Tahoma"/>
        </w:rPr>
      </w:pPr>
    </w:p>
    <w:p w14:paraId="779B885D" w14:textId="77777777" w:rsidR="005D4DAB" w:rsidRPr="000325F6" w:rsidRDefault="005D4DAB" w:rsidP="0031552F">
      <w:pPr>
        <w:ind w:left="720"/>
        <w:rPr>
          <w:rFonts w:cs="Tahoma"/>
          <w:lang w:val="nl-BE"/>
        </w:rPr>
      </w:pPr>
      <w:r w:rsidRPr="000325F6">
        <w:rPr>
          <w:rFonts w:cs="Tahoma"/>
          <w:szCs w:val="18"/>
          <w:lang w:val="nl-BE"/>
        </w:rPr>
        <w:t>Windows Enterprise Sideloading mag alleen worden ingeschakeld op een toegestaan apparaat voordat de</w:t>
      </w:r>
      <w:r w:rsidR="0031552F" w:rsidRPr="000325F6">
        <w:rPr>
          <w:rFonts w:cs="Tahoma"/>
          <w:szCs w:val="18"/>
          <w:lang w:val="nl-BE"/>
        </w:rPr>
        <w:t> </w:t>
      </w:r>
      <w:r w:rsidRPr="000325F6">
        <w:rPr>
          <w:rFonts w:cs="Tahoma"/>
          <w:szCs w:val="18"/>
          <w:lang w:val="nl-BE"/>
        </w:rPr>
        <w:t xml:space="preserve">overeenkomstige Software Assurance dekking of Subscription-licentie afloopt. </w:t>
      </w:r>
      <w:r w:rsidRPr="000325F6">
        <w:rPr>
          <w:rFonts w:cs="Tahoma"/>
          <w:lang w:val="nl-BE"/>
        </w:rPr>
        <w:t>In Academic-programma's mag Windows Enterprise Sideloading alleen worden ingeschakeld op apparaten die in bezit zijn van de</w:t>
      </w:r>
      <w:r w:rsidR="0031552F" w:rsidRPr="000325F6">
        <w:rPr>
          <w:rFonts w:cs="Tahoma"/>
          <w:lang w:val="nl-BE"/>
        </w:rPr>
        <w:t> </w:t>
      </w:r>
      <w:r w:rsidRPr="000325F6">
        <w:rPr>
          <w:rFonts w:cs="Tahoma"/>
          <w:lang w:val="nl-BE"/>
        </w:rPr>
        <w:t>instelling</w:t>
      </w:r>
      <w:r w:rsidRPr="000325F6">
        <w:rPr>
          <w:rFonts w:cs="Tahoma"/>
          <w:szCs w:val="18"/>
          <w:lang w:val="nl-BE"/>
        </w:rPr>
        <w:t>.</w:t>
      </w:r>
    </w:p>
    <w:p w14:paraId="779B885E" w14:textId="77777777" w:rsidR="005D4DAB" w:rsidRPr="000325F6" w:rsidRDefault="005D4DAB" w:rsidP="00572128">
      <w:pPr>
        <w:ind w:left="900"/>
        <w:rPr>
          <w:rFonts w:cs="Tahoma"/>
          <w:lang w:val="nl-BE"/>
        </w:rPr>
      </w:pPr>
    </w:p>
    <w:p w14:paraId="779B885F" w14:textId="77777777" w:rsidR="005D4DAB" w:rsidRPr="000325F6" w:rsidRDefault="009B2474" w:rsidP="009B2474">
      <w:pPr>
        <w:spacing w:after="60"/>
        <w:ind w:left="720"/>
        <w:rPr>
          <w:rFonts w:cs="Tahoma"/>
          <w:lang w:val="nl-BE"/>
        </w:rPr>
      </w:pPr>
      <w:r w:rsidRPr="000325F6">
        <w:rPr>
          <w:rFonts w:cs="Tahoma"/>
          <w:b/>
          <w:szCs w:val="18"/>
          <w:lang w:val="nl-BE"/>
        </w:rPr>
        <w:t>Enterprise Sideloading-licentie beschikbaar voor aankoop</w:t>
      </w:r>
    </w:p>
    <w:p w14:paraId="779B8860" w14:textId="77777777" w:rsidR="00697E59" w:rsidRPr="000325F6" w:rsidRDefault="005D4DAB" w:rsidP="00AF3B19">
      <w:pPr>
        <w:ind w:left="720"/>
        <w:rPr>
          <w:rFonts w:cs="Tahoma"/>
          <w:lang w:val="nl-BE"/>
        </w:rPr>
      </w:pPr>
      <w:r w:rsidRPr="000325F6">
        <w:rPr>
          <w:rFonts w:cs="Tahoma"/>
          <w:szCs w:val="18"/>
          <w:lang w:val="nl-BE"/>
        </w:rPr>
        <w:t>Klanten mogen Enterprise Sideloading-licenties aanschaffen.</w:t>
      </w:r>
      <w:r w:rsidR="00AF7070" w:rsidRPr="000325F6">
        <w:rPr>
          <w:rFonts w:cs="Tahoma"/>
          <w:szCs w:val="18"/>
          <w:lang w:val="nl-BE"/>
        </w:rPr>
        <w:t xml:space="preserve"> </w:t>
      </w:r>
      <w:r w:rsidRPr="000325F6">
        <w:rPr>
          <w:rFonts w:cs="Tahoma"/>
          <w:szCs w:val="18"/>
          <w:lang w:val="nl-BE"/>
        </w:rPr>
        <w:t xml:space="preserve">Elke van die Enterprise Sideloading-licenties moet permanent worden toegewezen aan een enkel apparaat. </w:t>
      </w:r>
      <w:r w:rsidRPr="000325F6">
        <w:rPr>
          <w:rFonts w:cs="Tahoma"/>
          <w:lang w:val="nl-BE"/>
        </w:rPr>
        <w:t>In Academic-programma's mag Windows Enterprise Sideloading alleen worden ingeschakeld op apparaten die in bezit zijn van de instelling</w:t>
      </w:r>
      <w:r w:rsidRPr="000325F6">
        <w:rPr>
          <w:rFonts w:cs="Tahoma"/>
          <w:szCs w:val="18"/>
          <w:lang w:val="nl-BE"/>
        </w:rPr>
        <w:t>.</w:t>
      </w:r>
      <w:bookmarkStart w:id="1128" w:name="_Toc336338285"/>
    </w:p>
    <w:p w14:paraId="779B8861" w14:textId="77777777" w:rsidR="00AF3B19" w:rsidRPr="000325F6" w:rsidRDefault="00AF3B19" w:rsidP="00B50A5B">
      <w:pPr>
        <w:spacing w:after="60"/>
        <w:rPr>
          <w:rFonts w:cs="Tahoma"/>
          <w:lang w:val="nl-BE"/>
        </w:rPr>
      </w:pPr>
    </w:p>
    <w:p w14:paraId="779B8862" w14:textId="77777777" w:rsidR="005C55EB" w:rsidRPr="000325F6" w:rsidRDefault="005C55EB" w:rsidP="00B50A5B">
      <w:pPr>
        <w:spacing w:after="60"/>
        <w:ind w:left="720"/>
        <w:rPr>
          <w:rFonts w:cs="Tahoma"/>
          <w:lang w:val="nl-BE"/>
        </w:rPr>
      </w:pPr>
      <w:r w:rsidRPr="000325F6">
        <w:rPr>
          <w:rFonts w:cs="Tahoma"/>
          <w:b/>
          <w:szCs w:val="18"/>
          <w:lang w:val="nl-BE"/>
        </w:rPr>
        <w:t>Windows Embedded 8 Pro Sideloading</w:t>
      </w:r>
    </w:p>
    <w:p w14:paraId="779B8863" w14:textId="77777777" w:rsidR="005C55EB" w:rsidRPr="000325F6" w:rsidRDefault="005C55EB" w:rsidP="005C55EB">
      <w:pPr>
        <w:ind w:left="720"/>
        <w:rPr>
          <w:rFonts w:cs="Tahoma"/>
          <w:lang w:val="nl-BE"/>
        </w:rPr>
      </w:pPr>
      <w:r w:rsidRPr="000325F6">
        <w:rPr>
          <w:rFonts w:cs="Tahoma"/>
          <w:szCs w:val="18"/>
          <w:lang w:val="nl-BE"/>
        </w:rPr>
        <w:t>Klanten die Windows Embedded 8 Pro-apparaten aanschaffen via een OEM mogen Windows 8 Enterprise Sideloading-licenties aanschaffen voor deze apparaten.</w:t>
      </w:r>
    </w:p>
    <w:p w14:paraId="779B8864" w14:textId="77777777" w:rsidR="00AF3B19" w:rsidRDefault="00AF3B19" w:rsidP="00AF3B19">
      <w:pPr>
        <w:rPr>
          <w:rFonts w:cs="Tahoma"/>
          <w:lang w:val="nl-BE"/>
        </w:rPr>
      </w:pPr>
    </w:p>
    <w:p w14:paraId="779B8865" w14:textId="77777777" w:rsidR="00FD2229" w:rsidRPr="000325F6" w:rsidRDefault="00FD2229" w:rsidP="00AF3B19">
      <w:pPr>
        <w:rPr>
          <w:rFonts w:cs="Tahoma"/>
          <w:lang w:val="nl-BE"/>
        </w:rPr>
      </w:pPr>
    </w:p>
    <w:p w14:paraId="779B8866" w14:textId="77777777" w:rsidR="00C646B3" w:rsidRPr="000325F6" w:rsidRDefault="00B26237" w:rsidP="00C646B3">
      <w:pPr>
        <w:pStyle w:val="Heading3"/>
        <w:rPr>
          <w:rFonts w:ascii="Tahoma" w:hAnsi="Tahoma" w:cs="Tahoma"/>
          <w:lang w:val="nl-BE"/>
        </w:rPr>
      </w:pPr>
      <w:bookmarkStart w:id="1129" w:name="_27_Windows®_7"/>
      <w:bookmarkStart w:id="1130" w:name="Sys_25WindowsPartnersLearning"/>
      <w:bookmarkStart w:id="1131" w:name="_Toc348506643"/>
      <w:bookmarkEnd w:id="1129"/>
      <w:r w:rsidRPr="000325F6">
        <w:rPr>
          <w:rFonts w:ascii="Tahoma" w:hAnsi="Tahoma" w:cs="Tahoma"/>
          <w:caps/>
          <w:color w:val="F66400"/>
          <w:sz w:val="22"/>
          <w:vertAlign w:val="superscript"/>
          <w:lang w:val="nl-BE"/>
        </w:rPr>
        <w:t>27</w:t>
      </w:r>
      <w:r w:rsidRPr="000325F6">
        <w:rPr>
          <w:rFonts w:ascii="Tahoma" w:hAnsi="Tahoma" w:cs="Tahoma"/>
          <w:color w:val="F66400"/>
          <w:sz w:val="22"/>
          <w:lang w:val="nl-BE"/>
        </w:rPr>
        <w:t xml:space="preserve"> Windows</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7 Partners in Learning</w:t>
      </w:r>
      <w:bookmarkEnd w:id="1124"/>
      <w:bookmarkEnd w:id="1128"/>
      <w:bookmarkEnd w:id="1130"/>
      <w:bookmarkEnd w:id="1131"/>
    </w:p>
    <w:p w14:paraId="779B8867" w14:textId="77777777" w:rsidR="00C646B3" w:rsidRPr="000325F6" w:rsidRDefault="00C646B3" w:rsidP="00C646B3">
      <w:pPr>
        <w:rPr>
          <w:rFonts w:cs="Tahoma"/>
          <w:lang w:val="nl-BE"/>
        </w:rPr>
      </w:pPr>
    </w:p>
    <w:p w14:paraId="779B8868" w14:textId="77777777" w:rsidR="00C646B3" w:rsidRPr="000325F6" w:rsidRDefault="00C646B3" w:rsidP="0031552F">
      <w:pPr>
        <w:ind w:left="720" w:right="-810"/>
        <w:rPr>
          <w:rFonts w:cs="Tahoma"/>
          <w:lang w:val="nl-BE"/>
        </w:rPr>
      </w:pPr>
      <w:r w:rsidRPr="000325F6">
        <w:rPr>
          <w:rFonts w:cs="Tahoma"/>
          <w:color w:val="000000"/>
          <w:szCs w:val="18"/>
          <w:lang w:val="nl-BE"/>
        </w:rPr>
        <w:t xml:space="preserve">Raadpleeg </w:t>
      </w:r>
      <w:hyperlink r:id="rId44" w:history="1">
        <w:r w:rsidRPr="000325F6">
          <w:rPr>
            <w:rStyle w:val="Hyperlink"/>
            <w:rFonts w:cs="Tahoma"/>
            <w:szCs w:val="18"/>
            <w:lang w:val="nl-BE"/>
          </w:rPr>
          <w:t>http://www.microsoft.com/education/pil/partnersinlearning.aspx</w:t>
        </w:r>
      </w:hyperlink>
      <w:r w:rsidRPr="000325F6">
        <w:rPr>
          <w:rFonts w:cs="Tahoma"/>
          <w:color w:val="000000"/>
          <w:lang w:val="nl-BE"/>
        </w:rPr>
        <w:t xml:space="preserve"> </w:t>
      </w:r>
      <w:r w:rsidRPr="000325F6">
        <w:rPr>
          <w:rFonts w:cs="Tahoma"/>
          <w:lang w:val="nl-BE"/>
        </w:rPr>
        <w:t>voor licentievoorwaarden en</w:t>
      </w:r>
      <w:r w:rsidR="0031552F" w:rsidRPr="000325F6">
        <w:rPr>
          <w:rFonts w:cs="Tahoma"/>
          <w:lang w:val="nl-BE"/>
        </w:rPr>
        <w:t> </w:t>
      </w:r>
      <w:r w:rsidRPr="000325F6">
        <w:rPr>
          <w:rFonts w:cs="Tahoma"/>
          <w:lang w:val="nl-BE"/>
        </w:rPr>
        <w:t>partner</w:t>
      </w:r>
      <w:r w:rsidR="0031552F" w:rsidRPr="000325F6">
        <w:rPr>
          <w:rFonts w:cs="Tahoma"/>
          <w:lang w:val="nl-BE"/>
        </w:rPr>
        <w:t> </w:t>
      </w:r>
      <w:r w:rsidRPr="000325F6">
        <w:rPr>
          <w:rFonts w:cs="Tahoma"/>
          <w:lang w:val="nl-BE"/>
        </w:rPr>
        <w:t>enrollment.</w:t>
      </w:r>
    </w:p>
    <w:p w14:paraId="779B8869" w14:textId="77777777" w:rsidR="00435C70" w:rsidRDefault="00435C70" w:rsidP="00435C70">
      <w:pPr>
        <w:ind w:right="-810"/>
        <w:rPr>
          <w:rFonts w:cs="Tahoma"/>
          <w:lang w:val="nl-BE"/>
        </w:rPr>
      </w:pPr>
    </w:p>
    <w:p w14:paraId="779B886A" w14:textId="77777777" w:rsidR="00FD2229" w:rsidRPr="000325F6" w:rsidRDefault="00FD2229" w:rsidP="00435C70">
      <w:pPr>
        <w:ind w:right="-810"/>
        <w:rPr>
          <w:rFonts w:cs="Tahoma"/>
          <w:lang w:val="nl-BE"/>
        </w:rPr>
      </w:pPr>
    </w:p>
    <w:p w14:paraId="779B886B" w14:textId="77777777" w:rsidR="00B73A46" w:rsidRPr="000325F6" w:rsidRDefault="00B26237" w:rsidP="00B73A46">
      <w:pPr>
        <w:pStyle w:val="Heading3"/>
        <w:rPr>
          <w:rFonts w:ascii="Tahoma" w:hAnsi="Tahoma" w:cs="Tahoma"/>
        </w:rPr>
      </w:pPr>
      <w:bookmarkStart w:id="1132" w:name="_28_Windows®_8"/>
      <w:bookmarkStart w:id="1133" w:name="_Toc336338286"/>
      <w:bookmarkStart w:id="1134" w:name="_Toc348506644"/>
      <w:bookmarkStart w:id="1135" w:name="Sys_27Win7ProUpgradeWinIntune"/>
      <w:bookmarkStart w:id="1136" w:name="Sys_26WinVistaBizUpgrade"/>
      <w:bookmarkStart w:id="1137" w:name="Sys_23Windows7ProUpgrade"/>
      <w:bookmarkStart w:id="1138" w:name="Sys_27WindowsVistaProUpgrade"/>
      <w:bookmarkEnd w:id="1132"/>
      <w:r w:rsidRPr="000325F6">
        <w:rPr>
          <w:rFonts w:ascii="Tahoma" w:hAnsi="Tahoma" w:cs="Tahoma"/>
          <w:caps/>
          <w:color w:val="F66400"/>
          <w:sz w:val="22"/>
          <w:vertAlign w:val="superscript"/>
        </w:rPr>
        <w:t>28</w:t>
      </w:r>
      <w:r w:rsidRPr="000325F6">
        <w:rPr>
          <w:rFonts w:ascii="Tahoma" w:hAnsi="Tahoma" w:cs="Tahoma"/>
          <w:color w:val="F66400"/>
          <w:sz w:val="22"/>
        </w:rPr>
        <w:t xml:space="preserve"> </w:t>
      </w:r>
      <w:r w:rsidRPr="000325F6">
        <w:rPr>
          <w:rFonts w:ascii="Tahoma" w:hAnsi="Tahoma" w:cs="Tahoma"/>
          <w:color w:val="FF6D09"/>
          <w:sz w:val="22"/>
        </w:rPr>
        <w:t>Windows</w:t>
      </w:r>
      <w:r w:rsidR="001C16AB" w:rsidRPr="000325F6">
        <w:rPr>
          <w:rFonts w:ascii="Tahoma" w:hAnsi="Tahoma" w:cs="Tahoma"/>
          <w:color w:val="FF6D09"/>
          <w:sz w:val="22"/>
          <w:vertAlign w:val="superscript"/>
        </w:rPr>
        <w:t>®</w:t>
      </w:r>
      <w:r w:rsidRPr="000325F6">
        <w:rPr>
          <w:rFonts w:ascii="Tahoma" w:hAnsi="Tahoma" w:cs="Tahoma"/>
          <w:color w:val="FF6D09"/>
          <w:sz w:val="22"/>
        </w:rPr>
        <w:t xml:space="preserve"> 8 Pro Upgrade en Windows Intune</w:t>
      </w:r>
      <w:bookmarkEnd w:id="1133"/>
      <w:r w:rsidRPr="000325F6">
        <w:rPr>
          <w:rFonts w:ascii="Tahoma" w:hAnsi="Tahoma" w:cs="Tahoma"/>
          <w:color w:val="FF6D09"/>
          <w:sz w:val="22"/>
        </w:rPr>
        <w:t xml:space="preserve"> (per Apparaat)</w:t>
      </w:r>
      <w:bookmarkEnd w:id="1134"/>
    </w:p>
    <w:bookmarkEnd w:id="1135"/>
    <w:p w14:paraId="779B886C" w14:textId="77777777" w:rsidR="003C65F4" w:rsidRPr="000325F6" w:rsidRDefault="003C65F4" w:rsidP="003C65F4">
      <w:pPr>
        <w:rPr>
          <w:rFonts w:cs="Tahoma"/>
        </w:rPr>
      </w:pPr>
    </w:p>
    <w:p w14:paraId="779B886D" w14:textId="77777777" w:rsidR="00B73A46" w:rsidRPr="000325F6" w:rsidRDefault="00B73A46" w:rsidP="00435C70">
      <w:pPr>
        <w:pStyle w:val="FootnoteBulletLevel1"/>
        <w:tabs>
          <w:tab w:val="clear" w:pos="900"/>
        </w:tabs>
        <w:adjustRightInd/>
        <w:spacing w:before="0" w:after="60"/>
        <w:ind w:left="720" w:firstLine="0"/>
        <w:textAlignment w:val="auto"/>
        <w:rPr>
          <w:rFonts w:ascii="Tahoma" w:hAnsi="Tahoma" w:cs="Tahoma"/>
        </w:rPr>
      </w:pPr>
      <w:r w:rsidRPr="000325F6">
        <w:rPr>
          <w:rFonts w:ascii="Tahoma" w:hAnsi="Tahoma" w:cs="Tahoma"/>
          <w:b/>
          <w:bCs/>
          <w:sz w:val="18"/>
          <w:szCs w:val="18"/>
        </w:rPr>
        <w:t>Windows 8 Pro Upgrade</w:t>
      </w:r>
    </w:p>
    <w:p w14:paraId="779B886E" w14:textId="77777777" w:rsidR="00B73A46" w:rsidRPr="000325F6" w:rsidRDefault="00B73A46" w:rsidP="00435C70">
      <w:pPr>
        <w:ind w:left="720"/>
        <w:rPr>
          <w:rFonts w:cs="Tahoma"/>
          <w:lang w:val="nl-BE"/>
        </w:rPr>
      </w:pPr>
      <w:r w:rsidRPr="000325F6">
        <w:rPr>
          <w:rFonts w:cs="Tahoma"/>
          <w:szCs w:val="18"/>
          <w:u w:val="single"/>
          <w:lang w:val="nl-BE"/>
        </w:rPr>
        <w:t>Upgradelicentie voor besturingssysteem</w:t>
      </w:r>
    </w:p>
    <w:p w14:paraId="779B886F" w14:textId="77777777" w:rsidR="00B73A46" w:rsidRPr="000325F6" w:rsidRDefault="00B73A46" w:rsidP="00435C70">
      <w:pPr>
        <w:pStyle w:val="FootnoteBulletLevel1"/>
        <w:tabs>
          <w:tab w:val="clear" w:pos="900"/>
        </w:tabs>
        <w:adjustRightInd/>
        <w:spacing w:before="0" w:after="0"/>
        <w:ind w:left="720" w:hanging="7"/>
        <w:textAlignment w:val="auto"/>
        <w:rPr>
          <w:rFonts w:ascii="Tahoma" w:hAnsi="Tahoma" w:cs="Tahoma"/>
          <w:lang w:val="nl-BE"/>
        </w:rPr>
      </w:pPr>
      <w:r w:rsidRPr="000325F6">
        <w:rPr>
          <w:rFonts w:ascii="Tahoma" w:hAnsi="Tahoma" w:cs="Tahoma"/>
          <w:sz w:val="18"/>
          <w:szCs w:val="18"/>
          <w:lang w:val="nl-BE"/>
        </w:rPr>
        <w:t>De licenties voor desktopbesturingssystemen die onder deze programma’s worden verleend, zijn uitsluitend upgradelicenties. Onder deze programma’s zijn licenties voor volledige desktop operating systems niet beschikbaar. Elke desktopcomputer waarvoor u Windows 8 Pro Upgrade aanschaft en uitvoert, moet derhalve zijn voorzien van een licentie voor het uitvoeren van een van de hieronder vermelde kwalificerende operating systems.</w:t>
      </w:r>
    </w:p>
    <w:p w14:paraId="779B8870" w14:textId="77777777" w:rsidR="00435C70" w:rsidRDefault="00435C70" w:rsidP="00435C70">
      <w:pPr>
        <w:ind w:left="720"/>
        <w:rPr>
          <w:rFonts w:cs="Tahoma"/>
          <w:lang w:val="nl-BE"/>
        </w:rPr>
      </w:pPr>
    </w:p>
    <w:p w14:paraId="779B8871" w14:textId="77777777" w:rsidR="00FD2229" w:rsidRDefault="00FD2229" w:rsidP="00435C70">
      <w:pPr>
        <w:ind w:left="720"/>
        <w:rPr>
          <w:rFonts w:cs="Tahoma"/>
          <w:lang w:val="nl-BE"/>
        </w:rPr>
      </w:pPr>
    </w:p>
    <w:p w14:paraId="779B8872" w14:textId="77777777" w:rsidR="00FD2229" w:rsidRDefault="00FD2229" w:rsidP="00435C70">
      <w:pPr>
        <w:ind w:left="720"/>
        <w:rPr>
          <w:rFonts w:cs="Tahoma"/>
          <w:lang w:val="nl-BE"/>
        </w:rPr>
      </w:pPr>
    </w:p>
    <w:p w14:paraId="779B8873" w14:textId="77777777" w:rsidR="00FD2229" w:rsidRPr="000325F6" w:rsidRDefault="00FD2229" w:rsidP="00435C70">
      <w:pPr>
        <w:ind w:left="720"/>
        <w:rPr>
          <w:rFonts w:cs="Tahoma"/>
          <w:lang w:val="nl-BE"/>
        </w:rPr>
      </w:pPr>
    </w:p>
    <w:p w14:paraId="779B8874" w14:textId="77777777" w:rsidR="00B24C9D" w:rsidRPr="000325F6" w:rsidRDefault="00B73A46" w:rsidP="009C2B6B">
      <w:pPr>
        <w:ind w:left="720"/>
        <w:rPr>
          <w:rFonts w:cs="Tahoma"/>
        </w:rPr>
      </w:pPr>
      <w:r w:rsidRPr="000325F6">
        <w:rPr>
          <w:rFonts w:cs="Tahoma"/>
          <w:szCs w:val="18"/>
          <w:u w:val="single"/>
        </w:rPr>
        <w:t>Regels voor kwalificerende operating systems</w:t>
      </w:r>
    </w:p>
    <w:p w14:paraId="779B8875" w14:textId="77777777" w:rsidR="00B73A46" w:rsidRPr="000325F6" w:rsidRDefault="00B73A46" w:rsidP="00B24C9D">
      <w:pPr>
        <w:numPr>
          <w:ilvl w:val="1"/>
          <w:numId w:val="102"/>
        </w:numPr>
        <w:spacing w:after="60"/>
        <w:ind w:left="1440"/>
        <w:rPr>
          <w:rFonts w:cs="Tahoma"/>
          <w:lang w:val="nl-BE"/>
        </w:rPr>
      </w:pPr>
      <w:r w:rsidRPr="000325F6">
        <w:rPr>
          <w:rFonts w:cs="Tahoma"/>
          <w:szCs w:val="18"/>
          <w:lang w:val="nl-BE"/>
        </w:rPr>
        <w:t>Het kwalificerende OS moet zijn geïnstalleerd op het apparaat waaraan de VL-upgrade zal worden toegewezen.</w:t>
      </w:r>
    </w:p>
    <w:p w14:paraId="779B8876" w14:textId="77777777" w:rsidR="00827F06" w:rsidRPr="000325F6" w:rsidRDefault="00827F06" w:rsidP="00B24C9D">
      <w:pPr>
        <w:numPr>
          <w:ilvl w:val="2"/>
          <w:numId w:val="103"/>
        </w:numPr>
        <w:spacing w:after="60"/>
        <w:ind w:left="1980"/>
        <w:rPr>
          <w:rFonts w:cs="Tahoma"/>
          <w:lang w:val="nl-BE"/>
        </w:rPr>
      </w:pPr>
      <w:r w:rsidRPr="000325F6">
        <w:rPr>
          <w:rFonts w:cs="Tahoma"/>
          <w:color w:val="000000"/>
          <w:lang w:val="nl-BE"/>
        </w:rPr>
        <w:t>Apple Macintosh is alleen een kwalificerend OS als dit vooraf is geïnstalleerd door de geautoriseerde fabrikant voorafgaande aan de aanvankelijke verkoop van de computer.</w:t>
      </w:r>
    </w:p>
    <w:p w14:paraId="779B8877" w14:textId="77777777" w:rsidR="00B73A46" w:rsidRPr="000325F6" w:rsidRDefault="00B73A46" w:rsidP="00B24C9D">
      <w:pPr>
        <w:numPr>
          <w:ilvl w:val="1"/>
          <w:numId w:val="104"/>
        </w:numPr>
        <w:spacing w:after="60"/>
        <w:ind w:left="1440"/>
        <w:rPr>
          <w:rFonts w:cs="Tahoma"/>
          <w:lang w:val="nl-BE"/>
        </w:rPr>
      </w:pPr>
      <w:r w:rsidRPr="000325F6">
        <w:rPr>
          <w:rFonts w:cs="Tahoma"/>
          <w:szCs w:val="18"/>
          <w:lang w:val="nl-BE"/>
        </w:rPr>
        <w:t xml:space="preserve">Met uitzondering van hetgeen hieronder is bepaald dienen de klanten het kwalificerende Operating System van het apparaat te verwijderen om de VL Upgrade-licentie in gebruik te kunnen nemen. </w:t>
      </w:r>
    </w:p>
    <w:p w14:paraId="779B8878" w14:textId="77777777" w:rsidR="00B31BB3" w:rsidRPr="000325F6" w:rsidRDefault="00B73A46" w:rsidP="00B24C9D">
      <w:pPr>
        <w:numPr>
          <w:ilvl w:val="1"/>
          <w:numId w:val="104"/>
        </w:numPr>
        <w:spacing w:after="60"/>
        <w:ind w:left="1440"/>
        <w:rPr>
          <w:rFonts w:cs="Tahoma"/>
          <w:lang w:val="nl-BE"/>
        </w:rPr>
      </w:pPr>
      <w:r w:rsidRPr="000325F6">
        <w:rPr>
          <w:rFonts w:cs="Tahoma"/>
          <w:szCs w:val="18"/>
          <w:lang w:val="nl-BE"/>
        </w:rPr>
        <w:t>Klanten die meer dan één gelicentieerd OS (met inbegrip van het kwalificerende OS) willen installeren en uitvoeren, kunnen Software Assurance verkrijgen voor hun VL Upgrade-licentie.</w:t>
      </w:r>
    </w:p>
    <w:p w14:paraId="779B8879" w14:textId="77777777" w:rsidR="00B73A46" w:rsidRPr="000325F6" w:rsidRDefault="00B73A46" w:rsidP="00B24C9D">
      <w:pPr>
        <w:numPr>
          <w:ilvl w:val="1"/>
          <w:numId w:val="104"/>
        </w:numPr>
        <w:spacing w:after="60"/>
        <w:ind w:left="1440"/>
        <w:rPr>
          <w:rFonts w:cs="Tahoma"/>
          <w:lang w:val="nl-BE"/>
        </w:rPr>
      </w:pPr>
      <w:r w:rsidRPr="000325F6">
        <w:rPr>
          <w:rFonts w:cs="Tahoma"/>
          <w:szCs w:val="18"/>
          <w:lang w:val="nl-BE"/>
        </w:rPr>
        <w:t xml:space="preserve">Klanten die beschikken over actieve Software Assurance-dekking hoeven het kwalificerende besturingssysteem niet te verwijderen en mogen het kwalificerende besturingssysteem en Windows 8 naast elkaar installeren en gebruiken. </w:t>
      </w:r>
    </w:p>
    <w:p w14:paraId="779B887A" w14:textId="77777777" w:rsidR="0027173D" w:rsidRPr="000325F6" w:rsidRDefault="0027173D" w:rsidP="00B73A46">
      <w:pPr>
        <w:pStyle w:val="EndnoteText"/>
        <w:rPr>
          <w:rFonts w:ascii="Tahoma" w:hAnsi="Tahoma" w:cs="Tahoma"/>
          <w:lang w:val="nl-BE"/>
        </w:rPr>
      </w:pPr>
    </w:p>
    <w:p w14:paraId="779B887B" w14:textId="77777777" w:rsidR="00B73A46" w:rsidRPr="000325F6" w:rsidRDefault="00B73A46" w:rsidP="002A6416">
      <w:pPr>
        <w:pStyle w:val="EndnoteText"/>
        <w:ind w:left="770"/>
        <w:rPr>
          <w:rFonts w:ascii="Tahoma" w:hAnsi="Tahoma" w:cs="Tahoma"/>
          <w:lang w:val="nl-BE"/>
        </w:rPr>
      </w:pPr>
      <w:r w:rsidRPr="000325F6">
        <w:rPr>
          <w:rFonts w:ascii="Tahoma" w:hAnsi="Tahoma" w:cs="Tahoma"/>
          <w:sz w:val="18"/>
          <w:szCs w:val="18"/>
          <w:lang w:val="nl-BE"/>
        </w:rPr>
        <w:t>De kwalificerende operating systems per programmatype zijn:</w:t>
      </w:r>
    </w:p>
    <w:p w14:paraId="779B887C" w14:textId="77777777" w:rsidR="00B73A46" w:rsidRPr="000325F6" w:rsidRDefault="00B73A46" w:rsidP="0059692A">
      <w:pPr>
        <w:pStyle w:val="EndnoteText"/>
        <w:spacing w:line="216" w:lineRule="auto"/>
        <w:rPr>
          <w:rFonts w:ascii="Tahoma" w:hAnsi="Tahoma" w:cs="Tahoma"/>
          <w:sz w:val="18"/>
          <w:szCs w:val="18"/>
          <w:lang w:val="nl-BE"/>
        </w:rPr>
      </w:pPr>
    </w:p>
    <w:tbl>
      <w:tblPr>
        <w:tblW w:w="9000" w:type="dxa"/>
        <w:tblInd w:w="878" w:type="dxa"/>
        <w:tblLayout w:type="fixed"/>
        <w:tblCellMar>
          <w:left w:w="0" w:type="dxa"/>
          <w:right w:w="0" w:type="dxa"/>
        </w:tblCellMar>
        <w:tblLook w:val="04A0" w:firstRow="1" w:lastRow="0" w:firstColumn="1" w:lastColumn="0" w:noHBand="0" w:noVBand="1"/>
      </w:tblPr>
      <w:tblGrid>
        <w:gridCol w:w="3361"/>
        <w:gridCol w:w="945"/>
        <w:gridCol w:w="1220"/>
        <w:gridCol w:w="1220"/>
        <w:gridCol w:w="1262"/>
        <w:gridCol w:w="992"/>
      </w:tblGrid>
      <w:tr w:rsidR="00290BBF" w:rsidRPr="000325F6" w14:paraId="779B887F" w14:textId="77777777" w:rsidTr="000A2AF4">
        <w:trPr>
          <w:trHeight w:val="375"/>
          <w:tblHeader/>
        </w:trPr>
        <w:tc>
          <w:tcPr>
            <w:tcW w:w="3361"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79B887D" w14:textId="77777777" w:rsidR="00B73A46" w:rsidRPr="000325F6" w:rsidRDefault="00B73A46" w:rsidP="00713A6C">
            <w:pPr>
              <w:jc w:val="center"/>
              <w:rPr>
                <w:rFonts w:eastAsia="Calibri" w:cs="Tahoma"/>
                <w:b/>
                <w:bCs/>
                <w:szCs w:val="18"/>
              </w:rPr>
            </w:pPr>
            <w:r w:rsidRPr="000325F6">
              <w:rPr>
                <w:rFonts w:cs="Tahoma"/>
                <w:b/>
                <w:bCs/>
                <w:szCs w:val="18"/>
              </w:rPr>
              <w:t xml:space="preserve">Kwalificeerende operating systems </w:t>
            </w:r>
          </w:p>
        </w:tc>
        <w:tc>
          <w:tcPr>
            <w:tcW w:w="5639"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hideMark/>
          </w:tcPr>
          <w:p w14:paraId="779B887E" w14:textId="77777777" w:rsidR="00B73A46" w:rsidRPr="000325F6" w:rsidRDefault="00B73A46" w:rsidP="00713A6C">
            <w:pPr>
              <w:rPr>
                <w:rFonts w:eastAsia="Calibri" w:cs="Tahoma"/>
                <w:b/>
                <w:bCs/>
                <w:szCs w:val="18"/>
              </w:rPr>
            </w:pPr>
            <w:r w:rsidRPr="000325F6">
              <w:rPr>
                <w:rFonts w:cs="Tahoma"/>
                <w:b/>
                <w:bCs/>
                <w:szCs w:val="18"/>
              </w:rPr>
              <w:t> </w:t>
            </w:r>
          </w:p>
        </w:tc>
      </w:tr>
      <w:tr w:rsidR="00290BBF" w:rsidRPr="000325F6" w14:paraId="779B8886" w14:textId="77777777" w:rsidTr="000A2AF4">
        <w:trPr>
          <w:trHeight w:val="900"/>
          <w:tblHeader/>
        </w:trPr>
        <w:tc>
          <w:tcPr>
            <w:tcW w:w="3361" w:type="dxa"/>
            <w:vMerge/>
            <w:tcBorders>
              <w:top w:val="single" w:sz="8" w:space="0" w:color="auto"/>
              <w:left w:val="single" w:sz="8" w:space="0" w:color="auto"/>
              <w:bottom w:val="single" w:sz="8" w:space="0" w:color="000000"/>
              <w:right w:val="single" w:sz="8" w:space="0" w:color="auto"/>
            </w:tcBorders>
            <w:vAlign w:val="center"/>
            <w:hideMark/>
          </w:tcPr>
          <w:p w14:paraId="779B8880" w14:textId="77777777" w:rsidR="00B73A46" w:rsidRPr="000325F6" w:rsidRDefault="00B73A46" w:rsidP="00713A6C">
            <w:pPr>
              <w:rPr>
                <w:rFonts w:eastAsia="Calibri" w:cs="Tahoma"/>
                <w:b/>
                <w:bCs/>
                <w:szCs w:val="18"/>
              </w:rPr>
            </w:pPr>
          </w:p>
        </w:tc>
        <w:tc>
          <w:tcPr>
            <w:tcW w:w="945"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881" w14:textId="77777777" w:rsidR="00B73A46" w:rsidRPr="000325F6" w:rsidRDefault="00B73A46" w:rsidP="00713A6C">
            <w:pPr>
              <w:jc w:val="center"/>
              <w:rPr>
                <w:rFonts w:eastAsia="Calibri" w:cs="Tahoma"/>
                <w:b/>
                <w:bCs/>
                <w:sz w:val="16"/>
                <w:szCs w:val="18"/>
              </w:rPr>
            </w:pPr>
            <w:r w:rsidRPr="000325F6">
              <w:rPr>
                <w:rFonts w:cs="Tahoma"/>
                <w:b/>
                <w:bCs/>
                <w:sz w:val="16"/>
                <w:szCs w:val="18"/>
              </w:rPr>
              <w:t>Nieuwe EA/</w:t>
            </w:r>
            <w:r w:rsidRPr="000325F6">
              <w:rPr>
                <w:rFonts w:cs="Tahoma"/>
                <w:b/>
                <w:bCs/>
                <w:sz w:val="16"/>
                <w:szCs w:val="18"/>
              </w:rPr>
              <w:br/>
              <w:t>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882" w14:textId="77777777" w:rsidR="00B73A46" w:rsidRPr="000325F6" w:rsidRDefault="00B73A46" w:rsidP="00713A6C">
            <w:pPr>
              <w:jc w:val="center"/>
              <w:rPr>
                <w:rFonts w:eastAsia="Calibri" w:cs="Tahoma"/>
                <w:b/>
                <w:bCs/>
                <w:sz w:val="16"/>
                <w:szCs w:val="18"/>
              </w:rPr>
            </w:pPr>
            <w:r w:rsidRPr="000325F6">
              <w:rPr>
                <w:rFonts w:cs="Tahoma"/>
                <w:b/>
                <w:bCs/>
                <w:sz w:val="16"/>
                <w:szCs w:val="18"/>
              </w:rPr>
              <w:t>Bestaande EA/OV-CW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883" w14:textId="77777777" w:rsidR="00B73A46" w:rsidRPr="000325F6" w:rsidRDefault="00B73A46" w:rsidP="00713A6C">
            <w:pPr>
              <w:jc w:val="center"/>
              <w:rPr>
                <w:rFonts w:eastAsia="Calibri" w:cs="Tahoma"/>
                <w:b/>
                <w:bCs/>
                <w:sz w:val="16"/>
                <w:szCs w:val="18"/>
                <w:lang w:val="nl-BE"/>
              </w:rPr>
            </w:pPr>
            <w:r w:rsidRPr="000325F6">
              <w:rPr>
                <w:rFonts w:cs="Tahoma"/>
                <w:b/>
                <w:bCs/>
                <w:sz w:val="16"/>
                <w:szCs w:val="18"/>
                <w:lang w:val="nl-BE"/>
              </w:rPr>
              <w:t>Select (alle programma’s behalve Academic)</w:t>
            </w:r>
          </w:p>
        </w:tc>
        <w:tc>
          <w:tcPr>
            <w:tcW w:w="126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884" w14:textId="77777777" w:rsidR="00B73A46" w:rsidRPr="000325F6" w:rsidRDefault="00B73A46" w:rsidP="00713A6C">
            <w:pPr>
              <w:jc w:val="center"/>
              <w:rPr>
                <w:rFonts w:eastAsia="Calibri" w:cs="Tahoma"/>
                <w:b/>
                <w:bCs/>
                <w:sz w:val="16"/>
                <w:szCs w:val="18"/>
                <w:lang w:val="nl-BE"/>
              </w:rPr>
            </w:pPr>
            <w:r w:rsidRPr="000325F6">
              <w:rPr>
                <w:rFonts w:cs="Tahoma"/>
                <w:b/>
                <w:bCs/>
                <w:sz w:val="16"/>
                <w:szCs w:val="18"/>
                <w:lang w:val="nl-BE"/>
              </w:rPr>
              <w:t>Open (alle programma’s behalve Academic en Charity en OV-CW)</w:t>
            </w:r>
          </w:p>
        </w:tc>
        <w:tc>
          <w:tcPr>
            <w:tcW w:w="99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885" w14:textId="77777777" w:rsidR="00B73A46" w:rsidRPr="000325F6" w:rsidRDefault="00B73A46" w:rsidP="00713A6C">
            <w:pPr>
              <w:jc w:val="center"/>
              <w:rPr>
                <w:rFonts w:eastAsia="Calibri" w:cs="Tahoma"/>
                <w:b/>
                <w:bCs/>
                <w:sz w:val="16"/>
                <w:szCs w:val="18"/>
              </w:rPr>
            </w:pPr>
            <w:r w:rsidRPr="000325F6">
              <w:rPr>
                <w:rFonts w:cs="Tahoma"/>
                <w:b/>
                <w:bCs/>
                <w:sz w:val="16"/>
                <w:szCs w:val="18"/>
              </w:rPr>
              <w:t>Academic en Charity</w:t>
            </w:r>
          </w:p>
        </w:tc>
      </w:tr>
      <w:tr w:rsidR="008643A3" w:rsidRPr="000325F6" w14:paraId="779B888D"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9B8887" w14:textId="77777777" w:rsidR="008643A3" w:rsidRPr="000325F6" w:rsidRDefault="008643A3" w:rsidP="00713A6C">
            <w:pPr>
              <w:rPr>
                <w:rFonts w:cs="Tahoma"/>
                <w:b/>
                <w:bCs/>
                <w:szCs w:val="18"/>
              </w:rPr>
            </w:pPr>
            <w:r w:rsidRPr="000325F6">
              <w:rPr>
                <w:rFonts w:cs="Tahoma"/>
                <w:b/>
                <w:bCs/>
                <w:szCs w:val="18"/>
              </w:rPr>
              <w:t>Windows 8 (32-bits of 64-bits)</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88" w14:textId="77777777" w:rsidR="008643A3" w:rsidRPr="000325F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89" w14:textId="77777777" w:rsidR="008643A3" w:rsidRPr="000325F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8A" w14:textId="77777777" w:rsidR="008643A3" w:rsidRPr="000325F6" w:rsidRDefault="008643A3" w:rsidP="00713A6C">
            <w:pPr>
              <w:jc w:val="center"/>
              <w:rPr>
                <w:rFonts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8B" w14:textId="77777777" w:rsidR="008643A3" w:rsidRPr="000325F6" w:rsidRDefault="008643A3" w:rsidP="00713A6C">
            <w:pPr>
              <w:jc w:val="center"/>
              <w:rPr>
                <w:rFonts w:cs="Tahoma"/>
                <w:szCs w:val="18"/>
              </w:rPr>
            </w:pP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8C" w14:textId="77777777" w:rsidR="008643A3" w:rsidRPr="000325F6" w:rsidRDefault="008643A3" w:rsidP="00713A6C">
            <w:pPr>
              <w:jc w:val="center"/>
              <w:rPr>
                <w:rFonts w:cs="Tahoma"/>
                <w:szCs w:val="18"/>
              </w:rPr>
            </w:pPr>
          </w:p>
        </w:tc>
      </w:tr>
      <w:tr w:rsidR="008643A3" w:rsidRPr="000325F6" w14:paraId="779B8894"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9B888E" w14:textId="77777777" w:rsidR="008643A3" w:rsidRPr="000325F6" w:rsidRDefault="008643A3" w:rsidP="00EF7CDD">
            <w:pPr>
              <w:ind w:left="522"/>
              <w:rPr>
                <w:rFonts w:cs="Tahoma"/>
                <w:b/>
                <w:bCs/>
                <w:szCs w:val="18"/>
              </w:rPr>
            </w:pPr>
            <w:r w:rsidRPr="000325F6">
              <w:rPr>
                <w:rFonts w:cs="Tahoma"/>
                <w:szCs w:val="18"/>
              </w:rPr>
              <w:t>Enterprise (N, K, KN)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8F" w14:textId="77777777" w:rsidR="008643A3" w:rsidRPr="000325F6" w:rsidRDefault="006C2A69" w:rsidP="00713A6C">
            <w:pPr>
              <w:jc w:val="center"/>
              <w:rPr>
                <w:rFonts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0" w14:textId="77777777" w:rsidR="008643A3" w:rsidRPr="000325F6" w:rsidRDefault="006C2A69" w:rsidP="00713A6C">
            <w:pPr>
              <w:jc w:val="center"/>
              <w:rPr>
                <w:rFonts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1" w14:textId="77777777" w:rsidR="008643A3" w:rsidRPr="000325F6" w:rsidRDefault="006C2A69" w:rsidP="00713A6C">
            <w:pPr>
              <w:jc w:val="center"/>
              <w:rPr>
                <w:rFonts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2" w14:textId="77777777" w:rsidR="008643A3" w:rsidRPr="000325F6" w:rsidRDefault="006C2A69" w:rsidP="00713A6C">
            <w:pPr>
              <w:jc w:val="center"/>
              <w:rPr>
                <w:rFonts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3" w14:textId="77777777" w:rsidR="008643A3" w:rsidRPr="000325F6" w:rsidRDefault="008335B9" w:rsidP="00713A6C">
            <w:pPr>
              <w:jc w:val="center"/>
              <w:rPr>
                <w:rFonts w:cs="Tahoma"/>
                <w:szCs w:val="18"/>
              </w:rPr>
            </w:pPr>
            <w:r w:rsidRPr="000325F6">
              <w:rPr>
                <w:rFonts w:cs="Tahoma"/>
                <w:szCs w:val="18"/>
              </w:rPr>
              <w:t>x</w:t>
            </w:r>
          </w:p>
        </w:tc>
      </w:tr>
      <w:tr w:rsidR="008643A3" w:rsidRPr="000325F6" w14:paraId="779B889B"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9B8895" w14:textId="77777777" w:rsidR="008643A3" w:rsidRPr="000325F6" w:rsidRDefault="006C2A69" w:rsidP="00394D71">
            <w:pPr>
              <w:ind w:left="522"/>
              <w:rPr>
                <w:rFonts w:cs="Tahoma"/>
                <w:b/>
                <w:bCs/>
                <w:szCs w:val="18"/>
              </w:rPr>
            </w:pPr>
            <w:r w:rsidRPr="000325F6">
              <w:rPr>
                <w:rFonts w:cs="Tahoma"/>
                <w:szCs w:val="18"/>
              </w:rPr>
              <w:t>Pro (N, K, KN)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6" w14:textId="77777777" w:rsidR="008643A3" w:rsidRPr="000325F6" w:rsidRDefault="006C2A69" w:rsidP="00713A6C">
            <w:pPr>
              <w:jc w:val="center"/>
              <w:rPr>
                <w:rFonts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7" w14:textId="77777777" w:rsidR="008643A3" w:rsidRPr="000325F6" w:rsidRDefault="006C2A69" w:rsidP="00713A6C">
            <w:pPr>
              <w:jc w:val="center"/>
              <w:rPr>
                <w:rFonts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8" w14:textId="77777777" w:rsidR="008643A3" w:rsidRPr="000325F6" w:rsidRDefault="006C2A69" w:rsidP="00713A6C">
            <w:pPr>
              <w:jc w:val="center"/>
              <w:rPr>
                <w:rFonts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9" w14:textId="77777777" w:rsidR="008643A3" w:rsidRPr="000325F6" w:rsidRDefault="006C2A69" w:rsidP="00713A6C">
            <w:pPr>
              <w:jc w:val="center"/>
              <w:rPr>
                <w:rFonts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A" w14:textId="77777777" w:rsidR="008643A3" w:rsidRPr="000325F6" w:rsidRDefault="008335B9" w:rsidP="00713A6C">
            <w:pPr>
              <w:jc w:val="center"/>
              <w:rPr>
                <w:rFonts w:cs="Tahoma"/>
                <w:szCs w:val="18"/>
              </w:rPr>
            </w:pPr>
            <w:r w:rsidRPr="000325F6">
              <w:rPr>
                <w:rFonts w:cs="Tahoma"/>
                <w:szCs w:val="18"/>
              </w:rPr>
              <w:t>x</w:t>
            </w:r>
          </w:p>
        </w:tc>
      </w:tr>
      <w:tr w:rsidR="008643A3" w:rsidRPr="000325F6" w14:paraId="779B88A2"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9B889C" w14:textId="77777777" w:rsidR="008643A3" w:rsidRPr="000325F6" w:rsidRDefault="006C2A69" w:rsidP="00EF7CDD">
            <w:pPr>
              <w:ind w:left="522"/>
              <w:rPr>
                <w:rFonts w:cs="Tahoma"/>
                <w:b/>
                <w:bCs/>
                <w:szCs w:val="18"/>
              </w:rPr>
            </w:pPr>
            <w:r w:rsidRPr="000325F6">
              <w:rPr>
                <w:rFonts w:cs="Tahoma"/>
                <w:szCs w:val="18"/>
              </w:rPr>
              <w:t>Windows 8</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D" w14:textId="77777777" w:rsidR="008643A3" w:rsidRPr="000325F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E" w14:textId="77777777" w:rsidR="008643A3" w:rsidRPr="000325F6"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9F" w14:textId="77777777" w:rsidR="008643A3" w:rsidRPr="000325F6" w:rsidRDefault="008643A3" w:rsidP="00713A6C">
            <w:pPr>
              <w:jc w:val="center"/>
              <w:rPr>
                <w:rFonts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A0" w14:textId="77777777" w:rsidR="008643A3" w:rsidRPr="000325F6" w:rsidRDefault="008643A3" w:rsidP="00713A6C">
            <w:pPr>
              <w:jc w:val="center"/>
              <w:rPr>
                <w:rFonts w:cs="Tahoma"/>
                <w:szCs w:val="18"/>
              </w:rPr>
            </w:pP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A1" w14:textId="77777777" w:rsidR="008643A3" w:rsidRPr="000325F6" w:rsidRDefault="006C2A69" w:rsidP="00713A6C">
            <w:pPr>
              <w:jc w:val="center"/>
              <w:rPr>
                <w:rFonts w:cs="Tahoma"/>
                <w:szCs w:val="18"/>
              </w:rPr>
            </w:pPr>
            <w:r w:rsidRPr="000325F6">
              <w:rPr>
                <w:rFonts w:cs="Tahoma"/>
                <w:szCs w:val="18"/>
              </w:rPr>
              <w:t>x</w:t>
            </w:r>
          </w:p>
        </w:tc>
      </w:tr>
      <w:tr w:rsidR="00EF7CDD" w:rsidRPr="000325F6" w14:paraId="779B88A9"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9B88A3" w14:textId="77777777" w:rsidR="00EF7CDD" w:rsidRPr="000325F6" w:rsidRDefault="00EF7CDD" w:rsidP="00EF7CDD">
            <w:pPr>
              <w:ind w:left="522"/>
              <w:rPr>
                <w:rFonts w:cs="Tahoma"/>
                <w:szCs w:val="18"/>
              </w:rPr>
            </w:pPr>
            <w:r w:rsidRPr="000325F6">
              <w:rPr>
                <w:rFonts w:cs="Tahoma"/>
                <w:szCs w:val="18"/>
              </w:rPr>
              <w:t>Windows 8 Single Language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A4" w14:textId="77777777" w:rsidR="00EF7CDD" w:rsidRPr="000325F6"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A5" w14:textId="77777777" w:rsidR="00EF7CDD" w:rsidRPr="000325F6"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A6" w14:textId="77777777" w:rsidR="00EF7CDD" w:rsidRPr="000325F6" w:rsidRDefault="00EF7CDD" w:rsidP="00713A6C">
            <w:pPr>
              <w:jc w:val="center"/>
              <w:rPr>
                <w:rFonts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A7" w14:textId="77777777" w:rsidR="00EF7CDD" w:rsidRPr="000325F6" w:rsidRDefault="00EF7CDD" w:rsidP="00713A6C">
            <w:pPr>
              <w:jc w:val="center"/>
              <w:rPr>
                <w:rFonts w:cs="Tahoma"/>
                <w:szCs w:val="18"/>
              </w:rPr>
            </w:pP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A8" w14:textId="77777777" w:rsidR="00EF7CDD" w:rsidRPr="000325F6" w:rsidRDefault="00EF7CDD" w:rsidP="00713A6C">
            <w:pPr>
              <w:jc w:val="center"/>
              <w:rPr>
                <w:rFonts w:cs="Tahoma"/>
                <w:szCs w:val="18"/>
              </w:rPr>
            </w:pPr>
            <w:r w:rsidRPr="000325F6">
              <w:rPr>
                <w:rFonts w:cs="Tahoma"/>
                <w:szCs w:val="18"/>
              </w:rPr>
              <w:t>x</w:t>
            </w:r>
          </w:p>
        </w:tc>
      </w:tr>
      <w:tr w:rsidR="00290BBF" w:rsidRPr="000325F6" w14:paraId="779B88B0"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AA" w14:textId="77777777" w:rsidR="00B73A46" w:rsidRPr="000325F6" w:rsidRDefault="00B73A46" w:rsidP="00713A6C">
            <w:pPr>
              <w:rPr>
                <w:rFonts w:eastAsia="Calibri" w:cs="Tahoma"/>
                <w:b/>
                <w:bCs/>
                <w:szCs w:val="18"/>
              </w:rPr>
            </w:pPr>
            <w:r w:rsidRPr="000325F6">
              <w:rPr>
                <w:rFonts w:cs="Tahoma"/>
                <w:b/>
                <w:bCs/>
                <w:szCs w:val="18"/>
              </w:rPr>
              <w:t>Windows 7 (32-bits of 64-bits)</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AB"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AC"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AD"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AE"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AF" w14:textId="77777777" w:rsidR="00B73A46" w:rsidRPr="000325F6" w:rsidRDefault="00B73A46" w:rsidP="00713A6C">
            <w:pPr>
              <w:jc w:val="center"/>
              <w:rPr>
                <w:rFonts w:eastAsia="Calibri" w:cs="Tahoma"/>
                <w:szCs w:val="18"/>
              </w:rPr>
            </w:pPr>
            <w:r w:rsidRPr="000325F6">
              <w:rPr>
                <w:rFonts w:cs="Tahoma"/>
                <w:szCs w:val="18"/>
              </w:rPr>
              <w:t> </w:t>
            </w:r>
          </w:p>
        </w:tc>
      </w:tr>
      <w:tr w:rsidR="00290BBF" w:rsidRPr="000325F6" w14:paraId="779B88B7"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B1" w14:textId="77777777" w:rsidR="00B73A46" w:rsidRPr="000325F6" w:rsidRDefault="00B73A46" w:rsidP="00713A6C">
            <w:pPr>
              <w:ind w:firstLine="540"/>
              <w:rPr>
                <w:rFonts w:eastAsia="Calibri" w:cs="Tahoma"/>
                <w:szCs w:val="18"/>
              </w:rPr>
            </w:pPr>
            <w:r w:rsidRPr="000325F6">
              <w:rPr>
                <w:rFonts w:cs="Tahoma"/>
                <w:szCs w:val="18"/>
              </w:rPr>
              <w:t>Enterprise (N, K, KN)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2"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3"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4"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5"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6"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BE"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B8" w14:textId="77777777" w:rsidR="00B73A46" w:rsidRPr="000325F6" w:rsidRDefault="00B73A46" w:rsidP="00D47417">
            <w:pPr>
              <w:ind w:left="522" w:firstLine="18"/>
              <w:rPr>
                <w:rFonts w:eastAsia="Calibri" w:cs="Tahoma"/>
                <w:szCs w:val="18"/>
              </w:rPr>
            </w:pPr>
            <w:r w:rsidRPr="000325F6">
              <w:rPr>
                <w:rFonts w:cs="Tahoma"/>
                <w:szCs w:val="18"/>
              </w:rPr>
              <w:t>Professional (N, K, KN, schijfloos)</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9"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A"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B"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C"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BD"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C5"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BF" w14:textId="77777777" w:rsidR="00B73A46" w:rsidRPr="000325F6" w:rsidRDefault="00B73A46" w:rsidP="00713A6C">
            <w:pPr>
              <w:ind w:firstLine="540"/>
              <w:rPr>
                <w:rFonts w:eastAsia="Calibri" w:cs="Tahoma"/>
                <w:szCs w:val="18"/>
              </w:rPr>
            </w:pPr>
            <w:r w:rsidRPr="000325F6">
              <w:rPr>
                <w:rFonts w:cs="Tahoma"/>
                <w:szCs w:val="18"/>
              </w:rPr>
              <w:t>Ultimate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0"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1"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2"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3"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4"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CC"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C6" w14:textId="77777777" w:rsidR="00B73A46" w:rsidRPr="000325F6" w:rsidRDefault="00B73A46" w:rsidP="00713A6C">
            <w:pPr>
              <w:ind w:firstLine="540"/>
              <w:rPr>
                <w:rFonts w:eastAsia="Calibri" w:cs="Tahoma"/>
                <w:szCs w:val="18"/>
              </w:rPr>
            </w:pPr>
            <w:r w:rsidRPr="000325F6">
              <w:rPr>
                <w:rFonts w:cs="Tahoma"/>
                <w:szCs w:val="18"/>
              </w:rPr>
              <w:t>Home Premium</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7"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8"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9"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A"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B"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D3"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CD" w14:textId="77777777" w:rsidR="00B73A46" w:rsidRPr="000325F6" w:rsidRDefault="00B73A46" w:rsidP="00713A6C">
            <w:pPr>
              <w:ind w:firstLine="540"/>
              <w:rPr>
                <w:rFonts w:eastAsia="Calibri" w:cs="Tahoma"/>
                <w:szCs w:val="18"/>
              </w:rPr>
            </w:pPr>
            <w:r w:rsidRPr="000325F6">
              <w:rPr>
                <w:rFonts w:cs="Tahoma"/>
                <w:szCs w:val="18"/>
              </w:rPr>
              <w:t>Home Basic</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E"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CF"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0"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1"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2"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DA"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D4" w14:textId="77777777" w:rsidR="00B73A46" w:rsidRPr="000325F6" w:rsidRDefault="00B73A46" w:rsidP="00EF7CDD">
            <w:pPr>
              <w:ind w:left="522"/>
              <w:rPr>
                <w:rFonts w:eastAsia="Calibri" w:cs="Tahoma"/>
                <w:szCs w:val="18"/>
              </w:rPr>
            </w:pPr>
            <w:r w:rsidRPr="000325F6">
              <w:rPr>
                <w:rFonts w:cs="Tahoma"/>
                <w:szCs w:val="18"/>
              </w:rPr>
              <w:t>Starter Edition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D5"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D6"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D7" w14:textId="77777777" w:rsidR="00B73A46" w:rsidRPr="000325F6" w:rsidRDefault="00B73A46" w:rsidP="00713A6C">
            <w:pPr>
              <w:jc w:val="center"/>
              <w:rPr>
                <w:rFonts w:eastAsia="Calibri"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D8" w14:textId="77777777" w:rsidR="00B73A46" w:rsidRPr="000325F6" w:rsidRDefault="00B73A46" w:rsidP="00713A6C">
            <w:pPr>
              <w:jc w:val="center"/>
              <w:rPr>
                <w:rFonts w:eastAsia="Calibri" w:cs="Tahoma"/>
                <w:szCs w:val="18"/>
              </w:rPr>
            </w:pP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9"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E1"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DB" w14:textId="77777777" w:rsidR="00B73A46" w:rsidRPr="000325F6" w:rsidRDefault="00B73A46" w:rsidP="00713A6C">
            <w:pPr>
              <w:rPr>
                <w:rFonts w:eastAsia="Calibri" w:cs="Tahoma"/>
                <w:b/>
                <w:bCs/>
                <w:szCs w:val="18"/>
              </w:rPr>
            </w:pPr>
            <w:r w:rsidRPr="000325F6">
              <w:rPr>
                <w:rFonts w:cs="Tahoma"/>
                <w:b/>
                <w:bCs/>
                <w:szCs w:val="18"/>
              </w:rPr>
              <w:t>Windows Vista (32-bits of 64-bits)</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C"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D"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E"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DF"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0" w14:textId="77777777" w:rsidR="00B73A46" w:rsidRPr="000325F6" w:rsidRDefault="00B73A46" w:rsidP="00713A6C">
            <w:pPr>
              <w:jc w:val="center"/>
              <w:rPr>
                <w:rFonts w:eastAsia="Calibri" w:cs="Tahoma"/>
                <w:szCs w:val="18"/>
              </w:rPr>
            </w:pPr>
            <w:r w:rsidRPr="000325F6">
              <w:rPr>
                <w:rFonts w:cs="Tahoma"/>
                <w:szCs w:val="18"/>
              </w:rPr>
              <w:t> </w:t>
            </w:r>
          </w:p>
        </w:tc>
      </w:tr>
      <w:tr w:rsidR="00290BBF" w:rsidRPr="000325F6" w14:paraId="779B88E8"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E2" w14:textId="77777777" w:rsidR="00B73A46" w:rsidRPr="000325F6" w:rsidRDefault="00B73A46" w:rsidP="00713A6C">
            <w:pPr>
              <w:ind w:firstLine="540"/>
              <w:rPr>
                <w:rFonts w:eastAsia="Calibri" w:cs="Tahoma"/>
                <w:szCs w:val="18"/>
              </w:rPr>
            </w:pPr>
            <w:r w:rsidRPr="000325F6">
              <w:rPr>
                <w:rFonts w:cs="Tahoma"/>
                <w:szCs w:val="18"/>
              </w:rPr>
              <w:t>Enterprise (N, K, KN)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3"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E4"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5"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6"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7"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EF"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E9" w14:textId="77777777" w:rsidR="00B73A46" w:rsidRPr="000325F6" w:rsidRDefault="00B73A46" w:rsidP="00713A6C">
            <w:pPr>
              <w:ind w:firstLine="540"/>
              <w:rPr>
                <w:rFonts w:eastAsia="Calibri" w:cs="Tahoma"/>
                <w:szCs w:val="18"/>
              </w:rPr>
            </w:pPr>
            <w:r w:rsidRPr="000325F6">
              <w:rPr>
                <w:rFonts w:cs="Tahoma"/>
                <w:szCs w:val="18"/>
              </w:rPr>
              <w:t>Business (N, K, KN, Blade)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A"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EB"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C"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D"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EE"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F6"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F0" w14:textId="77777777" w:rsidR="00B73A46" w:rsidRPr="000325F6" w:rsidRDefault="00B73A46" w:rsidP="00713A6C">
            <w:pPr>
              <w:ind w:firstLine="540"/>
              <w:rPr>
                <w:rFonts w:eastAsia="Calibri" w:cs="Tahoma"/>
                <w:szCs w:val="18"/>
              </w:rPr>
            </w:pPr>
            <w:r w:rsidRPr="000325F6">
              <w:rPr>
                <w:rFonts w:cs="Tahoma"/>
                <w:szCs w:val="18"/>
              </w:rPr>
              <w:t>Ultimate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F1"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F2"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F3"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F4"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F5"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8FD"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F7" w14:textId="77777777" w:rsidR="00B73A46" w:rsidRPr="000325F6" w:rsidRDefault="00B73A46" w:rsidP="00713A6C">
            <w:pPr>
              <w:ind w:firstLine="540"/>
              <w:rPr>
                <w:rFonts w:eastAsia="Calibri" w:cs="Tahoma"/>
                <w:szCs w:val="18"/>
              </w:rPr>
            </w:pPr>
            <w:r w:rsidRPr="000325F6">
              <w:rPr>
                <w:rFonts w:cs="Tahoma"/>
                <w:szCs w:val="18"/>
              </w:rPr>
              <w:t>Home Premium</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F8"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F9"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FA" w14:textId="77777777" w:rsidR="00B73A46" w:rsidRPr="000325F6" w:rsidRDefault="00B73A46" w:rsidP="00713A6C">
            <w:pPr>
              <w:jc w:val="center"/>
              <w:rPr>
                <w:rFonts w:eastAsia="Calibri" w:cs="Tahoma"/>
                <w:szCs w:val="18"/>
              </w:rPr>
            </w:pP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8FB" w14:textId="77777777" w:rsidR="00B73A46" w:rsidRPr="000325F6" w:rsidRDefault="00B73A46" w:rsidP="00713A6C">
            <w:pPr>
              <w:jc w:val="center"/>
              <w:rPr>
                <w:rFonts w:eastAsia="Calibri" w:cs="Tahoma"/>
                <w:szCs w:val="18"/>
              </w:rPr>
            </w:pP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FC"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04"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8FE" w14:textId="77777777" w:rsidR="00B73A46" w:rsidRPr="000325F6" w:rsidRDefault="00B73A46" w:rsidP="00713A6C">
            <w:pPr>
              <w:ind w:firstLine="540"/>
              <w:rPr>
                <w:rFonts w:eastAsia="Calibri" w:cs="Tahoma"/>
                <w:szCs w:val="18"/>
              </w:rPr>
            </w:pPr>
            <w:r w:rsidRPr="000325F6">
              <w:rPr>
                <w:rFonts w:cs="Tahoma"/>
                <w:szCs w:val="18"/>
              </w:rPr>
              <w:t>Home Basic</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8FF"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0"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1"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2"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3"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0B"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905" w14:textId="77777777" w:rsidR="00B73A46" w:rsidRPr="000325F6" w:rsidRDefault="00B73A46" w:rsidP="004C3222">
            <w:pPr>
              <w:ind w:left="522"/>
              <w:rPr>
                <w:rFonts w:eastAsia="Calibri" w:cs="Tahoma"/>
                <w:bCs/>
                <w:szCs w:val="18"/>
              </w:rPr>
            </w:pPr>
            <w:r w:rsidRPr="000325F6">
              <w:rPr>
                <w:rFonts w:cs="Tahoma"/>
                <w:szCs w:val="18"/>
              </w:rPr>
              <w:t>Starter Edition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6"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7"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8"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9"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A"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12"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90C" w14:textId="77777777" w:rsidR="00B73A46" w:rsidRPr="000325F6" w:rsidRDefault="00B73A46" w:rsidP="00713A6C">
            <w:pPr>
              <w:rPr>
                <w:rFonts w:eastAsia="Calibri" w:cs="Tahoma"/>
                <w:b/>
                <w:szCs w:val="18"/>
              </w:rPr>
            </w:pPr>
            <w:r w:rsidRPr="000325F6">
              <w:rPr>
                <w:rFonts w:cs="Tahoma"/>
                <w:b/>
                <w:bCs/>
                <w:szCs w:val="18"/>
              </w:rPr>
              <w:t>Windows XP (32-bits of 64-bits)</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D"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E"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0F"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0"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1" w14:textId="77777777" w:rsidR="00B73A46" w:rsidRPr="000325F6" w:rsidRDefault="00B73A46" w:rsidP="00713A6C">
            <w:pPr>
              <w:jc w:val="center"/>
              <w:rPr>
                <w:rFonts w:eastAsia="Calibri" w:cs="Tahoma"/>
                <w:szCs w:val="18"/>
              </w:rPr>
            </w:pPr>
            <w:r w:rsidRPr="000325F6">
              <w:rPr>
                <w:rFonts w:cs="Tahoma"/>
                <w:szCs w:val="18"/>
              </w:rPr>
              <w:t> </w:t>
            </w:r>
          </w:p>
        </w:tc>
      </w:tr>
      <w:tr w:rsidR="00290BBF" w:rsidRPr="000325F6" w14:paraId="779B8919"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913" w14:textId="77777777" w:rsidR="00B73A46" w:rsidRPr="000325F6" w:rsidRDefault="00B73A46" w:rsidP="00713A6C">
            <w:pPr>
              <w:ind w:left="564"/>
              <w:rPr>
                <w:rFonts w:eastAsia="Calibri" w:cs="Tahoma"/>
                <w:szCs w:val="18"/>
                <w:lang w:val="pt-BR"/>
              </w:rPr>
            </w:pPr>
            <w:r w:rsidRPr="000325F6">
              <w:rPr>
                <w:rFonts w:cs="Tahoma"/>
                <w:szCs w:val="18"/>
              </w:rPr>
              <w:t>Professional (N, K, KN, Blade)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4"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915"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6"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7"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8"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20"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91A" w14:textId="77777777" w:rsidR="00B73A46" w:rsidRPr="000325F6" w:rsidRDefault="00B73A46" w:rsidP="00713A6C">
            <w:pPr>
              <w:ind w:left="564"/>
              <w:rPr>
                <w:rFonts w:eastAsia="Calibri" w:cs="Tahoma"/>
                <w:szCs w:val="18"/>
              </w:rPr>
            </w:pPr>
            <w:r w:rsidRPr="000325F6">
              <w:rPr>
                <w:rFonts w:cs="Tahoma"/>
                <w:szCs w:val="18"/>
              </w:rPr>
              <w:t>Tablet Edition (N, K, KN, Blade)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B"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91C"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D"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E"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1F"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27"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921" w14:textId="77777777" w:rsidR="00B73A46" w:rsidRPr="000325F6" w:rsidRDefault="00B73A46" w:rsidP="00713A6C">
            <w:pPr>
              <w:ind w:left="564"/>
              <w:rPr>
                <w:rFonts w:eastAsia="Calibri" w:cs="Tahoma"/>
                <w:szCs w:val="18"/>
              </w:rPr>
            </w:pPr>
            <w:r w:rsidRPr="000325F6">
              <w:rPr>
                <w:rFonts w:cs="Tahoma"/>
                <w:szCs w:val="18"/>
              </w:rPr>
              <w:t>XP Pro 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2"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923"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4"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5"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6"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2E"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928" w14:textId="77777777" w:rsidR="00B73A46" w:rsidRPr="000325F6" w:rsidRDefault="00B73A46" w:rsidP="00713A6C">
            <w:pPr>
              <w:ind w:left="564"/>
              <w:rPr>
                <w:rFonts w:eastAsia="Calibri" w:cs="Tahoma"/>
                <w:szCs w:val="18"/>
              </w:rPr>
            </w:pPr>
            <w:r w:rsidRPr="000325F6">
              <w:rPr>
                <w:rFonts w:cs="Tahoma"/>
                <w:szCs w:val="18"/>
              </w:rPr>
              <w:t>XP Pro Blade PC</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9"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92A" w14:textId="77777777" w:rsidR="00B73A46" w:rsidRPr="000325F6"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B"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C"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2D"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35"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92F" w14:textId="77777777" w:rsidR="00B73A46" w:rsidRPr="000325F6" w:rsidRDefault="00B73A46" w:rsidP="00713A6C">
            <w:pPr>
              <w:ind w:left="564"/>
              <w:rPr>
                <w:rFonts w:eastAsia="Calibri" w:cs="Tahoma"/>
                <w:szCs w:val="18"/>
              </w:rPr>
            </w:pPr>
            <w:r w:rsidRPr="000325F6">
              <w:rPr>
                <w:rFonts w:cs="Tahoma"/>
                <w:szCs w:val="18"/>
              </w:rPr>
              <w:t>Home en Starter Edition</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0" w14:textId="77777777" w:rsidR="00B73A46" w:rsidRPr="000325F6" w:rsidRDefault="00B73A46" w:rsidP="00713A6C">
            <w:pPr>
              <w:jc w:val="center"/>
              <w:rPr>
                <w:rFonts w:eastAsia="Calibri" w:cs="Tahoma"/>
                <w:szCs w:val="18"/>
              </w:rPr>
            </w:pPr>
            <w:r w:rsidRPr="000325F6">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1" w14:textId="77777777" w:rsidR="00B73A46" w:rsidRPr="000325F6" w:rsidRDefault="00B73A46" w:rsidP="00713A6C">
            <w:pP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2" w14:textId="77777777" w:rsidR="00B73A46" w:rsidRPr="000325F6" w:rsidRDefault="00B73A46" w:rsidP="00713A6C">
            <w:pPr>
              <w:jc w:val="center"/>
              <w:rPr>
                <w:rFonts w:eastAsia="Calibri" w:cs="Tahoma"/>
                <w:szCs w:val="18"/>
              </w:rPr>
            </w:pPr>
            <w:r w:rsidRPr="000325F6">
              <w:rPr>
                <w:rFonts w:cs="Tahoma"/>
                <w:szCs w:val="18"/>
              </w:rPr>
              <w:t> </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3" w14:textId="77777777" w:rsidR="00B73A46" w:rsidRPr="000325F6" w:rsidRDefault="00B73A46" w:rsidP="00713A6C">
            <w:pPr>
              <w:jc w:val="center"/>
              <w:rPr>
                <w:rFonts w:eastAsia="Calibri" w:cs="Tahoma"/>
                <w:szCs w:val="18"/>
              </w:rPr>
            </w:pPr>
            <w:r w:rsidRPr="000325F6">
              <w:rPr>
                <w:rFonts w:cs="Tahoma"/>
                <w:szCs w:val="18"/>
              </w:rPr>
              <w:t> </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4"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C354D4" w14:paraId="779B893C"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9B8936" w14:textId="77777777" w:rsidR="00B73A46" w:rsidRPr="000325F6" w:rsidRDefault="00B73A46" w:rsidP="00FD2229">
            <w:pPr>
              <w:keepNext/>
              <w:keepLines/>
              <w:rPr>
                <w:rFonts w:eastAsia="Calibri" w:cs="Tahoma"/>
                <w:b/>
                <w:szCs w:val="18"/>
              </w:rPr>
            </w:pPr>
            <w:r w:rsidRPr="000325F6">
              <w:rPr>
                <w:rFonts w:cs="Tahoma"/>
                <w:b/>
                <w:bCs/>
                <w:szCs w:val="18"/>
              </w:rPr>
              <w:t>Windows 2000 Professional</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7" w14:textId="77777777" w:rsidR="00B73A46" w:rsidRPr="000325F6" w:rsidRDefault="00B73A46" w:rsidP="00FD2229">
            <w:pPr>
              <w:keepNext/>
              <w:keepLines/>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8" w14:textId="77777777" w:rsidR="00B73A46" w:rsidRPr="000325F6" w:rsidRDefault="00B73A46" w:rsidP="00FD2229">
            <w:pPr>
              <w:keepNext/>
              <w:keepLines/>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9" w14:textId="77777777" w:rsidR="00B73A46" w:rsidRPr="000325F6" w:rsidRDefault="00B73A46" w:rsidP="00FD2229">
            <w:pPr>
              <w:keepNext/>
              <w:keepLines/>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A" w14:textId="77777777" w:rsidR="00B73A46" w:rsidRPr="009217D6" w:rsidRDefault="00B73A46" w:rsidP="009217D6">
            <w:pPr>
              <w:jc w:val="center"/>
              <w:rPr>
                <w:rFonts w:cs="Tahoma"/>
                <w:szCs w:val="18"/>
              </w:rPr>
            </w:pPr>
            <w:r w:rsidRPr="009217D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B" w14:textId="77777777" w:rsidR="00B73A46" w:rsidRPr="009217D6" w:rsidRDefault="00B73A46" w:rsidP="009217D6">
            <w:pPr>
              <w:jc w:val="center"/>
              <w:rPr>
                <w:rFonts w:cs="Tahoma"/>
                <w:szCs w:val="18"/>
              </w:rPr>
            </w:pPr>
            <w:r w:rsidRPr="009217D6">
              <w:rPr>
                <w:rFonts w:cs="Tahoma"/>
                <w:szCs w:val="18"/>
              </w:rPr>
              <w:t>x</w:t>
            </w:r>
          </w:p>
        </w:tc>
      </w:tr>
      <w:tr w:rsidR="00290BBF" w:rsidRPr="00D30961" w14:paraId="779B8943"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9B893D" w14:textId="77777777" w:rsidR="00B73A46" w:rsidRPr="00D30961" w:rsidRDefault="00B73A46" w:rsidP="0046776B">
            <w:pPr>
              <w:keepNext/>
              <w:keepLines/>
              <w:rPr>
                <w:rFonts w:cs="Tahoma"/>
                <w:b/>
                <w:bCs/>
                <w:szCs w:val="18"/>
              </w:rPr>
            </w:pPr>
            <w:r w:rsidRPr="00D30961">
              <w:rPr>
                <w:rFonts w:cs="Tahoma"/>
                <w:b/>
                <w:bCs/>
                <w:szCs w:val="18"/>
              </w:rPr>
              <w:t>Windows NT Workstation 4.0</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E" w14:textId="77777777" w:rsidR="00B73A46" w:rsidRPr="009217D6" w:rsidRDefault="00B73A46" w:rsidP="0046776B">
            <w:pPr>
              <w:keepNext/>
              <w:keepLines/>
              <w:jc w:val="center"/>
              <w:rPr>
                <w:rFonts w:cs="Tahoma"/>
                <w:szCs w:val="18"/>
              </w:rPr>
            </w:pPr>
            <w:r w:rsidRPr="009217D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3F" w14:textId="77777777" w:rsidR="00B73A46" w:rsidRPr="009217D6" w:rsidRDefault="00B73A46" w:rsidP="0046776B">
            <w:pPr>
              <w:keepNext/>
              <w:keepLines/>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0" w14:textId="77777777" w:rsidR="00B73A46" w:rsidRPr="009217D6" w:rsidRDefault="00B73A46" w:rsidP="0046776B">
            <w:pPr>
              <w:keepNext/>
              <w:keepLines/>
              <w:jc w:val="center"/>
              <w:rPr>
                <w:rFonts w:cs="Tahoma"/>
                <w:szCs w:val="18"/>
              </w:rPr>
            </w:pPr>
            <w:r w:rsidRPr="009217D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1" w14:textId="77777777" w:rsidR="00B73A46" w:rsidRPr="009217D6" w:rsidRDefault="00B73A46" w:rsidP="0046776B">
            <w:pPr>
              <w:keepNext/>
              <w:keepLines/>
              <w:jc w:val="center"/>
              <w:rPr>
                <w:rFonts w:cs="Tahoma"/>
                <w:szCs w:val="18"/>
              </w:rPr>
            </w:pPr>
            <w:r w:rsidRPr="009217D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2" w14:textId="77777777" w:rsidR="00B73A46" w:rsidRPr="009217D6" w:rsidRDefault="00B73A46" w:rsidP="0046776B">
            <w:pPr>
              <w:keepNext/>
              <w:keepLines/>
              <w:jc w:val="center"/>
              <w:rPr>
                <w:rFonts w:cs="Tahoma"/>
                <w:szCs w:val="18"/>
              </w:rPr>
            </w:pPr>
            <w:r w:rsidRPr="009217D6">
              <w:rPr>
                <w:rFonts w:cs="Tahoma"/>
                <w:szCs w:val="18"/>
              </w:rPr>
              <w:t>x</w:t>
            </w:r>
          </w:p>
        </w:tc>
      </w:tr>
      <w:tr w:rsidR="00290BBF" w:rsidRPr="000325F6" w14:paraId="779B894A"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9B8944" w14:textId="77777777" w:rsidR="00B73A46" w:rsidRPr="000325F6" w:rsidRDefault="00B73A46" w:rsidP="0027173D">
            <w:pPr>
              <w:rPr>
                <w:rFonts w:eastAsia="Calibri" w:cs="Tahoma"/>
                <w:b/>
                <w:bCs/>
                <w:szCs w:val="18"/>
              </w:rPr>
            </w:pPr>
            <w:r w:rsidRPr="000325F6">
              <w:rPr>
                <w:rFonts w:cs="Tahoma"/>
                <w:b/>
                <w:bCs/>
                <w:szCs w:val="18"/>
              </w:rPr>
              <w:t>Windows 98 (inclusief Tweede</w:t>
            </w:r>
            <w:r w:rsidR="0027173D" w:rsidRPr="000325F6">
              <w:rPr>
                <w:rFonts w:cs="Tahoma"/>
                <w:b/>
                <w:bCs/>
                <w:szCs w:val="18"/>
              </w:rPr>
              <w:t> </w:t>
            </w:r>
            <w:r w:rsidRPr="000325F6">
              <w:rPr>
                <w:rFonts w:cs="Tahoma"/>
                <w:b/>
                <w:bCs/>
                <w:szCs w:val="18"/>
              </w:rPr>
              <w:t>Editie)</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5"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6" w14:textId="77777777" w:rsidR="00B73A46" w:rsidRPr="000325F6" w:rsidRDefault="00B73A46" w:rsidP="00713A6C">
            <w:pP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7"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8"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9" w14:textId="77777777" w:rsidR="00B73A46" w:rsidRPr="000325F6" w:rsidRDefault="00B73A46" w:rsidP="00713A6C">
            <w:pPr>
              <w:jc w:val="center"/>
              <w:rPr>
                <w:rFonts w:eastAsia="Calibri" w:cs="Tahoma"/>
                <w:szCs w:val="18"/>
              </w:rPr>
            </w:pPr>
            <w:r w:rsidRPr="000325F6">
              <w:rPr>
                <w:rFonts w:cs="Tahoma"/>
                <w:szCs w:val="18"/>
              </w:rPr>
              <w:t>x</w:t>
            </w:r>
          </w:p>
        </w:tc>
      </w:tr>
      <w:tr w:rsidR="00290BBF" w:rsidRPr="000325F6" w14:paraId="779B8951" w14:textId="77777777" w:rsidTr="000A2AF4">
        <w:trPr>
          <w:trHeight w:val="255"/>
        </w:trPr>
        <w:tc>
          <w:tcPr>
            <w:tcW w:w="3361"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79B894B" w14:textId="77777777" w:rsidR="00B73A46" w:rsidRPr="000325F6" w:rsidRDefault="00B73A46" w:rsidP="00713A6C">
            <w:pPr>
              <w:rPr>
                <w:rFonts w:eastAsia="Calibri" w:cs="Tahoma"/>
                <w:b/>
                <w:bCs/>
                <w:szCs w:val="18"/>
              </w:rPr>
            </w:pPr>
            <w:r w:rsidRPr="000325F6">
              <w:rPr>
                <w:rFonts w:cs="Tahoma"/>
                <w:b/>
                <w:bCs/>
                <w:szCs w:val="18"/>
              </w:rPr>
              <w:t>Apple Macintosh</w:t>
            </w:r>
          </w:p>
        </w:tc>
        <w:tc>
          <w:tcPr>
            <w:tcW w:w="9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C" w14:textId="77777777" w:rsidR="00B73A46" w:rsidRPr="000325F6" w:rsidRDefault="00B73A46" w:rsidP="00713A6C">
            <w:pPr>
              <w:jc w:val="center"/>
              <w:rPr>
                <w:rFonts w:eastAsia="Calibri" w:cs="Tahoma"/>
                <w:szCs w:val="18"/>
              </w:rPr>
            </w:pPr>
            <w:r w:rsidRPr="000325F6">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D" w14:textId="77777777" w:rsidR="00B73A46" w:rsidRPr="000325F6" w:rsidRDefault="00B73A46" w:rsidP="00713A6C">
            <w:pP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E" w14:textId="77777777" w:rsidR="00B73A46" w:rsidRPr="000325F6" w:rsidRDefault="00B73A46" w:rsidP="00713A6C">
            <w:pPr>
              <w:jc w:val="center"/>
              <w:rPr>
                <w:rFonts w:eastAsia="Calibri" w:cs="Tahoma"/>
                <w:szCs w:val="18"/>
              </w:rPr>
            </w:pPr>
            <w:r w:rsidRPr="000325F6">
              <w:rPr>
                <w:rFonts w:cs="Tahoma"/>
                <w:szCs w:val="18"/>
              </w:rPr>
              <w:t>x</w:t>
            </w:r>
          </w:p>
        </w:tc>
        <w:tc>
          <w:tcPr>
            <w:tcW w:w="12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4F" w14:textId="77777777" w:rsidR="00B73A46" w:rsidRPr="000325F6" w:rsidRDefault="00B73A46" w:rsidP="00713A6C">
            <w:pPr>
              <w:jc w:val="center"/>
              <w:rPr>
                <w:rFonts w:eastAsia="Calibri" w:cs="Tahoma"/>
                <w:szCs w:val="18"/>
              </w:rPr>
            </w:pPr>
            <w:r w:rsidRPr="000325F6">
              <w:rPr>
                <w:rFonts w:cs="Tahoma"/>
                <w:szCs w:val="18"/>
              </w:rPr>
              <w:t>x</w:t>
            </w:r>
          </w:p>
        </w:tc>
        <w:tc>
          <w:tcPr>
            <w:tcW w:w="9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950" w14:textId="77777777" w:rsidR="00B73A46" w:rsidRPr="000325F6" w:rsidRDefault="00B73A46" w:rsidP="00713A6C">
            <w:pPr>
              <w:jc w:val="center"/>
              <w:rPr>
                <w:rFonts w:eastAsia="Calibri" w:cs="Tahoma"/>
                <w:szCs w:val="18"/>
              </w:rPr>
            </w:pPr>
            <w:r w:rsidRPr="000325F6">
              <w:rPr>
                <w:rFonts w:cs="Tahoma"/>
                <w:szCs w:val="18"/>
              </w:rPr>
              <w:t>x</w:t>
            </w:r>
          </w:p>
        </w:tc>
      </w:tr>
    </w:tbl>
    <w:p w14:paraId="779B8952" w14:textId="77777777" w:rsidR="00B73A46" w:rsidRPr="000325F6" w:rsidRDefault="00B73A46" w:rsidP="002A6416">
      <w:pPr>
        <w:ind w:left="770"/>
        <w:rPr>
          <w:rFonts w:cs="Tahoma"/>
        </w:rPr>
      </w:pPr>
      <w:r w:rsidRPr="000325F6">
        <w:rPr>
          <w:rFonts w:cs="Tahoma"/>
          <w:bCs/>
          <w:i/>
          <w:iCs/>
          <w:sz w:val="14"/>
          <w:szCs w:val="14"/>
          <w:u w:val="single"/>
        </w:rPr>
        <w:t>Opmerking</w:t>
      </w:r>
      <w:r w:rsidRPr="000325F6">
        <w:rPr>
          <w:rFonts w:cs="Tahoma"/>
          <w:i/>
          <w:iCs/>
          <w:sz w:val="14"/>
          <w:szCs w:val="14"/>
        </w:rPr>
        <w:t xml:space="preserve">: </w:t>
      </w:r>
      <w:r w:rsidRPr="000325F6">
        <w:rPr>
          <w:rFonts w:cs="Tahoma"/>
          <w:i/>
          <w:iCs/>
          <w:sz w:val="14"/>
          <w:szCs w:val="14"/>
        </w:rPr>
        <w:br/>
        <w:t>Academic omvat de programma's Campus en School Overeenkomst, Open Value Subscription – Education Solutions, Select - Academic en Open – Academic</w:t>
      </w:r>
      <w:r w:rsidRPr="000325F6">
        <w:rPr>
          <w:rFonts w:cs="Tahoma"/>
          <w:i/>
          <w:iCs/>
          <w:sz w:val="14"/>
          <w:szCs w:val="14"/>
        </w:rPr>
        <w:br/>
        <w:t>EA = Enterprise Overeenkomst</w:t>
      </w:r>
      <w:r w:rsidRPr="000325F6">
        <w:rPr>
          <w:rFonts w:cs="Tahoma"/>
          <w:i/>
          <w:iCs/>
          <w:sz w:val="14"/>
          <w:szCs w:val="14"/>
        </w:rPr>
        <w:br/>
        <w:t>OV-CW = Open Value - bedrijfsomvattende optie</w:t>
      </w:r>
    </w:p>
    <w:p w14:paraId="779B8953" w14:textId="77777777" w:rsidR="00B73A46" w:rsidRPr="000325F6" w:rsidRDefault="00B73A46" w:rsidP="002A6416">
      <w:pPr>
        <w:ind w:left="770"/>
        <w:rPr>
          <w:rFonts w:cs="Tahoma"/>
          <w:lang w:val="nl-BE"/>
        </w:rPr>
      </w:pPr>
      <w:r w:rsidRPr="000325F6">
        <w:rPr>
          <w:rFonts w:cs="Tahoma"/>
          <w:i/>
          <w:iCs/>
          <w:sz w:val="14"/>
          <w:szCs w:val="14"/>
          <w:lang w:val="nl-BE"/>
        </w:rPr>
        <w:t>N’, ‘K’ en ‘KN’ zijn speciale edities voor bepaalde markten.</w:t>
      </w:r>
    </w:p>
    <w:p w14:paraId="779B8954" w14:textId="77777777" w:rsidR="00B73A46" w:rsidRPr="00693782" w:rsidRDefault="00B73A46" w:rsidP="0059692A">
      <w:pPr>
        <w:spacing w:line="216" w:lineRule="auto"/>
        <w:ind w:left="720"/>
        <w:rPr>
          <w:rFonts w:cs="Tahoma"/>
          <w:szCs w:val="18"/>
          <w:lang w:val="nl-BE"/>
        </w:rPr>
      </w:pPr>
    </w:p>
    <w:p w14:paraId="779B8955" w14:textId="77777777" w:rsidR="00B73A46" w:rsidRPr="00693782" w:rsidRDefault="00B73A46" w:rsidP="00B24C9D">
      <w:pPr>
        <w:ind w:left="720"/>
        <w:rPr>
          <w:rFonts w:cs="Tahoma"/>
          <w:szCs w:val="18"/>
          <w:lang w:val="nl-BE"/>
        </w:rPr>
      </w:pPr>
      <w:r w:rsidRPr="00693782">
        <w:rPr>
          <w:rFonts w:cs="Tahoma"/>
          <w:szCs w:val="18"/>
          <w:lang w:val="nl-BE"/>
        </w:rPr>
        <w:t>De volgende voorwaarden zijn van toepassing op Windows XP Starter Edition (SE), Windows Vista Starter Edition (SE) en Windows 7 Starter Edition:</w:t>
      </w:r>
    </w:p>
    <w:p w14:paraId="779B8956" w14:textId="77777777" w:rsidR="00B73A46" w:rsidRPr="00693782" w:rsidRDefault="00B73A46" w:rsidP="0059692A">
      <w:pPr>
        <w:spacing w:line="216" w:lineRule="auto"/>
        <w:ind w:left="720"/>
        <w:rPr>
          <w:rFonts w:cs="Tahoma"/>
          <w:szCs w:val="18"/>
          <w:lang w:val="nl-BE"/>
        </w:rPr>
      </w:pPr>
    </w:p>
    <w:p w14:paraId="779B8957" w14:textId="77777777" w:rsidR="00B73A46" w:rsidRPr="00693782" w:rsidRDefault="00B73A46" w:rsidP="00B24C9D">
      <w:pPr>
        <w:pStyle w:val="ColorfulList-Accent11"/>
        <w:numPr>
          <w:ilvl w:val="0"/>
          <w:numId w:val="42"/>
        </w:numPr>
        <w:ind w:left="1440"/>
        <w:rPr>
          <w:rFonts w:ascii="Tahoma" w:hAnsi="Tahoma" w:cs="Tahoma"/>
          <w:sz w:val="18"/>
          <w:szCs w:val="18"/>
          <w:lang w:val="nl-BE"/>
        </w:rPr>
      </w:pPr>
      <w:r w:rsidRPr="00693782">
        <w:rPr>
          <w:rFonts w:ascii="Tahoma" w:hAnsi="Tahoma" w:cs="Tahoma"/>
          <w:sz w:val="18"/>
          <w:szCs w:val="18"/>
          <w:lang w:val="nl-BE"/>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 </w:t>
      </w:r>
    </w:p>
    <w:p w14:paraId="779B8958" w14:textId="77777777" w:rsidR="00693782" w:rsidRPr="00693782" w:rsidRDefault="00693782" w:rsidP="00693782">
      <w:pPr>
        <w:pStyle w:val="ColorfulList-Accent11"/>
        <w:ind w:left="1440"/>
        <w:rPr>
          <w:rFonts w:ascii="Tahoma" w:hAnsi="Tahoma" w:cs="Tahoma"/>
          <w:sz w:val="18"/>
          <w:szCs w:val="18"/>
          <w:lang w:val="nl-BE"/>
        </w:rPr>
      </w:pPr>
    </w:p>
    <w:p w14:paraId="779B8959" w14:textId="77777777" w:rsidR="00B73A46" w:rsidRPr="00693782" w:rsidRDefault="00B73A46" w:rsidP="003B1F36">
      <w:pPr>
        <w:pStyle w:val="ColorfulList-Accent11"/>
        <w:rPr>
          <w:rFonts w:ascii="Tahoma" w:hAnsi="Tahoma" w:cs="Tahoma"/>
          <w:sz w:val="18"/>
          <w:szCs w:val="18"/>
          <w:lang w:val="nl-BE"/>
        </w:rPr>
      </w:pPr>
      <w:r w:rsidRPr="00693782">
        <w:rPr>
          <w:rFonts w:ascii="Tahoma" w:hAnsi="Tahoma" w:cs="Tahoma"/>
          <w:sz w:val="18"/>
          <w:szCs w:val="18"/>
          <w:lang w:val="nl-BE"/>
        </w:rPr>
        <w:t>Klanten die de upgrade op deze basis wensen te verkrijgen, doen afstand van het recht deze licentie over te</w:t>
      </w:r>
      <w:r w:rsidR="003B1F36" w:rsidRPr="00693782">
        <w:rPr>
          <w:rFonts w:ascii="Tahoma" w:hAnsi="Tahoma" w:cs="Tahoma"/>
          <w:sz w:val="18"/>
          <w:szCs w:val="18"/>
          <w:lang w:val="nl-BE"/>
        </w:rPr>
        <w:t> </w:t>
      </w:r>
      <w:r w:rsidRPr="00693782">
        <w:rPr>
          <w:rFonts w:ascii="Tahoma" w:hAnsi="Tahoma" w:cs="Tahoma"/>
          <w:sz w:val="18"/>
          <w:szCs w:val="18"/>
          <w:lang w:val="nl-BE"/>
        </w:rPr>
        <w:t xml:space="preserve">dragen naar een ander land dan het land van aankoop. </w:t>
      </w:r>
    </w:p>
    <w:p w14:paraId="779B895A" w14:textId="77777777" w:rsidR="00B73A46" w:rsidRPr="00693782" w:rsidRDefault="00B73A46" w:rsidP="003B1F36">
      <w:pPr>
        <w:pStyle w:val="EndnoteText"/>
        <w:spacing w:line="192" w:lineRule="auto"/>
        <w:ind w:left="360"/>
        <w:rPr>
          <w:rFonts w:ascii="Tahoma" w:hAnsi="Tahoma" w:cs="Tahoma"/>
          <w:sz w:val="18"/>
          <w:szCs w:val="18"/>
          <w:lang w:val="nl-BE"/>
        </w:rPr>
      </w:pPr>
    </w:p>
    <w:p w14:paraId="779B895B" w14:textId="77777777" w:rsidR="00B73A46" w:rsidRPr="00693782" w:rsidRDefault="00B73A46" w:rsidP="00B24C9D">
      <w:pPr>
        <w:pStyle w:val="FootnoteBulletLevel1"/>
        <w:tabs>
          <w:tab w:val="clear" w:pos="900"/>
        </w:tabs>
        <w:spacing w:before="0" w:after="0"/>
        <w:ind w:left="720" w:firstLine="0"/>
        <w:rPr>
          <w:rFonts w:ascii="Tahoma" w:hAnsi="Tahoma" w:cs="Tahoma"/>
          <w:sz w:val="18"/>
          <w:szCs w:val="18"/>
        </w:rPr>
      </w:pPr>
      <w:r w:rsidRPr="00693782">
        <w:rPr>
          <w:rFonts w:ascii="Tahoma" w:hAnsi="Tahoma" w:cs="Tahoma"/>
          <w:sz w:val="18"/>
          <w:szCs w:val="18"/>
          <w:lang w:val="nl-BE"/>
        </w:rPr>
        <w:t xml:space="preserve">Besturingssystemen die hierboven niet worden vermeld, zijn geen kwalificerende besturingssystemen. </w:t>
      </w:r>
      <w:r w:rsidRPr="00693782">
        <w:rPr>
          <w:rFonts w:ascii="Tahoma" w:hAnsi="Tahoma" w:cs="Tahoma"/>
          <w:sz w:val="18"/>
          <w:szCs w:val="18"/>
        </w:rPr>
        <w:t>Bijvoorbeeld:</w:t>
      </w:r>
    </w:p>
    <w:p w14:paraId="779B895C" w14:textId="77777777" w:rsidR="00B24C9D" w:rsidRPr="00693782" w:rsidRDefault="00B24C9D" w:rsidP="003B1F36">
      <w:pPr>
        <w:pStyle w:val="FootnoteBulletLevel1"/>
        <w:tabs>
          <w:tab w:val="clear" w:pos="900"/>
        </w:tabs>
        <w:spacing w:before="0" w:after="0" w:line="192" w:lineRule="auto"/>
        <w:ind w:left="720" w:firstLine="0"/>
        <w:rPr>
          <w:rFonts w:ascii="Tahoma" w:hAnsi="Tahoma" w:cs="Tahoma"/>
          <w:sz w:val="18"/>
          <w:szCs w:val="18"/>
        </w:rPr>
      </w:pPr>
    </w:p>
    <w:p w14:paraId="779B895D" w14:textId="77777777" w:rsidR="00B73A46" w:rsidRPr="000325F6" w:rsidRDefault="00B73A46" w:rsidP="00B24C9D">
      <w:pPr>
        <w:pStyle w:val="FootnoteBulletLevel2"/>
        <w:numPr>
          <w:ilvl w:val="0"/>
          <w:numId w:val="43"/>
        </w:numPr>
        <w:adjustRightInd/>
        <w:spacing w:before="0" w:after="60"/>
        <w:ind w:left="1440"/>
        <w:textAlignment w:val="auto"/>
        <w:rPr>
          <w:rFonts w:ascii="Tahoma" w:hAnsi="Tahoma" w:cs="Tahoma"/>
        </w:rPr>
      </w:pPr>
      <w:r w:rsidRPr="000325F6">
        <w:rPr>
          <w:rFonts w:ascii="Tahoma" w:hAnsi="Tahoma" w:cs="Tahoma"/>
          <w:sz w:val="18"/>
          <w:szCs w:val="18"/>
        </w:rPr>
        <w:t>Embedded-systemen (bijvoorbeeld Windows 9.x for embedded, Windows XP Embedded) kwalificeren niet voor de Windows 8 Pro Upgrades.</w:t>
      </w:r>
    </w:p>
    <w:p w14:paraId="779B895E" w14:textId="77777777" w:rsidR="00B73A46" w:rsidRPr="000325F6" w:rsidRDefault="00B73A46" w:rsidP="00B24C9D">
      <w:pPr>
        <w:pStyle w:val="FootnoteBulletLevel2"/>
        <w:numPr>
          <w:ilvl w:val="0"/>
          <w:numId w:val="43"/>
        </w:numPr>
        <w:adjustRightInd/>
        <w:spacing w:before="0" w:after="60"/>
        <w:ind w:left="1440"/>
        <w:textAlignment w:val="auto"/>
        <w:rPr>
          <w:rFonts w:ascii="Tahoma" w:hAnsi="Tahoma" w:cs="Tahoma"/>
          <w:lang w:val="nl-BE"/>
        </w:rPr>
      </w:pPr>
      <w:r w:rsidRPr="000325F6">
        <w:rPr>
          <w:rFonts w:ascii="Tahoma" w:hAnsi="Tahoma" w:cs="Tahoma"/>
          <w:sz w:val="18"/>
          <w:szCs w:val="18"/>
          <w:lang w:val="nl-BE"/>
        </w:rPr>
        <w:t>Linux en OS/2 komen niet in aanmerking voor de Windows 8 Pro Upgrades.</w:t>
      </w:r>
    </w:p>
    <w:p w14:paraId="779B895F" w14:textId="77777777" w:rsidR="00B73A46" w:rsidRPr="000325F6" w:rsidRDefault="00B73A46" w:rsidP="00B24C9D">
      <w:pPr>
        <w:pStyle w:val="FootnoteBulletLevel2"/>
        <w:numPr>
          <w:ilvl w:val="0"/>
          <w:numId w:val="43"/>
        </w:numPr>
        <w:adjustRightInd/>
        <w:spacing w:before="0" w:after="60"/>
        <w:ind w:left="1440"/>
        <w:textAlignment w:val="auto"/>
        <w:rPr>
          <w:rFonts w:ascii="Tahoma" w:hAnsi="Tahoma" w:cs="Tahoma"/>
        </w:rPr>
      </w:pPr>
      <w:r w:rsidRPr="000325F6">
        <w:rPr>
          <w:rFonts w:ascii="Tahoma" w:hAnsi="Tahoma" w:cs="Tahoma"/>
          <w:sz w:val="18"/>
          <w:szCs w:val="18"/>
        </w:rPr>
        <w:t>Windows Terminal Services Client Access License kwalificeert niet voor de Windows 8 Pro Upgrades.</w:t>
      </w:r>
    </w:p>
    <w:p w14:paraId="779B8960" w14:textId="77777777" w:rsidR="00B24C9D" w:rsidRPr="000325F6" w:rsidRDefault="00B24C9D" w:rsidP="003B1F36">
      <w:pPr>
        <w:pStyle w:val="FootnoteBulletLevel2"/>
        <w:tabs>
          <w:tab w:val="clear" w:pos="1260"/>
        </w:tabs>
        <w:adjustRightInd/>
        <w:spacing w:before="0" w:line="192" w:lineRule="auto"/>
        <w:ind w:left="1080" w:firstLine="0"/>
        <w:textAlignment w:val="auto"/>
        <w:rPr>
          <w:rFonts w:ascii="Tahoma" w:hAnsi="Tahoma" w:cs="Tahoma"/>
          <w:sz w:val="18"/>
          <w:szCs w:val="18"/>
        </w:rPr>
      </w:pPr>
    </w:p>
    <w:p w14:paraId="779B8961" w14:textId="77777777" w:rsidR="00B24C9D" w:rsidRPr="000325F6" w:rsidRDefault="00B73A46" w:rsidP="00B24C9D">
      <w:pPr>
        <w:pStyle w:val="FootnoteBulletLevel2"/>
        <w:tabs>
          <w:tab w:val="clear" w:pos="1260"/>
        </w:tabs>
        <w:spacing w:before="0"/>
        <w:ind w:left="720" w:firstLine="0"/>
        <w:rPr>
          <w:rFonts w:ascii="Tahoma" w:hAnsi="Tahoma" w:cs="Tahoma"/>
          <w:lang w:val="nl-BE"/>
        </w:rPr>
      </w:pPr>
      <w:r w:rsidRPr="000325F6">
        <w:rPr>
          <w:rFonts w:ascii="Tahoma" w:hAnsi="Tahoma" w:cs="Tahoma"/>
          <w:sz w:val="18"/>
          <w:szCs w:val="18"/>
          <w:lang w:val="nl-BE"/>
        </w:rPr>
        <w:t>Op de re-imaging van Windows zijn de volgende vereisten van toepassing:</w:t>
      </w:r>
    </w:p>
    <w:p w14:paraId="779B8962" w14:textId="77777777" w:rsidR="00B73A46" w:rsidRPr="000325F6" w:rsidRDefault="00B73A46" w:rsidP="003B1F36">
      <w:pPr>
        <w:pStyle w:val="FootnoteBulletLevel2"/>
        <w:tabs>
          <w:tab w:val="clear" w:pos="1260"/>
        </w:tabs>
        <w:spacing w:before="0" w:line="192" w:lineRule="auto"/>
        <w:ind w:left="720" w:firstLine="0"/>
        <w:rPr>
          <w:rFonts w:ascii="Tahoma" w:hAnsi="Tahoma" w:cs="Tahoma"/>
          <w:sz w:val="18"/>
          <w:szCs w:val="18"/>
          <w:lang w:val="nl-BE"/>
        </w:rPr>
      </w:pPr>
    </w:p>
    <w:p w14:paraId="779B8963" w14:textId="77777777" w:rsidR="00B73A46" w:rsidRPr="000325F6" w:rsidRDefault="00B73A46" w:rsidP="00FF5CB9">
      <w:pPr>
        <w:pStyle w:val="FootnoteBulletLevel2"/>
        <w:tabs>
          <w:tab w:val="clear" w:pos="1260"/>
        </w:tabs>
        <w:spacing w:before="0"/>
        <w:ind w:left="720" w:firstLine="0"/>
        <w:rPr>
          <w:rFonts w:ascii="Tahoma" w:hAnsi="Tahoma" w:cs="Tahoma"/>
          <w:sz w:val="18"/>
          <w:szCs w:val="18"/>
          <w:lang w:val="nl-BE"/>
        </w:rPr>
      </w:pPr>
      <w:r w:rsidRPr="000325F6">
        <w:rPr>
          <w:rFonts w:ascii="Tahoma" w:hAnsi="Tahoma" w:cs="Tahoma"/>
          <w:sz w:val="18"/>
          <w:szCs w:val="18"/>
          <w:lang w:val="nl-BE"/>
        </w:rPr>
        <w:t xml:space="preserve">Als een derde partij Windows opnieuw vanaf een installatiekopie op de pc’s van de klant wil installeren, moet de klant die derde partij eerst voorzien van ofwel (a) een ingevuld formulier </w:t>
      </w:r>
      <w:r w:rsidR="005B5CA6" w:rsidRPr="000325F6">
        <w:rPr>
          <w:rFonts w:ascii="Tahoma" w:hAnsi="Tahoma" w:cs="Tahoma"/>
          <w:sz w:val="18"/>
          <w:szCs w:val="18"/>
          <w:lang w:val="nl-BE"/>
        </w:rPr>
        <w:t>“</w:t>
      </w:r>
      <w:r w:rsidRPr="000325F6">
        <w:rPr>
          <w:rFonts w:ascii="Tahoma" w:hAnsi="Tahoma" w:cs="Tahoma"/>
          <w:sz w:val="18"/>
          <w:szCs w:val="18"/>
          <w:lang w:val="nl-BE"/>
        </w:rPr>
        <w:t>Microsoft-licentieverificatie klant voor upgrade van installatieservices voor Microsoft Windows-besturingssysteem door</w:t>
      </w:r>
      <w:r w:rsidR="007D0C57">
        <w:rPr>
          <w:rFonts w:ascii="Tahoma" w:hAnsi="Tahoma" w:cs="Tahoma"/>
          <w:sz w:val="18"/>
          <w:szCs w:val="18"/>
          <w:lang w:val="nl-BE"/>
        </w:rPr>
        <w:t> </w:t>
      </w:r>
      <w:r w:rsidRPr="000325F6">
        <w:rPr>
          <w:rFonts w:ascii="Tahoma" w:hAnsi="Tahoma" w:cs="Tahoma"/>
          <w:sz w:val="18"/>
          <w:szCs w:val="18"/>
          <w:lang w:val="nl-BE"/>
        </w:rPr>
        <w:t>derde partijen</w:t>
      </w:r>
      <w:r w:rsidR="005B5CA6" w:rsidRPr="000325F6">
        <w:rPr>
          <w:rFonts w:ascii="Tahoma" w:hAnsi="Tahoma" w:cs="Tahoma"/>
          <w:sz w:val="18"/>
          <w:szCs w:val="18"/>
          <w:lang w:val="nl-BE"/>
        </w:rPr>
        <w:t>”</w:t>
      </w:r>
      <w:r w:rsidRPr="000325F6">
        <w:rPr>
          <w:rFonts w:ascii="Tahoma" w:hAnsi="Tahoma" w:cs="Tahoma"/>
          <w:sz w:val="18"/>
          <w:szCs w:val="18"/>
          <w:lang w:val="nl-BE"/>
        </w:rPr>
        <w:t>, of (b) kopieën van het handtekeningenformulier van de Microsoft Volume Licensing Overeenkomst die van toepassing is op de upgradesoftware voor het Microsoft-besturingssysteem die wordt</w:t>
      </w:r>
      <w:r w:rsidR="00FF5CB9">
        <w:rPr>
          <w:rFonts w:ascii="Tahoma" w:hAnsi="Tahoma" w:cs="Tahoma"/>
          <w:sz w:val="18"/>
          <w:szCs w:val="18"/>
          <w:lang w:val="nl-BE"/>
        </w:rPr>
        <w:t> </w:t>
      </w:r>
      <w:r w:rsidRPr="000325F6">
        <w:rPr>
          <w:rFonts w:ascii="Tahoma" w:hAnsi="Tahoma" w:cs="Tahoma"/>
          <w:sz w:val="18"/>
          <w:szCs w:val="18"/>
          <w:lang w:val="nl-BE"/>
        </w:rPr>
        <w:t xml:space="preserve">geïnstalleerd. Het formulier </w:t>
      </w:r>
      <w:r w:rsidR="005B5CA6" w:rsidRPr="000325F6">
        <w:rPr>
          <w:rFonts w:ascii="Tahoma" w:hAnsi="Tahoma" w:cs="Tahoma"/>
          <w:sz w:val="18"/>
          <w:szCs w:val="18"/>
          <w:lang w:val="nl-BE"/>
        </w:rPr>
        <w:t>“</w:t>
      </w:r>
      <w:r w:rsidRPr="000325F6">
        <w:rPr>
          <w:rFonts w:ascii="Tahoma" w:hAnsi="Tahoma" w:cs="Tahoma"/>
          <w:sz w:val="18"/>
          <w:szCs w:val="18"/>
          <w:lang w:val="nl-BE"/>
        </w:rPr>
        <w:t>Microsoft-licentieverificatie klant voor upgrade van installatieservices voor Microsoft Windows-besturingssysteem door derde partijen</w:t>
      </w:r>
      <w:r w:rsidR="005B5CA6" w:rsidRPr="000325F6">
        <w:rPr>
          <w:rFonts w:ascii="Tahoma" w:hAnsi="Tahoma" w:cs="Tahoma"/>
          <w:sz w:val="18"/>
          <w:szCs w:val="18"/>
          <w:lang w:val="nl-BE"/>
        </w:rPr>
        <w:t>”</w:t>
      </w:r>
      <w:r w:rsidRPr="000325F6">
        <w:rPr>
          <w:rFonts w:ascii="Tahoma" w:hAnsi="Tahoma" w:cs="Tahoma"/>
          <w:sz w:val="18"/>
          <w:szCs w:val="18"/>
          <w:lang w:val="nl-BE"/>
        </w:rPr>
        <w:t xml:space="preserve"> is beschikbaar op </w:t>
      </w:r>
      <w:hyperlink r:id="rId45" w:history="1">
        <w:r w:rsidRPr="000325F6">
          <w:rPr>
            <w:rStyle w:val="Hyperlink"/>
            <w:rFonts w:ascii="Tahoma" w:hAnsi="Tahoma" w:cs="Tahoma"/>
            <w:color w:val="auto"/>
            <w:sz w:val="18"/>
            <w:szCs w:val="18"/>
            <w:u w:val="none"/>
            <w:lang w:val="nl-BE"/>
          </w:rPr>
          <w:t>www.microsoft.com/licensing/contracts</w:t>
        </w:r>
      </w:hyperlink>
      <w:r w:rsidRPr="000325F6">
        <w:rPr>
          <w:rFonts w:ascii="Tahoma" w:hAnsi="Tahoma" w:cs="Tahoma"/>
          <w:sz w:val="18"/>
          <w:szCs w:val="18"/>
          <w:lang w:val="nl-BE"/>
        </w:rPr>
        <w:t>.</w:t>
      </w:r>
    </w:p>
    <w:p w14:paraId="779B8964" w14:textId="77777777" w:rsidR="00B24C9D" w:rsidRPr="000325F6" w:rsidRDefault="00B24C9D" w:rsidP="003B1F36">
      <w:pPr>
        <w:pStyle w:val="FootnoteBulletLevel1"/>
        <w:tabs>
          <w:tab w:val="clear" w:pos="900"/>
        </w:tabs>
        <w:adjustRightInd/>
        <w:spacing w:before="0" w:after="0" w:line="192" w:lineRule="auto"/>
        <w:ind w:left="720" w:firstLine="0"/>
        <w:textAlignment w:val="auto"/>
        <w:rPr>
          <w:rFonts w:ascii="Tahoma" w:hAnsi="Tahoma" w:cs="Tahoma"/>
          <w:sz w:val="18"/>
          <w:szCs w:val="18"/>
          <w:lang w:val="nl-BE"/>
        </w:rPr>
      </w:pPr>
    </w:p>
    <w:p w14:paraId="779B8965" w14:textId="77777777" w:rsidR="00B73A46" w:rsidRPr="000325F6" w:rsidRDefault="005D46BA" w:rsidP="00B24C9D">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Intune (per Apparaat)</w:t>
      </w:r>
    </w:p>
    <w:p w14:paraId="779B8966" w14:textId="77777777" w:rsidR="00B24C9D" w:rsidRPr="000325F6" w:rsidRDefault="0071258F" w:rsidP="00B24C9D">
      <w:pPr>
        <w:ind w:left="720"/>
        <w:rPr>
          <w:rFonts w:cs="Tahoma"/>
          <w:lang w:val="nl-BE"/>
        </w:rPr>
      </w:pPr>
      <w:r w:rsidRPr="000325F6">
        <w:rPr>
          <w:rFonts w:cs="Tahoma"/>
          <w:szCs w:val="18"/>
          <w:lang w:val="nl-BE"/>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14:paraId="779B8967" w14:textId="77777777" w:rsidR="00B73A46" w:rsidRPr="000325F6" w:rsidRDefault="00B73A46" w:rsidP="003B1F36">
      <w:pPr>
        <w:spacing w:line="192" w:lineRule="auto"/>
        <w:ind w:left="720"/>
        <w:rPr>
          <w:rFonts w:cs="Tahoma"/>
          <w:szCs w:val="18"/>
          <w:lang w:val="nl-BE"/>
        </w:rPr>
      </w:pPr>
    </w:p>
    <w:p w14:paraId="779B8968" w14:textId="77777777" w:rsidR="00B73A46" w:rsidRPr="000325F6" w:rsidRDefault="00B73A46" w:rsidP="00B24C9D">
      <w:pPr>
        <w:ind w:left="720"/>
        <w:rPr>
          <w:rFonts w:cs="Tahoma"/>
          <w:lang w:val="nl-BE"/>
        </w:rPr>
      </w:pPr>
      <w:r w:rsidRPr="000325F6">
        <w:rPr>
          <w:rFonts w:cs="Tahoma"/>
          <w:szCs w:val="18"/>
          <w:lang w:val="nl-BE"/>
        </w:rPr>
        <w:t xml:space="preserve">De voorwaarden die van toepassing zijn op de aanschaf van de Windows Pro Upgrade-licentie, zoals hierboven beschreven in de </w:t>
      </w:r>
      <w:r w:rsidR="005B5CA6" w:rsidRPr="000325F6">
        <w:rPr>
          <w:rFonts w:cs="Tahoma"/>
          <w:szCs w:val="18"/>
          <w:lang w:val="nl-BE"/>
        </w:rPr>
        <w:t>“</w:t>
      </w:r>
      <w:r w:rsidRPr="000325F6">
        <w:rPr>
          <w:rFonts w:cs="Tahoma"/>
          <w:szCs w:val="18"/>
          <w:lang w:val="nl-BE"/>
        </w:rPr>
        <w:t>Regels voor kwalificerende Operating Systems</w:t>
      </w:r>
      <w:r w:rsidR="005B5CA6" w:rsidRPr="000325F6">
        <w:rPr>
          <w:rFonts w:cs="Tahoma"/>
          <w:szCs w:val="18"/>
          <w:lang w:val="nl-BE"/>
        </w:rPr>
        <w:t>”</w:t>
      </w:r>
      <w:r w:rsidRPr="000325F6">
        <w:rPr>
          <w:rFonts w:cs="Tahoma"/>
          <w:szCs w:val="18"/>
          <w:lang w:val="nl-BE"/>
        </w:rPr>
        <w:t xml:space="preserve"> zijn van toepassing op de aanschaf van licenties voor Windows Intune (per Apparaat).</w:t>
      </w:r>
    </w:p>
    <w:p w14:paraId="779B8969" w14:textId="77777777" w:rsidR="00B24C9D" w:rsidRPr="000325F6" w:rsidRDefault="0085061F" w:rsidP="000700CE">
      <w:pPr>
        <w:keepNext/>
        <w:ind w:left="720"/>
        <w:rPr>
          <w:rFonts w:cs="Tahoma"/>
          <w:lang w:val="nl-BE"/>
        </w:rPr>
      </w:pPr>
      <w:r w:rsidRPr="000325F6">
        <w:rPr>
          <w:rFonts w:eastAsia="Calibri" w:cs="Tahoma"/>
          <w:szCs w:val="18"/>
          <w:lang w:val="nl-BE"/>
        </w:rPr>
        <w:t xml:space="preserve">Voor Windows Intune (per Apparaat) verkregen als een Enterprise Online Dienst, om te voldoen aan de voorwaarden voor Enterprise Producten: Zie de kolom </w:t>
      </w:r>
      <w:r w:rsidR="005B5CA6" w:rsidRPr="000325F6">
        <w:rPr>
          <w:rFonts w:eastAsia="Calibri" w:cs="Tahoma"/>
          <w:szCs w:val="18"/>
          <w:lang w:val="nl-BE"/>
        </w:rPr>
        <w:t>“</w:t>
      </w:r>
      <w:r w:rsidRPr="000325F6">
        <w:rPr>
          <w:rFonts w:eastAsia="Calibri" w:cs="Tahoma"/>
          <w:szCs w:val="18"/>
          <w:lang w:val="nl-BE"/>
        </w:rPr>
        <w:t>Nieuwe EA/OV-CW</w:t>
      </w:r>
      <w:r w:rsidR="005B5CA6" w:rsidRPr="000325F6">
        <w:rPr>
          <w:rFonts w:eastAsia="Calibri" w:cs="Tahoma"/>
          <w:szCs w:val="18"/>
          <w:lang w:val="nl-BE"/>
        </w:rPr>
        <w:t>”</w:t>
      </w:r>
      <w:r w:rsidRPr="000325F6">
        <w:rPr>
          <w:rFonts w:eastAsia="Calibri" w:cs="Tahoma"/>
          <w:szCs w:val="18"/>
          <w:lang w:val="nl-BE"/>
        </w:rPr>
        <w:t xml:space="preserve"> in de bovenstaande tabel voor licenties die zijn verkregen op het moment van ondertekening, en de kolom </w:t>
      </w:r>
      <w:r w:rsidR="005B5CA6" w:rsidRPr="000325F6">
        <w:rPr>
          <w:rFonts w:eastAsia="Calibri" w:cs="Tahoma"/>
          <w:szCs w:val="18"/>
          <w:lang w:val="nl-BE"/>
        </w:rPr>
        <w:t>“</w:t>
      </w:r>
      <w:r w:rsidRPr="000325F6">
        <w:rPr>
          <w:rFonts w:eastAsia="Calibri" w:cs="Tahoma"/>
          <w:szCs w:val="18"/>
          <w:lang w:val="nl-BE"/>
        </w:rPr>
        <w:t>Bestaande EA/OV-CW</w:t>
      </w:r>
      <w:r w:rsidR="005B5CA6" w:rsidRPr="000325F6">
        <w:rPr>
          <w:rFonts w:eastAsia="Calibri" w:cs="Tahoma"/>
          <w:szCs w:val="18"/>
          <w:lang w:val="nl-BE"/>
        </w:rPr>
        <w:t>”</w:t>
      </w:r>
      <w:r w:rsidRPr="000325F6">
        <w:rPr>
          <w:rFonts w:eastAsia="Calibri" w:cs="Tahoma"/>
          <w:szCs w:val="18"/>
          <w:lang w:val="nl-BE"/>
        </w:rPr>
        <w:t xml:space="preserve"> in de bovenstaande tabel voor de licenties die op enig ander moment zijn verkregen of die zijn hertoegewezen zoals toegestaan in de paragraaf </w:t>
      </w:r>
      <w:r w:rsidR="005B5CA6" w:rsidRPr="000325F6">
        <w:rPr>
          <w:rFonts w:eastAsia="Calibri" w:cs="Tahoma"/>
          <w:szCs w:val="18"/>
          <w:lang w:val="nl-BE"/>
        </w:rPr>
        <w:t>“</w:t>
      </w:r>
      <w:r w:rsidRPr="000325F6">
        <w:rPr>
          <w:rFonts w:eastAsia="Calibri" w:cs="Tahoma"/>
          <w:szCs w:val="18"/>
          <w:lang w:val="nl-BE"/>
        </w:rPr>
        <w:t>Licenties opnieuw aanwijzen</w:t>
      </w:r>
      <w:r w:rsidR="005B5CA6" w:rsidRPr="000325F6">
        <w:rPr>
          <w:rFonts w:eastAsia="Calibri" w:cs="Tahoma"/>
          <w:szCs w:val="18"/>
          <w:lang w:val="nl-BE"/>
        </w:rPr>
        <w:t>”</w:t>
      </w:r>
      <w:r w:rsidRPr="000325F6">
        <w:rPr>
          <w:rFonts w:eastAsia="Calibri" w:cs="Tahoma"/>
          <w:szCs w:val="18"/>
          <w:lang w:val="nl-BE"/>
        </w:rPr>
        <w:t xml:space="preserve"> hieronder.</w:t>
      </w:r>
    </w:p>
    <w:p w14:paraId="779B896A" w14:textId="77777777" w:rsidR="0085061F" w:rsidRPr="00CF34D3" w:rsidRDefault="0085061F" w:rsidP="00EC75FE">
      <w:pPr>
        <w:keepNext/>
        <w:ind w:left="720"/>
        <w:rPr>
          <w:rFonts w:eastAsia="Calibri" w:cs="Tahoma"/>
          <w:szCs w:val="18"/>
          <w:lang w:val="nl-BE"/>
        </w:rPr>
      </w:pPr>
    </w:p>
    <w:p w14:paraId="779B896B" w14:textId="77777777" w:rsidR="0053437B" w:rsidRPr="000325F6" w:rsidRDefault="0053437B" w:rsidP="00B24C9D">
      <w:pPr>
        <w:ind w:left="720"/>
        <w:rPr>
          <w:rFonts w:cs="Tahoma"/>
          <w:lang w:val="nl-BE"/>
        </w:rPr>
      </w:pPr>
      <w:r w:rsidRPr="000325F6">
        <w:rPr>
          <w:rFonts w:eastAsia="Calibri" w:cs="Tahoma"/>
          <w:szCs w:val="18"/>
          <w:lang w:val="nl-BE"/>
        </w:rPr>
        <w:t xml:space="preserve">Als uitzondering op de bovenstaande regel, voor Windows Intune (per Apparaat) verkregen als een Enterprise Online Dienst, maar niet om te voldoen aan de voorwaarden voor Enterprise Producten: Raadpleeg de kolom </w:t>
      </w:r>
      <w:r w:rsidR="005B5CA6" w:rsidRPr="000325F6">
        <w:rPr>
          <w:rFonts w:eastAsia="Calibri" w:cs="Tahoma"/>
          <w:szCs w:val="18"/>
          <w:lang w:val="nl-BE"/>
        </w:rPr>
        <w:t>“</w:t>
      </w:r>
      <w:r w:rsidRPr="000325F6">
        <w:rPr>
          <w:rFonts w:eastAsia="Calibri" w:cs="Tahoma"/>
          <w:szCs w:val="18"/>
          <w:lang w:val="nl-BE"/>
        </w:rPr>
        <w:t>Nieuwe EA/OV-CW</w:t>
      </w:r>
      <w:r w:rsidR="005B5CA6" w:rsidRPr="000325F6">
        <w:rPr>
          <w:rFonts w:eastAsia="Calibri" w:cs="Tahoma"/>
          <w:szCs w:val="18"/>
          <w:lang w:val="nl-BE"/>
        </w:rPr>
        <w:t>”</w:t>
      </w:r>
      <w:r w:rsidRPr="000325F6">
        <w:rPr>
          <w:rFonts w:eastAsia="Calibri" w:cs="Tahoma"/>
          <w:szCs w:val="18"/>
          <w:lang w:val="nl-BE"/>
        </w:rPr>
        <w:t xml:space="preserve"> in de tabel hierboven voor nieuwe licenties.</w:t>
      </w:r>
    </w:p>
    <w:p w14:paraId="779B896C" w14:textId="77777777" w:rsidR="00B24C9D" w:rsidRPr="000325F6" w:rsidRDefault="00B24C9D" w:rsidP="00EC75FE">
      <w:pPr>
        <w:ind w:left="720"/>
        <w:rPr>
          <w:rFonts w:cs="Tahoma"/>
          <w:szCs w:val="18"/>
          <w:lang w:val="nl-BE"/>
        </w:rPr>
      </w:pPr>
    </w:p>
    <w:p w14:paraId="779B896D" w14:textId="77777777" w:rsidR="00B73A46" w:rsidRPr="000325F6" w:rsidRDefault="00B73A46" w:rsidP="00B24C9D">
      <w:pPr>
        <w:pStyle w:val="FootnoteBulletLevel2"/>
        <w:spacing w:before="0"/>
        <w:ind w:left="720" w:firstLine="0"/>
        <w:rPr>
          <w:rFonts w:ascii="Tahoma" w:hAnsi="Tahoma" w:cs="Tahoma"/>
          <w:lang w:val="nl-BE"/>
        </w:rPr>
      </w:pPr>
      <w:r w:rsidRPr="000325F6">
        <w:rPr>
          <w:rFonts w:ascii="Tahoma" w:hAnsi="Tahoma" w:cs="Tahoma"/>
          <w:sz w:val="18"/>
          <w:szCs w:val="18"/>
          <w:lang w:val="nl-BE"/>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14:paraId="779B896E" w14:textId="77777777" w:rsidR="00B73A46" w:rsidRPr="000325F6" w:rsidRDefault="00B73A46" w:rsidP="00EC75FE">
      <w:pPr>
        <w:pStyle w:val="FootnoteBulletLevel1"/>
        <w:adjustRightInd/>
        <w:spacing w:before="0" w:after="0"/>
        <w:ind w:left="720" w:firstLine="0"/>
        <w:textAlignment w:val="auto"/>
        <w:rPr>
          <w:rFonts w:ascii="Tahoma" w:hAnsi="Tahoma" w:cs="Tahoma"/>
          <w:sz w:val="18"/>
          <w:szCs w:val="18"/>
          <w:lang w:val="nl-BE"/>
        </w:rPr>
      </w:pPr>
    </w:p>
    <w:p w14:paraId="779B896F" w14:textId="77777777" w:rsidR="00B24C9D" w:rsidRPr="000325F6" w:rsidRDefault="00B24C9D" w:rsidP="00B24C9D">
      <w:pPr>
        <w:tabs>
          <w:tab w:val="left" w:pos="900"/>
        </w:tabs>
        <w:ind w:left="720"/>
        <w:rPr>
          <w:rFonts w:cs="Tahoma"/>
          <w:lang w:val="nl-BE"/>
        </w:rPr>
      </w:pPr>
      <w:r w:rsidRPr="000325F6">
        <w:rPr>
          <w:rFonts w:cs="Tahoma"/>
          <w:szCs w:val="18"/>
          <w:u w:val="single"/>
          <w:lang w:val="nl-BE"/>
        </w:rPr>
        <w:t>De licentie overdragen</w:t>
      </w:r>
      <w:r w:rsidRPr="000325F6">
        <w:rPr>
          <w:rFonts w:cs="Tahoma"/>
          <w:szCs w:val="18"/>
          <w:lang w:val="nl-BE"/>
        </w:rPr>
        <w:t xml:space="preserve"> </w:t>
      </w:r>
    </w:p>
    <w:p w14:paraId="779B8970" w14:textId="77777777" w:rsidR="00B73A46" w:rsidRPr="000325F6" w:rsidRDefault="00B73A46" w:rsidP="00B24C9D">
      <w:pPr>
        <w:tabs>
          <w:tab w:val="left" w:pos="900"/>
        </w:tabs>
        <w:ind w:left="720"/>
        <w:rPr>
          <w:rFonts w:cs="Tahoma"/>
          <w:lang w:val="nl-BE"/>
        </w:rPr>
      </w:pPr>
      <w:r w:rsidRPr="000325F6">
        <w:rPr>
          <w:rFonts w:cs="Tahoma"/>
          <w:szCs w:val="18"/>
          <w:lang w:val="nl-BE"/>
        </w:rPr>
        <w:t xml:space="preserve">Klanten moeten de abonnementslicentie voor Windows Intune (per Apparaat) overdragen op het apparaat waarop het kwalificerende operating systeem is geïnstalleerd. </w:t>
      </w:r>
    </w:p>
    <w:p w14:paraId="779B8971" w14:textId="77777777" w:rsidR="00B73A46" w:rsidRPr="000325F6" w:rsidRDefault="00B73A46" w:rsidP="00EC75FE">
      <w:pPr>
        <w:pStyle w:val="FootnoteBulletLevel2"/>
        <w:adjustRightInd/>
        <w:snapToGrid/>
        <w:spacing w:before="0"/>
        <w:ind w:left="720" w:firstLine="0"/>
        <w:textAlignment w:val="auto"/>
        <w:rPr>
          <w:rFonts w:ascii="Tahoma" w:hAnsi="Tahoma" w:cs="Tahoma"/>
          <w:sz w:val="18"/>
          <w:szCs w:val="18"/>
          <w:lang w:val="nl-BE"/>
        </w:rPr>
      </w:pPr>
    </w:p>
    <w:p w14:paraId="779B8972" w14:textId="77777777" w:rsidR="00B73A46" w:rsidRPr="000325F6" w:rsidRDefault="00B73A46" w:rsidP="00B24C9D">
      <w:pPr>
        <w:pStyle w:val="FootnoteBulletLevel1"/>
        <w:tabs>
          <w:tab w:val="clear" w:pos="900"/>
        </w:tabs>
        <w:spacing w:before="0" w:after="60"/>
        <w:ind w:left="720" w:firstLine="0"/>
        <w:rPr>
          <w:rFonts w:ascii="Tahoma" w:hAnsi="Tahoma" w:cs="Tahoma"/>
          <w:lang w:val="nl-BE"/>
        </w:rPr>
      </w:pPr>
      <w:r w:rsidRPr="000325F6">
        <w:rPr>
          <w:rFonts w:ascii="Tahoma" w:hAnsi="Tahoma" w:cs="Tahoma"/>
          <w:b/>
          <w:sz w:val="18"/>
          <w:szCs w:val="18"/>
          <w:lang w:val="nl-BE"/>
        </w:rPr>
        <w:t>Licentie</w:t>
      </w:r>
      <w:r w:rsidRPr="000325F6">
        <w:rPr>
          <w:rFonts w:ascii="Tahoma" w:hAnsi="Tahoma" w:cs="Tahoma"/>
          <w:b/>
          <w:bCs/>
          <w:sz w:val="18"/>
          <w:szCs w:val="18"/>
          <w:lang w:val="nl-BE"/>
        </w:rPr>
        <w:t xml:space="preserve"> voor Windows Intune (per Apparaat) opnieuw aanwijzen</w:t>
      </w:r>
    </w:p>
    <w:p w14:paraId="779B8973" w14:textId="77777777" w:rsidR="00B73A46" w:rsidRPr="000325F6" w:rsidRDefault="00B73A46" w:rsidP="004926FE">
      <w:pPr>
        <w:pStyle w:val="BodyText"/>
        <w:spacing w:before="0" w:after="0" w:line="240" w:lineRule="auto"/>
        <w:ind w:left="720"/>
        <w:rPr>
          <w:rFonts w:ascii="Tahoma" w:hAnsi="Tahoma" w:cs="Tahoma"/>
          <w:lang w:val="nl-BE"/>
        </w:rPr>
      </w:pPr>
      <w:r w:rsidRPr="000325F6">
        <w:rPr>
          <w:rFonts w:ascii="Tahoma" w:hAnsi="Tahoma" w:cs="Tahoma"/>
          <w:color w:val="auto"/>
          <w:sz w:val="18"/>
          <w:szCs w:val="18"/>
          <w:lang w:val="nl-BE"/>
        </w:rPr>
        <w:t>Klanten mogen licenties voor Windows Intune (per Apparaat) opnieuw aanwijzen, maar niet voor korte termijn (d.w.z. niet binnen 90 dagen van de laatste toewijzing). Klanten mogen een licentie voor Windows</w:t>
      </w:r>
      <w:r w:rsidR="004926FE">
        <w:rPr>
          <w:rFonts w:ascii="Tahoma" w:hAnsi="Tahoma" w:cs="Tahoma"/>
          <w:color w:val="auto"/>
          <w:sz w:val="18"/>
          <w:szCs w:val="18"/>
          <w:lang w:val="nl-BE"/>
        </w:rPr>
        <w:t> </w:t>
      </w:r>
      <w:r w:rsidRPr="000325F6">
        <w:rPr>
          <w:rFonts w:ascii="Tahoma" w:hAnsi="Tahoma" w:cs="Tahoma"/>
          <w:color w:val="auto"/>
          <w:sz w:val="18"/>
          <w:szCs w:val="18"/>
          <w:lang w:val="nl-BE"/>
        </w:rPr>
        <w:t>Intune (per Apparaat) eerder opnieuw aanwijzen als ze het bestaande gelicentieerde apparaat buiten bedrijf</w:t>
      </w:r>
      <w:r w:rsidR="00453B09">
        <w:rPr>
          <w:rFonts w:ascii="Tahoma" w:hAnsi="Tahoma" w:cs="Tahoma"/>
          <w:color w:val="auto"/>
          <w:sz w:val="18"/>
          <w:szCs w:val="18"/>
          <w:lang w:val="nl-BE"/>
        </w:rPr>
        <w:t> </w:t>
      </w:r>
      <w:r w:rsidRPr="000325F6">
        <w:rPr>
          <w:rFonts w:ascii="Tahoma" w:hAnsi="Tahoma" w:cs="Tahoma"/>
          <w:color w:val="auto"/>
          <w:sz w:val="18"/>
          <w:szCs w:val="18"/>
          <w:lang w:val="nl-BE"/>
        </w:rPr>
        <w:t>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14:paraId="779B8974" w14:textId="77777777" w:rsidR="00B24C9D" w:rsidRPr="000325F6" w:rsidRDefault="00B24C9D" w:rsidP="00B24C9D">
      <w:pPr>
        <w:pStyle w:val="BodyText"/>
        <w:spacing w:before="0" w:after="0" w:line="240" w:lineRule="auto"/>
        <w:ind w:left="720"/>
        <w:rPr>
          <w:rFonts w:ascii="Tahoma" w:hAnsi="Tahoma" w:cs="Tahoma"/>
          <w:sz w:val="18"/>
          <w:szCs w:val="18"/>
          <w:lang w:val="nl-BE"/>
        </w:rPr>
      </w:pPr>
    </w:p>
    <w:p w14:paraId="779B8975" w14:textId="77777777" w:rsidR="00B73A46" w:rsidRPr="000325F6" w:rsidRDefault="00B73A46" w:rsidP="004926FE">
      <w:pPr>
        <w:autoSpaceDN w:val="0"/>
        <w:ind w:left="720"/>
        <w:rPr>
          <w:rFonts w:cs="Tahoma"/>
          <w:lang w:val="nl-BE"/>
        </w:rPr>
      </w:pPr>
      <w:r w:rsidRPr="000325F6">
        <w:rPr>
          <w:rFonts w:cs="Tahoma"/>
          <w:szCs w:val="18"/>
          <w:lang w:val="nl-BE"/>
        </w:rPr>
        <w:t>Als uitzondering op de kwalificerende OS-vereisten voor Windows Intune (per Apparaat), gelicentieerd als</w:t>
      </w:r>
      <w:r w:rsidR="004926FE">
        <w:rPr>
          <w:rFonts w:cs="Tahoma"/>
          <w:szCs w:val="18"/>
          <w:lang w:val="nl-BE"/>
        </w:rPr>
        <w:t> </w:t>
      </w:r>
      <w:r w:rsidRPr="000325F6">
        <w:rPr>
          <w:rFonts w:cs="Tahoma"/>
          <w:szCs w:val="18"/>
          <w:lang w:val="nl-BE"/>
        </w:rPr>
        <w:t>Enterprise Online Diensten om te voldoen aan de vereisten voor Enter</w:t>
      </w:r>
      <w:r w:rsidRPr="000325F6">
        <w:rPr>
          <w:rFonts w:cs="Tahoma"/>
          <w:lang w:val="nl-BE"/>
        </w:rPr>
        <w:t xml:space="preserve">prise Producten, </w:t>
      </w:r>
      <w:r w:rsidRPr="000325F6">
        <w:rPr>
          <w:rFonts w:cs="Tahoma"/>
          <w:szCs w:val="18"/>
          <w:lang w:val="nl-BE"/>
        </w:rPr>
        <w:t>mogen klanten</w:t>
      </w:r>
      <w:r w:rsidRPr="000325F6">
        <w:rPr>
          <w:rFonts w:cs="Tahoma"/>
          <w:strike/>
          <w:szCs w:val="18"/>
          <w:lang w:val="nl-BE"/>
        </w:rPr>
        <w:t xml:space="preserve"> </w:t>
      </w:r>
      <w:r w:rsidRPr="000325F6">
        <w:rPr>
          <w:rFonts w:cs="Tahoma"/>
          <w:szCs w:val="18"/>
          <w:lang w:val="nl-BE"/>
        </w:rPr>
        <w:t xml:space="preserve">licenties voor Windows Intune (per Apparaat) opnieuw aanwijzen aan het volgende, mits de apparaten gelicentieerd zijn voor een van de kwalificerende operating systems uit de kolom </w:t>
      </w:r>
      <w:r w:rsidR="005B5CA6" w:rsidRPr="000325F6">
        <w:rPr>
          <w:rFonts w:cs="Tahoma"/>
          <w:szCs w:val="18"/>
          <w:lang w:val="nl-BE"/>
        </w:rPr>
        <w:t>“</w:t>
      </w:r>
      <w:r w:rsidRPr="000325F6">
        <w:rPr>
          <w:rFonts w:cs="Tahoma"/>
          <w:szCs w:val="18"/>
          <w:lang w:val="nl-BE"/>
        </w:rPr>
        <w:t>Nieuwe EA/OV-CW</w:t>
      </w:r>
      <w:r w:rsidR="005B5CA6" w:rsidRPr="000325F6">
        <w:rPr>
          <w:rFonts w:cs="Tahoma"/>
          <w:szCs w:val="18"/>
          <w:lang w:val="nl-BE"/>
        </w:rPr>
        <w:t>”</w:t>
      </w:r>
      <w:r w:rsidRPr="000325F6">
        <w:rPr>
          <w:rFonts w:cs="Tahoma"/>
          <w:szCs w:val="18"/>
          <w:lang w:val="nl-BE"/>
        </w:rPr>
        <w:t xml:space="preserve"> in</w:t>
      </w:r>
      <w:r w:rsidR="004926FE">
        <w:rPr>
          <w:rFonts w:cs="Tahoma"/>
          <w:szCs w:val="18"/>
          <w:lang w:val="nl-BE"/>
        </w:rPr>
        <w:t> </w:t>
      </w:r>
      <w:r w:rsidRPr="000325F6">
        <w:rPr>
          <w:rFonts w:cs="Tahoma"/>
          <w:szCs w:val="18"/>
          <w:lang w:val="nl-BE"/>
        </w:rPr>
        <w:t>de</w:t>
      </w:r>
      <w:r w:rsidR="003B1F36" w:rsidRPr="000325F6">
        <w:rPr>
          <w:rFonts w:cs="Tahoma"/>
          <w:szCs w:val="18"/>
          <w:lang w:val="nl-BE"/>
        </w:rPr>
        <w:t> </w:t>
      </w:r>
      <w:r w:rsidRPr="000325F6">
        <w:rPr>
          <w:rFonts w:cs="Tahoma"/>
          <w:szCs w:val="18"/>
          <w:lang w:val="nl-BE"/>
        </w:rPr>
        <w:t xml:space="preserve">bovenstaande tabel en dat kwalificerende operating system erop is geïnstalleerd: </w:t>
      </w:r>
    </w:p>
    <w:p w14:paraId="779B8976" w14:textId="77777777" w:rsidR="00B24C9D" w:rsidRPr="000325F6" w:rsidRDefault="00B24C9D" w:rsidP="00B24C9D">
      <w:pPr>
        <w:autoSpaceDN w:val="0"/>
        <w:ind w:left="720"/>
        <w:rPr>
          <w:rFonts w:cs="Tahoma"/>
          <w:szCs w:val="18"/>
          <w:lang w:val="nl-BE"/>
        </w:rPr>
      </w:pPr>
    </w:p>
    <w:p w14:paraId="779B8977" w14:textId="77777777" w:rsidR="00B73A46" w:rsidRPr="000325F6" w:rsidRDefault="00B73A46" w:rsidP="00B24C9D">
      <w:pPr>
        <w:numPr>
          <w:ilvl w:val="3"/>
          <w:numId w:val="30"/>
        </w:numPr>
        <w:autoSpaceDN w:val="0"/>
        <w:spacing w:after="60"/>
        <w:ind w:left="1440"/>
        <w:rPr>
          <w:rFonts w:cs="Tahoma"/>
          <w:lang w:val="nl-BE"/>
        </w:rPr>
      </w:pPr>
      <w:r w:rsidRPr="000325F6">
        <w:rPr>
          <w:rFonts w:cs="Tahoma"/>
          <w:szCs w:val="18"/>
          <w:lang w:val="nl-BE"/>
        </w:rPr>
        <w:t xml:space="preserve">apparaten die u verkrijgt in het kader van een fusie over overname, en </w:t>
      </w:r>
    </w:p>
    <w:p w14:paraId="779B8978" w14:textId="77777777" w:rsidR="00DA7284" w:rsidRPr="000325F6" w:rsidRDefault="00B73A46" w:rsidP="00B24C9D">
      <w:pPr>
        <w:numPr>
          <w:ilvl w:val="3"/>
          <w:numId w:val="30"/>
        </w:numPr>
        <w:autoSpaceDN w:val="0"/>
        <w:spacing w:after="60"/>
        <w:ind w:left="1440"/>
        <w:rPr>
          <w:rFonts w:cs="Tahoma"/>
          <w:lang w:val="nl-BE"/>
        </w:rPr>
      </w:pPr>
      <w:r w:rsidRPr="000325F6">
        <w:rPr>
          <w:rFonts w:cs="Tahoma"/>
          <w:szCs w:val="18"/>
          <w:lang w:val="nl-BE"/>
        </w:rPr>
        <w:t>apparaten die het eigendom zijn van een tijdelijke medewerker of een werknemer.</w:t>
      </w:r>
    </w:p>
    <w:p w14:paraId="779B8979" w14:textId="77777777" w:rsidR="00A84DF7" w:rsidRPr="000325F6" w:rsidRDefault="00A84DF7" w:rsidP="00A84DF7">
      <w:pPr>
        <w:autoSpaceDN w:val="0"/>
        <w:spacing w:after="60"/>
        <w:rPr>
          <w:rFonts w:cs="Tahoma"/>
          <w:szCs w:val="18"/>
          <w:lang w:val="nl-BE"/>
        </w:rPr>
      </w:pPr>
    </w:p>
    <w:p w14:paraId="779B897A" w14:textId="77777777" w:rsidR="00B73A46" w:rsidRPr="000325F6" w:rsidRDefault="00B73A46" w:rsidP="00A84DF7">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8 Pro</w:t>
      </w:r>
      <w:r w:rsidRPr="000325F6">
        <w:rPr>
          <w:rFonts w:ascii="Tahoma" w:hAnsi="Tahoma" w:cs="Tahoma"/>
          <w:b/>
          <w:bCs/>
          <w:i/>
          <w:iCs/>
          <w:sz w:val="18"/>
          <w:szCs w:val="18"/>
          <w:lang w:val="nl-BE"/>
        </w:rPr>
        <w:t xml:space="preserve"> </w:t>
      </w:r>
      <w:r w:rsidRPr="000325F6">
        <w:rPr>
          <w:rFonts w:ascii="Tahoma" w:hAnsi="Tahoma" w:cs="Tahoma"/>
          <w:b/>
          <w:bCs/>
          <w:sz w:val="18"/>
          <w:szCs w:val="18"/>
          <w:lang w:val="nl-BE"/>
        </w:rPr>
        <w:t>Software Assurance</w:t>
      </w:r>
      <w:r w:rsidRPr="000325F6">
        <w:rPr>
          <w:rFonts w:ascii="Tahoma" w:hAnsi="Tahoma" w:cs="Tahoma"/>
          <w:b/>
          <w:sz w:val="18"/>
          <w:szCs w:val="18"/>
          <w:u w:val="single"/>
          <w:lang w:val="nl-BE"/>
        </w:rPr>
        <w:t xml:space="preserve"> </w:t>
      </w:r>
    </w:p>
    <w:p w14:paraId="779B897B" w14:textId="77777777" w:rsidR="00B73A46" w:rsidRPr="000325F6" w:rsidRDefault="00B73A46" w:rsidP="00A84DF7">
      <w:pPr>
        <w:pStyle w:val="FootnoteBulletLevel1"/>
        <w:spacing w:before="0" w:after="0"/>
        <w:ind w:left="720" w:firstLine="0"/>
        <w:rPr>
          <w:rFonts w:ascii="Tahoma" w:hAnsi="Tahoma" w:cs="Tahoma"/>
          <w:lang w:val="nl-BE"/>
        </w:rPr>
      </w:pPr>
      <w:r w:rsidRPr="000325F6">
        <w:rPr>
          <w:rFonts w:ascii="Tahoma" w:hAnsi="Tahoma" w:cs="Tahoma"/>
          <w:sz w:val="18"/>
          <w:szCs w:val="18"/>
          <w:lang w:val="nl-BE"/>
        </w:rPr>
        <w:t>Klanten die Software Assurance voor Windows 8 Pro willen verkrijgen, hebben de volgende mogelijkheden:</w:t>
      </w:r>
    </w:p>
    <w:p w14:paraId="779B897C" w14:textId="77777777" w:rsidR="00A84DF7" w:rsidRPr="000325F6" w:rsidRDefault="00A84DF7" w:rsidP="00A84DF7">
      <w:pPr>
        <w:pStyle w:val="FootnoteBulletLevel1"/>
        <w:spacing w:before="0" w:after="0"/>
        <w:ind w:left="720" w:firstLine="0"/>
        <w:rPr>
          <w:rFonts w:ascii="Tahoma" w:hAnsi="Tahoma" w:cs="Tahoma"/>
          <w:sz w:val="18"/>
          <w:szCs w:val="18"/>
          <w:lang w:val="nl-BE"/>
        </w:rPr>
      </w:pPr>
    </w:p>
    <w:p w14:paraId="779B897D" w14:textId="77777777" w:rsidR="00A84DF7" w:rsidRPr="000325F6" w:rsidRDefault="00B73A46" w:rsidP="00A84DF7">
      <w:pPr>
        <w:pStyle w:val="FootnoteBulletLevel1"/>
        <w:numPr>
          <w:ilvl w:val="0"/>
          <w:numId w:val="33"/>
        </w:numPr>
        <w:adjustRightInd/>
        <w:spacing w:before="0" w:after="60"/>
        <w:textAlignment w:val="auto"/>
        <w:rPr>
          <w:rFonts w:ascii="Tahoma" w:hAnsi="Tahoma" w:cs="Tahoma"/>
          <w:lang w:val="nl-BE"/>
        </w:rPr>
      </w:pPr>
      <w:r w:rsidRPr="000325F6">
        <w:rPr>
          <w:rFonts w:ascii="Tahoma" w:hAnsi="Tahoma" w:cs="Tahoma"/>
          <w:sz w:val="18"/>
          <w:szCs w:val="18"/>
          <w:lang w:val="nl-BE"/>
        </w:rPr>
        <w:t xml:space="preserve">Select-, Open Value- (niet-bedrijfsomvattend) en Open Licentie-programma’s </w:t>
      </w:r>
    </w:p>
    <w:p w14:paraId="779B897E" w14:textId="77777777" w:rsidR="00B73A46" w:rsidRPr="000325F6" w:rsidRDefault="00B73A46" w:rsidP="00737AED">
      <w:pPr>
        <w:numPr>
          <w:ilvl w:val="0"/>
          <w:numId w:val="34"/>
        </w:numPr>
        <w:spacing w:after="60"/>
        <w:ind w:left="1800"/>
        <w:rPr>
          <w:rFonts w:cs="Tahoma"/>
        </w:rPr>
      </w:pPr>
      <w:r w:rsidRPr="000325F6">
        <w:rPr>
          <w:rFonts w:cs="Tahoma"/>
          <w:szCs w:val="18"/>
          <w:bdr w:val="none" w:sz="0" w:space="0" w:color="auto" w:frame="1"/>
          <w:lang w:val="nl-BE"/>
        </w:rPr>
        <w:t xml:space="preserve">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w:t>
      </w:r>
      <w:r w:rsidRPr="000325F6">
        <w:rPr>
          <w:rFonts w:cs="Tahoma"/>
          <w:szCs w:val="18"/>
          <w:bdr w:val="none" w:sz="0" w:space="0" w:color="auto" w:frame="1"/>
        </w:rPr>
        <w:t>(Met ingang van 1 september 2009)</w:t>
      </w:r>
    </w:p>
    <w:p w14:paraId="779B897F" w14:textId="77777777" w:rsidR="00B73A46" w:rsidRPr="000325F6" w:rsidRDefault="00B73A46" w:rsidP="00737AED">
      <w:pPr>
        <w:pStyle w:val="Footnotedash"/>
        <w:numPr>
          <w:ilvl w:val="0"/>
          <w:numId w:val="34"/>
        </w:numPr>
        <w:adjustRightInd/>
        <w:spacing w:before="0"/>
        <w:ind w:left="1800"/>
        <w:textAlignment w:val="auto"/>
        <w:rPr>
          <w:rFonts w:ascii="Tahoma" w:hAnsi="Tahoma" w:cs="Tahoma"/>
        </w:rPr>
      </w:pPr>
      <w:r w:rsidRPr="000325F6">
        <w:rPr>
          <w:rFonts w:ascii="Tahoma" w:hAnsi="Tahoma" w:cs="Tahoma"/>
          <w:sz w:val="18"/>
          <w:szCs w:val="18"/>
        </w:rPr>
        <w:t xml:space="preserve">Verleng Software Assurance voor het desktop operating system op het moment dat de Software Assurance dekking voor Windows 8 Pro of Windows 7 afloopt. </w:t>
      </w:r>
    </w:p>
    <w:p w14:paraId="779B8980" w14:textId="77777777" w:rsidR="00B73A46" w:rsidRPr="00CC3293" w:rsidRDefault="00B73A46" w:rsidP="00A84DF7">
      <w:pPr>
        <w:pStyle w:val="Footnotedash"/>
        <w:spacing w:before="0" w:after="0"/>
        <w:ind w:left="720" w:firstLine="0"/>
        <w:rPr>
          <w:rFonts w:ascii="Tahoma" w:hAnsi="Tahoma" w:cs="Tahoma"/>
          <w:sz w:val="18"/>
          <w:szCs w:val="18"/>
        </w:rPr>
      </w:pPr>
      <w:r w:rsidRPr="00CC3293">
        <w:rPr>
          <w:rFonts w:ascii="Tahoma" w:hAnsi="Tahoma" w:cs="Tahoma"/>
          <w:sz w:val="18"/>
          <w:szCs w:val="18"/>
          <w:lang w:val="nl-BE"/>
        </w:rPr>
        <w:t xml:space="preserve">De hierboven vermelde tijdsperiode kan tijdelijk worden verlengd voor promotionele doeleinden. </w:t>
      </w:r>
      <w:r w:rsidRPr="00CC3293">
        <w:rPr>
          <w:rFonts w:ascii="Tahoma" w:hAnsi="Tahoma" w:cs="Tahoma"/>
          <w:sz w:val="18"/>
          <w:szCs w:val="18"/>
        </w:rPr>
        <w:t xml:space="preserve">Zie </w:t>
      </w:r>
      <w:hyperlink w:anchor="_SECTIE_3_–" w:history="1">
        <w:r w:rsidRPr="00E23F1B">
          <w:rPr>
            <w:rStyle w:val="Hyperlink"/>
            <w:rFonts w:ascii="Tahoma" w:hAnsi="Tahoma" w:cs="Tahoma"/>
            <w:color w:val="auto"/>
            <w:sz w:val="18"/>
            <w:szCs w:val="18"/>
            <w:u w:val="none"/>
          </w:rPr>
          <w:t>Sectie 3</w:t>
        </w:r>
      </w:hyperlink>
      <w:r w:rsidRPr="00CC3293">
        <w:rPr>
          <w:rFonts w:ascii="Tahoma" w:hAnsi="Tahoma" w:cs="Tahoma"/>
          <w:sz w:val="18"/>
          <w:szCs w:val="18"/>
        </w:rPr>
        <w:t xml:space="preserve"> voor meer informatie.</w:t>
      </w:r>
    </w:p>
    <w:p w14:paraId="779B8981" w14:textId="77777777" w:rsidR="00A84DF7" w:rsidRPr="000325F6" w:rsidRDefault="00A84DF7" w:rsidP="00A84DF7">
      <w:pPr>
        <w:pStyle w:val="Footnotedash"/>
        <w:spacing w:before="0" w:after="0"/>
        <w:ind w:left="720" w:firstLine="0"/>
        <w:rPr>
          <w:rFonts w:ascii="Tahoma" w:hAnsi="Tahoma" w:cs="Tahoma"/>
          <w:sz w:val="18"/>
          <w:szCs w:val="18"/>
        </w:rPr>
      </w:pPr>
    </w:p>
    <w:p w14:paraId="779B8982" w14:textId="77777777" w:rsidR="00B73A46" w:rsidRPr="000325F6" w:rsidRDefault="00B73A46" w:rsidP="00A84DF7">
      <w:pPr>
        <w:pStyle w:val="FootnoteBulletLevel2"/>
        <w:numPr>
          <w:ilvl w:val="0"/>
          <w:numId w:val="28"/>
        </w:numPr>
        <w:adjustRightInd/>
        <w:spacing w:before="0"/>
        <w:ind w:left="1440"/>
        <w:textAlignment w:val="auto"/>
        <w:rPr>
          <w:rFonts w:ascii="Tahoma" w:hAnsi="Tahoma" w:cs="Tahoma"/>
          <w:lang w:val="nl-BE"/>
        </w:rPr>
      </w:pPr>
      <w:r w:rsidRPr="000325F6">
        <w:rPr>
          <w:rFonts w:ascii="Tahoma" w:hAnsi="Tahoma" w:cs="Tahoma"/>
          <w:sz w:val="18"/>
          <w:szCs w:val="18"/>
          <w:lang w:val="nl-BE"/>
        </w:rPr>
        <w:t>Enterprise Inschrijvingen: Op het moment dat een bestaande Enterprise Inschrijving voor het Windows Desktop Operating System afloopt, deze dekking verlengen door middel van een nieuwe Enterprise Inschrijving voor het Windows Desktop Operating System.</w:t>
      </w:r>
    </w:p>
    <w:p w14:paraId="779B8983" w14:textId="77777777" w:rsidR="00A84DF7" w:rsidRDefault="00A84DF7" w:rsidP="00A84DF7">
      <w:pPr>
        <w:pStyle w:val="FootnoteBulletLevel2"/>
        <w:tabs>
          <w:tab w:val="clear" w:pos="1260"/>
        </w:tabs>
        <w:adjustRightInd/>
        <w:spacing w:before="0"/>
        <w:ind w:left="0" w:firstLine="0"/>
        <w:textAlignment w:val="auto"/>
        <w:rPr>
          <w:rFonts w:ascii="Tahoma" w:hAnsi="Tahoma" w:cs="Tahoma"/>
          <w:sz w:val="18"/>
          <w:szCs w:val="18"/>
          <w:lang w:val="nl-BE"/>
        </w:rPr>
      </w:pPr>
    </w:p>
    <w:p w14:paraId="779B8984" w14:textId="77777777" w:rsidR="00FD2229" w:rsidRDefault="00FD2229" w:rsidP="00A84DF7">
      <w:pPr>
        <w:pStyle w:val="FootnoteBulletLevel2"/>
        <w:tabs>
          <w:tab w:val="clear" w:pos="1260"/>
        </w:tabs>
        <w:adjustRightInd/>
        <w:spacing w:before="0"/>
        <w:ind w:left="0" w:firstLine="0"/>
        <w:textAlignment w:val="auto"/>
        <w:rPr>
          <w:rFonts w:ascii="Tahoma" w:hAnsi="Tahoma" w:cs="Tahoma"/>
          <w:sz w:val="18"/>
          <w:szCs w:val="18"/>
          <w:lang w:val="nl-BE"/>
        </w:rPr>
      </w:pPr>
    </w:p>
    <w:p w14:paraId="779B8985" w14:textId="77777777" w:rsidR="00FD2229" w:rsidRPr="000325F6" w:rsidRDefault="00FD2229" w:rsidP="00A84DF7">
      <w:pPr>
        <w:pStyle w:val="FootnoteBulletLevel2"/>
        <w:tabs>
          <w:tab w:val="clear" w:pos="1260"/>
        </w:tabs>
        <w:adjustRightInd/>
        <w:spacing w:before="0"/>
        <w:ind w:left="0" w:firstLine="0"/>
        <w:textAlignment w:val="auto"/>
        <w:rPr>
          <w:rFonts w:ascii="Tahoma" w:hAnsi="Tahoma" w:cs="Tahoma"/>
          <w:sz w:val="18"/>
          <w:szCs w:val="18"/>
          <w:lang w:val="nl-BE"/>
        </w:rPr>
      </w:pPr>
    </w:p>
    <w:p w14:paraId="779B8986" w14:textId="77777777" w:rsidR="002F7FB8" w:rsidRPr="000325F6" w:rsidRDefault="002F7FB8" w:rsidP="00846611">
      <w:pPr>
        <w:pStyle w:val="FootnoteBulletLevel1"/>
        <w:tabs>
          <w:tab w:val="clear" w:pos="900"/>
        </w:tabs>
        <w:adjustRightInd/>
        <w:spacing w:before="0" w:after="60"/>
        <w:ind w:left="720" w:firstLine="0"/>
        <w:textAlignment w:val="auto"/>
        <w:rPr>
          <w:rFonts w:ascii="Tahoma" w:hAnsi="Tahoma" w:cs="Tahoma"/>
        </w:rPr>
      </w:pPr>
      <w:r w:rsidRPr="000325F6">
        <w:rPr>
          <w:rFonts w:ascii="Tahoma" w:hAnsi="Tahoma" w:cs="Tahoma"/>
          <w:b/>
          <w:bCs/>
          <w:sz w:val="18"/>
          <w:szCs w:val="18"/>
        </w:rPr>
        <w:t>Windows 8 Pro Upgrade en Software Assurance</w:t>
      </w:r>
    </w:p>
    <w:p w14:paraId="779B8987" w14:textId="77777777" w:rsidR="002F7FB8" w:rsidRPr="000325F6" w:rsidRDefault="002F7FB8" w:rsidP="00846611">
      <w:pPr>
        <w:pStyle w:val="FootnoteBulletLevel1"/>
        <w:spacing w:before="0" w:after="0"/>
        <w:ind w:left="720" w:firstLine="0"/>
        <w:rPr>
          <w:rFonts w:ascii="Tahoma" w:hAnsi="Tahoma" w:cs="Tahoma"/>
          <w:lang w:val="nl-BE"/>
        </w:rPr>
      </w:pPr>
      <w:r w:rsidRPr="000325F6">
        <w:rPr>
          <w:rFonts w:ascii="Tahoma" w:hAnsi="Tahoma" w:cs="Tahoma"/>
          <w:sz w:val="18"/>
          <w:szCs w:val="18"/>
          <w:u w:val="single"/>
          <w:lang w:val="nl-BE"/>
        </w:rPr>
        <w:t>Upgradelicentie voor besturingssysteem</w:t>
      </w:r>
    </w:p>
    <w:p w14:paraId="779B8988" w14:textId="77777777" w:rsidR="002F7FB8" w:rsidRPr="000325F6" w:rsidRDefault="002F7FB8" w:rsidP="00C137AE">
      <w:pPr>
        <w:pStyle w:val="FootnoteBulletLevel2"/>
        <w:tabs>
          <w:tab w:val="clear" w:pos="1260"/>
        </w:tabs>
        <w:adjustRightInd/>
        <w:spacing w:before="0"/>
        <w:ind w:left="720" w:firstLine="0"/>
        <w:textAlignment w:val="auto"/>
        <w:rPr>
          <w:rFonts w:ascii="Tahoma" w:hAnsi="Tahoma" w:cs="Tahoma"/>
          <w:lang w:val="nl-BE"/>
        </w:rPr>
      </w:pPr>
      <w:r w:rsidRPr="000325F6">
        <w:rPr>
          <w:rFonts w:ascii="Tahoma" w:hAnsi="Tahoma" w:cs="Tahoma"/>
          <w:sz w:val="18"/>
          <w:szCs w:val="18"/>
          <w:lang w:val="nl-BE"/>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w:t>
      </w:r>
      <w:r w:rsidR="00C137AE">
        <w:rPr>
          <w:rFonts w:ascii="Tahoma" w:hAnsi="Tahoma" w:cs="Tahoma"/>
          <w:sz w:val="18"/>
          <w:szCs w:val="18"/>
          <w:lang w:val="nl-BE"/>
        </w:rPr>
        <w:t> </w:t>
      </w:r>
      <w:r w:rsidRPr="000325F6">
        <w:rPr>
          <w:rFonts w:ascii="Tahoma" w:hAnsi="Tahoma" w:cs="Tahoma"/>
          <w:sz w:val="18"/>
          <w:szCs w:val="18"/>
          <w:lang w:val="nl-BE"/>
        </w:rPr>
        <w:t>deze zijn geïnstalleerd.</w:t>
      </w:r>
    </w:p>
    <w:p w14:paraId="779B8989" w14:textId="77777777" w:rsidR="00846611" w:rsidRPr="000325F6" w:rsidRDefault="00846611" w:rsidP="00846611">
      <w:pPr>
        <w:pStyle w:val="FootnoteBulletLevel2"/>
        <w:tabs>
          <w:tab w:val="clear" w:pos="1260"/>
        </w:tabs>
        <w:adjustRightInd/>
        <w:spacing w:before="0"/>
        <w:ind w:left="720" w:firstLine="0"/>
        <w:textAlignment w:val="auto"/>
        <w:rPr>
          <w:rFonts w:ascii="Tahoma" w:hAnsi="Tahoma" w:cs="Tahoma"/>
          <w:sz w:val="18"/>
          <w:szCs w:val="18"/>
          <w:lang w:val="nl-BE"/>
        </w:rPr>
      </w:pPr>
    </w:p>
    <w:p w14:paraId="779B898A" w14:textId="77777777" w:rsidR="002F7FB8" w:rsidRPr="000325F6" w:rsidRDefault="002F7FB8" w:rsidP="00E316F7">
      <w:pPr>
        <w:pStyle w:val="FootnoteBulletLevel2"/>
        <w:tabs>
          <w:tab w:val="clear" w:pos="1260"/>
        </w:tabs>
        <w:adjustRightInd/>
        <w:spacing w:before="0"/>
        <w:ind w:left="720" w:firstLine="0"/>
        <w:textAlignment w:val="auto"/>
        <w:rPr>
          <w:rFonts w:ascii="Tahoma" w:hAnsi="Tahoma" w:cs="Tahoma"/>
          <w:lang w:val="nl-BE"/>
        </w:rPr>
      </w:pPr>
      <w:r w:rsidRPr="000325F6">
        <w:rPr>
          <w:rFonts w:ascii="Tahoma" w:hAnsi="Tahoma" w:cs="Tahoma"/>
          <w:sz w:val="18"/>
          <w:szCs w:val="18"/>
          <w:lang w:val="nl-BE"/>
        </w:rPr>
        <w:t>Klanten die Windows 8 Pro Upgrades en Software Assurance samen willen aanschaffen, beschikken over de</w:t>
      </w:r>
      <w:r w:rsidR="00E316F7" w:rsidRPr="000325F6">
        <w:rPr>
          <w:rFonts w:ascii="Tahoma" w:hAnsi="Tahoma" w:cs="Tahoma"/>
          <w:sz w:val="18"/>
          <w:szCs w:val="18"/>
          <w:lang w:val="nl-BE"/>
        </w:rPr>
        <w:t> </w:t>
      </w:r>
      <w:r w:rsidRPr="000325F6">
        <w:rPr>
          <w:rFonts w:ascii="Tahoma" w:hAnsi="Tahoma" w:cs="Tahoma"/>
          <w:sz w:val="18"/>
          <w:szCs w:val="18"/>
          <w:lang w:val="nl-BE"/>
        </w:rPr>
        <w:t>volgende mogelijkheden:</w:t>
      </w:r>
    </w:p>
    <w:p w14:paraId="779B898B" w14:textId="77777777" w:rsidR="00B04B81" w:rsidRPr="000325F6" w:rsidRDefault="00B04B81" w:rsidP="00846611">
      <w:pPr>
        <w:pStyle w:val="FootnoteBulletLevel2"/>
        <w:tabs>
          <w:tab w:val="clear" w:pos="1260"/>
        </w:tabs>
        <w:adjustRightInd/>
        <w:spacing w:before="0"/>
        <w:ind w:left="720" w:firstLine="0"/>
        <w:textAlignment w:val="auto"/>
        <w:rPr>
          <w:rFonts w:ascii="Tahoma" w:hAnsi="Tahoma" w:cs="Tahoma"/>
          <w:sz w:val="18"/>
          <w:szCs w:val="18"/>
          <w:lang w:val="nl-BE"/>
        </w:rPr>
      </w:pPr>
    </w:p>
    <w:p w14:paraId="779B898C" w14:textId="77777777" w:rsidR="002F7FB8" w:rsidRPr="000325F6" w:rsidRDefault="002F7FB8" w:rsidP="00B04B81">
      <w:pPr>
        <w:pStyle w:val="FootnoteBulletLevel2"/>
        <w:numPr>
          <w:ilvl w:val="0"/>
          <w:numId w:val="28"/>
        </w:numPr>
        <w:adjustRightInd/>
        <w:spacing w:before="0" w:after="60"/>
        <w:ind w:left="1440"/>
        <w:textAlignment w:val="auto"/>
        <w:rPr>
          <w:rFonts w:ascii="Tahoma" w:hAnsi="Tahoma" w:cs="Tahoma"/>
          <w:lang w:val="nl-BE"/>
        </w:rPr>
      </w:pPr>
      <w:r w:rsidRPr="000325F6">
        <w:rPr>
          <w:rFonts w:ascii="Tahoma" w:hAnsi="Tahoma" w:cs="Tahoma"/>
          <w:sz w:val="18"/>
          <w:szCs w:val="18"/>
          <w:lang w:val="nl-BE"/>
        </w:rPr>
        <w:t>Select-, Open Value- (niet-bedrijfsomvattend) en Open Licentie-programma’s:</w:t>
      </w:r>
    </w:p>
    <w:p w14:paraId="779B898D" w14:textId="77777777" w:rsidR="002F7FB8" w:rsidRPr="000325F6" w:rsidRDefault="002F7FB8" w:rsidP="00680F73">
      <w:pPr>
        <w:pStyle w:val="Footnotedash"/>
        <w:numPr>
          <w:ilvl w:val="1"/>
          <w:numId w:val="36"/>
        </w:numPr>
        <w:spacing w:before="0"/>
        <w:ind w:left="1800"/>
        <w:rPr>
          <w:rFonts w:ascii="Tahoma" w:hAnsi="Tahoma" w:cs="Tahoma"/>
          <w:lang w:val="nl-BE"/>
        </w:rPr>
      </w:pPr>
      <w:r w:rsidRPr="000325F6">
        <w:rPr>
          <w:rFonts w:ascii="Tahoma" w:eastAsia="Calibri" w:hAnsi="Tahoma" w:cs="Tahoma"/>
          <w:color w:val="000000"/>
          <w:sz w:val="18"/>
          <w:szCs w:val="18"/>
          <w:lang w:val="nl-BE"/>
        </w:rPr>
        <w:t>Upgrades en Software Assurance aanschaffen voor Windows 8 Pro voor desktopcomputers waarvoor de klant een licentie heeft voor een van de kwalificerende operating systems (en</w:t>
      </w:r>
      <w:r w:rsidR="00680F73" w:rsidRPr="000325F6">
        <w:rPr>
          <w:rFonts w:ascii="Tahoma" w:eastAsia="Calibri" w:hAnsi="Tahoma" w:cs="Tahoma"/>
          <w:color w:val="000000"/>
          <w:sz w:val="18"/>
          <w:szCs w:val="18"/>
          <w:lang w:val="nl-BE"/>
        </w:rPr>
        <w:t> </w:t>
      </w:r>
      <w:r w:rsidRPr="000325F6">
        <w:rPr>
          <w:rFonts w:ascii="Tahoma" w:eastAsia="Calibri" w:hAnsi="Tahoma" w:cs="Tahoma"/>
          <w:color w:val="000000"/>
          <w:sz w:val="18"/>
          <w:szCs w:val="18"/>
          <w:lang w:val="nl-BE"/>
        </w:rPr>
        <w:t>deze heeft geïnstalleerd) die in de bovenstaande tabel Windows Upgrade worden weergegeven.</w:t>
      </w:r>
    </w:p>
    <w:p w14:paraId="779B898E" w14:textId="77777777" w:rsidR="002F7FB8" w:rsidRPr="000325F6" w:rsidRDefault="002F7FB8" w:rsidP="00B04B81">
      <w:pPr>
        <w:pStyle w:val="Footnotedash"/>
        <w:numPr>
          <w:ilvl w:val="2"/>
          <w:numId w:val="103"/>
        </w:numPr>
        <w:spacing w:before="0"/>
        <w:ind w:left="1800"/>
        <w:rPr>
          <w:rFonts w:ascii="Tahoma" w:hAnsi="Tahoma" w:cs="Tahoma"/>
          <w:lang w:val="nl-BE"/>
        </w:rPr>
      </w:pPr>
      <w:r w:rsidRPr="000325F6">
        <w:rPr>
          <w:rFonts w:ascii="Tahoma" w:eastAsia="Calibri" w:hAnsi="Tahoma" w:cs="Tahoma"/>
          <w:color w:val="000000"/>
          <w:sz w:val="18"/>
          <w:szCs w:val="18"/>
          <w:lang w:val="nl-BE"/>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14:paraId="779B898F" w14:textId="77777777" w:rsidR="00A84DF7" w:rsidRPr="000325F6" w:rsidRDefault="002F7FB8" w:rsidP="00680F73">
      <w:pPr>
        <w:pStyle w:val="FootnoteBulletLevel2"/>
        <w:numPr>
          <w:ilvl w:val="0"/>
          <w:numId w:val="28"/>
        </w:numPr>
        <w:adjustRightInd/>
        <w:spacing w:before="0" w:after="60"/>
        <w:ind w:left="1440"/>
        <w:textAlignment w:val="auto"/>
        <w:rPr>
          <w:rFonts w:ascii="Tahoma" w:hAnsi="Tahoma" w:cs="Tahoma"/>
          <w:lang w:val="nl-BE"/>
        </w:rPr>
      </w:pPr>
      <w:r w:rsidRPr="000325F6">
        <w:rPr>
          <w:rFonts w:ascii="Tahoma" w:hAnsi="Tahoma" w:cs="Tahoma"/>
          <w:sz w:val="18"/>
          <w:szCs w:val="18"/>
          <w:lang w:val="nl-BE"/>
        </w:rPr>
        <w:t>Enterprise Inschrijvingen en bedrijfsomvattende Open Value Overeenkomsten (eeuwigdurend en</w:t>
      </w:r>
      <w:r w:rsidR="00680F73" w:rsidRPr="000325F6">
        <w:rPr>
          <w:rFonts w:ascii="Tahoma" w:hAnsi="Tahoma" w:cs="Tahoma"/>
          <w:sz w:val="18"/>
          <w:szCs w:val="18"/>
          <w:lang w:val="nl-BE"/>
        </w:rPr>
        <w:t> </w:t>
      </w:r>
      <w:r w:rsidRPr="000325F6">
        <w:rPr>
          <w:rFonts w:ascii="Tahoma" w:hAnsi="Tahoma" w:cs="Tahoma"/>
          <w:sz w:val="18"/>
          <w:szCs w:val="18"/>
          <w:lang w:val="nl-BE"/>
        </w:rPr>
        <w:t>abonnement):</w:t>
      </w:r>
    </w:p>
    <w:p w14:paraId="779B8990" w14:textId="77777777" w:rsidR="00A84DF7" w:rsidRPr="000325F6" w:rsidRDefault="002F7FB8" w:rsidP="00B04B81">
      <w:pPr>
        <w:pStyle w:val="Footnotedash"/>
        <w:numPr>
          <w:ilvl w:val="1"/>
          <w:numId w:val="36"/>
        </w:numPr>
        <w:spacing w:before="0"/>
        <w:ind w:left="1800"/>
        <w:rPr>
          <w:rFonts w:ascii="Tahoma" w:hAnsi="Tahoma" w:cs="Tahoma"/>
          <w:lang w:val="nl-BE"/>
        </w:rPr>
      </w:pPr>
      <w:r w:rsidRPr="000325F6">
        <w:rPr>
          <w:rFonts w:ascii="Tahoma" w:eastAsia="Calibri" w:hAnsi="Tahoma" w:cs="Tahoma"/>
          <w:color w:val="000000"/>
          <w:sz w:val="18"/>
          <w:szCs w:val="18"/>
          <w:lang w:val="nl-BE"/>
        </w:rPr>
        <w:t xml:space="preserve">Aanvankelijke Enterprise Inschrijvingen of Open Value Overeenkomsten (reeds aanwezige systemen): </w:t>
      </w:r>
    </w:p>
    <w:p w14:paraId="779B8991" w14:textId="77777777" w:rsidR="00A84DF7" w:rsidRPr="000325F6" w:rsidRDefault="002F7FB8" w:rsidP="00B04B81">
      <w:pPr>
        <w:pStyle w:val="Footnotedash"/>
        <w:numPr>
          <w:ilvl w:val="1"/>
          <w:numId w:val="36"/>
        </w:numPr>
        <w:spacing w:before="0"/>
        <w:ind w:left="1800"/>
        <w:rPr>
          <w:rFonts w:ascii="Tahoma" w:hAnsi="Tahoma" w:cs="Tahoma"/>
          <w:lang w:val="nl-BE"/>
        </w:rPr>
      </w:pPr>
      <w:r w:rsidRPr="000325F6">
        <w:rPr>
          <w:rFonts w:ascii="Tahoma" w:eastAsia="Calibri" w:hAnsi="Tahoma" w:cs="Tahoma"/>
          <w:color w:val="000000"/>
          <w:sz w:val="18"/>
          <w:szCs w:val="18"/>
          <w:lang w:val="nl-BE"/>
        </w:rPr>
        <w:t xml:space="preserve">Upgrade en Software Assurance voor Windows 8 Pro aanschaffen voor alle reeds aanwezige gekwalificeerde desktopcomputers. Met </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reeds aanwezige systemen</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 xml:space="preserve"> worden alle gekwalificeerde desktops van de klant en de gelieerde ondernemingen van de klant op de ingangsdatum van de enrollment of overeenkomst bedoeld.</w:t>
      </w:r>
      <w:r w:rsidR="00AF7070" w:rsidRPr="000325F6">
        <w:rPr>
          <w:rFonts w:ascii="Tahoma" w:eastAsia="Calibri" w:hAnsi="Tahoma" w:cs="Tahoma"/>
          <w:color w:val="000000"/>
          <w:sz w:val="18"/>
          <w:szCs w:val="18"/>
          <w:lang w:val="nl-BE"/>
        </w:rPr>
        <w:t xml:space="preserve"> </w:t>
      </w:r>
      <w:r w:rsidRPr="000325F6">
        <w:rPr>
          <w:rFonts w:ascii="Tahoma" w:eastAsia="Calibri" w:hAnsi="Tahoma" w:cs="Tahoma"/>
          <w:color w:val="000000"/>
          <w:sz w:val="18"/>
          <w:szCs w:val="18"/>
          <w:lang w:val="nl-BE"/>
        </w:rPr>
        <w:t xml:space="preserve">De klant dient een gelicentieerd exemplaar van een van de kwalificerende operating systems die worden vermeld in de kolom </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Nieuwe EA/OV-CW</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 xml:space="preserve"> van de tabel Windows Upgrade hierboven te hebben geïnstalleerd op alle gekwalificeerde desktops waarop het Windows operating system zal worden uitgevoerd.</w:t>
      </w:r>
    </w:p>
    <w:p w14:paraId="779B8992" w14:textId="77777777" w:rsidR="002F7FB8" w:rsidRPr="000325F6" w:rsidRDefault="002F7FB8" w:rsidP="00B04B81">
      <w:pPr>
        <w:pStyle w:val="Footnotedash"/>
        <w:numPr>
          <w:ilvl w:val="1"/>
          <w:numId w:val="36"/>
        </w:numPr>
        <w:spacing w:before="0"/>
        <w:ind w:left="1800"/>
        <w:rPr>
          <w:rFonts w:ascii="Tahoma" w:hAnsi="Tahoma" w:cs="Tahoma"/>
          <w:lang w:val="nl-BE"/>
        </w:rPr>
      </w:pPr>
      <w:r w:rsidRPr="000325F6">
        <w:rPr>
          <w:rFonts w:ascii="Tahoma" w:eastAsia="Calibri" w:hAnsi="Tahoma" w:cs="Tahoma"/>
          <w:color w:val="000000"/>
          <w:sz w:val="18"/>
          <w:szCs w:val="18"/>
          <w:lang w:val="nl-BE"/>
        </w:rPr>
        <w:t>Bestaande Enterprise Inschrijvingen of Open Value Overeenkomsten (true-up en vervangingen):</w:t>
      </w:r>
    </w:p>
    <w:p w14:paraId="779B8993" w14:textId="77777777" w:rsidR="002F7FB8" w:rsidRPr="000325F6" w:rsidRDefault="002F7FB8" w:rsidP="00B04B81">
      <w:pPr>
        <w:pStyle w:val="Footnotedash"/>
        <w:numPr>
          <w:ilvl w:val="1"/>
          <w:numId w:val="36"/>
        </w:numPr>
        <w:spacing w:before="0"/>
        <w:ind w:left="1800"/>
        <w:rPr>
          <w:rFonts w:ascii="Tahoma" w:hAnsi="Tahoma" w:cs="Tahoma"/>
          <w:lang w:val="nl-BE"/>
        </w:rPr>
      </w:pPr>
      <w:r w:rsidRPr="000325F6">
        <w:rPr>
          <w:rFonts w:ascii="Tahoma" w:eastAsia="Calibri" w:hAnsi="Tahoma" w:cs="Tahoma"/>
          <w:color w:val="000000"/>
          <w:sz w:val="18"/>
          <w:szCs w:val="18"/>
          <w:lang w:val="nl-BE"/>
        </w:rPr>
        <w:t xml:space="preserve">Upgrade en Software Assurance voor Windows 8 Pro aanschaffen voor alle nieuwe gekwalificeerde desktops of apparaten waarop het Windows-besturingssysteem wordt uitgevoerd. De klant moet licenties hebben voor alle dergelijke nieuwe en vervangende gekwalificeerde desktops of apparaten die zijn aangeschaft bij een andere bron dan via een fusie of overname en deze te hebben geïnstalleerd. Tevens dienen deze te zijn voorzien van een licentie voor het uitvoeren van een van de kwalificerende operating systems in het overzicht </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Bestaande EA/OV-CW</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 xml:space="preserve"> van de tabel Windows Upgrade hierboven. De klant moet voor al deze nieuwe of vervangende gekwalificeerde desktops die zijn verworven via een fusie of overname, een licentie hebben en deze hebben geïnstalleerd voor het uitvoeren van een van de kwalificerende operating systems die in de kolom </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Nieuwe EA/OV-CW</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 xml:space="preserve"> van de tabel Windows Upgrade hierboven vermeld staan.</w:t>
      </w:r>
    </w:p>
    <w:p w14:paraId="779B8994" w14:textId="77777777" w:rsidR="002F7FB8" w:rsidRPr="000325F6" w:rsidRDefault="002F7FB8" w:rsidP="00B04B81">
      <w:pPr>
        <w:pStyle w:val="FootnoteBulletLevel2"/>
        <w:numPr>
          <w:ilvl w:val="0"/>
          <w:numId w:val="28"/>
        </w:numPr>
        <w:adjustRightInd/>
        <w:spacing w:before="0" w:after="60"/>
        <w:ind w:left="1440"/>
        <w:textAlignment w:val="auto"/>
        <w:rPr>
          <w:rFonts w:ascii="Tahoma" w:hAnsi="Tahoma" w:cs="Tahoma"/>
          <w:lang w:val="nl-BE"/>
        </w:rPr>
      </w:pPr>
      <w:r w:rsidRPr="000325F6">
        <w:rPr>
          <w:rFonts w:ascii="Tahoma" w:hAnsi="Tahoma" w:cs="Tahoma"/>
          <w:sz w:val="18"/>
          <w:szCs w:val="18"/>
          <w:lang w:val="nl-BE"/>
        </w:rPr>
        <w:t xml:space="preserve">Klanten met een Campus en School Overeenkomst en Open Value Subscription – Education Solutions: </w:t>
      </w:r>
    </w:p>
    <w:p w14:paraId="779B8995" w14:textId="77777777" w:rsidR="002F7FB8" w:rsidRPr="00FD2229" w:rsidRDefault="002F7FB8" w:rsidP="00B04B81">
      <w:pPr>
        <w:pStyle w:val="Footnotedash"/>
        <w:numPr>
          <w:ilvl w:val="1"/>
          <w:numId w:val="36"/>
        </w:numPr>
        <w:spacing w:before="0"/>
        <w:ind w:left="1800"/>
        <w:rPr>
          <w:rFonts w:ascii="Tahoma" w:hAnsi="Tahoma" w:cs="Tahoma"/>
          <w:lang w:val="nl-BE"/>
        </w:rPr>
      </w:pPr>
      <w:r w:rsidRPr="000325F6">
        <w:rPr>
          <w:rFonts w:ascii="Tahoma" w:eastAsia="Calibri" w:hAnsi="Tahoma" w:cs="Tahoma"/>
          <w:color w:val="000000"/>
          <w:sz w:val="18"/>
          <w:szCs w:val="18"/>
          <w:lang w:val="nl-BE"/>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Academic</w:t>
      </w:r>
      <w:r w:rsidR="005B5CA6" w:rsidRPr="000325F6">
        <w:rPr>
          <w:rFonts w:ascii="Tahoma" w:eastAsia="Calibri" w:hAnsi="Tahoma" w:cs="Tahoma"/>
          <w:color w:val="000000"/>
          <w:sz w:val="18"/>
          <w:szCs w:val="18"/>
          <w:lang w:val="nl-BE"/>
        </w:rPr>
        <w:t>”</w:t>
      </w:r>
      <w:r w:rsidRPr="000325F6">
        <w:rPr>
          <w:rFonts w:ascii="Tahoma" w:eastAsia="Calibri" w:hAnsi="Tahoma" w:cs="Tahoma"/>
          <w:color w:val="000000"/>
          <w:sz w:val="18"/>
          <w:szCs w:val="18"/>
          <w:lang w:val="nl-BE"/>
        </w:rPr>
        <w:t xml:space="preserve"> in de tabel Windows Upgrade hierboven. </w:t>
      </w:r>
    </w:p>
    <w:p w14:paraId="779B8996" w14:textId="77777777" w:rsidR="00FD2229" w:rsidRPr="000325F6" w:rsidRDefault="00FD2229" w:rsidP="00FD2229">
      <w:pPr>
        <w:pStyle w:val="Footnotedash"/>
        <w:tabs>
          <w:tab w:val="clear" w:pos="1620"/>
        </w:tabs>
        <w:spacing w:before="0"/>
        <w:ind w:left="1800" w:firstLine="0"/>
        <w:rPr>
          <w:rFonts w:ascii="Tahoma" w:hAnsi="Tahoma" w:cs="Tahoma"/>
          <w:lang w:val="nl-BE"/>
        </w:rPr>
      </w:pPr>
    </w:p>
    <w:p w14:paraId="779B8997" w14:textId="77777777" w:rsidR="00B47893" w:rsidRPr="000325F6" w:rsidRDefault="002F7FB8" w:rsidP="00AF3B19">
      <w:pPr>
        <w:pStyle w:val="Footnotedash"/>
        <w:numPr>
          <w:ilvl w:val="1"/>
          <w:numId w:val="36"/>
        </w:numPr>
        <w:spacing w:before="0" w:after="0"/>
        <w:ind w:left="1800"/>
        <w:rPr>
          <w:rFonts w:ascii="Tahoma" w:hAnsi="Tahoma" w:cs="Tahoma"/>
          <w:lang w:val="nl-BE"/>
        </w:rPr>
      </w:pPr>
      <w:r w:rsidRPr="000325F6">
        <w:rPr>
          <w:rFonts w:ascii="Tahoma" w:eastAsia="Calibri" w:hAnsi="Tahoma" w:cs="Tahoma"/>
          <w:color w:val="000000"/>
          <w:sz w:val="18"/>
          <w:szCs w:val="18"/>
          <w:lang w:val="nl-BE"/>
        </w:rPr>
        <w:t>Niettegenstaande eventuele tegengestelde bepalingen in de Product Use Rights (PUR) mogen instellingen die kiezen voor de Optie Student maximaal één exemplaar van Windows To Go gebruiken per gelicentieerd studentapparaat.</w:t>
      </w:r>
      <w:r w:rsidR="00AF7070" w:rsidRPr="000325F6">
        <w:rPr>
          <w:rFonts w:ascii="Tahoma" w:eastAsia="Calibri" w:hAnsi="Tahoma" w:cs="Tahoma"/>
          <w:color w:val="000000"/>
          <w:sz w:val="18"/>
          <w:szCs w:val="18"/>
          <w:lang w:val="nl-BE"/>
        </w:rPr>
        <w:t xml:space="preserve"> </w:t>
      </w:r>
      <w:r w:rsidRPr="000325F6">
        <w:rPr>
          <w:rFonts w:ascii="Tahoma" w:eastAsia="Calibri" w:hAnsi="Tahoma" w:cs="Tahoma"/>
          <w:color w:val="000000"/>
          <w:sz w:val="18"/>
          <w:szCs w:val="18"/>
          <w:lang w:val="nl-BE"/>
        </w:rPr>
        <w:t xml:space="preserve">Instellingen dienen ervoor te zorgen dat studenten die niet langer bij de instelling zijn geregistreerd, het gebruik van Windows To Go staken en eventuele USB-apparaten met een exemplaar van Windows To Go terugbrengen naar de instelling. </w:t>
      </w:r>
      <w:r w:rsidRPr="000325F6">
        <w:rPr>
          <w:rFonts w:ascii="Tahoma" w:hAnsi="Tahoma" w:cs="Tahoma"/>
          <w:sz w:val="18"/>
          <w:szCs w:val="18"/>
          <w:lang w:val="nl-BE"/>
        </w:rPr>
        <w:t>Instellingen die kiezen voor de Optie Student mogen Windows Enterprise niet installeren op apparaten die eigendom zijn van studenten.</w:t>
      </w:r>
    </w:p>
    <w:p w14:paraId="779B8998" w14:textId="77777777" w:rsidR="00973A93" w:rsidRPr="000325F6" w:rsidRDefault="00973A93" w:rsidP="00AF3B19">
      <w:pPr>
        <w:rPr>
          <w:rFonts w:cs="Tahoma"/>
          <w:lang w:val="nl-BE"/>
        </w:rPr>
      </w:pPr>
    </w:p>
    <w:p w14:paraId="779B8999" w14:textId="77777777" w:rsidR="00B73A46" w:rsidRPr="000325F6" w:rsidRDefault="00B73A46" w:rsidP="00F64DEA">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Microsoft Windows XP Professional N (zonder Windows Media Player)</w:t>
      </w:r>
    </w:p>
    <w:p w14:paraId="779B899A" w14:textId="77777777" w:rsidR="00B73A46" w:rsidRPr="000325F6" w:rsidRDefault="00B73A46" w:rsidP="00F64DEA">
      <w:pPr>
        <w:pStyle w:val="FootnoteBulletLevel2"/>
        <w:tabs>
          <w:tab w:val="clear" w:pos="1260"/>
          <w:tab w:val="num" w:pos="900"/>
        </w:tabs>
        <w:spacing w:before="0"/>
        <w:ind w:left="720" w:firstLine="0"/>
        <w:rPr>
          <w:rFonts w:ascii="Tahoma" w:hAnsi="Tahoma" w:cs="Tahoma"/>
          <w:lang w:val="nl-BE"/>
        </w:rPr>
      </w:pPr>
      <w:r w:rsidRPr="000325F6">
        <w:rPr>
          <w:rFonts w:ascii="Tahoma" w:hAnsi="Tahoma" w:cs="Tahoma"/>
          <w:sz w:val="18"/>
          <w:szCs w:val="18"/>
          <w:u w:val="single"/>
          <w:lang w:val="nl-BE"/>
        </w:rPr>
        <w:t>Voorwaarden</w:t>
      </w:r>
      <w:r w:rsidRPr="000325F6">
        <w:rPr>
          <w:rFonts w:ascii="Tahoma" w:hAnsi="Tahoma" w:cs="Tahoma"/>
          <w:sz w:val="18"/>
          <w:szCs w:val="18"/>
          <w:lang w:val="nl-BE"/>
        </w:rPr>
        <w:t>:</w:t>
      </w:r>
      <w:r w:rsidRPr="000325F6">
        <w:rPr>
          <w:rFonts w:ascii="Tahoma" w:hAnsi="Tahoma" w:cs="Tahoma"/>
          <w:sz w:val="18"/>
          <w:szCs w:val="18"/>
          <w:lang w:val="nl-BE"/>
        </w:rPr>
        <w:br/>
        <w:t>Klanten met een Volumelicentie-overeenkomst die voldoen aan alle volgende criteria, komen in aanmerking voor het verkrijgen van de media voor Microsoft Windows XP Professional N.</w:t>
      </w:r>
    </w:p>
    <w:p w14:paraId="779B899B" w14:textId="77777777" w:rsidR="00F64DEA" w:rsidRPr="000325F6" w:rsidRDefault="00F64DEA" w:rsidP="00F64DEA">
      <w:pPr>
        <w:pStyle w:val="FootnoteBulletLevel2"/>
        <w:tabs>
          <w:tab w:val="clear" w:pos="1260"/>
          <w:tab w:val="num" w:pos="900"/>
        </w:tabs>
        <w:spacing w:before="0"/>
        <w:ind w:left="720" w:firstLine="0"/>
        <w:rPr>
          <w:rFonts w:ascii="Tahoma" w:hAnsi="Tahoma" w:cs="Tahoma"/>
          <w:lang w:val="nl-BE"/>
        </w:rPr>
      </w:pPr>
    </w:p>
    <w:p w14:paraId="779B899C" w14:textId="77777777" w:rsidR="00B73A46" w:rsidRPr="000325F6" w:rsidRDefault="00B73A46" w:rsidP="00F64DEA">
      <w:pPr>
        <w:pStyle w:val="Footnotedash"/>
        <w:tabs>
          <w:tab w:val="clear" w:pos="1620"/>
          <w:tab w:val="num" w:pos="2160"/>
        </w:tabs>
        <w:spacing w:before="0" w:after="0"/>
        <w:ind w:left="720" w:firstLine="7"/>
        <w:rPr>
          <w:rFonts w:ascii="Tahoma" w:hAnsi="Tahoma" w:cs="Tahoma"/>
          <w:lang w:val="nl-BE"/>
        </w:rPr>
      </w:pPr>
      <w:r w:rsidRPr="000325F6">
        <w:rPr>
          <w:rFonts w:ascii="Tahoma" w:hAnsi="Tahoma" w:cs="Tahoma"/>
          <w:sz w:val="18"/>
          <w:szCs w:val="18"/>
          <w:lang w:val="nl-BE"/>
        </w:rPr>
        <w:t xml:space="preserve">Ze dienen ten minste één van de volgende actieve overeenkomsten of Enrollments met Microsoft Ireland Operations Ltd te hebben: </w:t>
      </w:r>
    </w:p>
    <w:p w14:paraId="779B899D" w14:textId="77777777" w:rsidR="00F64DEA" w:rsidRPr="000325F6" w:rsidRDefault="00F64DEA" w:rsidP="00F64DEA">
      <w:pPr>
        <w:pStyle w:val="Footnotedash"/>
        <w:tabs>
          <w:tab w:val="clear" w:pos="1620"/>
          <w:tab w:val="num" w:pos="2160"/>
        </w:tabs>
        <w:spacing w:before="0" w:after="0"/>
        <w:ind w:left="720" w:firstLine="7"/>
        <w:rPr>
          <w:rFonts w:ascii="Tahoma" w:hAnsi="Tahoma" w:cs="Tahoma"/>
          <w:lang w:val="nl-BE"/>
        </w:rPr>
      </w:pPr>
    </w:p>
    <w:p w14:paraId="779B899E"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Select, Enterprise of Enterprise Subscription Enrollment</w:t>
      </w:r>
    </w:p>
    <w:p w14:paraId="779B899F"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 xml:space="preserve">Open License*, Open Value, Campus en School Overeenkomst, Open Value Subscription – Education Solutions </w:t>
      </w:r>
    </w:p>
    <w:p w14:paraId="779B89A0" w14:textId="77777777" w:rsidR="00B73A46" w:rsidRPr="000325F6" w:rsidRDefault="00B73A46" w:rsidP="00F64DEA">
      <w:pPr>
        <w:pStyle w:val="Footnotedash"/>
        <w:spacing w:before="0"/>
        <w:ind w:left="1440" w:firstLine="0"/>
        <w:rPr>
          <w:rFonts w:ascii="Tahoma" w:hAnsi="Tahoma" w:cs="Tahoma"/>
          <w:lang w:val="nl-BE"/>
        </w:rPr>
      </w:pPr>
      <w:r w:rsidRPr="000325F6">
        <w:rPr>
          <w:rFonts w:ascii="Tahoma" w:hAnsi="Tahoma" w:cs="Tahoma"/>
          <w:sz w:val="18"/>
          <w:szCs w:val="18"/>
          <w:lang w:val="nl-BE"/>
        </w:rPr>
        <w:t xml:space="preserve">(*Binnen de context van Open License wordt met een </w:t>
      </w:r>
      <w:r w:rsidR="005B5CA6" w:rsidRPr="000325F6">
        <w:rPr>
          <w:rFonts w:ascii="Tahoma" w:hAnsi="Tahoma" w:cs="Tahoma"/>
          <w:sz w:val="18"/>
          <w:szCs w:val="18"/>
          <w:lang w:val="nl-BE"/>
        </w:rPr>
        <w:t>“</w:t>
      </w:r>
      <w:r w:rsidRPr="000325F6">
        <w:rPr>
          <w:rFonts w:ascii="Tahoma" w:hAnsi="Tahoma" w:cs="Tahoma"/>
          <w:sz w:val="18"/>
          <w:szCs w:val="18"/>
          <w:lang w:val="nl-BE"/>
        </w:rPr>
        <w:t>actieve overeenkomst</w:t>
      </w:r>
      <w:r w:rsidR="005B5CA6" w:rsidRPr="000325F6">
        <w:rPr>
          <w:rFonts w:ascii="Tahoma" w:hAnsi="Tahoma" w:cs="Tahoma"/>
          <w:sz w:val="18"/>
          <w:szCs w:val="18"/>
          <w:lang w:val="nl-BE"/>
        </w:rPr>
        <w:t>”</w:t>
      </w:r>
      <w:r w:rsidRPr="000325F6">
        <w:rPr>
          <w:rFonts w:ascii="Tahoma" w:hAnsi="Tahoma" w:cs="Tahoma"/>
          <w:sz w:val="18"/>
          <w:szCs w:val="18"/>
          <w:lang w:val="nl-BE"/>
        </w:rPr>
        <w:t xml:space="preserve"> een overeenkomst bedoeld die is geassocieerd met een actief autorisatienummer van een Open License.)</w:t>
      </w:r>
    </w:p>
    <w:p w14:paraId="779B89A1" w14:textId="77777777" w:rsidR="00F64DEA" w:rsidRPr="000325F6" w:rsidRDefault="00F64DEA" w:rsidP="00680F73">
      <w:pPr>
        <w:pStyle w:val="Footnotedash"/>
        <w:spacing w:before="0" w:after="0" w:line="192" w:lineRule="auto"/>
        <w:ind w:left="1440" w:firstLine="0"/>
        <w:rPr>
          <w:rFonts w:ascii="Tahoma" w:hAnsi="Tahoma" w:cs="Tahoma"/>
          <w:sz w:val="18"/>
          <w:szCs w:val="18"/>
          <w:lang w:val="nl-BE"/>
        </w:rPr>
      </w:pPr>
    </w:p>
    <w:p w14:paraId="779B89A2" w14:textId="77777777" w:rsidR="00B73A46" w:rsidRPr="000325F6" w:rsidRDefault="00B73A46" w:rsidP="00F64DEA">
      <w:pPr>
        <w:pStyle w:val="Footnotedash"/>
        <w:tabs>
          <w:tab w:val="left" w:pos="1620"/>
        </w:tabs>
        <w:spacing w:before="0" w:after="0"/>
        <w:ind w:left="720" w:firstLine="7"/>
        <w:rPr>
          <w:rFonts w:ascii="Tahoma" w:hAnsi="Tahoma" w:cs="Tahoma"/>
          <w:lang w:val="nl-BE"/>
        </w:rPr>
      </w:pPr>
      <w:r w:rsidRPr="000325F6">
        <w:rPr>
          <w:rFonts w:ascii="Tahoma" w:hAnsi="Tahoma" w:cs="Tahoma"/>
          <w:sz w:val="18"/>
          <w:szCs w:val="18"/>
          <w:lang w:val="nl-BE"/>
        </w:rPr>
        <w:t>Ze dienen te beschikken over actieve Software Assurance voor Windows Desktop Operating System of over Windows XP Professional-upgradelicenties die zijn verkregen op of na 2 februari 2005.</w:t>
      </w:r>
    </w:p>
    <w:p w14:paraId="779B89A3" w14:textId="77777777" w:rsidR="00F64DEA" w:rsidRPr="000325F6" w:rsidRDefault="00F64DEA" w:rsidP="00680F73">
      <w:pPr>
        <w:pStyle w:val="Footnotedash"/>
        <w:tabs>
          <w:tab w:val="left" w:pos="1620"/>
        </w:tabs>
        <w:spacing w:before="0" w:after="0" w:line="192" w:lineRule="auto"/>
        <w:ind w:left="720" w:firstLine="7"/>
        <w:rPr>
          <w:rFonts w:ascii="Tahoma" w:hAnsi="Tahoma" w:cs="Tahoma"/>
          <w:sz w:val="18"/>
          <w:szCs w:val="18"/>
          <w:lang w:val="nl-BE"/>
        </w:rPr>
      </w:pPr>
    </w:p>
    <w:p w14:paraId="779B89A4" w14:textId="77777777" w:rsidR="00766C40" w:rsidRPr="000325F6" w:rsidRDefault="00B73A46" w:rsidP="00716A3B">
      <w:pPr>
        <w:pStyle w:val="Footnotedash"/>
        <w:tabs>
          <w:tab w:val="left" w:pos="1620"/>
        </w:tabs>
        <w:spacing w:before="0" w:after="0"/>
        <w:ind w:left="720" w:firstLine="7"/>
        <w:rPr>
          <w:rFonts w:ascii="Tahoma" w:hAnsi="Tahoma" w:cs="Tahoma"/>
          <w:lang w:val="nl-BE"/>
        </w:rPr>
      </w:pPr>
      <w:r w:rsidRPr="000325F6">
        <w:rPr>
          <w:rFonts w:ascii="Tahoma" w:hAnsi="Tahoma" w:cs="Tahoma"/>
          <w:sz w:val="18"/>
          <w:szCs w:val="18"/>
          <w:lang w:val="nl-BE"/>
        </w:rPr>
        <w:t>Ze dienen zich te bevinden in a) een van de landen die deel uitmaken van de Europese Unie (EU) of b) een</w:t>
      </w:r>
      <w:r w:rsidR="00716A3B">
        <w:rPr>
          <w:rFonts w:ascii="Tahoma" w:hAnsi="Tahoma" w:cs="Tahoma"/>
          <w:sz w:val="18"/>
          <w:szCs w:val="18"/>
          <w:lang w:val="nl-BE"/>
        </w:rPr>
        <w:t> </w:t>
      </w:r>
      <w:r w:rsidRPr="000325F6">
        <w:rPr>
          <w:rFonts w:ascii="Tahoma" w:hAnsi="Tahoma" w:cs="Tahoma"/>
          <w:sz w:val="18"/>
          <w:szCs w:val="18"/>
          <w:lang w:val="nl-BE"/>
        </w:rPr>
        <w:t xml:space="preserve">van de landen die deel uitmaken van de Europese Vrijhandelsassociatie (EFTA), of c) Bulgarije, Kroatië, Roemenië of Zwitserland. </w:t>
      </w:r>
    </w:p>
    <w:p w14:paraId="779B89A5" w14:textId="77777777" w:rsidR="00F64DEA" w:rsidRPr="000325F6" w:rsidRDefault="00F64DEA" w:rsidP="00680F73">
      <w:pPr>
        <w:pStyle w:val="FootnoteBulletLevel1"/>
        <w:tabs>
          <w:tab w:val="clear" w:pos="900"/>
        </w:tabs>
        <w:adjustRightInd/>
        <w:spacing w:before="0" w:after="0" w:line="192" w:lineRule="auto"/>
        <w:ind w:left="720" w:firstLine="0"/>
        <w:textAlignment w:val="auto"/>
        <w:rPr>
          <w:rFonts w:ascii="Tahoma" w:hAnsi="Tahoma" w:cs="Tahoma"/>
          <w:sz w:val="18"/>
          <w:szCs w:val="18"/>
          <w:lang w:val="nl-BE"/>
        </w:rPr>
      </w:pPr>
    </w:p>
    <w:p w14:paraId="779B89A6" w14:textId="77777777" w:rsidR="00B73A46" w:rsidRPr="000325F6" w:rsidRDefault="00B73A46" w:rsidP="00F64DEA">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XP Professional</w:t>
      </w:r>
    </w:p>
    <w:p w14:paraId="779B89A7" w14:textId="77777777" w:rsidR="00B73A46" w:rsidRPr="000325F6" w:rsidRDefault="00B73A46" w:rsidP="00F64DEA">
      <w:pPr>
        <w:pStyle w:val="FootnoteBulletLevel2"/>
        <w:spacing w:before="0"/>
        <w:ind w:left="720" w:firstLine="0"/>
        <w:rPr>
          <w:rFonts w:ascii="Tahoma" w:hAnsi="Tahoma" w:cs="Tahoma"/>
          <w:lang w:val="nl-BE"/>
        </w:rPr>
      </w:pPr>
      <w:r w:rsidRPr="000325F6">
        <w:rPr>
          <w:rFonts w:ascii="Tahoma" w:hAnsi="Tahoma" w:cs="Tahoma"/>
          <w:sz w:val="18"/>
          <w:szCs w:val="18"/>
          <w:lang w:val="nl-BE"/>
        </w:rPr>
        <w:t>Gebruiksbeperkingen voor Windows XP Professional in Korea:</w:t>
      </w:r>
    </w:p>
    <w:p w14:paraId="779B89A8" w14:textId="77777777" w:rsidR="00B73A46" w:rsidRPr="000325F6" w:rsidRDefault="00B73A46" w:rsidP="00F64DEA">
      <w:pPr>
        <w:pStyle w:val="FootnoteBulletLevel2"/>
        <w:spacing w:before="0"/>
        <w:ind w:left="720" w:firstLine="0"/>
        <w:rPr>
          <w:rFonts w:ascii="Tahoma" w:hAnsi="Tahoma" w:cs="Tahoma"/>
          <w:lang w:val="nl-BE"/>
        </w:rPr>
      </w:pPr>
      <w:r w:rsidRPr="000325F6">
        <w:rPr>
          <w:rFonts w:ascii="Tahoma" w:hAnsi="Tahoma" w:cs="Tahoma"/>
          <w:sz w:val="18"/>
          <w:szCs w:val="18"/>
          <w:lang w:val="nl-BE"/>
        </w:rPr>
        <w:t>Deze zijn tevens van toepassing op het gebruik van Windows XP Professional in het kader van de downgraderechten.</w:t>
      </w:r>
    </w:p>
    <w:p w14:paraId="779B89A9" w14:textId="77777777" w:rsidR="00F64DEA" w:rsidRPr="000325F6" w:rsidRDefault="00F64DEA" w:rsidP="00680F73">
      <w:pPr>
        <w:pStyle w:val="FootnoteBulletLevel2"/>
        <w:spacing w:before="0" w:line="192" w:lineRule="auto"/>
        <w:ind w:left="720" w:firstLine="0"/>
        <w:rPr>
          <w:rFonts w:ascii="Tahoma" w:hAnsi="Tahoma" w:cs="Tahoma"/>
          <w:sz w:val="18"/>
          <w:szCs w:val="18"/>
          <w:lang w:val="nl-BE"/>
        </w:rPr>
      </w:pPr>
    </w:p>
    <w:p w14:paraId="779B89AA"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lang w:val="nl-BE"/>
        </w:rPr>
      </w:pPr>
      <w:r w:rsidRPr="000325F6">
        <w:rPr>
          <w:rFonts w:ascii="Tahoma" w:hAnsi="Tahoma" w:cs="Tahoma"/>
          <w:sz w:val="18"/>
          <w:szCs w:val="18"/>
          <w:lang w:val="nl-BE"/>
        </w:rPr>
        <w:t xml:space="preserve">De Korean Fair Trade Commission (KFTC) eist bepaalde beperkingen met betrekking tot de omstandigheden waaronder Volume License-klanten en hun gelieerde ondernemingen de Koreaanse taalversie van Windows XP Professional mogen inzetten voor gebruik in Korea. </w:t>
      </w:r>
    </w:p>
    <w:p w14:paraId="779B89AB" w14:textId="77777777" w:rsidR="00B73A46" w:rsidRPr="000325F6" w:rsidRDefault="00B73A46" w:rsidP="0094154B">
      <w:pPr>
        <w:pStyle w:val="Footnotedash"/>
        <w:numPr>
          <w:ilvl w:val="0"/>
          <w:numId w:val="38"/>
        </w:numPr>
        <w:adjustRightInd/>
        <w:spacing w:before="0"/>
        <w:ind w:left="1440"/>
        <w:textAlignment w:val="auto"/>
        <w:rPr>
          <w:rFonts w:ascii="Tahoma" w:hAnsi="Tahoma" w:cs="Tahoma"/>
          <w:lang w:val="nl-BE"/>
        </w:rPr>
      </w:pPr>
      <w:r w:rsidRPr="000325F6">
        <w:rPr>
          <w:rFonts w:ascii="Tahoma" w:hAnsi="Tahoma" w:cs="Tahoma"/>
          <w:sz w:val="18"/>
          <w:szCs w:val="18"/>
          <w:lang w:val="nl-BE"/>
        </w:rPr>
        <w:t>Deze beperkingen zijn niet van toepassing op licenties voor de Koreaanse taalversie van Windows</w:t>
      </w:r>
      <w:r w:rsidR="0094154B">
        <w:rPr>
          <w:rFonts w:ascii="Tahoma" w:hAnsi="Tahoma" w:cs="Tahoma"/>
          <w:sz w:val="18"/>
          <w:szCs w:val="18"/>
          <w:lang w:val="nl-BE"/>
        </w:rPr>
        <w:t> </w:t>
      </w:r>
      <w:r w:rsidRPr="000325F6">
        <w:rPr>
          <w:rFonts w:ascii="Tahoma" w:hAnsi="Tahoma" w:cs="Tahoma"/>
          <w:sz w:val="18"/>
          <w:szCs w:val="18"/>
          <w:lang w:val="nl-BE"/>
        </w:rPr>
        <w:t xml:space="preserve">XP Professional die de klanten voor 24 augustus 2006 hebben verkregen. </w:t>
      </w:r>
    </w:p>
    <w:p w14:paraId="779B89AC"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lang w:val="nl-BE"/>
        </w:rPr>
      </w:pPr>
      <w:r w:rsidRPr="000325F6">
        <w:rPr>
          <w:rFonts w:ascii="Tahoma" w:hAnsi="Tahoma" w:cs="Tahoma"/>
          <w:sz w:val="18"/>
          <w:szCs w:val="18"/>
          <w:lang w:val="nl-BE"/>
        </w:rPr>
        <w:t>Deze beperkingen zijn niet van toepassing op multinationale klanten met hoofdvestiging buiten Korea die één image van de software gebruiken.</w:t>
      </w:r>
    </w:p>
    <w:p w14:paraId="779B89AD"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lang w:val="nl-BE"/>
        </w:rPr>
      </w:pPr>
      <w:r w:rsidRPr="000325F6">
        <w:rPr>
          <w:rFonts w:ascii="Tahoma" w:hAnsi="Tahoma" w:cs="Tahoma"/>
          <w:sz w:val="18"/>
          <w:szCs w:val="18"/>
          <w:lang w:val="nl-BE"/>
        </w:rPr>
        <w:t>Deze beperkingen zijn niet van toepassing op klanten onder overeenkomsten die zijn ingegaan op</w:t>
      </w:r>
      <w:r w:rsidR="00F228B0" w:rsidRPr="000325F6">
        <w:rPr>
          <w:rFonts w:ascii="Tahoma" w:hAnsi="Tahoma" w:cs="Tahoma"/>
          <w:sz w:val="18"/>
          <w:szCs w:val="18"/>
          <w:lang w:val="nl-BE"/>
        </w:rPr>
        <w:t> </w:t>
      </w:r>
      <w:r w:rsidRPr="000325F6">
        <w:rPr>
          <w:rFonts w:ascii="Tahoma" w:hAnsi="Tahoma" w:cs="Tahoma"/>
          <w:sz w:val="18"/>
          <w:szCs w:val="18"/>
          <w:lang w:val="nl-BE"/>
        </w:rPr>
        <w:t>of voor 23 augustus 2006 die, in uitzonderlijke omstandigheden, doorlopend gebruikmaken van</w:t>
      </w:r>
      <w:r w:rsidR="00F228B0" w:rsidRPr="000325F6">
        <w:rPr>
          <w:rFonts w:ascii="Tahoma" w:hAnsi="Tahoma" w:cs="Tahoma"/>
          <w:sz w:val="18"/>
          <w:szCs w:val="18"/>
          <w:lang w:val="nl-BE"/>
        </w:rPr>
        <w:t> </w:t>
      </w:r>
      <w:r w:rsidRPr="000325F6">
        <w:rPr>
          <w:rFonts w:ascii="Tahoma" w:hAnsi="Tahoma" w:cs="Tahoma"/>
          <w:sz w:val="18"/>
          <w:szCs w:val="18"/>
          <w:lang w:val="nl-BE"/>
        </w:rPr>
        <w:t>één enkele image van de software.</w:t>
      </w:r>
    </w:p>
    <w:p w14:paraId="779B89AE"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lang w:val="nl-BE"/>
        </w:rPr>
      </w:pPr>
      <w:r w:rsidRPr="000325F6">
        <w:rPr>
          <w:rFonts w:ascii="Tahoma" w:hAnsi="Tahoma" w:cs="Tahoma"/>
          <w:sz w:val="18"/>
          <w:szCs w:val="18"/>
          <w:lang w:val="nl-BE"/>
        </w:rPr>
        <w:t xml:space="preserve">De KFTC heeft geen beperkingen opgelegd voor het gebruik van niet-Koreaanse taalversies. </w:t>
      </w:r>
    </w:p>
    <w:p w14:paraId="779B89AF"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lang w:val="nl-BE"/>
        </w:rPr>
      </w:pPr>
      <w:r w:rsidRPr="000325F6">
        <w:rPr>
          <w:rFonts w:ascii="Tahoma" w:hAnsi="Tahoma" w:cs="Tahoma"/>
          <w:sz w:val="18"/>
          <w:szCs w:val="18"/>
          <w:lang w:val="nl-BE"/>
        </w:rPr>
        <w:t>De KFTC heeft geen beperkingen opgelegd voor Tablet PC en 64-bits edities in welke taalversie dan ook.</w:t>
      </w:r>
    </w:p>
    <w:p w14:paraId="779B89B0" w14:textId="77777777" w:rsidR="00F64DEA" w:rsidRPr="000325F6" w:rsidRDefault="00F64DEA" w:rsidP="00680F73">
      <w:pPr>
        <w:pStyle w:val="Footnotedash"/>
        <w:tabs>
          <w:tab w:val="clear" w:pos="1620"/>
        </w:tabs>
        <w:adjustRightInd/>
        <w:spacing w:before="0" w:after="0" w:line="192" w:lineRule="auto"/>
        <w:ind w:left="1440" w:firstLine="0"/>
        <w:textAlignment w:val="auto"/>
        <w:rPr>
          <w:rFonts w:ascii="Tahoma" w:hAnsi="Tahoma" w:cs="Tahoma"/>
          <w:sz w:val="18"/>
          <w:szCs w:val="18"/>
          <w:lang w:val="nl-BE"/>
        </w:rPr>
      </w:pPr>
    </w:p>
    <w:p w14:paraId="779B89B1" w14:textId="77777777" w:rsidR="00B73A46" w:rsidRPr="000325F6" w:rsidRDefault="00B73A46" w:rsidP="00F64DEA">
      <w:pPr>
        <w:pStyle w:val="FootnoteBulletLevel2"/>
        <w:spacing w:before="0"/>
        <w:ind w:left="720" w:hanging="7"/>
        <w:rPr>
          <w:rFonts w:ascii="Tahoma" w:hAnsi="Tahoma" w:cs="Tahoma"/>
          <w:lang w:val="nl-BE"/>
        </w:rPr>
      </w:pPr>
      <w:r w:rsidRPr="000325F6">
        <w:rPr>
          <w:rFonts w:ascii="Tahoma" w:hAnsi="Tahoma" w:cs="Tahoma"/>
          <w:sz w:val="18"/>
          <w:szCs w:val="18"/>
          <w:u w:val="single"/>
          <w:lang w:val="nl-BE"/>
        </w:rPr>
        <w:t>Beperkingen</w:t>
      </w:r>
      <w:r w:rsidRPr="000325F6">
        <w:rPr>
          <w:rFonts w:ascii="Tahoma" w:hAnsi="Tahoma" w:cs="Tahoma"/>
          <w:sz w:val="18"/>
          <w:szCs w:val="18"/>
          <w:lang w:val="nl-BE"/>
        </w:rPr>
        <w:t>:</w:t>
      </w:r>
    </w:p>
    <w:p w14:paraId="779B89B2" w14:textId="77777777" w:rsidR="00B73A46" w:rsidRPr="000325F6" w:rsidRDefault="00B73A46" w:rsidP="00E316F7">
      <w:pPr>
        <w:pStyle w:val="FootnoteBulletLevel2"/>
        <w:spacing w:before="0"/>
        <w:ind w:left="720" w:hanging="7"/>
        <w:rPr>
          <w:rFonts w:ascii="Tahoma" w:hAnsi="Tahoma" w:cs="Tahoma"/>
          <w:lang w:val="nl-BE"/>
        </w:rPr>
      </w:pPr>
      <w:r w:rsidRPr="000325F6">
        <w:rPr>
          <w:rFonts w:ascii="Tahoma" w:hAnsi="Tahoma" w:cs="Tahoma"/>
          <w:sz w:val="18"/>
          <w:szCs w:val="18"/>
          <w:lang w:val="nl-BE"/>
        </w:rPr>
        <w:t>Vanaf 24 augustus 2006 dienen klanten in Korea met een Volume License Overeenkomst die niet voldoen aan de uitzonderingscriteria en de Koreaanse taalversie willen gebruiken, gebruik te maken van Windows XP</w:t>
      </w:r>
      <w:r w:rsidR="00E316F7" w:rsidRPr="000325F6">
        <w:rPr>
          <w:rFonts w:ascii="Tahoma" w:hAnsi="Tahoma" w:cs="Tahoma"/>
          <w:sz w:val="18"/>
          <w:szCs w:val="18"/>
          <w:lang w:val="nl-BE"/>
        </w:rPr>
        <w:t> </w:t>
      </w:r>
      <w:r w:rsidRPr="000325F6">
        <w:rPr>
          <w:rFonts w:ascii="Tahoma" w:hAnsi="Tahoma" w:cs="Tahoma"/>
          <w:sz w:val="18"/>
          <w:szCs w:val="18"/>
          <w:lang w:val="nl-BE"/>
        </w:rPr>
        <w:t>Professional K of Windows XP Professional KN.</w:t>
      </w:r>
    </w:p>
    <w:p w14:paraId="779B89B3" w14:textId="77777777" w:rsidR="00F64DEA" w:rsidRPr="000325F6" w:rsidRDefault="00F64DEA" w:rsidP="00680F73">
      <w:pPr>
        <w:pStyle w:val="FootnoteBulletLevel2"/>
        <w:spacing w:before="0" w:line="192" w:lineRule="auto"/>
        <w:ind w:left="720" w:hanging="7"/>
        <w:rPr>
          <w:rFonts w:ascii="Tahoma" w:hAnsi="Tahoma" w:cs="Tahoma"/>
          <w:sz w:val="18"/>
          <w:szCs w:val="18"/>
          <w:lang w:val="nl-BE"/>
        </w:rPr>
      </w:pPr>
    </w:p>
    <w:p w14:paraId="779B89B4" w14:textId="77777777" w:rsidR="00B73A46" w:rsidRPr="000325F6" w:rsidRDefault="00B73A46" w:rsidP="00F64DEA">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XP Professional K en KN</w:t>
      </w:r>
    </w:p>
    <w:p w14:paraId="779B89B5" w14:textId="77777777" w:rsidR="00B73A46" w:rsidRPr="000325F6" w:rsidRDefault="00B73A46" w:rsidP="00F64DEA">
      <w:pPr>
        <w:pStyle w:val="FootnoteBulletLevel2"/>
        <w:spacing w:before="0"/>
        <w:ind w:left="720" w:hanging="7"/>
        <w:rPr>
          <w:rFonts w:ascii="Tahoma" w:hAnsi="Tahoma" w:cs="Tahoma"/>
          <w:lang w:val="nl-BE"/>
        </w:rPr>
      </w:pPr>
      <w:r w:rsidRPr="000325F6">
        <w:rPr>
          <w:rFonts w:ascii="Tahoma" w:hAnsi="Tahoma" w:cs="Tahoma"/>
          <w:sz w:val="18"/>
          <w:szCs w:val="18"/>
          <w:lang w:val="nl-BE"/>
        </w:rPr>
        <w:t xml:space="preserve">Klanten met een Volume License Overeenkomst en hun gelieerde ondernemingen mogen alleen gebruikmaken van Windows XP Professional K of KN voor gebruik in Korea. </w:t>
      </w:r>
    </w:p>
    <w:p w14:paraId="779B89B6" w14:textId="77777777" w:rsidR="00B73A46" w:rsidRPr="000325F6" w:rsidRDefault="00B73A46" w:rsidP="00F64DEA">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Vista Business KN</w:t>
      </w:r>
    </w:p>
    <w:p w14:paraId="779B89B7" w14:textId="77777777" w:rsidR="00B73A46" w:rsidRPr="000325F6" w:rsidRDefault="00B73A46" w:rsidP="00F64DEA">
      <w:pPr>
        <w:pStyle w:val="FootnoteBulletLevel2"/>
        <w:spacing w:before="0"/>
        <w:ind w:left="720" w:hanging="7"/>
        <w:rPr>
          <w:rFonts w:ascii="Tahoma" w:hAnsi="Tahoma" w:cs="Tahoma"/>
          <w:lang w:val="nl-BE"/>
        </w:rPr>
      </w:pPr>
      <w:r w:rsidRPr="000325F6">
        <w:rPr>
          <w:rFonts w:ascii="Tahoma" w:hAnsi="Tahoma" w:cs="Tahoma"/>
          <w:sz w:val="18"/>
          <w:szCs w:val="18"/>
          <w:u w:val="single"/>
          <w:lang w:val="nl-BE"/>
        </w:rPr>
        <w:t>Voorwaarden</w:t>
      </w:r>
      <w:r w:rsidRPr="000325F6">
        <w:rPr>
          <w:rFonts w:ascii="Tahoma" w:hAnsi="Tahoma" w:cs="Tahoma"/>
          <w:sz w:val="18"/>
          <w:szCs w:val="18"/>
          <w:lang w:val="nl-BE"/>
        </w:rPr>
        <w:t>:</w:t>
      </w:r>
      <w:r w:rsidRPr="000325F6">
        <w:rPr>
          <w:rFonts w:ascii="Tahoma" w:hAnsi="Tahoma" w:cs="Tahoma"/>
          <w:sz w:val="18"/>
          <w:szCs w:val="18"/>
          <w:u w:val="single"/>
          <w:lang w:val="nl-BE"/>
        </w:rPr>
        <w:br/>
      </w:r>
      <w:r w:rsidRPr="000325F6">
        <w:rPr>
          <w:rFonts w:ascii="Tahoma" w:hAnsi="Tahoma" w:cs="Tahoma"/>
          <w:sz w:val="18"/>
          <w:szCs w:val="18"/>
          <w:lang w:val="nl-BE"/>
        </w:rP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 Ander gebruik is niet toegestaan.</w:t>
      </w:r>
    </w:p>
    <w:p w14:paraId="779B89B8" w14:textId="77777777" w:rsidR="00F64DEA" w:rsidRPr="000325F6" w:rsidRDefault="00F64DEA" w:rsidP="00680F73">
      <w:pPr>
        <w:pStyle w:val="FootnoteBulletLevel2"/>
        <w:spacing w:before="0" w:line="192" w:lineRule="auto"/>
        <w:ind w:left="720" w:hanging="7"/>
        <w:rPr>
          <w:rFonts w:ascii="Tahoma" w:hAnsi="Tahoma" w:cs="Tahoma"/>
          <w:sz w:val="18"/>
          <w:szCs w:val="18"/>
          <w:lang w:val="nl-BE"/>
        </w:rPr>
      </w:pPr>
    </w:p>
    <w:p w14:paraId="779B89B9" w14:textId="77777777" w:rsidR="00B73A46" w:rsidRPr="000325F6" w:rsidRDefault="00B73A46" w:rsidP="00F64DEA">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7 Professional KN</w:t>
      </w:r>
    </w:p>
    <w:p w14:paraId="779B89BA" w14:textId="77777777" w:rsidR="00B47893" w:rsidRPr="000325F6" w:rsidRDefault="00B73A46" w:rsidP="00283FA3">
      <w:pPr>
        <w:pStyle w:val="FootnoteBulletLevel2"/>
        <w:spacing w:before="0"/>
        <w:ind w:left="720" w:hanging="7"/>
        <w:rPr>
          <w:rFonts w:ascii="Tahoma" w:hAnsi="Tahoma" w:cs="Tahoma"/>
          <w:lang w:val="nl-BE"/>
        </w:rPr>
      </w:pPr>
      <w:r w:rsidRPr="000325F6">
        <w:rPr>
          <w:rFonts w:ascii="Tahoma" w:hAnsi="Tahoma" w:cs="Tahoma"/>
          <w:sz w:val="18"/>
          <w:szCs w:val="18"/>
          <w:u w:val="single"/>
          <w:lang w:val="nl-BE"/>
        </w:rPr>
        <w:t>Voorwaarden</w:t>
      </w:r>
      <w:r w:rsidRPr="000325F6">
        <w:rPr>
          <w:rFonts w:ascii="Tahoma" w:hAnsi="Tahoma" w:cs="Tahoma"/>
          <w:sz w:val="18"/>
          <w:szCs w:val="18"/>
          <w:lang w:val="nl-BE"/>
        </w:rPr>
        <w:t>:</w:t>
      </w:r>
      <w:r w:rsidRPr="000325F6">
        <w:rPr>
          <w:rFonts w:ascii="Tahoma" w:hAnsi="Tahoma" w:cs="Tahoma"/>
          <w:sz w:val="18"/>
          <w:szCs w:val="18"/>
          <w:u w:val="single"/>
          <w:lang w:val="nl-BE"/>
        </w:rPr>
        <w:br/>
      </w:r>
      <w:r w:rsidRPr="000325F6">
        <w:rPr>
          <w:rFonts w:ascii="Tahoma" w:hAnsi="Tahoma" w:cs="Tahoma"/>
          <w:sz w:val="18"/>
          <w:szCs w:val="18"/>
          <w:lang w:val="nl-BE"/>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 gebruik in Korea. Ander</w:t>
      </w:r>
      <w:r w:rsidR="00283FA3">
        <w:rPr>
          <w:rFonts w:ascii="Tahoma" w:hAnsi="Tahoma" w:cs="Tahoma"/>
          <w:sz w:val="18"/>
          <w:szCs w:val="18"/>
          <w:lang w:val="nl-BE"/>
        </w:rPr>
        <w:t> </w:t>
      </w:r>
      <w:r w:rsidRPr="000325F6">
        <w:rPr>
          <w:rFonts w:ascii="Tahoma" w:hAnsi="Tahoma" w:cs="Tahoma"/>
          <w:sz w:val="18"/>
          <w:szCs w:val="18"/>
          <w:lang w:val="nl-BE"/>
        </w:rPr>
        <w:t>gebruik is niet toegestaan.</w:t>
      </w:r>
    </w:p>
    <w:p w14:paraId="779B89BB" w14:textId="77777777" w:rsidR="00F64DEA" w:rsidRPr="000325F6" w:rsidRDefault="00F64DEA" w:rsidP="00680F73">
      <w:pPr>
        <w:pStyle w:val="FootnoteBulletLevel2"/>
        <w:spacing w:before="0" w:line="192" w:lineRule="auto"/>
        <w:ind w:left="720" w:hanging="7"/>
        <w:rPr>
          <w:rFonts w:ascii="Tahoma" w:hAnsi="Tahoma" w:cs="Tahoma"/>
          <w:sz w:val="18"/>
          <w:szCs w:val="18"/>
          <w:lang w:val="nl-BE"/>
        </w:rPr>
      </w:pPr>
    </w:p>
    <w:p w14:paraId="779B89BC" w14:textId="77777777" w:rsidR="00B73A46" w:rsidRPr="000325F6" w:rsidRDefault="00B73A46" w:rsidP="00F64DEA">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Vista Business N (zonder Windows Media Player)</w:t>
      </w:r>
    </w:p>
    <w:p w14:paraId="779B89BD" w14:textId="77777777" w:rsidR="00B73A46" w:rsidRDefault="00B73A46" w:rsidP="00232D74">
      <w:pPr>
        <w:pStyle w:val="FootnoteBulletLevel2"/>
        <w:spacing w:before="0"/>
        <w:ind w:left="720" w:hanging="7"/>
        <w:rPr>
          <w:rFonts w:ascii="Tahoma" w:hAnsi="Tahoma" w:cs="Tahoma"/>
          <w:sz w:val="18"/>
          <w:szCs w:val="18"/>
          <w:lang w:val="nl-BE"/>
        </w:rPr>
      </w:pPr>
      <w:r w:rsidRPr="000325F6">
        <w:rPr>
          <w:rFonts w:ascii="Tahoma" w:hAnsi="Tahoma" w:cs="Tahoma"/>
          <w:sz w:val="18"/>
          <w:szCs w:val="18"/>
          <w:u w:val="single"/>
          <w:lang w:val="nl-BE"/>
        </w:rPr>
        <w:t>Voorwaarden</w:t>
      </w:r>
      <w:r w:rsidRPr="000325F6">
        <w:rPr>
          <w:rFonts w:ascii="Tahoma" w:hAnsi="Tahoma" w:cs="Tahoma"/>
          <w:sz w:val="18"/>
          <w:szCs w:val="18"/>
          <w:lang w:val="nl-BE"/>
        </w:rPr>
        <w:t>:</w:t>
      </w:r>
      <w:r w:rsidRPr="000325F6">
        <w:rPr>
          <w:rFonts w:ascii="Tahoma" w:hAnsi="Tahoma" w:cs="Tahoma"/>
          <w:sz w:val="18"/>
          <w:szCs w:val="18"/>
          <w:u w:val="single"/>
          <w:lang w:val="nl-BE"/>
        </w:rPr>
        <w:br/>
      </w:r>
      <w:r w:rsidRPr="000325F6">
        <w:rPr>
          <w:rFonts w:ascii="Tahoma" w:hAnsi="Tahoma" w:cs="Tahoma"/>
          <w:sz w:val="18"/>
          <w:szCs w:val="18"/>
          <w:lang w:val="nl-BE"/>
        </w:rPr>
        <w:t>Klanten met een Volume Licensing Overeenkomst die voldoen aan alle volgende criteria, komen in aanmerking voor het verkrijgen van de media voor Microsoft Windows Vista Business N, uitsluitend voor</w:t>
      </w:r>
      <w:r w:rsidR="00232D74">
        <w:rPr>
          <w:rFonts w:ascii="Tahoma" w:hAnsi="Tahoma" w:cs="Tahoma"/>
          <w:sz w:val="18"/>
          <w:szCs w:val="18"/>
          <w:lang w:val="nl-BE"/>
        </w:rPr>
        <w:t> </w:t>
      </w:r>
      <w:r w:rsidRPr="000325F6">
        <w:rPr>
          <w:rFonts w:ascii="Tahoma" w:hAnsi="Tahoma" w:cs="Tahoma"/>
          <w:sz w:val="18"/>
          <w:szCs w:val="18"/>
          <w:lang w:val="nl-BE"/>
        </w:rPr>
        <w:t>implementatie en gebruik in de landen van de Europese Unie (EU), de landen van de Europese Vrijhandelsassociatie (EFTA) en Bulgarije, Kroatië, Roemenië of Zwitserland.</w:t>
      </w:r>
    </w:p>
    <w:p w14:paraId="779B89BE" w14:textId="77777777" w:rsidR="0062031F" w:rsidRPr="000325F6" w:rsidRDefault="0062031F" w:rsidP="00232D74">
      <w:pPr>
        <w:pStyle w:val="FootnoteBulletLevel2"/>
        <w:spacing w:before="0"/>
        <w:ind w:left="720" w:hanging="7"/>
        <w:rPr>
          <w:rFonts w:ascii="Tahoma" w:hAnsi="Tahoma" w:cs="Tahoma"/>
          <w:lang w:val="nl-BE"/>
        </w:rPr>
      </w:pPr>
    </w:p>
    <w:p w14:paraId="779B89BF" w14:textId="77777777" w:rsidR="00B73A46" w:rsidRPr="000325F6" w:rsidRDefault="00B73A46" w:rsidP="00F64DEA">
      <w:pPr>
        <w:pStyle w:val="Footnotedash"/>
        <w:spacing w:before="0" w:after="0"/>
        <w:ind w:left="720" w:hanging="7"/>
        <w:rPr>
          <w:rFonts w:ascii="Tahoma" w:hAnsi="Tahoma" w:cs="Tahoma"/>
          <w:lang w:val="nl-BE"/>
        </w:rPr>
      </w:pPr>
      <w:r w:rsidRPr="000325F6">
        <w:rPr>
          <w:rFonts w:ascii="Tahoma" w:hAnsi="Tahoma" w:cs="Tahoma"/>
          <w:sz w:val="18"/>
          <w:szCs w:val="18"/>
          <w:lang w:val="nl-BE"/>
        </w:rPr>
        <w:t xml:space="preserve">Ze dienen ten minste één van de volgende actieve overeenkomsten of Enrollments met Microsoft Ireland Operations Ltd te hebben: </w:t>
      </w:r>
    </w:p>
    <w:p w14:paraId="779B89C0" w14:textId="77777777" w:rsidR="00F64DEA" w:rsidRPr="000325F6" w:rsidRDefault="00F64DEA" w:rsidP="00775D3F">
      <w:pPr>
        <w:pStyle w:val="Footnotedash"/>
        <w:spacing w:before="0" w:after="0" w:line="192" w:lineRule="auto"/>
        <w:ind w:left="720" w:hanging="7"/>
        <w:rPr>
          <w:rFonts w:ascii="Tahoma" w:hAnsi="Tahoma" w:cs="Tahoma"/>
          <w:sz w:val="18"/>
          <w:szCs w:val="18"/>
          <w:lang w:val="nl-BE"/>
        </w:rPr>
      </w:pPr>
    </w:p>
    <w:p w14:paraId="779B89C1"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Select, Enterprise of Enterprise Subscription Enrollment</w:t>
      </w:r>
    </w:p>
    <w:p w14:paraId="779B89C2" w14:textId="77777777" w:rsidR="00B73A46" w:rsidRPr="000325F6" w:rsidRDefault="00B73A46" w:rsidP="00F64DEA">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 xml:space="preserve">Open License*, Open Value, Campus en School Overeenkomst, Open Value Subscription – Education Solutions </w:t>
      </w:r>
    </w:p>
    <w:p w14:paraId="779B89C3" w14:textId="77777777" w:rsidR="00B73A46" w:rsidRPr="000325F6" w:rsidRDefault="00B73A46" w:rsidP="00F64DEA">
      <w:pPr>
        <w:pStyle w:val="Footnotedash"/>
        <w:tabs>
          <w:tab w:val="clear" w:pos="1620"/>
        </w:tabs>
        <w:adjustRightInd/>
        <w:spacing w:before="0"/>
        <w:ind w:left="1440" w:firstLine="0"/>
        <w:textAlignment w:val="auto"/>
        <w:rPr>
          <w:rFonts w:ascii="Tahoma" w:hAnsi="Tahoma" w:cs="Tahoma"/>
          <w:lang w:val="nl-BE"/>
        </w:rPr>
      </w:pPr>
      <w:r w:rsidRPr="000325F6">
        <w:rPr>
          <w:rFonts w:ascii="Tahoma" w:hAnsi="Tahoma" w:cs="Tahoma"/>
          <w:sz w:val="18"/>
          <w:szCs w:val="18"/>
          <w:lang w:val="nl-BE"/>
        </w:rPr>
        <w:t xml:space="preserve">(*Binnen de context van Open License wordt met een </w:t>
      </w:r>
      <w:r w:rsidR="005B5CA6" w:rsidRPr="000325F6">
        <w:rPr>
          <w:rFonts w:ascii="Tahoma" w:hAnsi="Tahoma" w:cs="Tahoma"/>
          <w:sz w:val="18"/>
          <w:szCs w:val="18"/>
          <w:lang w:val="nl-BE"/>
        </w:rPr>
        <w:t>“</w:t>
      </w:r>
      <w:r w:rsidRPr="000325F6">
        <w:rPr>
          <w:rFonts w:ascii="Tahoma" w:hAnsi="Tahoma" w:cs="Tahoma"/>
          <w:sz w:val="18"/>
          <w:szCs w:val="18"/>
          <w:lang w:val="nl-BE"/>
        </w:rPr>
        <w:t>actieve overeenkomst</w:t>
      </w:r>
      <w:r w:rsidR="005B5CA6" w:rsidRPr="000325F6">
        <w:rPr>
          <w:rFonts w:ascii="Tahoma" w:hAnsi="Tahoma" w:cs="Tahoma"/>
          <w:sz w:val="18"/>
          <w:szCs w:val="18"/>
          <w:lang w:val="nl-BE"/>
        </w:rPr>
        <w:t>”</w:t>
      </w:r>
      <w:r w:rsidRPr="000325F6">
        <w:rPr>
          <w:rFonts w:ascii="Tahoma" w:hAnsi="Tahoma" w:cs="Tahoma"/>
          <w:sz w:val="18"/>
          <w:szCs w:val="18"/>
          <w:lang w:val="nl-BE"/>
        </w:rPr>
        <w:t xml:space="preserve"> een overeenkomst bedoeld die is geassocieerd met een actief autorisatienummer van een Open License.)</w:t>
      </w:r>
    </w:p>
    <w:p w14:paraId="779B89C4" w14:textId="77777777" w:rsidR="00F64DEA" w:rsidRPr="000325F6" w:rsidRDefault="00F64DEA" w:rsidP="00775D3F">
      <w:pPr>
        <w:pStyle w:val="Footnotedash"/>
        <w:tabs>
          <w:tab w:val="clear" w:pos="1620"/>
        </w:tabs>
        <w:adjustRightInd/>
        <w:spacing w:before="0" w:after="0" w:line="192" w:lineRule="auto"/>
        <w:ind w:left="0" w:firstLine="0"/>
        <w:textAlignment w:val="auto"/>
        <w:rPr>
          <w:rFonts w:ascii="Tahoma" w:hAnsi="Tahoma" w:cs="Tahoma"/>
          <w:sz w:val="18"/>
          <w:szCs w:val="18"/>
          <w:lang w:val="nl-BE"/>
        </w:rPr>
      </w:pPr>
    </w:p>
    <w:p w14:paraId="779B89C5" w14:textId="77777777" w:rsidR="00B73A46" w:rsidRPr="000325F6" w:rsidRDefault="00B73A46" w:rsidP="00F64DEA">
      <w:pPr>
        <w:pStyle w:val="Footnotedash"/>
        <w:spacing w:before="0" w:after="0"/>
        <w:ind w:left="720" w:hanging="7"/>
        <w:rPr>
          <w:rFonts w:ascii="Tahoma" w:hAnsi="Tahoma" w:cs="Tahoma"/>
          <w:lang w:val="nl-BE"/>
        </w:rPr>
      </w:pPr>
      <w:r w:rsidRPr="000325F6">
        <w:rPr>
          <w:rFonts w:ascii="Tahoma" w:hAnsi="Tahoma" w:cs="Tahoma"/>
          <w:sz w:val="18"/>
          <w:szCs w:val="18"/>
          <w:lang w:val="nl-BE"/>
        </w:rPr>
        <w:t>Ze dienen te beschikken over actieve Software Assurance voor Windows Desktop Operating System of over Windows Vista Business-upgradelicenties.</w:t>
      </w:r>
    </w:p>
    <w:p w14:paraId="779B89C6" w14:textId="77777777" w:rsidR="00F64DEA" w:rsidRPr="000325F6" w:rsidRDefault="00F64DEA" w:rsidP="00E316F7">
      <w:pPr>
        <w:pStyle w:val="Footnotedash"/>
        <w:spacing w:before="0" w:after="0"/>
        <w:ind w:left="720" w:hanging="7"/>
        <w:rPr>
          <w:rFonts w:ascii="Tahoma" w:hAnsi="Tahoma" w:cs="Tahoma"/>
          <w:sz w:val="18"/>
          <w:szCs w:val="18"/>
          <w:lang w:val="nl-BE"/>
        </w:rPr>
      </w:pPr>
    </w:p>
    <w:p w14:paraId="779B89C7" w14:textId="77777777" w:rsidR="00B73A46" w:rsidRPr="000325F6" w:rsidRDefault="00B73A46" w:rsidP="00F64DEA">
      <w:pPr>
        <w:pStyle w:val="Footnotedash"/>
        <w:spacing w:before="0" w:after="0"/>
        <w:ind w:left="720" w:hanging="7"/>
        <w:rPr>
          <w:rFonts w:ascii="Tahoma" w:hAnsi="Tahoma" w:cs="Tahoma"/>
          <w:lang w:val="nl-BE"/>
        </w:rPr>
      </w:pPr>
      <w:r w:rsidRPr="000325F6">
        <w:rPr>
          <w:rFonts w:ascii="Tahoma" w:hAnsi="Tahoma" w:cs="Tahoma"/>
          <w:sz w:val="18"/>
          <w:szCs w:val="18"/>
          <w:lang w:val="nl-BE"/>
        </w:rPr>
        <w:t xml:space="preserve">Ze dienen zich te bevinden in een van de landen die deel uitmaken van de Europese Unie (EU) of de Europese Vrijhandelsassociatie (EFTA), of in Bulgarije, Kroatië, Roemenië of Zwitserland. </w:t>
      </w:r>
    </w:p>
    <w:p w14:paraId="779B89C8" w14:textId="77777777" w:rsidR="00EB3E62" w:rsidRPr="000325F6" w:rsidRDefault="00EB3E62" w:rsidP="00E316F7">
      <w:pPr>
        <w:pStyle w:val="Footnotedash"/>
        <w:spacing w:before="0" w:after="0"/>
        <w:ind w:left="720" w:hanging="7"/>
        <w:rPr>
          <w:rFonts w:ascii="Tahoma" w:hAnsi="Tahoma" w:cs="Tahoma"/>
          <w:sz w:val="18"/>
          <w:szCs w:val="18"/>
          <w:lang w:val="nl-BE"/>
        </w:rPr>
      </w:pPr>
    </w:p>
    <w:p w14:paraId="779B89C9" w14:textId="77777777" w:rsidR="00B73A46" w:rsidRPr="000325F6" w:rsidRDefault="00B73A46" w:rsidP="00EB3E62">
      <w:pPr>
        <w:pStyle w:val="FootnoteBulletLevel1"/>
        <w:tabs>
          <w:tab w:val="clear" w:pos="900"/>
        </w:tabs>
        <w:adjustRightInd/>
        <w:spacing w:before="0" w:after="60"/>
        <w:ind w:left="720" w:firstLine="0"/>
        <w:textAlignment w:val="auto"/>
        <w:rPr>
          <w:rFonts w:ascii="Tahoma" w:hAnsi="Tahoma" w:cs="Tahoma"/>
        </w:rPr>
      </w:pPr>
      <w:r w:rsidRPr="000325F6">
        <w:rPr>
          <w:rFonts w:ascii="Tahoma" w:hAnsi="Tahoma" w:cs="Tahoma"/>
          <w:b/>
          <w:bCs/>
          <w:sz w:val="18"/>
          <w:szCs w:val="18"/>
        </w:rPr>
        <w:t>Windows 7 Professional N (zonder Windows Media Player)</w:t>
      </w:r>
    </w:p>
    <w:p w14:paraId="779B89CA" w14:textId="77777777" w:rsidR="00B73A46" w:rsidRPr="000325F6" w:rsidRDefault="00B73A46" w:rsidP="00F213A8">
      <w:pPr>
        <w:pStyle w:val="FootnoteBulletLevel2"/>
        <w:spacing w:before="0"/>
        <w:ind w:left="720" w:firstLine="0"/>
        <w:rPr>
          <w:rFonts w:ascii="Tahoma" w:hAnsi="Tahoma" w:cs="Tahoma"/>
          <w:lang w:val="nl-BE"/>
        </w:rPr>
      </w:pPr>
      <w:r w:rsidRPr="000325F6">
        <w:rPr>
          <w:rFonts w:ascii="Tahoma" w:hAnsi="Tahoma" w:cs="Tahoma"/>
          <w:sz w:val="18"/>
          <w:szCs w:val="18"/>
          <w:u w:val="single"/>
          <w:lang w:val="nl-BE"/>
        </w:rPr>
        <w:t>Voorwaarden</w:t>
      </w:r>
      <w:r w:rsidRPr="000325F6">
        <w:rPr>
          <w:rFonts w:ascii="Tahoma" w:hAnsi="Tahoma" w:cs="Tahoma"/>
          <w:sz w:val="18"/>
          <w:szCs w:val="18"/>
          <w:lang w:val="nl-BE"/>
        </w:rPr>
        <w:t>:</w:t>
      </w:r>
      <w:r w:rsidRPr="000325F6">
        <w:rPr>
          <w:rFonts w:ascii="Tahoma" w:hAnsi="Tahoma" w:cs="Tahoma"/>
          <w:sz w:val="18"/>
          <w:szCs w:val="18"/>
          <w:u w:val="single"/>
          <w:lang w:val="nl-BE"/>
        </w:rPr>
        <w:br/>
      </w:r>
      <w:r w:rsidRPr="000325F6">
        <w:rPr>
          <w:rFonts w:ascii="Tahoma" w:hAnsi="Tahoma" w:cs="Tahoma"/>
          <w:sz w:val="18"/>
          <w:szCs w:val="18"/>
          <w:lang w:val="nl-BE"/>
        </w:rPr>
        <w:t>Klanten met een Volume Licensing Overeenkomst die voldoen aan alle volgende criteria, komen in aanmerking voor het verkrijgen van de media voor Microsoft Windows 7 Professional N, uitsluitend voor</w:t>
      </w:r>
      <w:r w:rsidR="00F213A8">
        <w:rPr>
          <w:rFonts w:ascii="Tahoma" w:hAnsi="Tahoma" w:cs="Tahoma"/>
          <w:sz w:val="18"/>
          <w:szCs w:val="18"/>
          <w:lang w:val="nl-BE"/>
        </w:rPr>
        <w:t> </w:t>
      </w:r>
      <w:r w:rsidRPr="000325F6">
        <w:rPr>
          <w:rFonts w:ascii="Tahoma" w:hAnsi="Tahoma" w:cs="Tahoma"/>
          <w:sz w:val="18"/>
          <w:szCs w:val="18"/>
          <w:lang w:val="nl-BE"/>
        </w:rPr>
        <w:t>implementatie en gebruik in de landen van de Europese Unie (EU), de landen van de Europese Vrijhandelsassociatie (EFTA) en Bulgarije, Kroatië, Roemenië of Zwitserland.</w:t>
      </w:r>
    </w:p>
    <w:p w14:paraId="779B89CB" w14:textId="77777777" w:rsidR="00B73A46" w:rsidRPr="000325F6" w:rsidRDefault="00B73A46" w:rsidP="00EB3E62">
      <w:pPr>
        <w:pStyle w:val="Footnotedash"/>
        <w:spacing w:before="0" w:after="0"/>
        <w:ind w:left="720" w:firstLine="0"/>
        <w:rPr>
          <w:rFonts w:ascii="Tahoma" w:hAnsi="Tahoma" w:cs="Tahoma"/>
          <w:sz w:val="18"/>
          <w:szCs w:val="18"/>
          <w:lang w:val="nl-BE"/>
        </w:rPr>
      </w:pPr>
      <w:r w:rsidRPr="000325F6">
        <w:rPr>
          <w:rFonts w:ascii="Tahoma" w:hAnsi="Tahoma" w:cs="Tahoma"/>
          <w:sz w:val="18"/>
          <w:szCs w:val="18"/>
          <w:lang w:val="nl-BE"/>
        </w:rPr>
        <w:t xml:space="preserve">Ze dienen ten minste één van de volgende actieve overeenkomsten of Enrollments met Microsoft Ireland Operations Ltd te hebben: </w:t>
      </w:r>
    </w:p>
    <w:p w14:paraId="779B89CC" w14:textId="77777777" w:rsidR="0059692A" w:rsidRPr="000325F6" w:rsidRDefault="0059692A" w:rsidP="00EB3E62">
      <w:pPr>
        <w:pStyle w:val="Footnotedash"/>
        <w:spacing w:before="0" w:after="0"/>
        <w:ind w:left="720" w:firstLine="0"/>
        <w:rPr>
          <w:rFonts w:ascii="Tahoma" w:hAnsi="Tahoma" w:cs="Tahoma"/>
          <w:lang w:val="nl-BE"/>
        </w:rPr>
      </w:pPr>
    </w:p>
    <w:p w14:paraId="779B89CD" w14:textId="77777777" w:rsidR="00B73A46" w:rsidRPr="000325F6" w:rsidRDefault="00B73A46" w:rsidP="00EB3E62">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Select, Enterprise of Enterprise Subscription Enrollment</w:t>
      </w:r>
    </w:p>
    <w:p w14:paraId="779B89CE" w14:textId="77777777" w:rsidR="00B73A46" w:rsidRPr="000325F6" w:rsidRDefault="00B73A46" w:rsidP="00EB3E62">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 xml:space="preserve">Open License*, Open Value, Campus en School Overeenkomst, Open Value Subscription – Education Solutions </w:t>
      </w:r>
    </w:p>
    <w:p w14:paraId="779B89CF" w14:textId="77777777" w:rsidR="00B73A46" w:rsidRPr="000325F6" w:rsidRDefault="00B73A46" w:rsidP="00EB3E62">
      <w:pPr>
        <w:pStyle w:val="Footnotedash"/>
        <w:tabs>
          <w:tab w:val="clear" w:pos="1620"/>
        </w:tabs>
        <w:adjustRightInd/>
        <w:spacing w:before="0"/>
        <w:ind w:left="1440" w:firstLine="0"/>
        <w:textAlignment w:val="auto"/>
        <w:rPr>
          <w:rFonts w:ascii="Tahoma" w:hAnsi="Tahoma" w:cs="Tahoma"/>
          <w:lang w:val="nl-BE"/>
        </w:rPr>
      </w:pPr>
      <w:r w:rsidRPr="000325F6">
        <w:rPr>
          <w:rFonts w:ascii="Tahoma" w:hAnsi="Tahoma" w:cs="Tahoma"/>
          <w:sz w:val="18"/>
          <w:szCs w:val="18"/>
          <w:lang w:val="nl-BE"/>
        </w:rPr>
        <w:t xml:space="preserve">(*Binnen de context van Open License wordt met een </w:t>
      </w:r>
      <w:r w:rsidR="005B5CA6" w:rsidRPr="000325F6">
        <w:rPr>
          <w:rFonts w:ascii="Tahoma" w:hAnsi="Tahoma" w:cs="Tahoma"/>
          <w:sz w:val="18"/>
          <w:szCs w:val="18"/>
          <w:lang w:val="nl-BE"/>
        </w:rPr>
        <w:t>“</w:t>
      </w:r>
      <w:r w:rsidRPr="000325F6">
        <w:rPr>
          <w:rFonts w:ascii="Tahoma" w:hAnsi="Tahoma" w:cs="Tahoma"/>
          <w:sz w:val="18"/>
          <w:szCs w:val="18"/>
          <w:lang w:val="nl-BE"/>
        </w:rPr>
        <w:t>actieve overeenkomst</w:t>
      </w:r>
      <w:r w:rsidR="005B5CA6" w:rsidRPr="000325F6">
        <w:rPr>
          <w:rFonts w:ascii="Tahoma" w:hAnsi="Tahoma" w:cs="Tahoma"/>
          <w:sz w:val="18"/>
          <w:szCs w:val="18"/>
          <w:lang w:val="nl-BE"/>
        </w:rPr>
        <w:t>”</w:t>
      </w:r>
      <w:r w:rsidRPr="000325F6">
        <w:rPr>
          <w:rFonts w:ascii="Tahoma" w:hAnsi="Tahoma" w:cs="Tahoma"/>
          <w:sz w:val="18"/>
          <w:szCs w:val="18"/>
          <w:lang w:val="nl-BE"/>
        </w:rPr>
        <w:t xml:space="preserve"> een overeenkomst bedoeld die is geassocieerd met een actief autorisatienummer van een Open License.)</w:t>
      </w:r>
    </w:p>
    <w:p w14:paraId="779B89D0" w14:textId="77777777" w:rsidR="00B73A46" w:rsidRPr="000325F6" w:rsidRDefault="00B73A46" w:rsidP="00EB3E62">
      <w:pPr>
        <w:pStyle w:val="Footnotedash"/>
        <w:spacing w:before="0" w:after="0"/>
        <w:ind w:left="720" w:firstLine="0"/>
        <w:rPr>
          <w:rFonts w:ascii="Tahoma" w:hAnsi="Tahoma" w:cs="Tahoma"/>
          <w:lang w:val="nl-BE"/>
        </w:rPr>
      </w:pPr>
      <w:r w:rsidRPr="000325F6">
        <w:rPr>
          <w:rFonts w:ascii="Tahoma" w:hAnsi="Tahoma" w:cs="Tahoma"/>
          <w:sz w:val="18"/>
          <w:szCs w:val="18"/>
          <w:lang w:val="nl-BE"/>
        </w:rPr>
        <w:t>Ze dienen te beschikken over actieve Software Assurance voor Windows Desktop Operating System of over Windows 8 Pro-upgradelicenties.</w:t>
      </w:r>
    </w:p>
    <w:p w14:paraId="779B89D1" w14:textId="77777777" w:rsidR="00EB3E62" w:rsidRPr="000325F6" w:rsidRDefault="00EB3E62" w:rsidP="00E316F7">
      <w:pPr>
        <w:pStyle w:val="Footnotedash"/>
        <w:spacing w:before="0" w:after="0"/>
        <w:ind w:left="720" w:firstLine="0"/>
        <w:rPr>
          <w:rFonts w:ascii="Tahoma" w:hAnsi="Tahoma" w:cs="Tahoma"/>
          <w:sz w:val="18"/>
          <w:szCs w:val="18"/>
          <w:lang w:val="nl-BE"/>
        </w:rPr>
      </w:pPr>
    </w:p>
    <w:p w14:paraId="779B89D2" w14:textId="77777777" w:rsidR="00B73A46" w:rsidRPr="000325F6" w:rsidRDefault="00B73A46" w:rsidP="00EB3E62">
      <w:pPr>
        <w:pStyle w:val="Footnotedash"/>
        <w:spacing w:before="0" w:after="0"/>
        <w:ind w:left="720" w:firstLine="0"/>
        <w:rPr>
          <w:rFonts w:ascii="Tahoma" w:hAnsi="Tahoma" w:cs="Tahoma"/>
          <w:lang w:val="nl-BE"/>
        </w:rPr>
      </w:pPr>
      <w:r w:rsidRPr="000325F6">
        <w:rPr>
          <w:rFonts w:ascii="Tahoma" w:hAnsi="Tahoma" w:cs="Tahoma"/>
          <w:sz w:val="18"/>
          <w:szCs w:val="18"/>
          <w:lang w:val="nl-BE"/>
        </w:rPr>
        <w:t xml:space="preserve">Ze dienen zich te bevinden in een van de landen die deel uitmaken van de Europese Unie (EU) of de Europese Vrijhandelsassociatie (EFTA), of in Bulgarije, Kroatië, Roemenië of Zwitserland. </w:t>
      </w:r>
    </w:p>
    <w:p w14:paraId="779B89D3" w14:textId="77777777" w:rsidR="00EB3E62" w:rsidRPr="000325F6" w:rsidRDefault="00EB3E62" w:rsidP="00E316F7">
      <w:pPr>
        <w:pStyle w:val="Footnotedash"/>
        <w:spacing w:before="0" w:after="0"/>
        <w:ind w:left="720" w:firstLine="0"/>
        <w:rPr>
          <w:rFonts w:ascii="Tahoma" w:hAnsi="Tahoma" w:cs="Tahoma"/>
          <w:sz w:val="18"/>
          <w:szCs w:val="18"/>
          <w:lang w:val="nl-BE"/>
        </w:rPr>
      </w:pPr>
    </w:p>
    <w:p w14:paraId="779B89D4" w14:textId="77777777" w:rsidR="00697E59" w:rsidRDefault="00B73A46" w:rsidP="00EB3E62">
      <w:pPr>
        <w:pStyle w:val="Footnotedash"/>
        <w:spacing w:before="0" w:after="0"/>
        <w:ind w:left="720" w:firstLine="0"/>
        <w:rPr>
          <w:rFonts w:ascii="Tahoma" w:hAnsi="Tahoma" w:cs="Tahoma"/>
          <w:sz w:val="18"/>
          <w:szCs w:val="18"/>
          <w:lang w:val="nl-BE"/>
        </w:rPr>
      </w:pPr>
      <w:r w:rsidRPr="000325F6">
        <w:rPr>
          <w:rFonts w:ascii="Tahoma" w:hAnsi="Tahoma" w:cs="Tahoma"/>
          <w:sz w:val="18"/>
          <w:szCs w:val="18"/>
          <w:lang w:val="nl-BE"/>
        </w:rPr>
        <w:t xml:space="preserve">Klanten kunnen de kennisgeving in de Product Use Rights van juli 2009 met betrekking tot de afwezigheid van Internet Explorer 8 en de corresponderende vrijwaring van garantie negeren. </w:t>
      </w:r>
    </w:p>
    <w:p w14:paraId="779B89D5" w14:textId="77777777" w:rsidR="00DD39A0" w:rsidRPr="000325F6" w:rsidRDefault="00DD39A0" w:rsidP="00EB3E62">
      <w:pPr>
        <w:pStyle w:val="Footnotedash"/>
        <w:spacing w:before="0" w:after="0"/>
        <w:ind w:left="720" w:firstLine="0"/>
        <w:rPr>
          <w:rFonts w:ascii="Tahoma" w:hAnsi="Tahoma" w:cs="Tahoma"/>
          <w:lang w:val="nl-BE"/>
        </w:rPr>
      </w:pPr>
    </w:p>
    <w:p w14:paraId="779B89D6" w14:textId="77777777" w:rsidR="008A5D64" w:rsidRPr="000325F6" w:rsidRDefault="008A5D64" w:rsidP="00804794">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8 Pro KN</w:t>
      </w:r>
    </w:p>
    <w:p w14:paraId="779B89D7" w14:textId="77777777" w:rsidR="008A5D64" w:rsidRPr="000325F6" w:rsidRDefault="008A5D64" w:rsidP="00804794">
      <w:pPr>
        <w:pStyle w:val="FootnoteBulletLevel2"/>
        <w:spacing w:before="0"/>
        <w:ind w:left="720" w:hanging="7"/>
        <w:rPr>
          <w:rFonts w:ascii="Tahoma" w:hAnsi="Tahoma" w:cs="Tahoma"/>
          <w:lang w:val="nl-BE"/>
        </w:rPr>
      </w:pPr>
      <w:r w:rsidRPr="000325F6">
        <w:rPr>
          <w:rFonts w:ascii="Tahoma" w:hAnsi="Tahoma" w:cs="Tahoma"/>
          <w:sz w:val="18"/>
          <w:szCs w:val="18"/>
          <w:u w:val="single"/>
          <w:lang w:val="nl-BE"/>
        </w:rPr>
        <w:t>Voorwaarden</w:t>
      </w:r>
      <w:r w:rsidRPr="000325F6">
        <w:rPr>
          <w:rFonts w:ascii="Tahoma" w:hAnsi="Tahoma" w:cs="Tahoma"/>
          <w:sz w:val="18"/>
          <w:szCs w:val="18"/>
          <w:lang w:val="nl-BE"/>
        </w:rPr>
        <w:t>:</w:t>
      </w:r>
      <w:r w:rsidRPr="000325F6">
        <w:rPr>
          <w:rFonts w:ascii="Tahoma" w:hAnsi="Tahoma" w:cs="Tahoma"/>
          <w:sz w:val="18"/>
          <w:szCs w:val="18"/>
          <w:u w:val="single"/>
          <w:lang w:val="nl-BE"/>
        </w:rPr>
        <w:br/>
      </w:r>
      <w:r w:rsidRPr="000325F6">
        <w:rPr>
          <w:rFonts w:ascii="Tahoma" w:hAnsi="Tahoma" w:cs="Tahoma"/>
          <w:sz w:val="18"/>
          <w:szCs w:val="18"/>
          <w:lang w:val="nl-BE"/>
        </w:rPr>
        <w:t>Klanten met een Volume Licensing Overeenkomst die zich in Korea bevinden, en die een actieve Volume Licensing Overeenkomst of enrollment hebben bij Microsoft Operations Pte Ltd, komen in aanmerking voor het verkrijgen van de media voor Windows 8 Pro KN voor implementatie en gebruik in Korea. Ander gebruik is niet toegestaan.</w:t>
      </w:r>
    </w:p>
    <w:p w14:paraId="779B89D8" w14:textId="77777777" w:rsidR="00804794" w:rsidRPr="000325F6" w:rsidRDefault="00804794" w:rsidP="00E316F7">
      <w:pPr>
        <w:pStyle w:val="FootnoteBulletLevel1"/>
        <w:tabs>
          <w:tab w:val="clear" w:pos="900"/>
        </w:tabs>
        <w:adjustRightInd/>
        <w:spacing w:before="0" w:after="0"/>
        <w:ind w:left="720" w:firstLine="0"/>
        <w:textAlignment w:val="auto"/>
        <w:rPr>
          <w:rFonts w:ascii="Tahoma" w:hAnsi="Tahoma" w:cs="Tahoma"/>
          <w:sz w:val="18"/>
          <w:szCs w:val="18"/>
          <w:lang w:val="nl-BE"/>
        </w:rPr>
      </w:pPr>
    </w:p>
    <w:p w14:paraId="779B89D9" w14:textId="77777777" w:rsidR="008A5D64" w:rsidRPr="000325F6" w:rsidRDefault="008A5D64" w:rsidP="00804794">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Windows 8 Pro N (zonder Windows Media Player)</w:t>
      </w:r>
    </w:p>
    <w:p w14:paraId="779B89DA" w14:textId="77777777" w:rsidR="008A5D64" w:rsidRPr="000325F6" w:rsidRDefault="008A5D64" w:rsidP="00804794">
      <w:pPr>
        <w:pStyle w:val="FootnoteBulletLevel2"/>
        <w:spacing w:before="0"/>
        <w:ind w:left="720" w:firstLine="0"/>
        <w:rPr>
          <w:rFonts w:ascii="Tahoma" w:hAnsi="Tahoma" w:cs="Tahoma"/>
          <w:lang w:val="nl-BE"/>
        </w:rPr>
      </w:pPr>
      <w:r w:rsidRPr="000325F6">
        <w:rPr>
          <w:rFonts w:ascii="Tahoma" w:hAnsi="Tahoma" w:cs="Tahoma"/>
          <w:sz w:val="18"/>
          <w:szCs w:val="18"/>
          <w:u w:val="single"/>
          <w:lang w:val="nl-BE"/>
        </w:rPr>
        <w:t>Voorwaarden</w:t>
      </w:r>
      <w:r w:rsidRPr="000325F6">
        <w:rPr>
          <w:rFonts w:ascii="Tahoma" w:hAnsi="Tahoma" w:cs="Tahoma"/>
          <w:sz w:val="18"/>
          <w:szCs w:val="18"/>
          <w:lang w:val="nl-BE"/>
        </w:rPr>
        <w:t>:</w:t>
      </w:r>
      <w:r w:rsidRPr="000325F6">
        <w:rPr>
          <w:rFonts w:ascii="Tahoma" w:hAnsi="Tahoma" w:cs="Tahoma"/>
          <w:sz w:val="18"/>
          <w:szCs w:val="18"/>
          <w:u w:val="single"/>
          <w:lang w:val="nl-BE"/>
        </w:rPr>
        <w:br/>
      </w:r>
      <w:r w:rsidRPr="000325F6">
        <w:rPr>
          <w:rFonts w:ascii="Tahoma" w:hAnsi="Tahoma" w:cs="Tahoma"/>
          <w:sz w:val="18"/>
          <w:szCs w:val="18"/>
          <w:lang w:val="nl-BE"/>
        </w:rPr>
        <w:t>Klanten met een Volume Licensing Overeenkomst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14:paraId="779B89DB" w14:textId="77777777" w:rsidR="008A5D64" w:rsidRPr="000325F6" w:rsidRDefault="008A5D64" w:rsidP="00804794">
      <w:pPr>
        <w:pStyle w:val="Footnotedash"/>
        <w:spacing w:before="0" w:after="0"/>
        <w:ind w:left="720" w:hanging="7"/>
        <w:rPr>
          <w:rFonts w:ascii="Tahoma" w:hAnsi="Tahoma" w:cs="Tahoma"/>
          <w:lang w:val="nl-BE"/>
        </w:rPr>
      </w:pPr>
      <w:r w:rsidRPr="000325F6">
        <w:rPr>
          <w:rFonts w:ascii="Tahoma" w:hAnsi="Tahoma" w:cs="Tahoma"/>
          <w:sz w:val="18"/>
          <w:szCs w:val="18"/>
          <w:lang w:val="nl-BE"/>
        </w:rPr>
        <w:t xml:space="preserve">Ze dienen ten minste één van de volgende actieve overeenkomsten of Enrollments met Microsoft Ireland Operations Ltd te hebben: </w:t>
      </w:r>
    </w:p>
    <w:p w14:paraId="779B89DC" w14:textId="77777777" w:rsidR="00804794" w:rsidRPr="000325F6" w:rsidRDefault="00804794" w:rsidP="00E316F7">
      <w:pPr>
        <w:pStyle w:val="Footnotedash"/>
        <w:spacing w:before="0" w:after="0"/>
        <w:ind w:left="720" w:hanging="7"/>
        <w:rPr>
          <w:rFonts w:ascii="Tahoma" w:hAnsi="Tahoma" w:cs="Tahoma"/>
          <w:sz w:val="18"/>
          <w:szCs w:val="18"/>
          <w:lang w:val="nl-BE"/>
        </w:rPr>
      </w:pPr>
    </w:p>
    <w:p w14:paraId="779B89DD" w14:textId="77777777" w:rsidR="008A5D64" w:rsidRPr="000325F6" w:rsidRDefault="008A5D64" w:rsidP="00804794">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Select, Enterprise of Enterprise Subscription Enrollment</w:t>
      </w:r>
    </w:p>
    <w:p w14:paraId="779B89DE" w14:textId="77777777" w:rsidR="008A5D64" w:rsidRPr="000325F6" w:rsidRDefault="008A5D64" w:rsidP="00804794">
      <w:pPr>
        <w:pStyle w:val="Footnotedash"/>
        <w:numPr>
          <w:ilvl w:val="0"/>
          <w:numId w:val="38"/>
        </w:numPr>
        <w:adjustRightInd/>
        <w:spacing w:before="0"/>
        <w:ind w:left="1440"/>
        <w:textAlignment w:val="auto"/>
        <w:rPr>
          <w:rFonts w:ascii="Tahoma" w:hAnsi="Tahoma" w:cs="Tahoma"/>
        </w:rPr>
      </w:pPr>
      <w:r w:rsidRPr="000325F6">
        <w:rPr>
          <w:rFonts w:ascii="Tahoma" w:hAnsi="Tahoma" w:cs="Tahoma"/>
          <w:sz w:val="18"/>
          <w:szCs w:val="18"/>
        </w:rPr>
        <w:t xml:space="preserve">Open License*, Open Value, Campus en School Overeenkomst, Open Value Subscription – Education Solutions </w:t>
      </w:r>
    </w:p>
    <w:p w14:paraId="779B89DF" w14:textId="77777777" w:rsidR="008A5D64" w:rsidRPr="000325F6" w:rsidRDefault="008A5D64" w:rsidP="00804794">
      <w:pPr>
        <w:pStyle w:val="Footnotedash"/>
        <w:tabs>
          <w:tab w:val="clear" w:pos="1620"/>
        </w:tabs>
        <w:adjustRightInd/>
        <w:spacing w:before="0"/>
        <w:ind w:left="1440" w:firstLine="0"/>
        <w:textAlignment w:val="auto"/>
        <w:rPr>
          <w:rFonts w:ascii="Tahoma" w:hAnsi="Tahoma" w:cs="Tahoma"/>
          <w:lang w:val="nl-BE"/>
        </w:rPr>
      </w:pPr>
      <w:r w:rsidRPr="000325F6">
        <w:rPr>
          <w:rFonts w:ascii="Tahoma" w:hAnsi="Tahoma" w:cs="Tahoma"/>
          <w:sz w:val="18"/>
          <w:szCs w:val="18"/>
          <w:lang w:val="nl-BE"/>
        </w:rPr>
        <w:t xml:space="preserve">(*Binnen de context van Open License wordt met een </w:t>
      </w:r>
      <w:r w:rsidR="005B5CA6" w:rsidRPr="000325F6">
        <w:rPr>
          <w:rFonts w:ascii="Tahoma" w:hAnsi="Tahoma" w:cs="Tahoma"/>
          <w:sz w:val="18"/>
          <w:szCs w:val="18"/>
          <w:lang w:val="nl-BE"/>
        </w:rPr>
        <w:t>“</w:t>
      </w:r>
      <w:r w:rsidRPr="000325F6">
        <w:rPr>
          <w:rFonts w:ascii="Tahoma" w:hAnsi="Tahoma" w:cs="Tahoma"/>
          <w:sz w:val="18"/>
          <w:szCs w:val="18"/>
          <w:lang w:val="nl-BE"/>
        </w:rPr>
        <w:t>actieve overeenkomst</w:t>
      </w:r>
      <w:r w:rsidR="005B5CA6" w:rsidRPr="000325F6">
        <w:rPr>
          <w:rFonts w:ascii="Tahoma" w:hAnsi="Tahoma" w:cs="Tahoma"/>
          <w:sz w:val="18"/>
          <w:szCs w:val="18"/>
          <w:lang w:val="nl-BE"/>
        </w:rPr>
        <w:t>”</w:t>
      </w:r>
      <w:r w:rsidRPr="000325F6">
        <w:rPr>
          <w:rFonts w:ascii="Tahoma" w:hAnsi="Tahoma" w:cs="Tahoma"/>
          <w:sz w:val="18"/>
          <w:szCs w:val="18"/>
          <w:lang w:val="nl-BE"/>
        </w:rPr>
        <w:t xml:space="preserve"> een overeenkomst bedoeld die is geassocieerd met een actief autorisatienummer van een Open License.)</w:t>
      </w:r>
    </w:p>
    <w:p w14:paraId="779B89E0" w14:textId="77777777" w:rsidR="008A5D64" w:rsidRPr="000325F6" w:rsidRDefault="008A5D64" w:rsidP="00804794">
      <w:pPr>
        <w:pStyle w:val="Footnotedash"/>
        <w:spacing w:before="0" w:after="0"/>
        <w:ind w:left="720" w:hanging="7"/>
        <w:rPr>
          <w:rFonts w:ascii="Tahoma" w:hAnsi="Tahoma" w:cs="Tahoma"/>
          <w:lang w:val="nl-BE"/>
        </w:rPr>
      </w:pPr>
      <w:r w:rsidRPr="000325F6">
        <w:rPr>
          <w:rFonts w:ascii="Tahoma" w:hAnsi="Tahoma" w:cs="Tahoma"/>
          <w:sz w:val="18"/>
          <w:szCs w:val="18"/>
          <w:lang w:val="nl-BE"/>
        </w:rPr>
        <w:t>Ze dienen te beschikken over actieve Software Assurance voor Windows Desktop Operating System of over Windows 8 Pro-upgradelicenties.</w:t>
      </w:r>
    </w:p>
    <w:p w14:paraId="779B89E1" w14:textId="77777777" w:rsidR="00804794" w:rsidRPr="000325F6" w:rsidRDefault="00804794" w:rsidP="00E316F7">
      <w:pPr>
        <w:pStyle w:val="Footnotedash"/>
        <w:spacing w:before="0" w:after="0"/>
        <w:ind w:left="720" w:hanging="7"/>
        <w:rPr>
          <w:rFonts w:ascii="Tahoma" w:hAnsi="Tahoma" w:cs="Tahoma"/>
          <w:sz w:val="18"/>
          <w:szCs w:val="18"/>
          <w:lang w:val="nl-BE"/>
        </w:rPr>
      </w:pPr>
    </w:p>
    <w:p w14:paraId="779B89E2" w14:textId="77777777" w:rsidR="008A5D64" w:rsidRPr="000325F6" w:rsidRDefault="008A5D64" w:rsidP="00804794">
      <w:pPr>
        <w:pStyle w:val="Footnotedash"/>
        <w:spacing w:before="0" w:after="0"/>
        <w:ind w:left="720" w:hanging="7"/>
        <w:rPr>
          <w:rFonts w:ascii="Tahoma" w:hAnsi="Tahoma" w:cs="Tahoma"/>
          <w:lang w:val="nl-BE"/>
        </w:rPr>
      </w:pPr>
      <w:r w:rsidRPr="000325F6">
        <w:rPr>
          <w:rFonts w:ascii="Tahoma" w:hAnsi="Tahoma" w:cs="Tahoma"/>
          <w:sz w:val="18"/>
          <w:szCs w:val="18"/>
          <w:lang w:val="nl-BE"/>
        </w:rPr>
        <w:t>Ze dienen zich te bevinden in een van de landen die deel uitmaken van de Europese Unie (EU) of de Europese Vrijhandelsassociatie (EFTA), of in Bulgarije, Kroatië, Roemenië of Zwitserland.</w:t>
      </w:r>
    </w:p>
    <w:p w14:paraId="779B89E3" w14:textId="77777777" w:rsidR="00804794" w:rsidRPr="000325F6" w:rsidRDefault="00804794" w:rsidP="00E316F7">
      <w:pPr>
        <w:pStyle w:val="FootnoteBulletLevel1"/>
        <w:tabs>
          <w:tab w:val="clear" w:pos="900"/>
        </w:tabs>
        <w:adjustRightInd/>
        <w:spacing w:before="0" w:after="0"/>
        <w:ind w:left="720" w:firstLine="0"/>
        <w:textAlignment w:val="auto"/>
        <w:rPr>
          <w:rFonts w:ascii="Tahoma" w:hAnsi="Tahoma" w:cs="Tahoma"/>
          <w:sz w:val="18"/>
          <w:szCs w:val="18"/>
          <w:lang w:val="nl-BE"/>
        </w:rPr>
      </w:pPr>
    </w:p>
    <w:p w14:paraId="779B89E4" w14:textId="77777777" w:rsidR="00B73A46" w:rsidRPr="000325F6" w:rsidRDefault="00B73A46" w:rsidP="00804794">
      <w:pPr>
        <w:pStyle w:val="FootnoteBulletLevel1"/>
        <w:tabs>
          <w:tab w:val="clear" w:pos="900"/>
        </w:tabs>
        <w:adjustRightInd/>
        <w:spacing w:before="0" w:after="60"/>
        <w:ind w:left="720" w:firstLine="0"/>
        <w:textAlignment w:val="auto"/>
        <w:rPr>
          <w:rFonts w:ascii="Tahoma" w:hAnsi="Tahoma" w:cs="Tahoma"/>
          <w:lang w:val="nl-BE"/>
        </w:rPr>
      </w:pPr>
      <w:r w:rsidRPr="000325F6">
        <w:rPr>
          <w:rFonts w:ascii="Tahoma" w:hAnsi="Tahoma" w:cs="Tahoma"/>
          <w:b/>
          <w:bCs/>
          <w:sz w:val="18"/>
          <w:szCs w:val="18"/>
          <w:lang w:val="nl-BE"/>
        </w:rPr>
        <w:t>Huurrechten voor Windows</w:t>
      </w:r>
    </w:p>
    <w:p w14:paraId="779B89E5" w14:textId="77777777" w:rsidR="00B73A46" w:rsidRPr="000325F6" w:rsidRDefault="00B73A46" w:rsidP="00775D3F">
      <w:pPr>
        <w:pStyle w:val="FootnoteBulletLevel1"/>
        <w:tabs>
          <w:tab w:val="clear" w:pos="900"/>
        </w:tabs>
        <w:adjustRightInd/>
        <w:spacing w:before="0" w:after="0"/>
        <w:ind w:left="720" w:firstLine="0"/>
        <w:textAlignment w:val="auto"/>
        <w:rPr>
          <w:rFonts w:ascii="Tahoma" w:hAnsi="Tahoma" w:cs="Tahoma"/>
          <w:lang w:val="nl-BE"/>
        </w:rPr>
      </w:pPr>
      <w:r w:rsidRPr="000325F6">
        <w:rPr>
          <w:rFonts w:ascii="Tahoma" w:hAnsi="Tahoma" w:cs="Tahoma"/>
          <w:sz w:val="18"/>
          <w:szCs w:val="18"/>
          <w:u w:val="single"/>
          <w:lang w:val="nl-BE"/>
        </w:rPr>
        <w:t>Huurrechtlicenties</w:t>
      </w:r>
      <w:r w:rsidRPr="000325F6">
        <w:rPr>
          <w:rFonts w:ascii="Tahoma" w:hAnsi="Tahoma" w:cs="Tahoma"/>
          <w:sz w:val="18"/>
          <w:szCs w:val="18"/>
          <w:lang w:val="nl-BE"/>
        </w:rPr>
        <w:t>:</w:t>
      </w:r>
      <w:r w:rsidRPr="000325F6">
        <w:rPr>
          <w:rFonts w:ascii="Tahoma" w:hAnsi="Tahoma" w:cs="Tahoma"/>
          <w:sz w:val="18"/>
          <w:szCs w:val="18"/>
          <w:lang w:val="nl-BE"/>
        </w:rPr>
        <w:br/>
        <w:t>De huurrechtlicenties die worden verleend op grond van deze programma's, zijn uitsluitend aanvullende licenties. Deze licenties zijn geen volledige Operating System-licenties en vormen geen vervanging voor de</w:t>
      </w:r>
      <w:r w:rsidR="00775D3F" w:rsidRPr="000325F6">
        <w:rPr>
          <w:rFonts w:ascii="Tahoma" w:hAnsi="Tahoma" w:cs="Tahoma"/>
          <w:sz w:val="18"/>
          <w:szCs w:val="18"/>
          <w:lang w:val="nl-BE"/>
        </w:rPr>
        <w:t> </w:t>
      </w:r>
      <w:r w:rsidRPr="000325F6">
        <w:rPr>
          <w:rFonts w:ascii="Tahoma" w:hAnsi="Tahoma" w:cs="Tahoma"/>
          <w:sz w:val="18"/>
          <w:szCs w:val="18"/>
          <w:lang w:val="nl-BE"/>
        </w:rPr>
        <w:t>Volume Licensing-upgrade. Elke desktop waaraan de klant een huurrechtlicentie toewijst moet derhalve zijn voorzien van een licentie voor het uitvoeren van een van de hieronder vermelde kwalificerende operating systems.</w:t>
      </w:r>
    </w:p>
    <w:p w14:paraId="779B89E6" w14:textId="77777777" w:rsidR="00804794" w:rsidRPr="000325F6" w:rsidRDefault="00804794" w:rsidP="00E316F7">
      <w:pPr>
        <w:pStyle w:val="FootnoteBulletLevel1"/>
        <w:tabs>
          <w:tab w:val="clear" w:pos="900"/>
        </w:tabs>
        <w:adjustRightInd/>
        <w:spacing w:before="0" w:after="0" w:line="192" w:lineRule="auto"/>
        <w:ind w:left="720" w:firstLine="0"/>
        <w:textAlignment w:val="auto"/>
        <w:rPr>
          <w:rFonts w:ascii="Tahoma" w:hAnsi="Tahoma" w:cs="Tahoma"/>
          <w:sz w:val="18"/>
          <w:szCs w:val="18"/>
          <w:lang w:val="nl-BE"/>
        </w:rPr>
      </w:pPr>
    </w:p>
    <w:p w14:paraId="779B89E7" w14:textId="77777777" w:rsidR="005F52C6" w:rsidRPr="000325F6" w:rsidRDefault="00B73A46" w:rsidP="00804794">
      <w:pPr>
        <w:pStyle w:val="FootnoteBulletLevel1"/>
        <w:tabs>
          <w:tab w:val="clear" w:pos="900"/>
        </w:tabs>
        <w:adjustRightInd/>
        <w:spacing w:before="0" w:after="0"/>
        <w:ind w:left="720" w:firstLine="0"/>
        <w:textAlignment w:val="auto"/>
        <w:rPr>
          <w:rFonts w:ascii="Tahoma" w:hAnsi="Tahoma" w:cs="Tahoma"/>
        </w:rPr>
      </w:pPr>
      <w:r w:rsidRPr="000325F6">
        <w:rPr>
          <w:rFonts w:ascii="Tahoma" w:hAnsi="Tahoma" w:cs="Tahoma"/>
          <w:sz w:val="18"/>
          <w:szCs w:val="18"/>
          <w:u w:val="single"/>
        </w:rPr>
        <w:t>Windows Vista, Windows 7 Professional en Windows 8 Pro</w:t>
      </w:r>
      <w:r w:rsidRPr="000325F6">
        <w:rPr>
          <w:rFonts w:ascii="Tahoma" w:hAnsi="Tahoma" w:cs="Tahoma"/>
          <w:sz w:val="18"/>
          <w:szCs w:val="18"/>
        </w:rPr>
        <w:t>:</w:t>
      </w:r>
    </w:p>
    <w:p w14:paraId="779B89E8" w14:textId="77777777" w:rsidR="00B73A46" w:rsidRPr="000325F6" w:rsidRDefault="00B73A46" w:rsidP="00804794">
      <w:pPr>
        <w:pStyle w:val="FootnoteBulletLevel1"/>
        <w:tabs>
          <w:tab w:val="clear" w:pos="900"/>
        </w:tabs>
        <w:adjustRightInd/>
        <w:spacing w:before="0" w:after="0"/>
        <w:ind w:left="720" w:firstLine="0"/>
        <w:textAlignment w:val="auto"/>
        <w:rPr>
          <w:rFonts w:ascii="Tahoma" w:hAnsi="Tahoma" w:cs="Tahoma"/>
          <w:lang w:val="nl-BE"/>
        </w:rPr>
      </w:pPr>
      <w:r w:rsidRPr="000325F6">
        <w:rPr>
          <w:rFonts w:ascii="Tahoma" w:hAnsi="Tahoma" w:cs="Tahoma"/>
          <w:sz w:val="18"/>
          <w:szCs w:val="18"/>
          <w:lang w:val="nl-BE"/>
        </w:rPr>
        <w:t>Klanten die huurrechtlicenties willen verkrijgen via een Select Licentie- of Open License-programma, dienen eerst een gelicentieerd exemplaar van een kwalificerend operating system op hun desktops te installeren</w:t>
      </w:r>
      <w:r w:rsidRPr="000325F6">
        <w:rPr>
          <w:rFonts w:ascii="Tahoma" w:hAnsi="Tahoma" w:cs="Tahoma"/>
          <w:i/>
          <w:iCs/>
          <w:sz w:val="18"/>
          <w:szCs w:val="18"/>
          <w:lang w:val="nl-BE"/>
        </w:rPr>
        <w:t>.</w:t>
      </w:r>
      <w:r w:rsidRPr="000325F6">
        <w:rPr>
          <w:rFonts w:ascii="Tahoma" w:hAnsi="Tahoma" w:cs="Tahoma"/>
          <w:sz w:val="18"/>
          <w:szCs w:val="18"/>
          <w:lang w:val="nl-BE"/>
        </w:rPr>
        <w:t xml:space="preserve"> Gelicentieerde kwalificerende operating systems bevatten ook licenties die zijn aangeschaft via de Get Genuine Windows Overeenkomst in het kader van deze programma’s.</w:t>
      </w:r>
    </w:p>
    <w:p w14:paraId="779B89E9" w14:textId="77777777" w:rsidR="00B73A46" w:rsidRPr="000325F6" w:rsidRDefault="00B73A46" w:rsidP="00E316F7">
      <w:pPr>
        <w:spacing w:line="192" w:lineRule="auto"/>
        <w:ind w:left="720"/>
        <w:rPr>
          <w:rFonts w:cs="Tahoma"/>
          <w:szCs w:val="18"/>
          <w:lang w:val="nl-BE"/>
        </w:rPr>
      </w:pPr>
    </w:p>
    <w:p w14:paraId="779B89EA" w14:textId="77777777" w:rsidR="00B73A46" w:rsidRPr="000325F6" w:rsidRDefault="00B73A46" w:rsidP="00804794">
      <w:pPr>
        <w:ind w:left="720"/>
        <w:rPr>
          <w:rFonts w:cs="Tahoma"/>
          <w:lang w:val="nl-BE"/>
        </w:rPr>
      </w:pPr>
      <w:r w:rsidRPr="000325F6">
        <w:rPr>
          <w:rFonts w:cs="Tahoma"/>
          <w:szCs w:val="18"/>
          <w:u w:val="single"/>
          <w:lang w:val="nl-BE"/>
        </w:rPr>
        <w:t>Regels voor kwalificerende operating systems</w:t>
      </w:r>
      <w:r w:rsidRPr="000325F6">
        <w:rPr>
          <w:rFonts w:cs="Tahoma"/>
          <w:szCs w:val="18"/>
          <w:lang w:val="nl-BE"/>
        </w:rPr>
        <w:t>: (Aan elk van deze voorwaarden moet worden voldaan om op</w:t>
      </w:r>
      <w:r w:rsidR="00F228B0" w:rsidRPr="000325F6">
        <w:rPr>
          <w:rFonts w:cs="Tahoma"/>
          <w:szCs w:val="18"/>
          <w:lang w:val="nl-BE"/>
        </w:rPr>
        <w:t> </w:t>
      </w:r>
      <w:r w:rsidRPr="000325F6">
        <w:rPr>
          <w:rFonts w:cs="Tahoma"/>
          <w:szCs w:val="18"/>
          <w:lang w:val="nl-BE"/>
        </w:rPr>
        <w:t xml:space="preserve">grond van de basis-OS in aanmerking te komen voor een huurrechtlicentie): </w:t>
      </w:r>
    </w:p>
    <w:p w14:paraId="779B89EB" w14:textId="77777777" w:rsidR="00B73A46" w:rsidRPr="000325F6" w:rsidRDefault="00B73A46" w:rsidP="00E316F7">
      <w:pPr>
        <w:spacing w:line="192" w:lineRule="auto"/>
        <w:ind w:left="1440"/>
        <w:rPr>
          <w:rFonts w:cs="Tahoma"/>
          <w:szCs w:val="18"/>
          <w:lang w:val="nl-BE"/>
        </w:rPr>
      </w:pPr>
    </w:p>
    <w:p w14:paraId="779B89EC" w14:textId="77777777" w:rsidR="00B73A46" w:rsidRPr="000325F6" w:rsidRDefault="00B73A46" w:rsidP="00804794">
      <w:pPr>
        <w:numPr>
          <w:ilvl w:val="0"/>
          <w:numId w:val="31"/>
        </w:numPr>
        <w:ind w:left="1440"/>
        <w:rPr>
          <w:rFonts w:cs="Tahoma"/>
          <w:lang w:val="nl-BE"/>
        </w:rPr>
      </w:pPr>
      <w:r w:rsidRPr="000325F6">
        <w:rPr>
          <w:rFonts w:cs="Tahoma"/>
          <w:szCs w:val="18"/>
          <w:lang w:val="nl-BE"/>
        </w:rPr>
        <w:t>De licentie voor het kwalificerende OS moet worden toegewezen aan hetzelfde apparaat als waaraan de licentie voor VL-huurrechten is toegewezen.</w:t>
      </w:r>
    </w:p>
    <w:p w14:paraId="779B89ED" w14:textId="77777777" w:rsidR="00B73A46" w:rsidRPr="000325F6" w:rsidRDefault="00B73A46" w:rsidP="00804794">
      <w:pPr>
        <w:numPr>
          <w:ilvl w:val="0"/>
          <w:numId w:val="31"/>
        </w:numPr>
        <w:ind w:left="1440"/>
        <w:rPr>
          <w:rFonts w:cs="Tahoma"/>
          <w:lang w:val="nl-BE"/>
        </w:rPr>
      </w:pPr>
      <w:r w:rsidRPr="000325F6">
        <w:rPr>
          <w:rFonts w:cs="Tahoma"/>
          <w:szCs w:val="18"/>
          <w:lang w:val="nl-BE"/>
        </w:rPr>
        <w:t>Het kwalificerende OS moet op dat apparaat zijn geïnstalleerd.</w:t>
      </w:r>
    </w:p>
    <w:p w14:paraId="779B89EE" w14:textId="77777777" w:rsidR="00E31CC0" w:rsidRDefault="00E31CC0" w:rsidP="00450316">
      <w:pPr>
        <w:rPr>
          <w:rFonts w:cs="Tahoma"/>
          <w:szCs w:val="18"/>
          <w:lang w:val="nl-BE"/>
        </w:rPr>
      </w:pPr>
    </w:p>
    <w:p w14:paraId="779B89EF" w14:textId="77777777" w:rsidR="00FD2229" w:rsidRDefault="00FD2229" w:rsidP="00450316">
      <w:pPr>
        <w:rPr>
          <w:rFonts w:cs="Tahoma"/>
          <w:szCs w:val="18"/>
          <w:lang w:val="nl-BE"/>
        </w:rPr>
      </w:pPr>
    </w:p>
    <w:p w14:paraId="779B89F0" w14:textId="77777777" w:rsidR="00FD2229" w:rsidRDefault="00FD2229" w:rsidP="00450316">
      <w:pPr>
        <w:rPr>
          <w:rFonts w:cs="Tahoma"/>
          <w:szCs w:val="18"/>
          <w:lang w:val="nl-BE"/>
        </w:rPr>
      </w:pPr>
    </w:p>
    <w:p w14:paraId="779B89F1" w14:textId="77777777" w:rsidR="00FD2229" w:rsidRDefault="00FD2229" w:rsidP="00450316">
      <w:pPr>
        <w:rPr>
          <w:rFonts w:cs="Tahoma"/>
          <w:szCs w:val="18"/>
          <w:lang w:val="nl-BE"/>
        </w:rPr>
      </w:pPr>
    </w:p>
    <w:p w14:paraId="779B89F2" w14:textId="77777777" w:rsidR="00FD2229" w:rsidRDefault="00FD2229" w:rsidP="00450316">
      <w:pPr>
        <w:rPr>
          <w:rFonts w:cs="Tahoma"/>
          <w:szCs w:val="18"/>
          <w:lang w:val="nl-BE"/>
        </w:rPr>
      </w:pPr>
    </w:p>
    <w:p w14:paraId="779B89F3" w14:textId="77777777" w:rsidR="00FD2229" w:rsidRDefault="00FD2229" w:rsidP="00450316">
      <w:pPr>
        <w:rPr>
          <w:rFonts w:cs="Tahoma"/>
          <w:szCs w:val="18"/>
          <w:lang w:val="nl-BE"/>
        </w:rPr>
      </w:pPr>
    </w:p>
    <w:p w14:paraId="779B89F4" w14:textId="77777777" w:rsidR="00FD2229" w:rsidRDefault="00FD2229" w:rsidP="00450316">
      <w:pPr>
        <w:rPr>
          <w:rFonts w:cs="Tahoma"/>
          <w:szCs w:val="18"/>
          <w:lang w:val="nl-BE"/>
        </w:rPr>
      </w:pPr>
    </w:p>
    <w:p w14:paraId="779B89F5" w14:textId="77777777" w:rsidR="00FD2229" w:rsidRPr="000325F6" w:rsidRDefault="00FD2229" w:rsidP="00450316">
      <w:pPr>
        <w:rPr>
          <w:rFonts w:cs="Tahoma"/>
          <w:szCs w:val="18"/>
          <w:lang w:val="nl-BE"/>
        </w:rPr>
      </w:pPr>
    </w:p>
    <w:p w14:paraId="779B89F6" w14:textId="77777777" w:rsidR="00B73A46" w:rsidRPr="000325F6" w:rsidRDefault="00B73A46" w:rsidP="00EE035D">
      <w:pPr>
        <w:pStyle w:val="EndnoteText"/>
        <w:ind w:left="720"/>
        <w:rPr>
          <w:rFonts w:ascii="Tahoma" w:hAnsi="Tahoma" w:cs="Tahoma"/>
          <w:lang w:val="nl-BE"/>
        </w:rPr>
      </w:pPr>
      <w:r w:rsidRPr="000325F6">
        <w:rPr>
          <w:rFonts w:ascii="Tahoma" w:hAnsi="Tahoma" w:cs="Tahoma"/>
          <w:sz w:val="18"/>
          <w:szCs w:val="18"/>
          <w:lang w:val="nl-BE"/>
        </w:rPr>
        <w:t>De kwalificerende operating systems per programmatype zijn:</w:t>
      </w:r>
    </w:p>
    <w:p w14:paraId="779B89F7" w14:textId="77777777" w:rsidR="00B73A46" w:rsidRPr="000325F6" w:rsidRDefault="00B73A46" w:rsidP="00E316F7">
      <w:pPr>
        <w:pStyle w:val="EndnoteText"/>
        <w:spacing w:line="192" w:lineRule="auto"/>
        <w:rPr>
          <w:rFonts w:ascii="Tahoma" w:hAnsi="Tahoma" w:cs="Tahoma"/>
          <w:sz w:val="18"/>
          <w:szCs w:val="18"/>
          <w:lang w:val="nl-BE"/>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0325F6" w14:paraId="779B89FB" w14:textId="77777777"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79B89F8" w14:textId="77777777" w:rsidR="00B73A46" w:rsidRPr="000325F6" w:rsidRDefault="00B73A46" w:rsidP="00713A6C">
            <w:pPr>
              <w:jc w:val="center"/>
              <w:rPr>
                <w:rFonts w:eastAsia="Calibri" w:cs="Tahoma"/>
                <w:b/>
                <w:bCs/>
                <w:szCs w:val="18"/>
                <w:lang w:val="nl-BE"/>
              </w:rPr>
            </w:pPr>
            <w:r w:rsidRPr="000325F6">
              <w:rPr>
                <w:rFonts w:cs="Tahoma"/>
                <w:b/>
                <w:bCs/>
                <w:szCs w:val="18"/>
                <w:lang w:val="nl-BE"/>
              </w:rPr>
              <w:t>Kwalificerende Operating Systems voor aanschaf van huurrechten voor Windows</w:t>
            </w:r>
          </w:p>
        </w:tc>
        <w:tc>
          <w:tcPr>
            <w:tcW w:w="4736" w:type="dxa"/>
            <w:gridSpan w:val="4"/>
            <w:tcBorders>
              <w:top w:val="nil"/>
              <w:left w:val="nil"/>
              <w:bottom w:val="single" w:sz="8" w:space="0" w:color="auto"/>
              <w:right w:val="nil"/>
            </w:tcBorders>
            <w:vAlign w:val="center"/>
            <w:hideMark/>
          </w:tcPr>
          <w:p w14:paraId="779B89F9" w14:textId="77777777" w:rsidR="00B73A46" w:rsidRPr="000325F6" w:rsidRDefault="00B73A46" w:rsidP="00713A6C">
            <w:pPr>
              <w:rPr>
                <w:rFonts w:eastAsia="Calibri" w:cs="Tahoma"/>
                <w:szCs w:val="18"/>
                <w:lang w:val="nl-BE"/>
              </w:rPr>
            </w:pPr>
            <w:r w:rsidRPr="000325F6">
              <w:rPr>
                <w:rFonts w:cs="Tahoma"/>
                <w:szCs w:val="18"/>
                <w:lang w:val="nl-BE"/>
              </w:rPr>
              <w:t> </w:t>
            </w:r>
          </w:p>
        </w:tc>
        <w:tc>
          <w:tcPr>
            <w:tcW w:w="16" w:type="dxa"/>
            <w:vAlign w:val="center"/>
          </w:tcPr>
          <w:p w14:paraId="779B89FA" w14:textId="77777777" w:rsidR="00B73A46" w:rsidRPr="000325F6" w:rsidRDefault="00B73A46" w:rsidP="00713A6C">
            <w:pPr>
              <w:rPr>
                <w:rFonts w:eastAsia="Calibri" w:cs="Tahoma"/>
                <w:szCs w:val="18"/>
                <w:lang w:val="nl-BE"/>
              </w:rPr>
            </w:pPr>
          </w:p>
        </w:tc>
      </w:tr>
      <w:tr w:rsidR="00B73A46" w:rsidRPr="000325F6" w14:paraId="779B8A02"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779B89FC" w14:textId="77777777" w:rsidR="00B73A46" w:rsidRPr="000325F6" w:rsidRDefault="00B73A46" w:rsidP="00713A6C">
            <w:pPr>
              <w:rPr>
                <w:rFonts w:eastAsia="Calibri" w:cs="Tahoma"/>
                <w:bCs/>
                <w:szCs w:val="18"/>
                <w:lang w:val="nl-BE"/>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9FD" w14:textId="77777777" w:rsidR="00B73A46" w:rsidRPr="000325F6" w:rsidRDefault="00B73A46" w:rsidP="00713A6C">
            <w:pPr>
              <w:jc w:val="center"/>
              <w:rPr>
                <w:rFonts w:eastAsia="Calibri" w:cs="Tahoma"/>
                <w:b/>
                <w:bCs/>
                <w:sz w:val="14"/>
                <w:szCs w:val="18"/>
              </w:rPr>
            </w:pPr>
            <w:r w:rsidRPr="000325F6">
              <w:rPr>
                <w:rFonts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9FE" w14:textId="77777777" w:rsidR="00B73A46" w:rsidRPr="000325F6" w:rsidRDefault="00B73A46" w:rsidP="00713A6C">
            <w:pPr>
              <w:jc w:val="center"/>
              <w:rPr>
                <w:rFonts w:eastAsia="Calibri" w:cs="Tahoma"/>
                <w:b/>
                <w:bCs/>
                <w:sz w:val="14"/>
                <w:szCs w:val="18"/>
              </w:rPr>
            </w:pPr>
            <w:r w:rsidRPr="000325F6">
              <w:rPr>
                <w:rFonts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9FF" w14:textId="77777777" w:rsidR="00B73A46" w:rsidRPr="000325F6" w:rsidRDefault="00B73A46" w:rsidP="00713A6C">
            <w:pPr>
              <w:jc w:val="center"/>
              <w:rPr>
                <w:rFonts w:eastAsia="Calibri" w:cs="Tahoma"/>
                <w:b/>
                <w:bCs/>
                <w:sz w:val="14"/>
                <w:szCs w:val="18"/>
              </w:rPr>
            </w:pPr>
            <w:r w:rsidRPr="000325F6">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79B8A00" w14:textId="77777777" w:rsidR="00B73A46" w:rsidRPr="000325F6" w:rsidRDefault="00B73A46" w:rsidP="00713A6C">
            <w:pPr>
              <w:jc w:val="center"/>
              <w:rPr>
                <w:rFonts w:eastAsia="Calibri" w:cs="Tahoma"/>
                <w:b/>
                <w:bCs/>
                <w:sz w:val="14"/>
                <w:szCs w:val="18"/>
              </w:rPr>
            </w:pPr>
            <w:r w:rsidRPr="000325F6">
              <w:rPr>
                <w:rFonts w:cs="Tahoma"/>
                <w:b/>
                <w:bCs/>
                <w:sz w:val="14"/>
                <w:szCs w:val="18"/>
              </w:rPr>
              <w:t>Open License</w:t>
            </w:r>
          </w:p>
        </w:tc>
        <w:tc>
          <w:tcPr>
            <w:tcW w:w="16" w:type="dxa"/>
            <w:vAlign w:val="center"/>
          </w:tcPr>
          <w:p w14:paraId="779B8A01" w14:textId="77777777" w:rsidR="00B73A46" w:rsidRPr="000325F6" w:rsidRDefault="00B73A46" w:rsidP="00713A6C">
            <w:pPr>
              <w:rPr>
                <w:rFonts w:eastAsia="Calibri" w:cs="Tahoma"/>
                <w:szCs w:val="18"/>
              </w:rPr>
            </w:pPr>
          </w:p>
        </w:tc>
      </w:tr>
      <w:tr w:rsidR="00BF7A97" w:rsidRPr="000325F6" w14:paraId="779B8A09"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9B8A03" w14:textId="77777777" w:rsidR="00BF7A97" w:rsidRPr="000325F6" w:rsidRDefault="00BF7A97" w:rsidP="00713A6C">
            <w:pPr>
              <w:rPr>
                <w:rFonts w:cs="Tahoma"/>
                <w:b/>
                <w:bCs/>
                <w:szCs w:val="18"/>
              </w:rPr>
            </w:pPr>
            <w:r w:rsidRPr="000325F6">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4" w14:textId="77777777" w:rsidR="00BF7A97" w:rsidRPr="000325F6"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5" w14:textId="77777777" w:rsidR="00BF7A97" w:rsidRPr="000325F6"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6" w14:textId="77777777" w:rsidR="00BF7A97" w:rsidRPr="000325F6"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7" w14:textId="77777777" w:rsidR="00BF7A97" w:rsidRPr="000325F6" w:rsidRDefault="00BF7A97" w:rsidP="00BF7A97">
            <w:pPr>
              <w:jc w:val="center"/>
              <w:rPr>
                <w:rFonts w:eastAsia="Times New Roman" w:cs="Tahoma"/>
                <w:szCs w:val="18"/>
              </w:rPr>
            </w:pPr>
          </w:p>
        </w:tc>
        <w:tc>
          <w:tcPr>
            <w:tcW w:w="16" w:type="dxa"/>
            <w:vAlign w:val="center"/>
          </w:tcPr>
          <w:p w14:paraId="779B8A08" w14:textId="77777777" w:rsidR="00BF7A97" w:rsidRPr="000325F6" w:rsidRDefault="00BF7A97" w:rsidP="00713A6C">
            <w:pPr>
              <w:rPr>
                <w:rFonts w:eastAsia="Calibri" w:cs="Tahoma"/>
                <w:szCs w:val="18"/>
              </w:rPr>
            </w:pPr>
          </w:p>
        </w:tc>
      </w:tr>
      <w:tr w:rsidR="00BF7A97" w:rsidRPr="000325F6" w14:paraId="779B8A10"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9B8A0A" w14:textId="77777777" w:rsidR="00BF7A97" w:rsidRPr="000325F6" w:rsidRDefault="00BF7A97" w:rsidP="00BF7A97">
            <w:pPr>
              <w:ind w:left="522"/>
              <w:rPr>
                <w:rFonts w:cs="Tahoma"/>
                <w:b/>
                <w:bCs/>
                <w:szCs w:val="18"/>
              </w:rPr>
            </w:pPr>
            <w:r w:rsidRPr="000325F6">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B" w14:textId="77777777" w:rsidR="00BF7A97" w:rsidRPr="000325F6" w:rsidRDefault="00BF7A97" w:rsidP="00BF7A97">
            <w:pPr>
              <w:jc w:val="center"/>
              <w:rPr>
                <w:rFonts w:eastAsia="Times New Roman" w:cs="Tahoma"/>
                <w:szCs w:val="18"/>
              </w:rPr>
            </w:pPr>
            <w:r w:rsidRPr="000325F6">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C" w14:textId="77777777" w:rsidR="00BF7A97" w:rsidRPr="000325F6"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D" w14:textId="77777777" w:rsidR="00BF7A97" w:rsidRPr="000325F6" w:rsidRDefault="00BF7A97" w:rsidP="00BF7A97">
            <w:pPr>
              <w:jc w:val="center"/>
              <w:rPr>
                <w:rFonts w:eastAsia="Times New Roman" w:cs="Tahoma"/>
                <w:szCs w:val="18"/>
              </w:rPr>
            </w:pPr>
            <w:r w:rsidRPr="000325F6">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9B8A0E" w14:textId="77777777" w:rsidR="00BF7A97" w:rsidRPr="000325F6" w:rsidRDefault="00BF7A97" w:rsidP="00BF7A97">
            <w:pPr>
              <w:jc w:val="center"/>
              <w:rPr>
                <w:rFonts w:eastAsia="Times New Roman" w:cs="Tahoma"/>
                <w:szCs w:val="18"/>
              </w:rPr>
            </w:pPr>
            <w:r w:rsidRPr="000325F6">
              <w:rPr>
                <w:rFonts w:eastAsia="Times New Roman" w:cs="Tahoma"/>
                <w:szCs w:val="18"/>
              </w:rPr>
              <w:t>x</w:t>
            </w:r>
          </w:p>
        </w:tc>
        <w:tc>
          <w:tcPr>
            <w:tcW w:w="16" w:type="dxa"/>
            <w:vAlign w:val="center"/>
          </w:tcPr>
          <w:p w14:paraId="779B8A0F" w14:textId="77777777" w:rsidR="00BF7A97" w:rsidRPr="000325F6" w:rsidRDefault="00BF7A97" w:rsidP="00713A6C">
            <w:pPr>
              <w:rPr>
                <w:rFonts w:eastAsia="Calibri" w:cs="Tahoma"/>
                <w:szCs w:val="18"/>
              </w:rPr>
            </w:pPr>
          </w:p>
        </w:tc>
      </w:tr>
      <w:tr w:rsidR="00B73A46" w:rsidRPr="000325F6" w14:paraId="779B8A17"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A11" w14:textId="77777777" w:rsidR="00B73A46" w:rsidRPr="000325F6" w:rsidRDefault="00B73A46" w:rsidP="00713A6C">
            <w:pPr>
              <w:rPr>
                <w:rFonts w:eastAsia="Calibri" w:cs="Tahoma"/>
                <w:b/>
                <w:bCs/>
                <w:szCs w:val="18"/>
              </w:rPr>
            </w:pPr>
            <w:r w:rsidRPr="000325F6">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2" w14:textId="77777777" w:rsidR="00B73A46" w:rsidRPr="000325F6"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3" w14:textId="77777777" w:rsidR="00B73A46" w:rsidRPr="000325F6"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4" w14:textId="77777777" w:rsidR="00B73A46" w:rsidRPr="000325F6"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5" w14:textId="77777777" w:rsidR="00B73A46" w:rsidRPr="000325F6" w:rsidRDefault="00B73A46" w:rsidP="00BF7A97">
            <w:pPr>
              <w:jc w:val="center"/>
              <w:rPr>
                <w:rFonts w:eastAsia="Times New Roman" w:cs="Tahoma"/>
                <w:szCs w:val="18"/>
              </w:rPr>
            </w:pPr>
          </w:p>
        </w:tc>
        <w:tc>
          <w:tcPr>
            <w:tcW w:w="16" w:type="dxa"/>
            <w:vAlign w:val="center"/>
          </w:tcPr>
          <w:p w14:paraId="779B8A16" w14:textId="77777777" w:rsidR="00B73A46" w:rsidRPr="000325F6" w:rsidRDefault="00B73A46" w:rsidP="00713A6C">
            <w:pPr>
              <w:rPr>
                <w:rFonts w:eastAsia="Calibri" w:cs="Tahoma"/>
                <w:szCs w:val="18"/>
              </w:rPr>
            </w:pPr>
          </w:p>
        </w:tc>
      </w:tr>
      <w:tr w:rsidR="00B73A46" w:rsidRPr="000325F6" w14:paraId="779B8A1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A18" w14:textId="77777777" w:rsidR="00B73A46" w:rsidRPr="000325F6" w:rsidRDefault="00B73A46" w:rsidP="00BF7A97">
            <w:pPr>
              <w:ind w:left="522"/>
              <w:rPr>
                <w:rFonts w:eastAsia="Calibri" w:cs="Tahoma"/>
                <w:bCs/>
                <w:szCs w:val="18"/>
              </w:rPr>
            </w:pPr>
            <w:r w:rsidRPr="000325F6">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9" w14:textId="77777777" w:rsidR="00B73A46" w:rsidRPr="000325F6" w:rsidRDefault="00B73A46" w:rsidP="00713A6C">
            <w:pPr>
              <w:jc w:val="center"/>
              <w:rPr>
                <w:rFonts w:eastAsia="Calibri" w:cs="Tahoma"/>
                <w:szCs w:val="18"/>
              </w:rPr>
            </w:pPr>
            <w:r w:rsidRPr="000325F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A" w14:textId="77777777" w:rsidR="00B73A46" w:rsidRPr="000325F6" w:rsidRDefault="00B73A46" w:rsidP="00713A6C">
            <w:pPr>
              <w:jc w:val="center"/>
              <w:rPr>
                <w:rFonts w:eastAsia="Calibri" w:cs="Tahoma"/>
                <w:szCs w:val="18"/>
              </w:rPr>
            </w:pPr>
            <w:r w:rsidRPr="000325F6">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B" w14:textId="77777777" w:rsidR="00B73A46" w:rsidRPr="000325F6" w:rsidRDefault="00B73A46" w:rsidP="00713A6C">
            <w:pPr>
              <w:jc w:val="center"/>
              <w:rPr>
                <w:rFonts w:eastAsia="Calibri" w:cs="Tahoma"/>
                <w:szCs w:val="18"/>
              </w:rPr>
            </w:pPr>
            <w:r w:rsidRPr="000325F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1C" w14:textId="77777777" w:rsidR="00B73A46" w:rsidRPr="000325F6" w:rsidRDefault="00B73A46" w:rsidP="00713A6C">
            <w:pPr>
              <w:jc w:val="center"/>
              <w:rPr>
                <w:rFonts w:eastAsia="Calibri" w:cs="Tahoma"/>
                <w:szCs w:val="18"/>
              </w:rPr>
            </w:pPr>
            <w:r w:rsidRPr="000325F6">
              <w:rPr>
                <w:rFonts w:cs="Tahoma"/>
                <w:szCs w:val="18"/>
              </w:rPr>
              <w:t>x</w:t>
            </w:r>
          </w:p>
        </w:tc>
        <w:tc>
          <w:tcPr>
            <w:tcW w:w="16" w:type="dxa"/>
            <w:vAlign w:val="center"/>
          </w:tcPr>
          <w:p w14:paraId="779B8A1D" w14:textId="77777777" w:rsidR="00B73A46" w:rsidRPr="000325F6" w:rsidRDefault="00B73A46" w:rsidP="00713A6C">
            <w:pPr>
              <w:rPr>
                <w:rFonts w:eastAsia="Calibri" w:cs="Tahoma"/>
                <w:szCs w:val="18"/>
              </w:rPr>
            </w:pPr>
          </w:p>
        </w:tc>
      </w:tr>
      <w:tr w:rsidR="00B73A46" w:rsidRPr="000325F6" w14:paraId="779B8A2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A1F" w14:textId="77777777" w:rsidR="00B73A46" w:rsidRPr="000325F6" w:rsidRDefault="00B73A46" w:rsidP="00713A6C">
            <w:pPr>
              <w:rPr>
                <w:rFonts w:eastAsia="Calibri" w:cs="Tahoma"/>
                <w:b/>
                <w:bCs/>
                <w:szCs w:val="18"/>
              </w:rPr>
            </w:pPr>
            <w:r w:rsidRPr="000325F6">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0" w14:textId="77777777" w:rsidR="00B73A46" w:rsidRPr="000325F6" w:rsidRDefault="00B73A46" w:rsidP="00713A6C">
            <w:pPr>
              <w:jc w:val="center"/>
              <w:rPr>
                <w:rFonts w:eastAsia="Calibri" w:cs="Tahoma"/>
                <w:szCs w:val="18"/>
              </w:rPr>
            </w:pPr>
            <w:r w:rsidRPr="000325F6">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1" w14:textId="77777777" w:rsidR="00B73A46" w:rsidRPr="000325F6" w:rsidRDefault="00B73A46" w:rsidP="00713A6C">
            <w:pPr>
              <w:jc w:val="center"/>
              <w:rPr>
                <w:rFonts w:eastAsia="Calibri" w:cs="Tahoma"/>
                <w:szCs w:val="18"/>
              </w:rPr>
            </w:pPr>
            <w:r w:rsidRPr="000325F6">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2" w14:textId="77777777" w:rsidR="00B73A46" w:rsidRPr="000325F6" w:rsidRDefault="00B73A46" w:rsidP="00713A6C">
            <w:pPr>
              <w:jc w:val="center"/>
              <w:rPr>
                <w:rFonts w:eastAsia="Calibri" w:cs="Tahoma"/>
                <w:szCs w:val="18"/>
              </w:rPr>
            </w:pPr>
            <w:r w:rsidRPr="000325F6">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3" w14:textId="77777777" w:rsidR="00B73A46" w:rsidRPr="000325F6" w:rsidRDefault="00B73A46" w:rsidP="00713A6C">
            <w:pPr>
              <w:jc w:val="center"/>
              <w:rPr>
                <w:rFonts w:eastAsia="Calibri" w:cs="Tahoma"/>
                <w:szCs w:val="18"/>
              </w:rPr>
            </w:pPr>
            <w:r w:rsidRPr="000325F6">
              <w:rPr>
                <w:rFonts w:cs="Tahoma"/>
                <w:szCs w:val="18"/>
              </w:rPr>
              <w:t> </w:t>
            </w:r>
          </w:p>
        </w:tc>
        <w:tc>
          <w:tcPr>
            <w:tcW w:w="16" w:type="dxa"/>
            <w:vAlign w:val="center"/>
          </w:tcPr>
          <w:p w14:paraId="779B8A24" w14:textId="77777777" w:rsidR="00B73A46" w:rsidRPr="000325F6" w:rsidRDefault="00B73A46" w:rsidP="00713A6C">
            <w:pPr>
              <w:rPr>
                <w:rFonts w:eastAsia="Calibri" w:cs="Tahoma"/>
                <w:szCs w:val="18"/>
              </w:rPr>
            </w:pPr>
          </w:p>
        </w:tc>
      </w:tr>
      <w:tr w:rsidR="00B73A46" w:rsidRPr="000325F6" w14:paraId="779B8A2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9B8A26" w14:textId="77777777" w:rsidR="00B73A46" w:rsidRPr="000325F6" w:rsidRDefault="00B73A46" w:rsidP="00713A6C">
            <w:pPr>
              <w:ind w:firstLine="540"/>
              <w:rPr>
                <w:rFonts w:eastAsia="Calibri" w:cs="Tahoma"/>
                <w:szCs w:val="18"/>
              </w:rPr>
            </w:pPr>
            <w:r w:rsidRPr="000325F6">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7" w14:textId="77777777" w:rsidR="00B73A46" w:rsidRPr="000325F6" w:rsidRDefault="00B73A46" w:rsidP="00713A6C">
            <w:pPr>
              <w:jc w:val="center"/>
              <w:rPr>
                <w:rFonts w:eastAsia="Calibri" w:cs="Tahoma"/>
                <w:szCs w:val="18"/>
              </w:rPr>
            </w:pPr>
            <w:r w:rsidRPr="000325F6">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8" w14:textId="77777777" w:rsidR="00B73A46" w:rsidRPr="000325F6" w:rsidRDefault="00B73A46" w:rsidP="00713A6C">
            <w:pPr>
              <w:jc w:val="center"/>
              <w:rPr>
                <w:rFonts w:eastAsia="Calibri" w:cs="Tahoma"/>
                <w:szCs w:val="18"/>
              </w:rPr>
            </w:pPr>
            <w:r w:rsidRPr="000325F6">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9" w14:textId="77777777" w:rsidR="00B73A46" w:rsidRPr="000325F6" w:rsidRDefault="00B73A46" w:rsidP="00713A6C">
            <w:pPr>
              <w:jc w:val="center"/>
              <w:rPr>
                <w:rFonts w:eastAsia="Calibri" w:cs="Tahoma"/>
                <w:szCs w:val="18"/>
              </w:rPr>
            </w:pPr>
            <w:r w:rsidRPr="000325F6">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9B8A2A" w14:textId="77777777" w:rsidR="00B73A46" w:rsidRPr="000325F6" w:rsidRDefault="00B73A46" w:rsidP="00713A6C">
            <w:pPr>
              <w:jc w:val="center"/>
              <w:rPr>
                <w:rFonts w:eastAsia="Calibri" w:cs="Tahoma"/>
                <w:szCs w:val="18"/>
              </w:rPr>
            </w:pPr>
            <w:r w:rsidRPr="000325F6">
              <w:rPr>
                <w:rFonts w:cs="Tahoma"/>
                <w:szCs w:val="18"/>
              </w:rPr>
              <w:t>x</w:t>
            </w:r>
          </w:p>
        </w:tc>
        <w:tc>
          <w:tcPr>
            <w:tcW w:w="16" w:type="dxa"/>
            <w:vAlign w:val="center"/>
          </w:tcPr>
          <w:p w14:paraId="779B8A2B" w14:textId="77777777" w:rsidR="00B73A46" w:rsidRPr="000325F6" w:rsidRDefault="00B73A46" w:rsidP="00713A6C">
            <w:pPr>
              <w:rPr>
                <w:rFonts w:eastAsia="Calibri" w:cs="Tahoma"/>
                <w:szCs w:val="18"/>
              </w:rPr>
            </w:pPr>
          </w:p>
        </w:tc>
      </w:tr>
    </w:tbl>
    <w:p w14:paraId="779B8A2D" w14:textId="77777777" w:rsidR="00B73A46" w:rsidRPr="000325F6" w:rsidRDefault="00B73A46" w:rsidP="00E316F7">
      <w:pPr>
        <w:spacing w:line="192" w:lineRule="auto"/>
        <w:rPr>
          <w:rFonts w:cs="Tahoma"/>
          <w:szCs w:val="18"/>
        </w:rPr>
      </w:pPr>
    </w:p>
    <w:p w14:paraId="779B8A2E" w14:textId="77777777" w:rsidR="00B73A46" w:rsidRPr="000325F6" w:rsidRDefault="00B73A46" w:rsidP="00EE035D">
      <w:pPr>
        <w:ind w:left="720"/>
        <w:rPr>
          <w:rFonts w:cs="Tahoma"/>
          <w:lang w:val="nl-BE"/>
        </w:rPr>
      </w:pPr>
      <w:r w:rsidRPr="000325F6">
        <w:rPr>
          <w:rFonts w:cs="Tahoma"/>
          <w:szCs w:val="18"/>
          <w:lang w:val="nl-BE"/>
        </w:rPr>
        <w:t>Klanten die een huurrechtlicentie verkrijgen boven op een licentie voor een kwalificerend operating system,</w:t>
      </w:r>
      <w:r w:rsidRPr="000325F6">
        <w:rPr>
          <w:rStyle w:val="CommentReference"/>
          <w:rFonts w:cs="Tahoma"/>
          <w:sz w:val="18"/>
          <w:szCs w:val="18"/>
          <w:lang w:val="nl-BE"/>
        </w:rPr>
        <w:t xml:space="preserve"> </w:t>
      </w:r>
      <w:r w:rsidRPr="000325F6">
        <w:rPr>
          <w:rFonts w:cs="Tahoma"/>
          <w:szCs w:val="18"/>
          <w:lang w:val="nl-BE"/>
        </w:rPr>
        <w:t>kunnen profiteren van een verruiming van hun rechten op basis van de licentie voor het kwalificerende operating system</w:t>
      </w:r>
      <w:r w:rsidRPr="000325F6">
        <w:rPr>
          <w:rStyle w:val="CommentReference"/>
          <w:rFonts w:cs="Tahoma"/>
          <w:sz w:val="18"/>
          <w:szCs w:val="18"/>
          <w:lang w:val="nl-BE"/>
        </w:rPr>
        <w:t xml:space="preserve"> </w:t>
      </w:r>
      <w:r w:rsidRPr="000325F6">
        <w:rPr>
          <w:rFonts w:cs="Tahoma"/>
          <w:szCs w:val="18"/>
          <w:lang w:val="nl-BE"/>
        </w:rPr>
        <w:t xml:space="preserve">waarin wordt toegestaan dat de software door een derde partij wordt gebruikt. Het huurrechtlicentie geeft geen recht op versie-upgrades. </w:t>
      </w:r>
    </w:p>
    <w:p w14:paraId="779B8A2F" w14:textId="77777777" w:rsidR="00B73A46" w:rsidRPr="000325F6" w:rsidRDefault="00B73A46" w:rsidP="00E316F7">
      <w:pPr>
        <w:spacing w:line="192" w:lineRule="auto"/>
        <w:ind w:left="720"/>
        <w:rPr>
          <w:rFonts w:cs="Tahoma"/>
          <w:szCs w:val="18"/>
          <w:lang w:val="nl-BE"/>
        </w:rPr>
      </w:pPr>
    </w:p>
    <w:p w14:paraId="779B8A30" w14:textId="77777777" w:rsidR="00B73A46" w:rsidRPr="000325F6" w:rsidRDefault="00B73A46" w:rsidP="00804794">
      <w:pPr>
        <w:ind w:left="720"/>
        <w:rPr>
          <w:rFonts w:cs="Tahoma"/>
          <w:lang w:val="nl-BE"/>
        </w:rPr>
      </w:pPr>
      <w:r w:rsidRPr="000325F6">
        <w:rPr>
          <w:rFonts w:cs="Tahoma"/>
          <w:szCs w:val="18"/>
          <w:u w:val="single"/>
          <w:lang w:val="nl-BE"/>
        </w:rPr>
        <w:t>Software Assurance-uitzondering</w:t>
      </w:r>
    </w:p>
    <w:p w14:paraId="779B8A31" w14:textId="77777777" w:rsidR="00B73A46" w:rsidRPr="000325F6" w:rsidRDefault="00B73A46" w:rsidP="00804794">
      <w:pPr>
        <w:ind w:left="720"/>
        <w:rPr>
          <w:rFonts w:cs="Tahoma"/>
          <w:lang w:val="nl-BE"/>
        </w:rPr>
      </w:pPr>
      <w:r w:rsidRPr="000325F6">
        <w:rPr>
          <w:rFonts w:cs="Tahoma"/>
          <w:szCs w:val="18"/>
          <w:lang w:val="nl-BE"/>
        </w:rPr>
        <w:t xml:space="preserve">Klanten die huurrechtlicenties aanschaffen, hebben geen recht op Software Assurance voor dezelfde onderliggende softwarelicenties. 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 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p w14:paraId="779B8A32" w14:textId="77777777" w:rsidR="00D136B8" w:rsidRPr="000325F6" w:rsidRDefault="00D136B8" w:rsidP="00E316F7">
      <w:pPr>
        <w:spacing w:line="192" w:lineRule="auto"/>
        <w:rPr>
          <w:rFonts w:cs="Tahoma"/>
          <w:szCs w:val="18"/>
          <w:lang w:val="nl-BE"/>
        </w:rPr>
      </w:pPr>
    </w:p>
    <w:p w14:paraId="779B8A33" w14:textId="77777777" w:rsidR="00D136B8" w:rsidRPr="000325F6" w:rsidRDefault="00D136B8" w:rsidP="00E316F7">
      <w:pPr>
        <w:spacing w:line="192" w:lineRule="auto"/>
        <w:rPr>
          <w:rFonts w:cs="Tahoma"/>
          <w:szCs w:val="18"/>
          <w:lang w:val="nl-BE"/>
        </w:rPr>
      </w:pPr>
    </w:p>
    <w:p w14:paraId="779B8A34" w14:textId="77777777" w:rsidR="00104195" w:rsidRPr="000325F6" w:rsidRDefault="00104195" w:rsidP="00104195">
      <w:pPr>
        <w:pStyle w:val="Heading2"/>
        <w:ind w:hanging="720"/>
        <w:rPr>
          <w:rFonts w:ascii="Tahoma" w:hAnsi="Tahoma" w:cs="Tahoma"/>
          <w:lang w:val="nl-BE"/>
        </w:rPr>
      </w:pPr>
      <w:bookmarkStart w:id="1139" w:name="_98_Windows_Multipoint"/>
      <w:bookmarkStart w:id="1140" w:name="_98Windows_Intune_Add-on"/>
      <w:bookmarkStart w:id="1141" w:name="_97_Windows_Intune"/>
      <w:bookmarkStart w:id="1142" w:name="_29_Windows_Intune"/>
      <w:bookmarkStart w:id="1143" w:name="Srv_110WindowsIntuneAddOn"/>
      <w:bookmarkStart w:id="1144" w:name="_Toc336338366"/>
      <w:bookmarkStart w:id="1145" w:name="_Toc348506645"/>
      <w:bookmarkStart w:id="1146" w:name="Srv_104WindowsIntuneAddOn"/>
      <w:bookmarkEnd w:id="1136"/>
      <w:bookmarkEnd w:id="1137"/>
      <w:bookmarkEnd w:id="1138"/>
      <w:bookmarkEnd w:id="1139"/>
      <w:bookmarkEnd w:id="1140"/>
      <w:bookmarkEnd w:id="1141"/>
      <w:bookmarkEnd w:id="1142"/>
      <w:r w:rsidRPr="000325F6">
        <w:rPr>
          <w:rFonts w:ascii="Tahoma" w:hAnsi="Tahoma" w:cs="Tahoma"/>
          <w:caps/>
          <w:color w:val="EE6000"/>
          <w:sz w:val="22"/>
          <w:szCs w:val="18"/>
          <w:vertAlign w:val="superscript"/>
          <w:lang w:val="nl-BE"/>
        </w:rPr>
        <w:t>29</w:t>
      </w:r>
      <w:r w:rsidRPr="000325F6">
        <w:rPr>
          <w:rFonts w:ascii="Tahoma" w:hAnsi="Tahoma" w:cs="Tahoma"/>
          <w:caps/>
          <w:color w:val="EE6000"/>
          <w:sz w:val="22"/>
          <w:szCs w:val="18"/>
          <w:lang w:val="nl-BE"/>
        </w:rPr>
        <w:t xml:space="preserve"> </w:t>
      </w:r>
      <w:r w:rsidRPr="000325F6">
        <w:rPr>
          <w:rFonts w:ascii="Tahoma" w:hAnsi="Tahoma" w:cs="Tahoma"/>
          <w:color w:val="EE6000"/>
          <w:sz w:val="22"/>
          <w:szCs w:val="18"/>
          <w:lang w:val="nl-BE"/>
        </w:rPr>
        <w:t>Windows Intune Add-on</w:t>
      </w:r>
      <w:bookmarkEnd w:id="1143"/>
      <w:bookmarkEnd w:id="1144"/>
      <w:r w:rsidRPr="000325F6">
        <w:rPr>
          <w:rFonts w:ascii="Tahoma" w:hAnsi="Tahoma" w:cs="Tahoma"/>
          <w:color w:val="EE6000"/>
          <w:sz w:val="22"/>
          <w:szCs w:val="18"/>
          <w:lang w:val="nl-BE"/>
        </w:rPr>
        <w:t xml:space="preserve"> (per Apparaat)</w:t>
      </w:r>
      <w:bookmarkEnd w:id="1145"/>
    </w:p>
    <w:bookmarkEnd w:id="1146"/>
    <w:p w14:paraId="779B8A35" w14:textId="77777777" w:rsidR="00104195" w:rsidRPr="000325F6" w:rsidRDefault="00104195" w:rsidP="00E316F7">
      <w:pPr>
        <w:spacing w:line="192" w:lineRule="auto"/>
        <w:ind w:left="720"/>
        <w:rPr>
          <w:rFonts w:cs="Tahoma"/>
          <w:szCs w:val="18"/>
          <w:lang w:val="nl-BE"/>
        </w:rPr>
      </w:pPr>
    </w:p>
    <w:p w14:paraId="779B8A36" w14:textId="77777777" w:rsidR="00104195" w:rsidRPr="000325F6" w:rsidRDefault="00104195" w:rsidP="00104195">
      <w:pPr>
        <w:ind w:left="720"/>
        <w:rPr>
          <w:rFonts w:cs="Tahoma"/>
          <w:lang w:val="nl-BE"/>
        </w:rPr>
      </w:pPr>
      <w:r w:rsidRPr="000325F6">
        <w:rPr>
          <w:rFonts w:cs="Tahoma"/>
          <w:lang w:val="nl-BE"/>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AF7070" w:rsidRPr="000325F6">
        <w:rPr>
          <w:rFonts w:cs="Tahoma"/>
          <w:lang w:val="nl-BE"/>
        </w:rPr>
        <w:t xml:space="preserve"> </w:t>
      </w:r>
      <w:r w:rsidRPr="000325F6">
        <w:rPr>
          <w:rFonts w:cs="Tahoma"/>
          <w:lang w:val="nl-BE"/>
        </w:rPr>
        <w:t xml:space="preserve">Add-on-licenties voor Windows Intune (per Apparaat) moeten worden aangeschaft op grond van dezelfde enrollment als de corresponderende Software Assurance dekking of Windows VDA-licentie. </w:t>
      </w:r>
    </w:p>
    <w:p w14:paraId="779B8A37" w14:textId="77777777" w:rsidR="003A3AA8" w:rsidRPr="000325F6" w:rsidRDefault="003A3AA8" w:rsidP="00104195">
      <w:pPr>
        <w:ind w:left="720"/>
        <w:rPr>
          <w:rFonts w:cs="Tahoma"/>
          <w:lang w:val="nl-BE"/>
        </w:rPr>
      </w:pPr>
    </w:p>
    <w:p w14:paraId="779B8A38" w14:textId="77777777" w:rsidR="00104195" w:rsidRPr="000325F6" w:rsidRDefault="00104195" w:rsidP="00104195">
      <w:pPr>
        <w:spacing w:after="60"/>
        <w:ind w:left="720"/>
        <w:rPr>
          <w:rFonts w:cs="Tahoma"/>
          <w:lang w:val="nl-BE"/>
        </w:rPr>
      </w:pPr>
      <w:r w:rsidRPr="000325F6">
        <w:rPr>
          <w:rFonts w:cs="Tahoma"/>
          <w:b/>
          <w:lang w:val="nl-BE"/>
        </w:rPr>
        <w:t>Licenties opnieuw aanwijzen</w:t>
      </w:r>
    </w:p>
    <w:p w14:paraId="779B8A39" w14:textId="77777777" w:rsidR="00104195" w:rsidRPr="000325F6" w:rsidRDefault="00104195" w:rsidP="00104195">
      <w:pPr>
        <w:ind w:left="720"/>
        <w:rPr>
          <w:rFonts w:cs="Tahoma"/>
          <w:lang w:val="nl-BE"/>
        </w:rPr>
      </w:pPr>
      <w:r w:rsidRPr="000325F6">
        <w:rPr>
          <w:rFonts w:cs="Tahoma"/>
          <w:lang w:val="nl-BE"/>
        </w:rPr>
        <w:t>Klanten mogen Add-on-licenties voor Windows Intune (per Apparaat) opnieuw aanwijzen, maar niet op korte termijn (d.w.z. niet binnen 90 dagen na de laatste toewijzing).</w:t>
      </w:r>
      <w:r w:rsidR="00AF7070" w:rsidRPr="000325F6">
        <w:rPr>
          <w:rFonts w:cs="Tahoma"/>
          <w:lang w:val="nl-BE"/>
        </w:rPr>
        <w:t xml:space="preserve"> </w:t>
      </w:r>
      <w:r w:rsidRPr="000325F6">
        <w:rPr>
          <w:rFonts w:cs="Tahoma"/>
          <w:lang w:val="nl-BE"/>
        </w:rPr>
        <w:t>Klanten mogen een Add-on-licentie voor Windows Intune (per Apparaat) eerder opnieuw aanwijzen als ze het bestaande gelicentieerde apparaat buiten bedrijf stellen in verband met een permanente hardwarestoring.</w:t>
      </w:r>
      <w:r w:rsidR="00AF7070" w:rsidRPr="000325F6">
        <w:rPr>
          <w:rFonts w:cs="Tahoma"/>
          <w:lang w:val="nl-BE"/>
        </w:rPr>
        <w:t xml:space="preserve"> </w:t>
      </w:r>
      <w:r w:rsidRPr="000325F6">
        <w:rPr>
          <w:rFonts w:cs="Tahoma"/>
          <w:lang w:val="nl-BE"/>
        </w:rPr>
        <w:t xml:space="preserve">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779B8A3A" w14:textId="77777777" w:rsidR="00FD2229" w:rsidRDefault="00FD2229">
      <w:pPr>
        <w:rPr>
          <w:rFonts w:cs="Tahoma"/>
          <w:lang w:val="nl-BE"/>
        </w:rPr>
      </w:pPr>
      <w:r>
        <w:rPr>
          <w:rFonts w:cs="Tahoma"/>
          <w:lang w:val="nl-BE"/>
        </w:rPr>
        <w:br w:type="page"/>
      </w:r>
    </w:p>
    <w:p w14:paraId="779B8A3B" w14:textId="77777777" w:rsidR="00775D3F" w:rsidRPr="00FD2229" w:rsidRDefault="00775D3F" w:rsidP="00104195">
      <w:pPr>
        <w:ind w:left="720"/>
        <w:rPr>
          <w:rFonts w:cs="Tahoma"/>
          <w:sz w:val="2"/>
          <w:szCs w:val="2"/>
          <w:lang w:val="nl-BE"/>
        </w:rPr>
      </w:pPr>
    </w:p>
    <w:p w14:paraId="779B8A3C" w14:textId="77777777" w:rsidR="00023FE7" w:rsidRPr="000325F6" w:rsidRDefault="00113665">
      <w:pPr>
        <w:pStyle w:val="Heading2"/>
        <w:ind w:left="0"/>
        <w:rPr>
          <w:rFonts w:ascii="Tahoma" w:hAnsi="Tahoma" w:cs="Tahoma"/>
          <w:lang w:val="nl-BE"/>
        </w:rPr>
      </w:pPr>
      <w:bookmarkStart w:id="1147" w:name="_Toc336338287"/>
      <w:bookmarkStart w:id="1148" w:name="_Toc348506646"/>
      <w:r w:rsidRPr="000325F6">
        <w:rPr>
          <w:rFonts w:ascii="Tahoma" w:hAnsi="Tahoma" w:cs="Tahoma"/>
          <w:sz w:val="28"/>
          <w:lang w:val="nl-BE"/>
        </w:rPr>
        <w:t>Productgroep Servers</w:t>
      </w:r>
      <w:bookmarkEnd w:id="1147"/>
      <w:bookmarkEnd w:id="1148"/>
    </w:p>
    <w:p w14:paraId="779B8A3D" w14:textId="77777777" w:rsidR="003C75C8" w:rsidRDefault="003C75C8" w:rsidP="003C75C8">
      <w:pPr>
        <w:pStyle w:val="EndnoteText"/>
        <w:rPr>
          <w:rFonts w:ascii="Tahoma" w:hAnsi="Tahoma" w:cs="Tahoma"/>
          <w:sz w:val="18"/>
          <w:szCs w:val="18"/>
          <w:lang w:val="nl-BE"/>
        </w:rPr>
      </w:pPr>
      <w:bookmarkStart w:id="1149" w:name="Srv_25BingMapsandAddons"/>
    </w:p>
    <w:p w14:paraId="779B8A3E" w14:textId="77777777" w:rsidR="00FD2229" w:rsidRPr="000325F6" w:rsidRDefault="00FD2229" w:rsidP="003C75C8">
      <w:pPr>
        <w:pStyle w:val="EndnoteText"/>
        <w:rPr>
          <w:rFonts w:ascii="Tahoma" w:hAnsi="Tahoma" w:cs="Tahoma"/>
          <w:sz w:val="18"/>
          <w:szCs w:val="18"/>
          <w:lang w:val="nl-BE"/>
        </w:rPr>
      </w:pPr>
    </w:p>
    <w:p w14:paraId="779B8A3F" w14:textId="77777777" w:rsidR="003C75C8" w:rsidRPr="000325F6" w:rsidRDefault="00104195" w:rsidP="003C75C8">
      <w:pPr>
        <w:pStyle w:val="Heading3"/>
        <w:rPr>
          <w:rFonts w:ascii="Tahoma" w:hAnsi="Tahoma" w:cs="Tahoma"/>
          <w:lang w:val="nl-BE"/>
        </w:rPr>
      </w:pPr>
      <w:bookmarkStart w:id="1150" w:name="_30_Bing_Maps"/>
      <w:bookmarkStart w:id="1151" w:name="Srv_27BingMapsSvrandContentPack"/>
      <w:bookmarkStart w:id="1152" w:name="_Toc336338288"/>
      <w:bookmarkStart w:id="1153" w:name="_Toc348506647"/>
      <w:bookmarkEnd w:id="1150"/>
      <w:r w:rsidRPr="000325F6">
        <w:rPr>
          <w:rFonts w:ascii="Tahoma" w:hAnsi="Tahoma" w:cs="Tahoma"/>
          <w:caps/>
          <w:color w:val="F66400"/>
          <w:sz w:val="22"/>
          <w:vertAlign w:val="superscript"/>
          <w:lang w:val="nl-BE"/>
        </w:rPr>
        <w:t>30</w:t>
      </w:r>
      <w:r w:rsidRPr="000325F6">
        <w:rPr>
          <w:rFonts w:ascii="Tahoma" w:hAnsi="Tahoma" w:cs="Tahoma"/>
          <w:color w:val="F66400"/>
          <w:sz w:val="22"/>
          <w:lang w:val="nl-BE"/>
        </w:rPr>
        <w:t xml:space="preserve"> Bing Maps Server, en Bing Maps Server met Enhanced Content Pack</w:t>
      </w:r>
      <w:bookmarkEnd w:id="1151"/>
      <w:bookmarkEnd w:id="1152"/>
      <w:bookmarkEnd w:id="1153"/>
    </w:p>
    <w:p w14:paraId="779B8A40" w14:textId="77777777" w:rsidR="003C75C8" w:rsidRPr="000325F6" w:rsidRDefault="003C75C8" w:rsidP="003C75C8">
      <w:pPr>
        <w:ind w:left="720"/>
        <w:rPr>
          <w:rFonts w:cs="Tahoma"/>
          <w:lang w:val="nl-BE"/>
        </w:rPr>
      </w:pPr>
    </w:p>
    <w:p w14:paraId="779B8A41" w14:textId="77777777" w:rsidR="003C75C8" w:rsidRPr="000325F6" w:rsidRDefault="003C75C8" w:rsidP="003C75C8">
      <w:pPr>
        <w:ind w:left="720"/>
        <w:rPr>
          <w:rFonts w:cs="Tahoma"/>
          <w:lang w:val="nl-BE"/>
        </w:rPr>
      </w:pPr>
      <w:r w:rsidRPr="000325F6">
        <w:rPr>
          <w:rFonts w:cs="Tahoma"/>
          <w:szCs w:val="20"/>
          <w:u w:val="single"/>
          <w:lang w:val="nl-BE"/>
        </w:rPr>
        <w:t>Vereiste build-diensten</w:t>
      </w:r>
      <w:r w:rsidRPr="000325F6">
        <w:rPr>
          <w:rFonts w:cs="Tahoma"/>
          <w:szCs w:val="20"/>
          <w:lang w:val="nl-BE"/>
        </w:rPr>
        <w:t>. De Bing Maps Server en Bing Maps Server met Enhanced Content Pack vereisen jaarlijkse software-abonnementen voor Server/CAL, en systeembuild-diensten van Vexcel, de georuimtelijke dochteronderneming van Microsoft.</w:t>
      </w:r>
      <w:r w:rsidR="00AF7070" w:rsidRPr="000325F6">
        <w:rPr>
          <w:rFonts w:cs="Tahoma"/>
          <w:szCs w:val="20"/>
          <w:lang w:val="nl-BE"/>
        </w:rPr>
        <w:t xml:space="preserve"> </w:t>
      </w:r>
      <w:r w:rsidRPr="000325F6">
        <w:rPr>
          <w:rFonts w:cs="Tahoma"/>
          <w:szCs w:val="20"/>
          <w:lang w:val="nl-BE"/>
        </w:rPr>
        <w:t xml:space="preserve">Aanvullende trainings-, ondersteunings- en onderhoudsdiensten zijn ook beschikbaar, maar niet vereist. Ga voor meer informatie naar </w:t>
      </w:r>
      <w:hyperlink r:id="rId46" w:history="1">
        <w:r w:rsidRPr="000325F6">
          <w:rPr>
            <w:rStyle w:val="Hyperlink"/>
            <w:rFonts w:cs="Tahoma"/>
            <w:lang w:val="nl-BE"/>
          </w:rPr>
          <w:t>http://www.vexcel.com/geospatial/bingmapsserver/index.asp</w:t>
        </w:r>
      </w:hyperlink>
    </w:p>
    <w:p w14:paraId="779B8A42" w14:textId="77777777" w:rsidR="003C75C8" w:rsidRDefault="003C75C8" w:rsidP="003C75C8">
      <w:pPr>
        <w:ind w:left="720"/>
        <w:rPr>
          <w:rFonts w:cs="Tahoma"/>
          <w:lang w:val="nl-BE"/>
        </w:rPr>
      </w:pPr>
    </w:p>
    <w:p w14:paraId="779B8A43" w14:textId="77777777" w:rsidR="00FD2229" w:rsidRPr="000325F6" w:rsidRDefault="00FD2229" w:rsidP="003C75C8">
      <w:pPr>
        <w:ind w:left="720"/>
        <w:rPr>
          <w:rFonts w:cs="Tahoma"/>
          <w:lang w:val="nl-BE"/>
        </w:rPr>
      </w:pPr>
    </w:p>
    <w:p w14:paraId="779B8A44" w14:textId="77777777" w:rsidR="00EC5B54" w:rsidRPr="000325F6" w:rsidRDefault="00F73587" w:rsidP="0059692A">
      <w:pPr>
        <w:pStyle w:val="Heading3"/>
        <w:ind w:left="225" w:hanging="225"/>
        <w:rPr>
          <w:rFonts w:ascii="Tahoma" w:hAnsi="Tahoma" w:cs="Tahoma"/>
          <w:lang w:val="nl-BE"/>
        </w:rPr>
      </w:pPr>
      <w:bookmarkStart w:id="1154" w:name="_31_Aanvullende_licentie"/>
      <w:bookmarkStart w:id="1155" w:name="_Toc336338289"/>
      <w:bookmarkStart w:id="1156" w:name="_Toc348506648"/>
      <w:bookmarkEnd w:id="1154"/>
      <w:r w:rsidRPr="000325F6">
        <w:rPr>
          <w:rFonts w:ascii="Tahoma" w:hAnsi="Tahoma" w:cs="Tahoma"/>
          <w:caps/>
          <w:color w:val="F66400"/>
          <w:sz w:val="22"/>
          <w:vertAlign w:val="superscript"/>
          <w:lang w:val="nl-BE"/>
        </w:rPr>
        <w:t>31</w:t>
      </w:r>
      <w:r w:rsidRPr="000325F6">
        <w:rPr>
          <w:rFonts w:ascii="Tahoma" w:hAnsi="Tahoma" w:cs="Tahoma"/>
          <w:color w:val="F66400"/>
          <w:sz w:val="22"/>
          <w:lang w:val="nl-BE"/>
        </w:rPr>
        <w:t xml:space="preserve"> Aanvullende licentie voor Bing Maps 25KTrx, 250KTrx, en Unlimited (Aanvullende</w:t>
      </w:r>
      <w:r w:rsidR="00775D3F" w:rsidRPr="000325F6">
        <w:rPr>
          <w:rFonts w:ascii="Tahoma" w:hAnsi="Tahoma" w:cs="Tahoma"/>
          <w:color w:val="F66400"/>
          <w:sz w:val="22"/>
          <w:lang w:val="nl-BE"/>
        </w:rPr>
        <w:t> </w:t>
      </w:r>
      <w:r w:rsidRPr="000325F6">
        <w:rPr>
          <w:rFonts w:ascii="Tahoma" w:hAnsi="Tahoma" w:cs="Tahoma"/>
          <w:color w:val="F66400"/>
          <w:sz w:val="22"/>
          <w:lang w:val="nl-BE"/>
        </w:rPr>
        <w:t>SL)</w:t>
      </w:r>
      <w:bookmarkEnd w:id="1155"/>
      <w:bookmarkEnd w:id="1156"/>
    </w:p>
    <w:bookmarkEnd w:id="1149"/>
    <w:p w14:paraId="779B8A45" w14:textId="77777777" w:rsidR="00EC5B54" w:rsidRPr="000325F6" w:rsidRDefault="00EC5B54" w:rsidP="00EC5B54">
      <w:pPr>
        <w:pStyle w:val="EndnoteText"/>
        <w:rPr>
          <w:rFonts w:ascii="Tahoma" w:hAnsi="Tahoma" w:cs="Tahoma"/>
          <w:lang w:val="nl-BE"/>
        </w:rPr>
      </w:pPr>
    </w:p>
    <w:p w14:paraId="779B8A46" w14:textId="77777777" w:rsidR="00B9674D" w:rsidRPr="000325F6" w:rsidRDefault="00B9674D" w:rsidP="00B9674D">
      <w:pPr>
        <w:ind w:left="720"/>
        <w:rPr>
          <w:rFonts w:cs="Tahoma"/>
          <w:lang w:val="nl-BE"/>
        </w:rPr>
      </w:pPr>
      <w:r w:rsidRPr="000325F6">
        <w:rPr>
          <w:rFonts w:cs="Tahoma"/>
          <w:szCs w:val="20"/>
          <w:lang w:val="nl-BE"/>
        </w:rPr>
        <w:t>Factureerbare transacties.</w:t>
      </w:r>
      <w:r w:rsidR="00AF7070" w:rsidRPr="000325F6">
        <w:rPr>
          <w:rFonts w:cs="Tahoma"/>
          <w:szCs w:val="20"/>
          <w:lang w:val="nl-BE"/>
        </w:rPr>
        <w:t xml:space="preserve"> </w:t>
      </w:r>
      <w:r w:rsidRPr="000325F6">
        <w:rPr>
          <w:rFonts w:cs="Tahoma"/>
          <w:szCs w:val="20"/>
          <w:lang w:val="nl-BE"/>
        </w:rPr>
        <w:t>Factureerbare transacties zijn in ieder geval (zoals is gedefinieerd in de SDK’s): (a) aanroepen van de Imagery- of Route-methode of aanroepen van de Geocode-methode die een kaart in de Bing Maps Web Services opleveren, en (b) een sessie in de Bing Maps AJAX Control of Silverlight Control, waarbij een sessie begint met het laden van de Control in de browser van de gebruiker en alle sessies bevat totdat de browser wordt afgesloten of de gebruiker naar een andere pagina gaat.</w:t>
      </w:r>
      <w:r w:rsidR="00AF7070" w:rsidRPr="000325F6">
        <w:rPr>
          <w:rFonts w:cs="Tahoma"/>
          <w:szCs w:val="20"/>
          <w:lang w:val="nl-BE"/>
        </w:rPr>
        <w:t xml:space="preserve"> </w:t>
      </w:r>
      <w:r w:rsidRPr="000325F6">
        <w:rPr>
          <w:rFonts w:cs="Tahoma"/>
          <w:szCs w:val="20"/>
          <w:lang w:val="nl-BE"/>
        </w:rPr>
        <w:t>Nieuwe servicefunctionaliteiten kunnen van tijd tot tijd worden toegevoegd. Indien Bedrijf deze gebruikt, kunnen ze een Factureerbare Transactie vormen, zoals wordt beschreven in de SDK’s.</w:t>
      </w:r>
    </w:p>
    <w:p w14:paraId="779B8A47" w14:textId="77777777" w:rsidR="00B9674D" w:rsidRPr="000325F6" w:rsidRDefault="00B9674D" w:rsidP="00B9674D">
      <w:pPr>
        <w:ind w:left="720"/>
        <w:rPr>
          <w:rFonts w:cs="Tahoma"/>
          <w:lang w:val="nl-BE"/>
        </w:rPr>
      </w:pPr>
    </w:p>
    <w:p w14:paraId="779B8A48" w14:textId="77777777" w:rsidR="00B9674D" w:rsidRPr="000325F6" w:rsidRDefault="00B9674D" w:rsidP="00B9674D">
      <w:pPr>
        <w:ind w:left="720"/>
        <w:rPr>
          <w:rFonts w:cs="Tahoma"/>
          <w:szCs w:val="18"/>
          <w:lang w:val="nl-BE"/>
        </w:rPr>
      </w:pPr>
      <w:r w:rsidRPr="000325F6">
        <w:rPr>
          <w:rFonts w:cs="Tahoma"/>
          <w:szCs w:val="20"/>
          <w:lang w:val="nl-BE"/>
        </w:rPr>
        <w:t>Elke Aanvullende SL bestaat uit 25.000, 250.000 en/of een Onbeperkt aantal transacties per maand.</w:t>
      </w:r>
      <w:r w:rsidR="00AF7070" w:rsidRPr="000325F6">
        <w:rPr>
          <w:rFonts w:cs="Tahoma"/>
          <w:szCs w:val="20"/>
          <w:lang w:val="nl-BE"/>
        </w:rPr>
        <w:t xml:space="preserve"> </w:t>
      </w:r>
      <w:r w:rsidRPr="000325F6">
        <w:rPr>
          <w:rFonts w:cs="Tahoma"/>
          <w:szCs w:val="20"/>
          <w:lang w:val="nl-BE"/>
        </w:rPr>
        <w:t>Klanten kunnen meerdere Aanvullende SL’s of de Onbeperkte aanvullende SL aanschaffen om meer transacties per maand te verkrijgen.</w:t>
      </w:r>
      <w:r w:rsidR="00AF7070" w:rsidRPr="000325F6">
        <w:rPr>
          <w:rFonts w:cs="Tahoma"/>
          <w:szCs w:val="20"/>
          <w:lang w:val="nl-BE"/>
        </w:rPr>
        <w:t xml:space="preserve"> </w:t>
      </w:r>
      <w:r w:rsidRPr="000325F6">
        <w:rPr>
          <w:rFonts w:cs="Tahoma"/>
          <w:szCs w:val="20"/>
          <w:lang w:val="nl-BE"/>
        </w:rPr>
        <w:t>Ongebruikte transacties in licenties voor 25.000 en/of 250.000 transacties kunnen tot aan de verjaardag van de enrollment worden doorgeschoven naar de volgende maand.</w:t>
      </w:r>
      <w:r w:rsidR="00AF7070" w:rsidRPr="000325F6">
        <w:rPr>
          <w:rFonts w:cs="Tahoma"/>
          <w:szCs w:val="20"/>
          <w:lang w:val="nl-BE"/>
        </w:rPr>
        <w:t xml:space="preserve"> </w:t>
      </w:r>
      <w:r w:rsidRPr="000325F6">
        <w:rPr>
          <w:rFonts w:cs="Tahoma"/>
          <w:szCs w:val="20"/>
          <w:lang w:val="nl-BE"/>
        </w:rPr>
        <w:t>Op de verjaardag van de enrollment vervallen alle ongebruikte transacties die tot dan zijn opgebouwd. Klanten kunnen ook het aantal transacties dat in een maand wordt toegewezen overschrijden, zolang het totale aantal gebruikte transacties het totale aantal beschikbare transacties binnen de looptijd van de Enrollment niet wordt overschreden.</w:t>
      </w:r>
      <w:r w:rsidR="00AF7070" w:rsidRPr="000325F6">
        <w:rPr>
          <w:rFonts w:cs="Tahoma"/>
          <w:szCs w:val="20"/>
          <w:lang w:val="nl-BE"/>
        </w:rPr>
        <w:t xml:space="preserve"> </w:t>
      </w:r>
      <w:r w:rsidRPr="000325F6">
        <w:rPr>
          <w:rFonts w:cs="Tahoma"/>
          <w:szCs w:val="20"/>
          <w:lang w:val="nl-BE"/>
        </w:rPr>
        <w:t>De klant dient extra Aan</w:t>
      </w:r>
      <w:r w:rsidRPr="000325F6">
        <w:rPr>
          <w:rFonts w:cs="Tahoma"/>
          <w:szCs w:val="18"/>
          <w:lang w:val="nl-BE"/>
        </w:rPr>
        <w:t>vullende SL’s aan te schaffen voor komende transacties zodra het aantal transacties waarop ze binnen het jaar van Enrollment op grond van de bestaande Aanvullende SL’s recht hebben is opgebruikt.</w:t>
      </w:r>
    </w:p>
    <w:p w14:paraId="779B8A49" w14:textId="77777777" w:rsidR="003A3AA8" w:rsidRPr="000325F6" w:rsidRDefault="003A3AA8" w:rsidP="00B9674D">
      <w:pPr>
        <w:ind w:left="720"/>
        <w:rPr>
          <w:rFonts w:cs="Tahoma"/>
          <w:lang w:val="nl-BE"/>
        </w:rPr>
      </w:pPr>
    </w:p>
    <w:p w14:paraId="779B8A4A" w14:textId="77777777" w:rsidR="00A76A85" w:rsidRPr="000325F6" w:rsidRDefault="00B9674D" w:rsidP="00E52E72">
      <w:pPr>
        <w:pStyle w:val="EndnoteText"/>
        <w:ind w:hanging="180"/>
        <w:rPr>
          <w:rFonts w:ascii="Tahoma" w:hAnsi="Tahoma" w:cs="Tahoma"/>
          <w:sz w:val="18"/>
          <w:szCs w:val="18"/>
          <w:lang w:val="nl-BE"/>
        </w:rPr>
      </w:pPr>
      <w:r w:rsidRPr="000325F6">
        <w:rPr>
          <w:rFonts w:ascii="Tahoma" w:hAnsi="Tahoma" w:cs="Tahoma"/>
          <w:sz w:val="18"/>
          <w:szCs w:val="18"/>
          <w:lang w:val="nl-BE"/>
        </w:rPr>
        <w:t xml:space="preserve">Zie </w:t>
      </w:r>
      <w:hyperlink w:anchor="_Section_5_–" w:history="1">
        <w:r w:rsidRPr="000325F6">
          <w:rPr>
            <w:rStyle w:val="Hyperlink"/>
            <w:rFonts w:ascii="Tahoma" w:hAnsi="Tahoma" w:cs="Tahoma"/>
            <w:sz w:val="18"/>
            <w:szCs w:val="18"/>
            <w:lang w:val="nl-BE"/>
          </w:rPr>
          <w:t>Sectie 5</w:t>
        </w:r>
      </w:hyperlink>
      <w:r w:rsidRPr="000325F6">
        <w:rPr>
          <w:rFonts w:ascii="Tahoma" w:hAnsi="Tahoma" w:cs="Tahoma"/>
          <w:sz w:val="18"/>
          <w:szCs w:val="18"/>
          <w:lang w:val="nl-BE"/>
        </w:rPr>
        <w:t xml:space="preserve"> voor prijzen en betalingsvoorwaarden voor online diensten.</w:t>
      </w:r>
      <w:r w:rsidRPr="000325F6">
        <w:rPr>
          <w:rFonts w:ascii="Tahoma" w:hAnsi="Tahoma" w:cs="Tahoma"/>
          <w:sz w:val="18"/>
          <w:szCs w:val="18"/>
          <w:u w:val="single"/>
          <w:lang w:val="nl-BE"/>
        </w:rPr>
        <w:t xml:space="preserve"> </w:t>
      </w:r>
    </w:p>
    <w:p w14:paraId="779B8A4B" w14:textId="77777777" w:rsidR="008357AC" w:rsidRDefault="008357AC">
      <w:pPr>
        <w:pStyle w:val="EndnoteText"/>
        <w:rPr>
          <w:rFonts w:ascii="Tahoma" w:hAnsi="Tahoma" w:cs="Tahoma"/>
          <w:sz w:val="18"/>
          <w:szCs w:val="18"/>
          <w:lang w:val="nl-BE"/>
        </w:rPr>
      </w:pPr>
    </w:p>
    <w:p w14:paraId="779B8A4C" w14:textId="77777777" w:rsidR="00FD2229" w:rsidRPr="000325F6" w:rsidRDefault="00FD2229">
      <w:pPr>
        <w:pStyle w:val="EndnoteText"/>
        <w:rPr>
          <w:rFonts w:ascii="Tahoma" w:hAnsi="Tahoma" w:cs="Tahoma"/>
          <w:sz w:val="18"/>
          <w:szCs w:val="18"/>
          <w:lang w:val="nl-BE"/>
        </w:rPr>
      </w:pPr>
    </w:p>
    <w:p w14:paraId="779B8A4D" w14:textId="77777777" w:rsidR="00023FE7" w:rsidRPr="000325F6" w:rsidRDefault="00F73587">
      <w:pPr>
        <w:pStyle w:val="Heading3"/>
        <w:rPr>
          <w:rFonts w:ascii="Tahoma" w:hAnsi="Tahoma" w:cs="Tahoma"/>
          <w:lang w:val="nl-BE"/>
        </w:rPr>
      </w:pPr>
      <w:bookmarkStart w:id="1157" w:name="_32_BizTalk®_Server"/>
      <w:bookmarkStart w:id="1158" w:name="Srv_26_BizTalkServerBranch"/>
      <w:bookmarkStart w:id="1159" w:name="_Toc336338290"/>
      <w:bookmarkStart w:id="1160" w:name="_Toc348506649"/>
      <w:bookmarkStart w:id="1161" w:name="Srv_29BizTalk09BranchEd"/>
      <w:bookmarkEnd w:id="1157"/>
      <w:r w:rsidRPr="000325F6">
        <w:rPr>
          <w:rFonts w:ascii="Tahoma" w:hAnsi="Tahoma" w:cs="Tahoma"/>
          <w:caps/>
          <w:color w:val="F66400"/>
          <w:sz w:val="22"/>
          <w:vertAlign w:val="superscript"/>
          <w:lang w:val="nl-BE"/>
        </w:rPr>
        <w:t>32</w:t>
      </w:r>
      <w:r w:rsidRPr="000325F6">
        <w:rPr>
          <w:rFonts w:ascii="Tahoma" w:hAnsi="Tahoma" w:cs="Tahoma"/>
          <w:color w:val="F66400"/>
          <w:sz w:val="22"/>
          <w:lang w:val="nl-BE"/>
        </w:rPr>
        <w:t xml:space="preserve"> BizTalk</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Server 2010 Branch Edition</w:t>
      </w:r>
      <w:bookmarkEnd w:id="1158"/>
      <w:bookmarkEnd w:id="1159"/>
      <w:bookmarkEnd w:id="1160"/>
    </w:p>
    <w:p w14:paraId="779B8A4E" w14:textId="77777777" w:rsidR="00023FE7" w:rsidRPr="000325F6" w:rsidRDefault="00023FE7" w:rsidP="00775D3F">
      <w:pPr>
        <w:spacing w:line="192" w:lineRule="auto"/>
        <w:rPr>
          <w:rFonts w:cs="Tahoma"/>
          <w:sz w:val="16"/>
          <w:szCs w:val="16"/>
          <w:lang w:val="nl-BE"/>
        </w:rPr>
      </w:pPr>
    </w:p>
    <w:bookmarkEnd w:id="1161"/>
    <w:p w14:paraId="779B8A4F" w14:textId="77777777" w:rsidR="00023FE7" w:rsidRPr="000325F6" w:rsidRDefault="0088185F" w:rsidP="0088185F">
      <w:pPr>
        <w:spacing w:after="60"/>
        <w:ind w:left="720"/>
        <w:rPr>
          <w:rFonts w:cs="Tahoma"/>
          <w:lang w:val="nl-BE"/>
        </w:rPr>
      </w:pPr>
      <w:r w:rsidRPr="000325F6">
        <w:rPr>
          <w:rFonts w:cs="Tahoma"/>
          <w:b/>
          <w:color w:val="000000"/>
          <w:szCs w:val="20"/>
          <w:lang w:val="nl-BE"/>
        </w:rPr>
        <w:t>Opwaardeerrechten</w:t>
      </w:r>
    </w:p>
    <w:p w14:paraId="779B8A50" w14:textId="77777777" w:rsidR="00023FE7" w:rsidRPr="000325F6" w:rsidRDefault="00023FE7" w:rsidP="001154B5">
      <w:pPr>
        <w:ind w:left="720"/>
        <w:rPr>
          <w:rFonts w:cs="Tahoma"/>
          <w:color w:val="000000"/>
          <w:szCs w:val="20"/>
          <w:lang w:val="nl-BE"/>
        </w:rPr>
      </w:pPr>
      <w:r w:rsidRPr="000325F6">
        <w:rPr>
          <w:rFonts w:cs="Tahoma"/>
          <w:color w:val="000000"/>
          <w:szCs w:val="20"/>
          <w:lang w:val="nl-BE"/>
        </w:rPr>
        <w:t>Klanten met een Enterprise, Select of Open Value Overeenkomst met actieve Software Assurance dekking</w:t>
      </w:r>
      <w:r w:rsidR="00E53C2B" w:rsidRPr="000325F6">
        <w:rPr>
          <w:rFonts w:cs="Tahoma"/>
          <w:color w:val="000000"/>
          <w:szCs w:val="20"/>
          <w:lang w:val="nl-BE"/>
        </w:rPr>
        <w:t> </w:t>
      </w:r>
      <w:r w:rsidRPr="000325F6">
        <w:rPr>
          <w:rFonts w:cs="Tahoma"/>
          <w:color w:val="000000"/>
          <w:szCs w:val="20"/>
          <w:lang w:val="nl-BE"/>
        </w:rPr>
        <w:t>voor BizTalk Server 2009 Branch Edition kunnen opwaarderen naar BizTalk Server 2010 Standard</w:t>
      </w:r>
      <w:r w:rsidR="00E53C2B" w:rsidRPr="000325F6">
        <w:rPr>
          <w:rFonts w:cs="Tahoma"/>
          <w:color w:val="000000"/>
          <w:szCs w:val="20"/>
          <w:lang w:val="nl-BE"/>
        </w:rPr>
        <w:t> </w:t>
      </w:r>
      <w:r w:rsidRPr="000325F6">
        <w:rPr>
          <w:rFonts w:cs="Tahoma"/>
          <w:color w:val="000000"/>
          <w:szCs w:val="20"/>
          <w:lang w:val="nl-BE"/>
        </w:rPr>
        <w:t>of</w:t>
      </w:r>
      <w:r w:rsidR="00E53C2B" w:rsidRPr="000325F6">
        <w:rPr>
          <w:rFonts w:cs="Tahoma"/>
          <w:color w:val="000000"/>
          <w:szCs w:val="20"/>
          <w:lang w:val="nl-BE"/>
        </w:rPr>
        <w:t> </w:t>
      </w:r>
      <w:r w:rsidRPr="000325F6">
        <w:rPr>
          <w:rFonts w:cs="Tahoma"/>
          <w:color w:val="000000"/>
          <w:szCs w:val="20"/>
          <w:lang w:val="nl-BE"/>
        </w:rPr>
        <w:t xml:space="preserve">Enterprise Edition door de betreffende </w:t>
      </w:r>
      <w:hyperlink w:anchor="Step_Up" w:history="1">
        <w:r w:rsidRPr="000325F6">
          <w:rPr>
            <w:rFonts w:cs="Tahoma"/>
            <w:color w:val="000000"/>
            <w:szCs w:val="20"/>
            <w:lang w:val="nl-BE"/>
          </w:rPr>
          <w:t>opwaardeer-SKU</w:t>
        </w:r>
      </w:hyperlink>
      <w:r w:rsidRPr="000325F6">
        <w:rPr>
          <w:rFonts w:cs="Tahoma"/>
          <w:color w:val="000000"/>
          <w:szCs w:val="20"/>
          <w:lang w:val="nl-BE"/>
        </w:rPr>
        <w:t xml:space="preserve"> aan te schaffen.</w:t>
      </w:r>
    </w:p>
    <w:p w14:paraId="779B8A51" w14:textId="77777777" w:rsidR="00775D3F" w:rsidRPr="000325F6" w:rsidRDefault="00775D3F" w:rsidP="00775D3F">
      <w:pPr>
        <w:spacing w:line="192" w:lineRule="auto"/>
        <w:ind w:left="720"/>
        <w:rPr>
          <w:rFonts w:cs="Tahoma"/>
          <w:sz w:val="16"/>
          <w:szCs w:val="16"/>
          <w:lang w:val="nl-BE"/>
        </w:rPr>
      </w:pPr>
    </w:p>
    <w:p w14:paraId="779B8A52" w14:textId="77777777" w:rsidR="00023FE7" w:rsidRPr="000325F6" w:rsidRDefault="0088185F" w:rsidP="0088185F">
      <w:pPr>
        <w:spacing w:after="60"/>
        <w:ind w:left="720"/>
        <w:rPr>
          <w:rFonts w:cs="Tahoma"/>
          <w:lang w:val="nl-BE"/>
        </w:rPr>
      </w:pPr>
      <w:r w:rsidRPr="000325F6">
        <w:rPr>
          <w:rFonts w:cs="Tahoma"/>
          <w:b/>
          <w:color w:val="000000"/>
          <w:szCs w:val="20"/>
          <w:lang w:val="nl-BE"/>
        </w:rPr>
        <w:t xml:space="preserve">Downgraderechten </w:t>
      </w:r>
    </w:p>
    <w:p w14:paraId="779B8A53" w14:textId="77777777" w:rsidR="00023FE7" w:rsidRPr="000325F6" w:rsidRDefault="00023FE7" w:rsidP="001154B5">
      <w:pPr>
        <w:ind w:left="720"/>
        <w:rPr>
          <w:rFonts w:cs="Tahoma"/>
          <w:lang w:val="nl-BE"/>
        </w:rPr>
      </w:pPr>
      <w:r w:rsidRPr="000325F6">
        <w:rPr>
          <w:rFonts w:cs="Tahoma"/>
          <w:color w:val="000000"/>
          <w:szCs w:val="20"/>
          <w:lang w:val="nl-BE"/>
        </w:rPr>
        <w:t>Klanten met een Volume License Overeenkomst die beschikken over een licentie voor BizTalk Server 2010</w:t>
      </w:r>
      <w:r w:rsidR="00E53C2B" w:rsidRPr="000325F6">
        <w:rPr>
          <w:rFonts w:cs="Tahoma"/>
          <w:color w:val="000000"/>
          <w:szCs w:val="20"/>
          <w:lang w:val="nl-BE"/>
        </w:rPr>
        <w:t> </w:t>
      </w:r>
      <w:r w:rsidRPr="000325F6">
        <w:rPr>
          <w:rFonts w:cs="Tahoma"/>
          <w:color w:val="000000"/>
          <w:szCs w:val="20"/>
          <w:lang w:val="nl-BE"/>
        </w:rPr>
        <w:t>Branch Edition, mogen gebruikmaken van Host Integration Server 2006 en eventuele eerdere versies</w:t>
      </w:r>
      <w:r w:rsidR="00E53C2B" w:rsidRPr="000325F6">
        <w:rPr>
          <w:rFonts w:cs="Tahoma"/>
          <w:color w:val="000000"/>
          <w:szCs w:val="20"/>
          <w:lang w:val="nl-BE"/>
        </w:rPr>
        <w:t> </w:t>
      </w:r>
      <w:r w:rsidRPr="000325F6">
        <w:rPr>
          <w:rFonts w:cs="Tahoma"/>
          <w:color w:val="000000"/>
          <w:szCs w:val="20"/>
          <w:lang w:val="nl-BE"/>
        </w:rPr>
        <w:t>van Host Integration Server Standard Edition.</w:t>
      </w:r>
    </w:p>
    <w:p w14:paraId="779B8A54" w14:textId="77777777" w:rsidR="00023FE7" w:rsidRPr="000325F6" w:rsidRDefault="00023FE7" w:rsidP="00775D3F">
      <w:pPr>
        <w:spacing w:line="192" w:lineRule="auto"/>
        <w:ind w:left="720"/>
        <w:rPr>
          <w:rFonts w:cs="Tahoma"/>
          <w:sz w:val="16"/>
          <w:szCs w:val="16"/>
          <w:lang w:val="nl-BE"/>
        </w:rPr>
      </w:pPr>
    </w:p>
    <w:p w14:paraId="779B8A55" w14:textId="77777777" w:rsidR="00023FE7" w:rsidRPr="000325F6" w:rsidRDefault="0088185F" w:rsidP="0088185F">
      <w:pPr>
        <w:spacing w:after="60"/>
        <w:ind w:left="720"/>
        <w:rPr>
          <w:rFonts w:cs="Tahoma"/>
          <w:lang w:val="nl-BE"/>
        </w:rPr>
      </w:pPr>
      <w:r w:rsidRPr="000325F6">
        <w:rPr>
          <w:rFonts w:cs="Tahoma"/>
          <w:b/>
          <w:color w:val="000000"/>
          <w:szCs w:val="20"/>
          <w:lang w:val="nl-BE"/>
        </w:rPr>
        <w:t>Migratietraject voor Host Integration Server 2006-klanten met Software Assurance</w:t>
      </w:r>
    </w:p>
    <w:p w14:paraId="779B8A56" w14:textId="77777777" w:rsidR="00023FE7" w:rsidRPr="000325F6" w:rsidRDefault="00023FE7" w:rsidP="001154B5">
      <w:pPr>
        <w:ind w:left="720"/>
        <w:rPr>
          <w:rFonts w:cs="Tahoma"/>
          <w:lang w:val="nl-BE"/>
        </w:rPr>
      </w:pPr>
      <w:r w:rsidRPr="000325F6">
        <w:rPr>
          <w:rFonts w:cs="Tahoma"/>
          <w:color w:val="000000"/>
          <w:szCs w:val="20"/>
          <w:lang w:val="nl-BE"/>
        </w:rPr>
        <w:t>Voor elke licentie van Host Integration Server 2006 (of een eerdere versie) die een klant met een Volume</w:t>
      </w:r>
      <w:r w:rsidR="00E53C2B" w:rsidRPr="000325F6">
        <w:rPr>
          <w:rFonts w:cs="Tahoma"/>
          <w:color w:val="000000"/>
          <w:szCs w:val="20"/>
          <w:lang w:val="nl-BE"/>
        </w:rPr>
        <w:t> </w:t>
      </w:r>
      <w:r w:rsidRPr="000325F6">
        <w:rPr>
          <w:rFonts w:cs="Tahoma"/>
          <w:color w:val="000000"/>
          <w:szCs w:val="20"/>
          <w:lang w:val="nl-BE"/>
        </w:rPr>
        <w:t>License Overeenkomst per 1 september 2007 heeft ingeschreven voor Software Assurance, is</w:t>
      </w:r>
      <w:r w:rsidR="00E53C2B" w:rsidRPr="000325F6">
        <w:rPr>
          <w:rFonts w:cs="Tahoma"/>
          <w:color w:val="000000"/>
          <w:szCs w:val="20"/>
          <w:lang w:val="nl-BE"/>
        </w:rPr>
        <w:t> </w:t>
      </w:r>
      <w:r w:rsidRPr="000325F6">
        <w:rPr>
          <w:rFonts w:cs="Tahoma"/>
          <w:color w:val="000000"/>
          <w:szCs w:val="20"/>
          <w:lang w:val="nl-BE"/>
        </w:rPr>
        <w:t>de</w:t>
      </w:r>
      <w:r w:rsidR="00E53C2B" w:rsidRPr="000325F6">
        <w:rPr>
          <w:rFonts w:cs="Tahoma"/>
          <w:color w:val="000000"/>
          <w:szCs w:val="20"/>
          <w:lang w:val="nl-BE"/>
        </w:rPr>
        <w:t> </w:t>
      </w:r>
      <w:r w:rsidRPr="000325F6">
        <w:rPr>
          <w:rFonts w:cs="Tahoma"/>
          <w:color w:val="000000"/>
          <w:szCs w:val="20"/>
          <w:lang w:val="nl-BE"/>
        </w:rPr>
        <w:t>klant gerechtigd BizTalk Server 2006 R2 Branch Edition (of een latere versie van dat product) te</w:t>
      </w:r>
      <w:r w:rsidR="00E53C2B" w:rsidRPr="000325F6">
        <w:rPr>
          <w:rFonts w:cs="Tahoma"/>
          <w:color w:val="000000"/>
          <w:szCs w:val="20"/>
          <w:lang w:val="nl-BE"/>
        </w:rPr>
        <w:t> </w:t>
      </w:r>
      <w:r w:rsidRPr="000325F6">
        <w:rPr>
          <w:rFonts w:cs="Tahoma"/>
          <w:color w:val="000000"/>
          <w:szCs w:val="20"/>
          <w:lang w:val="nl-BE"/>
        </w:rPr>
        <w:t>gebruiken op een</w:t>
      </w:r>
      <w:r w:rsidR="00E53C2B" w:rsidRPr="000325F6">
        <w:rPr>
          <w:rFonts w:cs="Tahoma"/>
          <w:color w:val="000000"/>
          <w:szCs w:val="20"/>
          <w:lang w:val="nl-BE"/>
        </w:rPr>
        <w:t> </w:t>
      </w:r>
      <w:r w:rsidRPr="000325F6">
        <w:rPr>
          <w:rFonts w:cs="Tahoma"/>
          <w:color w:val="000000"/>
          <w:szCs w:val="20"/>
          <w:lang w:val="nl-BE"/>
        </w:rPr>
        <w:t>(1) processor, in plaats van Host Integration Server 2006. Het gebruiksrecht van de</w:t>
      </w:r>
      <w:r w:rsidR="00E53C2B" w:rsidRPr="000325F6">
        <w:rPr>
          <w:rFonts w:cs="Tahoma"/>
          <w:color w:val="000000"/>
          <w:szCs w:val="20"/>
          <w:lang w:val="nl-BE"/>
        </w:rPr>
        <w:t> </w:t>
      </w:r>
      <w:r w:rsidRPr="000325F6">
        <w:rPr>
          <w:rFonts w:cs="Tahoma"/>
          <w:color w:val="000000"/>
          <w:szCs w:val="20"/>
          <w:lang w:val="nl-BE"/>
        </w:rPr>
        <w:t>klant</w:t>
      </w:r>
      <w:r w:rsidR="00E53C2B" w:rsidRPr="000325F6">
        <w:rPr>
          <w:rFonts w:cs="Tahoma"/>
          <w:color w:val="000000"/>
          <w:szCs w:val="20"/>
          <w:lang w:val="nl-BE"/>
        </w:rPr>
        <w:t> </w:t>
      </w:r>
      <w:r w:rsidRPr="000325F6">
        <w:rPr>
          <w:rFonts w:cs="Tahoma"/>
          <w:color w:val="000000"/>
          <w:szCs w:val="20"/>
          <w:lang w:val="nl-BE"/>
        </w:rPr>
        <w:t>voor BizTalk</w:t>
      </w:r>
      <w:r w:rsidR="00E53C2B" w:rsidRPr="000325F6">
        <w:rPr>
          <w:rFonts w:cs="Tahoma"/>
          <w:color w:val="000000"/>
          <w:szCs w:val="20"/>
          <w:lang w:val="nl-BE"/>
        </w:rPr>
        <w:t> </w:t>
      </w:r>
      <w:r w:rsidRPr="000325F6">
        <w:rPr>
          <w:rFonts w:cs="Tahoma"/>
          <w:color w:val="000000"/>
          <w:szCs w:val="20"/>
          <w:lang w:val="nl-BE"/>
        </w:rPr>
        <w:t>Server 2006 R2 Branch Edition vervalt op het moment dat het gebruiksrecht van de klant voor het</w:t>
      </w:r>
      <w:r w:rsidR="00E53C2B" w:rsidRPr="000325F6">
        <w:rPr>
          <w:rFonts w:cs="Tahoma"/>
          <w:color w:val="000000"/>
          <w:szCs w:val="20"/>
          <w:lang w:val="nl-BE"/>
        </w:rPr>
        <w:t> </w:t>
      </w:r>
      <w:r w:rsidRPr="000325F6">
        <w:rPr>
          <w:rFonts w:cs="Tahoma"/>
          <w:color w:val="000000"/>
          <w:szCs w:val="20"/>
          <w:lang w:val="nl-BE"/>
        </w:rPr>
        <w:t>corresponderende exemplaar van Host Integration Server 2006 vervalt of wordt beëindigd. Voor het gebruik</w:t>
      </w:r>
      <w:r w:rsidR="00E53C2B" w:rsidRPr="000325F6">
        <w:rPr>
          <w:rFonts w:cs="Tahoma"/>
          <w:color w:val="000000"/>
          <w:szCs w:val="20"/>
          <w:lang w:val="nl-BE"/>
        </w:rPr>
        <w:t> </w:t>
      </w:r>
      <w:r w:rsidRPr="000325F6">
        <w:rPr>
          <w:rFonts w:cs="Tahoma"/>
          <w:color w:val="000000"/>
          <w:szCs w:val="20"/>
          <w:lang w:val="nl-BE"/>
        </w:rPr>
        <w:t>van BizTalk Server 2006 R2 Branch Edition door de klant in het kader van deze aanbieding zijn de productgebruiksrechten voor het betreffende product en de voorwaarden van de Volume License Overeenkomst van de klant van toepassing. Aan het eind van de looptijd van de Software Assurance voor</w:t>
      </w:r>
      <w:r w:rsidR="00E53C2B" w:rsidRPr="000325F6">
        <w:rPr>
          <w:rFonts w:cs="Tahoma"/>
          <w:color w:val="000000"/>
          <w:szCs w:val="20"/>
          <w:lang w:val="nl-BE"/>
        </w:rPr>
        <w:t> </w:t>
      </w:r>
      <w:r w:rsidRPr="000325F6">
        <w:rPr>
          <w:rFonts w:cs="Tahoma"/>
          <w:color w:val="000000"/>
          <w:szCs w:val="20"/>
          <w:lang w:val="nl-BE"/>
        </w:rPr>
        <w:t>Host Integration Server 2006 kan de klant de upgraderegeling verlengen voor BizTalk Server 2006 R2 Branch Edition in plaats van voor Host Integration Server 2006.</w:t>
      </w:r>
    </w:p>
    <w:p w14:paraId="779B8A57" w14:textId="77777777" w:rsidR="00C726E3" w:rsidRPr="000325F6" w:rsidRDefault="00C726E3" w:rsidP="0059692A">
      <w:pPr>
        <w:spacing w:line="180" w:lineRule="auto"/>
        <w:ind w:left="720"/>
        <w:rPr>
          <w:rFonts w:cs="Tahoma"/>
          <w:szCs w:val="18"/>
          <w:lang w:val="nl-BE"/>
        </w:rPr>
      </w:pPr>
    </w:p>
    <w:p w14:paraId="779B8A58" w14:textId="77777777" w:rsidR="00023FE7" w:rsidRPr="000325F6" w:rsidRDefault="00023FE7" w:rsidP="0088185F">
      <w:pPr>
        <w:spacing w:after="60"/>
        <w:ind w:left="720"/>
        <w:rPr>
          <w:rFonts w:cs="Tahoma"/>
          <w:lang w:val="nl-BE"/>
        </w:rPr>
      </w:pPr>
      <w:r w:rsidRPr="000325F6">
        <w:rPr>
          <w:rFonts w:cs="Tahoma"/>
          <w:b/>
          <w:color w:val="000000"/>
          <w:szCs w:val="20"/>
          <w:lang w:val="nl-BE"/>
        </w:rPr>
        <w:t>BizTalk RFID Mobile en RFID Mobile Standards Pack</w:t>
      </w:r>
    </w:p>
    <w:p w14:paraId="779B8A59" w14:textId="77777777" w:rsidR="00023FE7" w:rsidRPr="000325F6" w:rsidRDefault="00023FE7" w:rsidP="0058047D">
      <w:pPr>
        <w:ind w:left="720"/>
        <w:rPr>
          <w:rFonts w:cs="Tahoma"/>
          <w:lang w:val="nl-BE"/>
        </w:rPr>
      </w:pPr>
      <w:r w:rsidRPr="000325F6">
        <w:rPr>
          <w:rFonts w:cs="Tahoma"/>
          <w:color w:val="000000"/>
          <w:szCs w:val="18"/>
          <w:lang w:val="nl-BE"/>
        </w:rPr>
        <w:t>Klanten met Biz Talk Server Branch Edition-licenties met actieve Software Assurance dekking per 31</w:t>
      </w:r>
      <w:r w:rsidR="0058047D" w:rsidRPr="000325F6">
        <w:rPr>
          <w:rFonts w:cs="Tahoma"/>
          <w:color w:val="000000"/>
          <w:szCs w:val="18"/>
          <w:lang w:val="nl-BE"/>
        </w:rPr>
        <w:t> </w:t>
      </w:r>
      <w:r w:rsidRPr="000325F6">
        <w:rPr>
          <w:rFonts w:cs="Tahoma"/>
          <w:color w:val="000000"/>
          <w:szCs w:val="18"/>
          <w:lang w:val="nl-BE"/>
        </w:rPr>
        <w:t>oktober</w:t>
      </w:r>
      <w:r w:rsidR="0058047D" w:rsidRPr="000325F6">
        <w:rPr>
          <w:rFonts w:cs="Tahoma"/>
          <w:color w:val="000000"/>
          <w:szCs w:val="18"/>
          <w:lang w:val="nl-BE"/>
        </w:rPr>
        <w:t> </w:t>
      </w:r>
      <w:r w:rsidRPr="000325F6">
        <w:rPr>
          <w:rFonts w:cs="Tahoma"/>
          <w:color w:val="000000"/>
          <w:szCs w:val="18"/>
          <w:lang w:val="nl-BE"/>
        </w:rPr>
        <w:t>2008 zijn gerechtigd gebruik te maken van BizTalk RFID Mobile en BizTalk RFID Standards Pack. Op het gebruik van deze software zijn de productgebruiksrechten voor BizTalk Server 2006 R2 Branch</w:t>
      </w:r>
      <w:r w:rsidR="0058047D" w:rsidRPr="000325F6">
        <w:rPr>
          <w:rFonts w:cs="Tahoma"/>
          <w:color w:val="000000"/>
          <w:szCs w:val="18"/>
          <w:lang w:val="nl-BE"/>
        </w:rPr>
        <w:t> </w:t>
      </w:r>
      <w:r w:rsidRPr="000325F6">
        <w:rPr>
          <w:rFonts w:cs="Tahoma"/>
          <w:color w:val="000000"/>
          <w:szCs w:val="18"/>
          <w:lang w:val="nl-BE"/>
        </w:rPr>
        <w:t>Edition van toepassing.</w:t>
      </w:r>
      <w:r w:rsidR="00AF7070" w:rsidRPr="000325F6">
        <w:rPr>
          <w:rFonts w:cs="Tahoma"/>
          <w:color w:val="000000"/>
          <w:szCs w:val="18"/>
          <w:lang w:val="nl-BE"/>
        </w:rPr>
        <w:t xml:space="preserve"> </w:t>
      </w:r>
      <w:r w:rsidRPr="000325F6">
        <w:rPr>
          <w:rFonts w:cs="Tahoma"/>
          <w:color w:val="000000"/>
          <w:szCs w:val="18"/>
          <w:lang w:val="nl-BE"/>
        </w:rPr>
        <w:t>Het gebruiksrecht van de klant voor deze component wordt eeuwigdurend op het moment dat hun gebruiksrecht voor BizTalk Server Branch Edition eeuwigdurend wordt.</w:t>
      </w:r>
    </w:p>
    <w:p w14:paraId="779B8A5A" w14:textId="77777777" w:rsidR="00416294" w:rsidRDefault="00416294" w:rsidP="0059692A">
      <w:pPr>
        <w:spacing w:line="180" w:lineRule="auto"/>
        <w:ind w:left="540"/>
        <w:rPr>
          <w:rFonts w:cs="Tahoma"/>
          <w:szCs w:val="18"/>
          <w:lang w:val="nl-BE"/>
        </w:rPr>
      </w:pPr>
    </w:p>
    <w:p w14:paraId="779B8A5B" w14:textId="77777777" w:rsidR="00FD2229" w:rsidRPr="000325F6" w:rsidRDefault="00FD2229" w:rsidP="0059692A">
      <w:pPr>
        <w:spacing w:line="180" w:lineRule="auto"/>
        <w:ind w:left="540"/>
        <w:rPr>
          <w:rFonts w:cs="Tahoma"/>
          <w:szCs w:val="18"/>
          <w:lang w:val="nl-BE"/>
        </w:rPr>
      </w:pPr>
    </w:p>
    <w:p w14:paraId="779B8A5C" w14:textId="77777777" w:rsidR="00023FE7" w:rsidRPr="000325F6" w:rsidRDefault="00B26237">
      <w:pPr>
        <w:pStyle w:val="Heading3"/>
        <w:rPr>
          <w:rFonts w:ascii="Tahoma" w:hAnsi="Tahoma" w:cs="Tahoma"/>
          <w:lang w:val="nl-BE"/>
        </w:rPr>
      </w:pPr>
      <w:bookmarkStart w:id="1162" w:name="_29_BizTalk®_Server"/>
      <w:bookmarkStart w:id="1163" w:name="_33_BizTalk®_Server"/>
      <w:bookmarkStart w:id="1164" w:name="_Toc336338291"/>
      <w:bookmarkStart w:id="1165" w:name="_Toc348506650"/>
      <w:bookmarkStart w:id="1166" w:name="Srv_30BizTalk09EntEd"/>
      <w:bookmarkStart w:id="1167" w:name="Srv_27BizTalkSvr2009EntEd"/>
      <w:bookmarkEnd w:id="1162"/>
      <w:bookmarkEnd w:id="1163"/>
      <w:r w:rsidRPr="000325F6">
        <w:rPr>
          <w:rFonts w:ascii="Tahoma" w:hAnsi="Tahoma" w:cs="Tahoma"/>
          <w:caps/>
          <w:color w:val="F66400"/>
          <w:sz w:val="22"/>
          <w:vertAlign w:val="superscript"/>
          <w:lang w:val="nl-BE"/>
        </w:rPr>
        <w:t>33</w:t>
      </w:r>
      <w:r w:rsidRPr="000325F6">
        <w:rPr>
          <w:rFonts w:ascii="Tahoma" w:hAnsi="Tahoma" w:cs="Tahoma"/>
          <w:color w:val="F66400"/>
          <w:sz w:val="22"/>
          <w:lang w:val="nl-BE"/>
        </w:rPr>
        <w:t xml:space="preserve"> BizTalk</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Server 2010 Enterprise Edition</w:t>
      </w:r>
      <w:bookmarkEnd w:id="1164"/>
      <w:bookmarkEnd w:id="1165"/>
    </w:p>
    <w:bookmarkEnd w:id="1166"/>
    <w:bookmarkEnd w:id="1167"/>
    <w:p w14:paraId="779B8A5D" w14:textId="77777777" w:rsidR="00023FE7" w:rsidRPr="000325F6" w:rsidRDefault="00023FE7" w:rsidP="0059692A">
      <w:pPr>
        <w:spacing w:line="180" w:lineRule="auto"/>
        <w:rPr>
          <w:rFonts w:cs="Tahoma"/>
          <w:szCs w:val="18"/>
          <w:lang w:val="nl-BE"/>
        </w:rPr>
      </w:pPr>
    </w:p>
    <w:p w14:paraId="779B8A5E" w14:textId="77777777" w:rsidR="00023FE7" w:rsidRPr="000325F6" w:rsidRDefault="0088185F" w:rsidP="0088185F">
      <w:pPr>
        <w:spacing w:after="60"/>
        <w:ind w:left="720"/>
        <w:rPr>
          <w:rFonts w:cs="Tahoma"/>
          <w:lang w:val="nl-BE"/>
        </w:rPr>
      </w:pPr>
      <w:r w:rsidRPr="000325F6">
        <w:rPr>
          <w:rFonts w:cs="Tahoma"/>
          <w:b/>
          <w:color w:val="000000"/>
          <w:szCs w:val="20"/>
          <w:lang w:val="nl-BE"/>
        </w:rPr>
        <w:t>Downgraderechten</w:t>
      </w:r>
    </w:p>
    <w:p w14:paraId="779B8A5F" w14:textId="77777777" w:rsidR="00023FE7" w:rsidRPr="000325F6" w:rsidRDefault="00023FE7" w:rsidP="001154B5">
      <w:pPr>
        <w:ind w:left="720"/>
        <w:rPr>
          <w:rFonts w:cs="Tahoma"/>
          <w:lang w:val="nl-BE"/>
        </w:rPr>
      </w:pPr>
      <w:r w:rsidRPr="000325F6">
        <w:rPr>
          <w:rFonts w:cs="Tahoma"/>
          <w:szCs w:val="20"/>
          <w:lang w:val="nl-BE"/>
        </w:rPr>
        <w:t>Klanten met een Volume License Overeenkomst die beschikken over een licentie voor BizTalk Server 2010</w:t>
      </w:r>
      <w:r w:rsidR="00E53C2B" w:rsidRPr="000325F6">
        <w:rPr>
          <w:rFonts w:cs="Tahoma"/>
          <w:szCs w:val="20"/>
          <w:lang w:val="nl-BE"/>
        </w:rPr>
        <w:t> </w:t>
      </w:r>
      <w:r w:rsidRPr="000325F6">
        <w:rPr>
          <w:rFonts w:cs="Tahoma"/>
          <w:szCs w:val="20"/>
          <w:lang w:val="nl-BE"/>
        </w:rPr>
        <w:t>Enterprise Edition, mogen gebruikmaken van eerdere versies van BizTalk Server Enterprise Edition, Host Integration Server (alle edities), BizTalk Adapter for MQSeries 1.0, BizTalk SAP Adapter, BizTalk Accelerator for HIPAA Enterprise Edition, BizTalk Accelerator for RosettaNet Enterprise Edition, BizTalk Accelerator for SWIFT Enterprise Edition en BizTalk Accelerator for HL7 Enterprise Edition.</w:t>
      </w:r>
      <w:r w:rsidR="00AF7070" w:rsidRPr="000325F6">
        <w:rPr>
          <w:rFonts w:cs="Tahoma"/>
          <w:szCs w:val="20"/>
          <w:lang w:val="nl-BE"/>
        </w:rPr>
        <w:t xml:space="preserve"> </w:t>
      </w:r>
    </w:p>
    <w:p w14:paraId="779B8A60" w14:textId="77777777" w:rsidR="00023FE7" w:rsidRPr="000325F6" w:rsidRDefault="00023FE7" w:rsidP="0059692A">
      <w:pPr>
        <w:spacing w:line="180" w:lineRule="auto"/>
        <w:ind w:left="720"/>
        <w:rPr>
          <w:rFonts w:cs="Tahoma"/>
          <w:szCs w:val="18"/>
          <w:lang w:val="nl-BE"/>
        </w:rPr>
      </w:pPr>
    </w:p>
    <w:p w14:paraId="779B8A61" w14:textId="77777777" w:rsidR="00023FE7" w:rsidRPr="000325F6" w:rsidRDefault="0088185F" w:rsidP="0088185F">
      <w:pPr>
        <w:spacing w:after="60"/>
        <w:ind w:left="720"/>
        <w:rPr>
          <w:rFonts w:cs="Tahoma"/>
          <w:lang w:val="nl-BE"/>
        </w:rPr>
      </w:pPr>
      <w:r w:rsidRPr="000325F6">
        <w:rPr>
          <w:rFonts w:cs="Tahoma"/>
          <w:b/>
          <w:color w:val="000000"/>
          <w:szCs w:val="20"/>
          <w:lang w:val="nl-BE"/>
        </w:rPr>
        <w:t>Migratietraject voor BizTalk Server Accelerators-klanten met Software Assurance</w:t>
      </w:r>
    </w:p>
    <w:p w14:paraId="779B8A62" w14:textId="77777777" w:rsidR="00023FE7" w:rsidRPr="000325F6" w:rsidRDefault="00023FE7" w:rsidP="00E5281F">
      <w:pPr>
        <w:ind w:left="720"/>
        <w:rPr>
          <w:rFonts w:cs="Tahoma"/>
          <w:lang w:val="nl-BE"/>
        </w:rPr>
      </w:pPr>
      <w:r w:rsidRPr="000325F6">
        <w:rPr>
          <w:rFonts w:cs="Tahoma"/>
          <w:szCs w:val="20"/>
          <w:lang w:val="nl-BE"/>
        </w:rPr>
        <w:t>Voor elke twee (2) licenties van een hieronder vermelde BizTalk Server Accelerator die een klant met een Volume License Overeenkomst per 1 september 2007 heeft ingeschreven voor Software Assurance, mag de</w:t>
      </w:r>
      <w:r w:rsidR="00E53C2B" w:rsidRPr="000325F6">
        <w:rPr>
          <w:rFonts w:cs="Tahoma"/>
          <w:szCs w:val="20"/>
          <w:lang w:val="nl-BE"/>
        </w:rPr>
        <w:t> </w:t>
      </w:r>
      <w:r w:rsidRPr="000325F6">
        <w:rPr>
          <w:rFonts w:cs="Tahoma"/>
          <w:szCs w:val="20"/>
          <w:lang w:val="nl-BE"/>
        </w:rPr>
        <w:t>klant de corresponderende editie van BizTalk Server 2006 R2 (of een latere versie van dat product) gebruiken op een (1) processor, in plaats van de BizTalk Accelerator. Het gebruiksrecht van de klant voor</w:t>
      </w:r>
      <w:r w:rsidR="00C15C0B" w:rsidRPr="000325F6">
        <w:rPr>
          <w:rFonts w:cs="Tahoma"/>
          <w:szCs w:val="20"/>
          <w:lang w:val="nl-BE"/>
        </w:rPr>
        <w:t> </w:t>
      </w:r>
      <w:r w:rsidRPr="000325F6">
        <w:rPr>
          <w:rFonts w:cs="Tahoma"/>
          <w:szCs w:val="20"/>
          <w:lang w:val="nl-BE"/>
        </w:rPr>
        <w:t>BizTalk Server 2006 R2 vervalt op het moment dat het gebruiksrecht van de klant voor het corresponderende exemplaar van de BizTalk Accelerator afloopt of wordt beëindigd. Voor het gebruik</w:t>
      </w:r>
      <w:r w:rsidR="00E5281F">
        <w:rPr>
          <w:rFonts w:cs="Tahoma"/>
          <w:szCs w:val="20"/>
          <w:lang w:val="nl-BE"/>
        </w:rPr>
        <w:t> </w:t>
      </w:r>
      <w:r w:rsidRPr="000325F6">
        <w:rPr>
          <w:rFonts w:cs="Tahoma"/>
          <w:szCs w:val="20"/>
          <w:lang w:val="nl-BE"/>
        </w:rPr>
        <w:t>van</w:t>
      </w:r>
      <w:r w:rsidR="00C15C0B" w:rsidRPr="000325F6">
        <w:rPr>
          <w:rFonts w:cs="Tahoma"/>
          <w:szCs w:val="20"/>
          <w:lang w:val="nl-BE"/>
        </w:rPr>
        <w:t> </w:t>
      </w:r>
      <w:r w:rsidRPr="000325F6">
        <w:rPr>
          <w:rFonts w:cs="Tahoma"/>
          <w:szCs w:val="20"/>
          <w:lang w:val="nl-BE"/>
        </w:rPr>
        <w:t>BizTalk Server 2006 R2 door de klant in het kader van deze aanbieding gelden de productgebruiksrechten voor het betreffende product en de voorwaarden van de Volume License Overeenkomst van de klant. Aan het eind van de looptijd van de Software Assurance voor de BizTalk Accelerator kan de klant de upgraderegeling verlengen voor BizTalk Server 2006 R2 Branch Edition in plaats</w:t>
      </w:r>
      <w:r w:rsidR="00C15C0B" w:rsidRPr="000325F6">
        <w:rPr>
          <w:rFonts w:cs="Tahoma"/>
          <w:szCs w:val="20"/>
          <w:lang w:val="nl-BE"/>
        </w:rPr>
        <w:t> </w:t>
      </w:r>
      <w:r w:rsidRPr="000325F6">
        <w:rPr>
          <w:rFonts w:cs="Tahoma"/>
          <w:szCs w:val="20"/>
          <w:lang w:val="nl-BE"/>
        </w:rPr>
        <w:t>van voor de BizTalk Accelerator.</w:t>
      </w:r>
    </w:p>
    <w:p w14:paraId="779B8A63" w14:textId="77777777" w:rsidR="00023FE7" w:rsidRPr="000325F6" w:rsidRDefault="00023FE7" w:rsidP="0059692A">
      <w:pPr>
        <w:spacing w:line="180" w:lineRule="auto"/>
        <w:ind w:left="540"/>
        <w:rPr>
          <w:rFonts w:cs="Tahoma"/>
          <w:szCs w:val="18"/>
          <w:lang w:val="nl-BE"/>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0325F6" w14:paraId="779B8A66" w14:textId="77777777" w:rsidTr="002A6416">
        <w:tc>
          <w:tcPr>
            <w:tcW w:w="3960" w:type="dxa"/>
            <w:shd w:val="clear" w:color="auto" w:fill="FABF8F"/>
          </w:tcPr>
          <w:p w14:paraId="779B8A64" w14:textId="77777777" w:rsidR="00023FE7" w:rsidRPr="000325F6" w:rsidRDefault="00023FE7">
            <w:pPr>
              <w:ind w:left="252"/>
              <w:rPr>
                <w:rFonts w:cs="Tahoma"/>
                <w:b/>
                <w:szCs w:val="20"/>
              </w:rPr>
            </w:pPr>
            <w:r w:rsidRPr="000325F6">
              <w:rPr>
                <w:rFonts w:cs="Tahoma"/>
                <w:b/>
                <w:szCs w:val="20"/>
              </w:rPr>
              <w:t>BizTalk Accelerator</w:t>
            </w:r>
          </w:p>
        </w:tc>
        <w:tc>
          <w:tcPr>
            <w:tcW w:w="4140" w:type="dxa"/>
            <w:shd w:val="clear" w:color="auto" w:fill="FABF8F"/>
          </w:tcPr>
          <w:p w14:paraId="779B8A65" w14:textId="77777777" w:rsidR="00023FE7" w:rsidRPr="000325F6" w:rsidRDefault="00023FE7">
            <w:pPr>
              <w:ind w:left="342"/>
              <w:rPr>
                <w:rFonts w:cs="Tahoma"/>
                <w:b/>
                <w:szCs w:val="20"/>
                <w:lang w:val="nl-BE"/>
              </w:rPr>
            </w:pPr>
            <w:r w:rsidRPr="000325F6">
              <w:rPr>
                <w:rFonts w:cs="Tahoma"/>
                <w:b/>
                <w:szCs w:val="20"/>
                <w:lang w:val="nl-BE"/>
              </w:rPr>
              <w:t>Recht op grond van Software Assurance</w:t>
            </w:r>
          </w:p>
        </w:tc>
      </w:tr>
      <w:tr w:rsidR="00023FE7" w:rsidRPr="000325F6" w14:paraId="779B8A69" w14:textId="77777777" w:rsidTr="002A6416">
        <w:tc>
          <w:tcPr>
            <w:tcW w:w="3960" w:type="dxa"/>
          </w:tcPr>
          <w:p w14:paraId="779B8A67" w14:textId="77777777" w:rsidR="00023FE7" w:rsidRPr="000325F6" w:rsidRDefault="00023FE7">
            <w:pPr>
              <w:ind w:left="252"/>
              <w:rPr>
                <w:rFonts w:cs="Tahoma"/>
                <w:szCs w:val="20"/>
              </w:rPr>
            </w:pPr>
            <w:r w:rsidRPr="000325F6">
              <w:rPr>
                <w:rFonts w:cs="Tahoma"/>
                <w:szCs w:val="20"/>
              </w:rPr>
              <w:t>BizTalk HIPAA Enterprise</w:t>
            </w:r>
          </w:p>
        </w:tc>
        <w:tc>
          <w:tcPr>
            <w:tcW w:w="4140" w:type="dxa"/>
          </w:tcPr>
          <w:p w14:paraId="779B8A68" w14:textId="77777777" w:rsidR="00023FE7" w:rsidRPr="000325F6" w:rsidRDefault="00023FE7">
            <w:pPr>
              <w:ind w:left="342"/>
              <w:rPr>
                <w:rFonts w:cs="Tahoma"/>
                <w:szCs w:val="20"/>
              </w:rPr>
            </w:pPr>
            <w:r w:rsidRPr="000325F6">
              <w:rPr>
                <w:rFonts w:cs="Tahoma"/>
                <w:szCs w:val="20"/>
              </w:rPr>
              <w:t>BizTalk Server 2006 R2 Enterprise Edition</w:t>
            </w:r>
          </w:p>
        </w:tc>
      </w:tr>
      <w:tr w:rsidR="00023FE7" w:rsidRPr="000325F6" w14:paraId="779B8A6C" w14:textId="77777777" w:rsidTr="002A6416">
        <w:tc>
          <w:tcPr>
            <w:tcW w:w="3960" w:type="dxa"/>
          </w:tcPr>
          <w:p w14:paraId="779B8A6A" w14:textId="77777777" w:rsidR="00023FE7" w:rsidRPr="000325F6" w:rsidRDefault="00023FE7">
            <w:pPr>
              <w:ind w:left="252"/>
              <w:rPr>
                <w:rFonts w:cs="Tahoma"/>
                <w:szCs w:val="20"/>
              </w:rPr>
            </w:pPr>
            <w:r w:rsidRPr="000325F6">
              <w:rPr>
                <w:rFonts w:cs="Tahoma"/>
                <w:szCs w:val="20"/>
              </w:rPr>
              <w:t>BizTalk HL7 Enterprise</w:t>
            </w:r>
          </w:p>
        </w:tc>
        <w:tc>
          <w:tcPr>
            <w:tcW w:w="4140" w:type="dxa"/>
          </w:tcPr>
          <w:p w14:paraId="779B8A6B" w14:textId="77777777" w:rsidR="00023FE7" w:rsidRPr="000325F6" w:rsidRDefault="00023FE7">
            <w:pPr>
              <w:ind w:left="342"/>
              <w:rPr>
                <w:rFonts w:cs="Tahoma"/>
                <w:szCs w:val="20"/>
              </w:rPr>
            </w:pPr>
            <w:r w:rsidRPr="000325F6">
              <w:rPr>
                <w:rFonts w:cs="Tahoma"/>
                <w:szCs w:val="20"/>
              </w:rPr>
              <w:t>BizTalk Server 2006 R2 Enterprise Edition</w:t>
            </w:r>
          </w:p>
        </w:tc>
      </w:tr>
      <w:tr w:rsidR="00023FE7" w:rsidRPr="000325F6" w14:paraId="779B8A6F" w14:textId="77777777" w:rsidTr="002A6416">
        <w:tc>
          <w:tcPr>
            <w:tcW w:w="3960" w:type="dxa"/>
          </w:tcPr>
          <w:p w14:paraId="779B8A6D" w14:textId="77777777" w:rsidR="00023FE7" w:rsidRPr="000325F6" w:rsidRDefault="00023FE7">
            <w:pPr>
              <w:ind w:left="252"/>
              <w:rPr>
                <w:rFonts w:cs="Tahoma"/>
                <w:szCs w:val="20"/>
              </w:rPr>
            </w:pPr>
            <w:r w:rsidRPr="000325F6">
              <w:rPr>
                <w:rFonts w:cs="Tahoma"/>
                <w:szCs w:val="20"/>
              </w:rPr>
              <w:t>BizTalk RosettaNet Enterprise</w:t>
            </w:r>
          </w:p>
        </w:tc>
        <w:tc>
          <w:tcPr>
            <w:tcW w:w="4140" w:type="dxa"/>
          </w:tcPr>
          <w:p w14:paraId="779B8A6E" w14:textId="77777777" w:rsidR="00023FE7" w:rsidRPr="000325F6" w:rsidRDefault="00023FE7">
            <w:pPr>
              <w:ind w:left="342"/>
              <w:rPr>
                <w:rFonts w:cs="Tahoma"/>
                <w:szCs w:val="20"/>
              </w:rPr>
            </w:pPr>
            <w:r w:rsidRPr="000325F6">
              <w:rPr>
                <w:rFonts w:cs="Tahoma"/>
                <w:szCs w:val="20"/>
              </w:rPr>
              <w:t>BizTalk Server 2006 R2 Enterprise Edition</w:t>
            </w:r>
          </w:p>
        </w:tc>
      </w:tr>
      <w:tr w:rsidR="00023FE7" w:rsidRPr="000325F6" w14:paraId="779B8A72" w14:textId="77777777" w:rsidTr="002A6416">
        <w:tc>
          <w:tcPr>
            <w:tcW w:w="3960" w:type="dxa"/>
          </w:tcPr>
          <w:p w14:paraId="779B8A70" w14:textId="77777777" w:rsidR="00023FE7" w:rsidRPr="000325F6" w:rsidRDefault="00023FE7">
            <w:pPr>
              <w:ind w:left="252"/>
              <w:rPr>
                <w:rFonts w:cs="Tahoma"/>
                <w:szCs w:val="20"/>
              </w:rPr>
            </w:pPr>
            <w:r w:rsidRPr="000325F6">
              <w:rPr>
                <w:rFonts w:cs="Tahoma"/>
                <w:szCs w:val="20"/>
              </w:rPr>
              <w:t>BizTalk SWIFT Enterprise</w:t>
            </w:r>
          </w:p>
        </w:tc>
        <w:tc>
          <w:tcPr>
            <w:tcW w:w="4140" w:type="dxa"/>
          </w:tcPr>
          <w:p w14:paraId="779B8A71" w14:textId="77777777" w:rsidR="00023FE7" w:rsidRPr="000325F6" w:rsidRDefault="00023FE7">
            <w:pPr>
              <w:ind w:left="342"/>
              <w:rPr>
                <w:rFonts w:cs="Tahoma"/>
                <w:szCs w:val="20"/>
              </w:rPr>
            </w:pPr>
            <w:r w:rsidRPr="000325F6">
              <w:rPr>
                <w:rFonts w:cs="Tahoma"/>
                <w:szCs w:val="20"/>
              </w:rPr>
              <w:t>BizTalk Server 2006 R2 Enterprise Edition</w:t>
            </w:r>
          </w:p>
        </w:tc>
      </w:tr>
    </w:tbl>
    <w:p w14:paraId="779B8A73" w14:textId="77777777" w:rsidR="00D136B8" w:rsidRPr="000325F6" w:rsidRDefault="00D136B8" w:rsidP="0059692A">
      <w:pPr>
        <w:spacing w:line="180" w:lineRule="auto"/>
        <w:ind w:left="720"/>
        <w:rPr>
          <w:rFonts w:cs="Tahoma"/>
          <w:b/>
          <w:szCs w:val="18"/>
        </w:rPr>
      </w:pPr>
    </w:p>
    <w:p w14:paraId="779B8A74" w14:textId="77777777" w:rsidR="00023FE7" w:rsidRPr="000325F6" w:rsidRDefault="00023FE7" w:rsidP="0088185F">
      <w:pPr>
        <w:spacing w:after="60"/>
        <w:ind w:left="720"/>
        <w:rPr>
          <w:rFonts w:cs="Tahoma"/>
        </w:rPr>
      </w:pPr>
      <w:r w:rsidRPr="000325F6">
        <w:rPr>
          <w:rFonts w:cs="Tahoma"/>
          <w:b/>
          <w:szCs w:val="18"/>
        </w:rPr>
        <w:t>BizTalk RFID Mobile en BizTalk RFID Mobile Standards Pack</w:t>
      </w:r>
    </w:p>
    <w:p w14:paraId="779B8A75" w14:textId="77777777" w:rsidR="00023FE7" w:rsidRPr="000325F6" w:rsidRDefault="00023FE7">
      <w:pPr>
        <w:ind w:left="720"/>
        <w:rPr>
          <w:rFonts w:cs="Tahoma"/>
          <w:lang w:val="nl-BE"/>
        </w:rPr>
      </w:pPr>
      <w:r w:rsidRPr="000325F6">
        <w:rPr>
          <w:rFonts w:cs="Tahoma"/>
          <w:szCs w:val="18"/>
        </w:rPr>
        <w:t>Klanten met Biz Talk Server Enterprise Edition-licenties met actieve Software Assurance dekking komen per 31 oktober 2008 in aanmerking om gebruik te maken van BizTalk RFID Mobile en BizTalk RFID Standards Pack. </w:t>
      </w:r>
      <w:r w:rsidRPr="000325F6">
        <w:rPr>
          <w:rFonts w:cs="Tahoma"/>
          <w:szCs w:val="18"/>
          <w:lang w:val="nl-BE"/>
        </w:rPr>
        <w:t>Op het gebruik van deze software zijn de gebruiksrechten voor BizTalk Server 2006 R2 Enterprise Edition van toepassing.</w:t>
      </w:r>
      <w:r w:rsidR="00AF7070" w:rsidRPr="000325F6">
        <w:rPr>
          <w:rFonts w:cs="Tahoma"/>
          <w:szCs w:val="18"/>
          <w:lang w:val="nl-BE"/>
        </w:rPr>
        <w:t xml:space="preserve"> </w:t>
      </w:r>
      <w:r w:rsidRPr="000325F6">
        <w:rPr>
          <w:rFonts w:cs="Tahoma"/>
          <w:szCs w:val="18"/>
          <w:lang w:val="nl-BE"/>
        </w:rPr>
        <w:t>Het gebruiksrecht van de klant voor deze component wordt eeuwigdurend op het moment dat hun gebruiksrecht voor BizTalk Server Enterprise Edition eeuwigdurend wordt.</w:t>
      </w:r>
    </w:p>
    <w:p w14:paraId="779B8A76" w14:textId="77777777" w:rsidR="00E03856" w:rsidRDefault="00E03856" w:rsidP="0059692A">
      <w:pPr>
        <w:spacing w:line="180" w:lineRule="auto"/>
        <w:rPr>
          <w:rFonts w:cs="Tahoma"/>
          <w:szCs w:val="18"/>
          <w:lang w:val="nl-BE"/>
        </w:rPr>
      </w:pPr>
      <w:bookmarkStart w:id="1168" w:name="Srv_31BizTalk09StandEd"/>
    </w:p>
    <w:p w14:paraId="779B8A77" w14:textId="77777777" w:rsidR="00FD2229" w:rsidRPr="000325F6" w:rsidRDefault="00FD2229" w:rsidP="0059692A">
      <w:pPr>
        <w:spacing w:line="180" w:lineRule="auto"/>
        <w:rPr>
          <w:rFonts w:cs="Tahoma"/>
          <w:szCs w:val="18"/>
          <w:lang w:val="nl-BE"/>
        </w:rPr>
      </w:pPr>
    </w:p>
    <w:p w14:paraId="779B8A78" w14:textId="77777777" w:rsidR="00023FE7" w:rsidRPr="000325F6" w:rsidRDefault="00B26237">
      <w:pPr>
        <w:pStyle w:val="Heading3"/>
        <w:rPr>
          <w:rFonts w:ascii="Tahoma" w:hAnsi="Tahoma" w:cs="Tahoma"/>
          <w:lang w:val="nl-BE"/>
        </w:rPr>
      </w:pPr>
      <w:bookmarkStart w:id="1169" w:name="_34_BizTalk®_Server"/>
      <w:bookmarkStart w:id="1170" w:name="Srv_28BizTalkSvr2009StandEd"/>
      <w:bookmarkStart w:id="1171" w:name="_Toc336338292"/>
      <w:bookmarkStart w:id="1172" w:name="_Toc348506651"/>
      <w:bookmarkEnd w:id="1169"/>
      <w:r w:rsidRPr="000325F6">
        <w:rPr>
          <w:rFonts w:ascii="Tahoma" w:hAnsi="Tahoma" w:cs="Tahoma"/>
          <w:caps/>
          <w:color w:val="F66400"/>
          <w:sz w:val="22"/>
          <w:vertAlign w:val="superscript"/>
          <w:lang w:val="nl-BE"/>
        </w:rPr>
        <w:t>34</w:t>
      </w:r>
      <w:r w:rsidRPr="000325F6">
        <w:rPr>
          <w:rFonts w:ascii="Tahoma" w:hAnsi="Tahoma" w:cs="Tahoma"/>
          <w:caps/>
          <w:color w:val="F66400"/>
          <w:sz w:val="22"/>
          <w:lang w:val="nl-BE"/>
        </w:rPr>
        <w:t xml:space="preserve"> </w:t>
      </w:r>
      <w:r w:rsidRPr="000325F6">
        <w:rPr>
          <w:rFonts w:ascii="Tahoma" w:hAnsi="Tahoma" w:cs="Tahoma"/>
          <w:color w:val="F66400"/>
          <w:sz w:val="22"/>
          <w:lang w:val="nl-BE"/>
        </w:rPr>
        <w:t>BizTalk</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Server 2010 Standard Edition</w:t>
      </w:r>
      <w:bookmarkEnd w:id="1170"/>
      <w:bookmarkEnd w:id="1171"/>
      <w:bookmarkEnd w:id="1172"/>
    </w:p>
    <w:bookmarkEnd w:id="1168"/>
    <w:p w14:paraId="779B8A79" w14:textId="77777777" w:rsidR="00A66BD2" w:rsidRPr="000325F6" w:rsidRDefault="00A66BD2" w:rsidP="0059692A">
      <w:pPr>
        <w:spacing w:line="180" w:lineRule="auto"/>
        <w:ind w:left="720"/>
        <w:rPr>
          <w:rFonts w:cs="Tahoma"/>
          <w:szCs w:val="18"/>
          <w:lang w:val="nl-BE"/>
        </w:rPr>
      </w:pPr>
    </w:p>
    <w:p w14:paraId="779B8A7A" w14:textId="77777777" w:rsidR="00023FE7" w:rsidRPr="000325F6" w:rsidRDefault="00A66BD2" w:rsidP="00A66BD2">
      <w:pPr>
        <w:spacing w:after="60"/>
        <w:ind w:left="720"/>
        <w:rPr>
          <w:rFonts w:cs="Tahoma"/>
          <w:lang w:val="nl-BE"/>
        </w:rPr>
      </w:pPr>
      <w:r w:rsidRPr="000325F6">
        <w:rPr>
          <w:rFonts w:cs="Tahoma"/>
          <w:b/>
          <w:szCs w:val="20"/>
          <w:lang w:val="nl-BE"/>
        </w:rPr>
        <w:t>Downgraderechten</w:t>
      </w:r>
      <w:r w:rsidRPr="000325F6">
        <w:rPr>
          <w:rFonts w:cs="Tahoma"/>
          <w:b/>
          <w:i/>
          <w:szCs w:val="20"/>
          <w:lang w:val="nl-BE"/>
        </w:rPr>
        <w:t xml:space="preserve"> </w:t>
      </w:r>
    </w:p>
    <w:p w14:paraId="779B8A7B" w14:textId="77777777" w:rsidR="00023FE7" w:rsidRPr="000325F6" w:rsidRDefault="00023FE7" w:rsidP="00C473C2">
      <w:pPr>
        <w:ind w:left="720"/>
        <w:rPr>
          <w:rFonts w:cs="Tahoma"/>
          <w:szCs w:val="20"/>
          <w:lang w:val="nl-BE"/>
        </w:rPr>
      </w:pPr>
      <w:r w:rsidRPr="000325F6">
        <w:rPr>
          <w:rFonts w:cs="Tahoma"/>
          <w:szCs w:val="20"/>
          <w:lang w:val="nl-BE"/>
        </w:rPr>
        <w:t>Klanten met een volume licensing overeenkomst die beschikken over een licentie voor BizTalk Server 2010</w:t>
      </w:r>
      <w:r w:rsidR="0059692A" w:rsidRPr="000325F6">
        <w:rPr>
          <w:rFonts w:cs="Tahoma"/>
          <w:szCs w:val="20"/>
          <w:lang w:val="nl-BE"/>
        </w:rPr>
        <w:t> </w:t>
      </w:r>
      <w:r w:rsidRPr="000325F6">
        <w:rPr>
          <w:rFonts w:cs="Tahoma"/>
          <w:szCs w:val="20"/>
          <w:lang w:val="nl-BE"/>
        </w:rPr>
        <w:t>Standard Edition, mogen gebruikmaken van eerdere versies van BizTalk Server Standard Edition, Host</w:t>
      </w:r>
      <w:r w:rsidR="00C473C2" w:rsidRPr="000325F6">
        <w:rPr>
          <w:rFonts w:cs="Tahoma"/>
          <w:szCs w:val="20"/>
          <w:lang w:val="nl-BE"/>
        </w:rPr>
        <w:t> </w:t>
      </w:r>
      <w:r w:rsidRPr="000325F6">
        <w:rPr>
          <w:rFonts w:cs="Tahoma"/>
          <w:szCs w:val="20"/>
          <w:lang w:val="nl-BE"/>
        </w:rPr>
        <w:t xml:space="preserve">Integration Server (alle edities), BizTalk Adapter for MQSeries 1.0, BizTalk SAP Adapter, BizTalk Accelerator for HIPAA Standard Edition, BizTalk Accelerator for RosettaNet Standard Edition, BizTalk Accelerator for SWIFT Standard Edition en BizTalk Accelerator for HL7 Standard Edition. </w:t>
      </w:r>
    </w:p>
    <w:p w14:paraId="779B8A7C" w14:textId="77777777" w:rsidR="003A3AA8" w:rsidRPr="000325F6" w:rsidRDefault="003A3AA8" w:rsidP="0059692A">
      <w:pPr>
        <w:ind w:left="720"/>
        <w:rPr>
          <w:rFonts w:cs="Tahoma"/>
          <w:lang w:val="nl-BE"/>
        </w:rPr>
      </w:pPr>
    </w:p>
    <w:p w14:paraId="779B8A7D" w14:textId="77777777" w:rsidR="00023FE7" w:rsidRPr="000325F6" w:rsidRDefault="00A66BD2" w:rsidP="00A66BD2">
      <w:pPr>
        <w:spacing w:after="60"/>
        <w:ind w:left="720"/>
        <w:rPr>
          <w:rFonts w:cs="Tahoma"/>
          <w:lang w:val="nl-BE"/>
        </w:rPr>
      </w:pPr>
      <w:r w:rsidRPr="000325F6">
        <w:rPr>
          <w:rFonts w:cs="Tahoma"/>
          <w:b/>
          <w:szCs w:val="20"/>
          <w:lang w:val="nl-BE"/>
        </w:rPr>
        <w:t>Migratietraject voor BizTalk Server Accelerators-klanten met Software Assurance</w:t>
      </w:r>
    </w:p>
    <w:p w14:paraId="779B8A7E" w14:textId="77777777" w:rsidR="00023FE7" w:rsidRPr="000325F6" w:rsidRDefault="00023FE7" w:rsidP="003B5C1F">
      <w:pPr>
        <w:ind w:left="720"/>
        <w:rPr>
          <w:rFonts w:cs="Tahoma"/>
          <w:lang w:val="nl-BE"/>
        </w:rPr>
      </w:pPr>
      <w:r w:rsidRPr="000325F6">
        <w:rPr>
          <w:rFonts w:cs="Tahoma"/>
          <w:szCs w:val="20"/>
          <w:lang w:val="nl-BE"/>
        </w:rPr>
        <w:t>Voor elke twee (2) licenties van een hieronder vermelde BizTalk Server Accelerator die een klant met een</w:t>
      </w:r>
      <w:r w:rsidR="00775D3F" w:rsidRPr="000325F6">
        <w:rPr>
          <w:rFonts w:cs="Tahoma"/>
          <w:szCs w:val="20"/>
          <w:lang w:val="nl-BE"/>
        </w:rPr>
        <w:t> </w:t>
      </w:r>
      <w:r w:rsidRPr="000325F6">
        <w:rPr>
          <w:rFonts w:cs="Tahoma"/>
          <w:szCs w:val="20"/>
          <w:lang w:val="nl-BE"/>
        </w:rPr>
        <w:t>Volume License Overeenkomst per 1 september 2007 heeft ingeschreven voor Software Assurance, mag de klant de corresponderende editie van BizTalk Server 2006 R2 (of een latere versie van dat product) gebruiken op een (1) processor, in plaats van de BizTalk Accelerator. Het gebruiksrecht van de klant voor</w:t>
      </w:r>
      <w:r w:rsidR="003B5C1F">
        <w:rPr>
          <w:rFonts w:cs="Tahoma"/>
          <w:szCs w:val="20"/>
          <w:lang w:val="nl-BE"/>
        </w:rPr>
        <w:t> </w:t>
      </w:r>
      <w:r w:rsidRPr="000325F6">
        <w:rPr>
          <w:rFonts w:cs="Tahoma"/>
          <w:szCs w:val="20"/>
          <w:lang w:val="nl-BE"/>
        </w:rPr>
        <w:t>BizTalk Server 2006 R2 vervalt op het moment dat het gebruiksrecht van de klant voor het corresponderende exemplaar van de BizTalk Accelerator afloopt of wordt beëindigd. Voor het gebruik van BizTalk Server 2006 R2 door de klant in het kader van deze aanbieding gelden de productgebruiksrechten voor het betreffende product en de voorwaarden van de Volume License Overeenkomst van de klant. Aan</w:t>
      </w:r>
      <w:r w:rsidR="00C473C2" w:rsidRPr="000325F6">
        <w:rPr>
          <w:rFonts w:cs="Tahoma"/>
          <w:szCs w:val="20"/>
          <w:lang w:val="nl-BE"/>
        </w:rPr>
        <w:t> </w:t>
      </w:r>
      <w:r w:rsidRPr="000325F6">
        <w:rPr>
          <w:rFonts w:cs="Tahoma"/>
          <w:szCs w:val="20"/>
          <w:lang w:val="nl-BE"/>
        </w:rPr>
        <w:t>het eind van de looptijd van de Software Assurance voor de BizTalk Accelerator kan de klant de upgraderegeling verlengen voor BizTalk Server 2006 R2 Branch Edition in plaats van voor de BizTalk Accelerator.</w:t>
      </w:r>
    </w:p>
    <w:p w14:paraId="779B8A7F" w14:textId="77777777" w:rsidR="00023FE7" w:rsidRPr="000325F6" w:rsidRDefault="00023FE7">
      <w:pPr>
        <w:rPr>
          <w:rFonts w:cs="Tahoma"/>
          <w:lang w:val="nl-BE"/>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0325F6" w14:paraId="779B8A82" w14:textId="77777777" w:rsidTr="002A6416">
        <w:tc>
          <w:tcPr>
            <w:tcW w:w="3917" w:type="dxa"/>
            <w:shd w:val="clear" w:color="auto" w:fill="FABF8F"/>
          </w:tcPr>
          <w:p w14:paraId="779B8A80" w14:textId="77777777" w:rsidR="00023FE7" w:rsidRPr="000325F6" w:rsidRDefault="00023FE7">
            <w:pPr>
              <w:ind w:left="299"/>
              <w:rPr>
                <w:rFonts w:cs="Tahoma"/>
                <w:b/>
                <w:szCs w:val="20"/>
              </w:rPr>
            </w:pPr>
            <w:r w:rsidRPr="000325F6">
              <w:rPr>
                <w:rFonts w:cs="Tahoma"/>
                <w:b/>
                <w:szCs w:val="20"/>
              </w:rPr>
              <w:t>BizTalk Accelerator</w:t>
            </w:r>
          </w:p>
        </w:tc>
        <w:tc>
          <w:tcPr>
            <w:tcW w:w="3870" w:type="dxa"/>
            <w:shd w:val="clear" w:color="auto" w:fill="FABF8F"/>
          </w:tcPr>
          <w:p w14:paraId="779B8A81" w14:textId="77777777" w:rsidR="00023FE7" w:rsidRPr="000325F6" w:rsidRDefault="00023FE7">
            <w:pPr>
              <w:ind w:left="252"/>
              <w:rPr>
                <w:rFonts w:cs="Tahoma"/>
                <w:b/>
                <w:szCs w:val="20"/>
                <w:lang w:val="nl-BE"/>
              </w:rPr>
            </w:pPr>
            <w:r w:rsidRPr="000325F6">
              <w:rPr>
                <w:rFonts w:cs="Tahoma"/>
                <w:b/>
                <w:szCs w:val="20"/>
                <w:lang w:val="nl-BE"/>
              </w:rPr>
              <w:t>Recht op grond van Software Assurance</w:t>
            </w:r>
          </w:p>
        </w:tc>
      </w:tr>
      <w:tr w:rsidR="00023FE7" w:rsidRPr="000325F6" w14:paraId="779B8A85" w14:textId="77777777" w:rsidTr="002A6416">
        <w:tc>
          <w:tcPr>
            <w:tcW w:w="3917" w:type="dxa"/>
          </w:tcPr>
          <w:p w14:paraId="779B8A83" w14:textId="77777777" w:rsidR="00023FE7" w:rsidRPr="000325F6" w:rsidRDefault="00023FE7">
            <w:pPr>
              <w:ind w:left="299"/>
              <w:rPr>
                <w:rFonts w:cs="Tahoma"/>
                <w:szCs w:val="20"/>
              </w:rPr>
            </w:pPr>
            <w:r w:rsidRPr="000325F6">
              <w:rPr>
                <w:rFonts w:cs="Tahoma"/>
                <w:szCs w:val="20"/>
              </w:rPr>
              <w:t>BizTalk HIPAA Standard</w:t>
            </w:r>
          </w:p>
        </w:tc>
        <w:tc>
          <w:tcPr>
            <w:tcW w:w="3870" w:type="dxa"/>
          </w:tcPr>
          <w:p w14:paraId="779B8A84" w14:textId="77777777" w:rsidR="00023FE7" w:rsidRPr="000325F6" w:rsidRDefault="00023FE7">
            <w:pPr>
              <w:ind w:left="252"/>
              <w:rPr>
                <w:rFonts w:cs="Tahoma"/>
                <w:szCs w:val="20"/>
              </w:rPr>
            </w:pPr>
            <w:r w:rsidRPr="000325F6">
              <w:rPr>
                <w:rFonts w:cs="Tahoma"/>
                <w:szCs w:val="20"/>
              </w:rPr>
              <w:t>BizTalk Server 2006 R2 Standard Edition</w:t>
            </w:r>
          </w:p>
        </w:tc>
      </w:tr>
      <w:tr w:rsidR="00023FE7" w:rsidRPr="000325F6" w14:paraId="779B8A88" w14:textId="77777777" w:rsidTr="002A6416">
        <w:tc>
          <w:tcPr>
            <w:tcW w:w="3917" w:type="dxa"/>
          </w:tcPr>
          <w:p w14:paraId="779B8A86" w14:textId="77777777" w:rsidR="00023FE7" w:rsidRPr="000325F6" w:rsidRDefault="00023FE7">
            <w:pPr>
              <w:ind w:left="299"/>
              <w:rPr>
                <w:rFonts w:cs="Tahoma"/>
                <w:szCs w:val="20"/>
              </w:rPr>
            </w:pPr>
            <w:r w:rsidRPr="000325F6">
              <w:rPr>
                <w:rFonts w:cs="Tahoma"/>
                <w:szCs w:val="20"/>
              </w:rPr>
              <w:t>BizTalk HL7 Standard</w:t>
            </w:r>
          </w:p>
        </w:tc>
        <w:tc>
          <w:tcPr>
            <w:tcW w:w="3870" w:type="dxa"/>
          </w:tcPr>
          <w:p w14:paraId="779B8A87" w14:textId="77777777" w:rsidR="00023FE7" w:rsidRPr="000325F6" w:rsidRDefault="00023FE7">
            <w:pPr>
              <w:ind w:left="252"/>
              <w:rPr>
                <w:rFonts w:cs="Tahoma"/>
                <w:szCs w:val="20"/>
              </w:rPr>
            </w:pPr>
            <w:r w:rsidRPr="000325F6">
              <w:rPr>
                <w:rFonts w:cs="Tahoma"/>
                <w:szCs w:val="20"/>
              </w:rPr>
              <w:t>BizTalk Server 2006 R2 Standard Edition</w:t>
            </w:r>
          </w:p>
        </w:tc>
      </w:tr>
      <w:tr w:rsidR="00023FE7" w:rsidRPr="000325F6" w14:paraId="779B8A8B" w14:textId="77777777" w:rsidTr="002A6416">
        <w:tc>
          <w:tcPr>
            <w:tcW w:w="3917" w:type="dxa"/>
          </w:tcPr>
          <w:p w14:paraId="779B8A89" w14:textId="77777777" w:rsidR="00023FE7" w:rsidRPr="000325F6" w:rsidRDefault="00023FE7">
            <w:pPr>
              <w:ind w:left="299"/>
              <w:rPr>
                <w:rFonts w:cs="Tahoma"/>
                <w:szCs w:val="20"/>
              </w:rPr>
            </w:pPr>
            <w:r w:rsidRPr="000325F6">
              <w:rPr>
                <w:rFonts w:cs="Tahoma"/>
                <w:szCs w:val="20"/>
              </w:rPr>
              <w:t>BizTalk RosettaNet Standard</w:t>
            </w:r>
          </w:p>
        </w:tc>
        <w:tc>
          <w:tcPr>
            <w:tcW w:w="3870" w:type="dxa"/>
          </w:tcPr>
          <w:p w14:paraId="779B8A8A" w14:textId="77777777" w:rsidR="00023FE7" w:rsidRPr="000325F6" w:rsidRDefault="00023FE7">
            <w:pPr>
              <w:ind w:left="252"/>
              <w:rPr>
                <w:rFonts w:cs="Tahoma"/>
                <w:szCs w:val="20"/>
              </w:rPr>
            </w:pPr>
            <w:r w:rsidRPr="000325F6">
              <w:rPr>
                <w:rFonts w:cs="Tahoma"/>
                <w:szCs w:val="20"/>
              </w:rPr>
              <w:t>BizTalk Server 2006 R2 Standard Edition</w:t>
            </w:r>
          </w:p>
        </w:tc>
      </w:tr>
      <w:tr w:rsidR="00023FE7" w:rsidRPr="000325F6" w14:paraId="779B8A8E" w14:textId="77777777" w:rsidTr="002A6416">
        <w:tc>
          <w:tcPr>
            <w:tcW w:w="3917" w:type="dxa"/>
          </w:tcPr>
          <w:p w14:paraId="779B8A8C" w14:textId="77777777" w:rsidR="00023FE7" w:rsidRPr="000325F6" w:rsidRDefault="00023FE7">
            <w:pPr>
              <w:ind w:left="299"/>
              <w:rPr>
                <w:rFonts w:cs="Tahoma"/>
                <w:szCs w:val="20"/>
              </w:rPr>
            </w:pPr>
            <w:r w:rsidRPr="000325F6">
              <w:rPr>
                <w:rFonts w:cs="Tahoma"/>
                <w:szCs w:val="20"/>
              </w:rPr>
              <w:t>BizTalk SWIFT Standard</w:t>
            </w:r>
          </w:p>
        </w:tc>
        <w:tc>
          <w:tcPr>
            <w:tcW w:w="3870" w:type="dxa"/>
          </w:tcPr>
          <w:p w14:paraId="779B8A8D" w14:textId="77777777" w:rsidR="00023FE7" w:rsidRPr="000325F6" w:rsidRDefault="00023FE7">
            <w:pPr>
              <w:ind w:left="252"/>
              <w:rPr>
                <w:rFonts w:cs="Tahoma"/>
                <w:szCs w:val="20"/>
              </w:rPr>
            </w:pPr>
            <w:r w:rsidRPr="000325F6">
              <w:rPr>
                <w:rFonts w:cs="Tahoma"/>
                <w:szCs w:val="20"/>
              </w:rPr>
              <w:t>BizTalk Server 2006 R2 Standard Edition</w:t>
            </w:r>
          </w:p>
        </w:tc>
      </w:tr>
    </w:tbl>
    <w:p w14:paraId="779B8A8F" w14:textId="77777777" w:rsidR="00023FE7" w:rsidRPr="000325F6" w:rsidRDefault="00023FE7">
      <w:pPr>
        <w:rPr>
          <w:rFonts w:cs="Tahoma"/>
        </w:rPr>
      </w:pPr>
    </w:p>
    <w:p w14:paraId="779B8A90" w14:textId="77777777" w:rsidR="00023FE7" w:rsidRPr="000325F6" w:rsidRDefault="00023FE7" w:rsidP="00A66BD2">
      <w:pPr>
        <w:spacing w:after="60"/>
        <w:ind w:left="720"/>
        <w:rPr>
          <w:rFonts w:cs="Tahoma"/>
        </w:rPr>
      </w:pPr>
      <w:r w:rsidRPr="000325F6">
        <w:rPr>
          <w:rFonts w:cs="Tahoma"/>
          <w:b/>
          <w:szCs w:val="18"/>
        </w:rPr>
        <w:t>BizTalk RFID Mobile en RFID Mobile Standards Pack</w:t>
      </w:r>
    </w:p>
    <w:p w14:paraId="779B8A91" w14:textId="77777777" w:rsidR="00023FE7" w:rsidRPr="000325F6" w:rsidRDefault="00023FE7" w:rsidP="00C473C2">
      <w:pPr>
        <w:ind w:left="720"/>
        <w:rPr>
          <w:rFonts w:cs="Tahoma"/>
          <w:lang w:val="nl-BE"/>
        </w:rPr>
      </w:pPr>
      <w:r w:rsidRPr="000325F6">
        <w:rPr>
          <w:rFonts w:cs="Tahoma"/>
          <w:szCs w:val="18"/>
        </w:rPr>
        <w:t>Klanten met Biz Talk Server Standard Edition-licenties met actieve Software Assurance dekking per 31</w:t>
      </w:r>
      <w:r w:rsidR="00C473C2" w:rsidRPr="000325F6">
        <w:rPr>
          <w:rFonts w:cs="Tahoma"/>
          <w:szCs w:val="18"/>
        </w:rPr>
        <w:t> </w:t>
      </w:r>
      <w:r w:rsidRPr="000325F6">
        <w:rPr>
          <w:rFonts w:cs="Tahoma"/>
          <w:szCs w:val="18"/>
        </w:rPr>
        <w:t>oktober 2008 zijn gerechtigd gebruik te maken van BizTalk RFID Mobile en BizTalk RFID Standards Pack. </w:t>
      </w:r>
      <w:r w:rsidRPr="000325F6">
        <w:rPr>
          <w:rFonts w:cs="Tahoma"/>
          <w:szCs w:val="18"/>
          <w:lang w:val="nl-BE"/>
        </w:rPr>
        <w:t>Op</w:t>
      </w:r>
      <w:r w:rsidR="00C473C2" w:rsidRPr="000325F6">
        <w:rPr>
          <w:rFonts w:cs="Tahoma"/>
          <w:szCs w:val="18"/>
          <w:lang w:val="nl-BE"/>
        </w:rPr>
        <w:t> </w:t>
      </w:r>
      <w:r w:rsidRPr="000325F6">
        <w:rPr>
          <w:rFonts w:cs="Tahoma"/>
          <w:szCs w:val="18"/>
          <w:lang w:val="nl-BE"/>
        </w:rPr>
        <w:t>het gebruik van deze software zijn de productgebruiksrechten voor BizTalk Server 2006 R2 Standard Edition van toepassing.</w:t>
      </w:r>
      <w:r w:rsidR="00AF7070" w:rsidRPr="000325F6">
        <w:rPr>
          <w:rFonts w:cs="Tahoma"/>
          <w:szCs w:val="18"/>
          <w:lang w:val="nl-BE"/>
        </w:rPr>
        <w:t xml:space="preserve"> </w:t>
      </w:r>
      <w:r w:rsidRPr="000325F6">
        <w:rPr>
          <w:rFonts w:cs="Tahoma"/>
          <w:szCs w:val="18"/>
          <w:lang w:val="nl-BE"/>
        </w:rPr>
        <w:t>Het gebruiksrecht van de klant voor deze component wordt eeuwigdurend op het moment dat hun gebruiksrecht voor BizTalk Server Standard Edition eeuwigdurend wordt.</w:t>
      </w:r>
    </w:p>
    <w:p w14:paraId="779B8A92" w14:textId="77777777" w:rsidR="00501264" w:rsidRDefault="00501264">
      <w:pPr>
        <w:ind w:left="540"/>
        <w:rPr>
          <w:rFonts w:cs="Tahoma"/>
          <w:lang w:val="nl-BE"/>
        </w:rPr>
      </w:pPr>
    </w:p>
    <w:p w14:paraId="779B8A93" w14:textId="77777777" w:rsidR="00FD2229" w:rsidRPr="000325F6" w:rsidRDefault="00FD2229">
      <w:pPr>
        <w:ind w:left="540"/>
        <w:rPr>
          <w:rFonts w:cs="Tahoma"/>
          <w:lang w:val="nl-BE"/>
        </w:rPr>
      </w:pPr>
    </w:p>
    <w:p w14:paraId="779B8A94" w14:textId="77777777" w:rsidR="007B48BC" w:rsidRPr="000325F6" w:rsidRDefault="00B26237" w:rsidP="000773D2">
      <w:pPr>
        <w:pStyle w:val="Heading3"/>
        <w:ind w:left="270" w:hanging="270"/>
        <w:rPr>
          <w:rFonts w:ascii="Tahoma" w:hAnsi="Tahoma" w:cs="Tahoma"/>
          <w:lang w:val="nl-BE"/>
        </w:rPr>
      </w:pPr>
      <w:bookmarkStart w:id="1173" w:name="_35_Business_Intelligence"/>
      <w:bookmarkStart w:id="1174" w:name="_Toc336338293"/>
      <w:bookmarkStart w:id="1175" w:name="_Toc348506652"/>
      <w:bookmarkStart w:id="1176" w:name="Srv_35BusinessIntellApp2012"/>
      <w:bookmarkStart w:id="1177" w:name="Srv_35CoreCALBridgeWinIntune"/>
      <w:bookmarkEnd w:id="1173"/>
      <w:r w:rsidRPr="000325F6">
        <w:rPr>
          <w:rFonts w:ascii="Tahoma" w:hAnsi="Tahoma" w:cs="Tahoma"/>
          <w:caps/>
          <w:color w:val="F66400"/>
          <w:sz w:val="22"/>
          <w:vertAlign w:val="superscript"/>
          <w:lang w:val="nl-BE"/>
        </w:rPr>
        <w:t>35</w:t>
      </w:r>
      <w:r w:rsidRPr="000325F6">
        <w:rPr>
          <w:rFonts w:ascii="Tahoma" w:hAnsi="Tahoma" w:cs="Tahoma"/>
          <w:caps/>
          <w:color w:val="F66400"/>
          <w:sz w:val="22"/>
          <w:lang w:val="nl-BE"/>
        </w:rPr>
        <w:t xml:space="preserve"> </w:t>
      </w:r>
      <w:r w:rsidRPr="000325F6">
        <w:rPr>
          <w:rFonts w:ascii="Tahoma" w:hAnsi="Tahoma" w:cs="Tahoma"/>
          <w:color w:val="F66400"/>
          <w:sz w:val="22"/>
          <w:lang w:val="nl-BE"/>
        </w:rPr>
        <w:t>Business Intelligence Appliance 2012</w:t>
      </w:r>
      <w:bookmarkEnd w:id="1174"/>
      <w:bookmarkEnd w:id="1175"/>
      <w:r w:rsidRPr="000325F6">
        <w:rPr>
          <w:rFonts w:ascii="Tahoma" w:hAnsi="Tahoma" w:cs="Tahoma"/>
          <w:caps/>
          <w:color w:val="F66400"/>
          <w:sz w:val="22"/>
          <w:vertAlign w:val="superscript"/>
          <w:lang w:val="nl-BE"/>
        </w:rPr>
        <w:t xml:space="preserve"> </w:t>
      </w:r>
    </w:p>
    <w:bookmarkEnd w:id="1176"/>
    <w:p w14:paraId="779B8A95" w14:textId="77777777" w:rsidR="007B48BC" w:rsidRPr="000325F6" w:rsidRDefault="007B48BC" w:rsidP="007B48BC">
      <w:pPr>
        <w:rPr>
          <w:rFonts w:cs="Tahoma"/>
          <w:lang w:val="nl-BE"/>
        </w:rPr>
      </w:pPr>
    </w:p>
    <w:p w14:paraId="779B8A96" w14:textId="77777777" w:rsidR="00E03856" w:rsidRPr="000325F6" w:rsidRDefault="00E50460" w:rsidP="00FF14F7">
      <w:pPr>
        <w:ind w:left="720"/>
        <w:rPr>
          <w:rFonts w:cs="Tahoma"/>
          <w:lang w:val="nl-BE"/>
        </w:rPr>
      </w:pPr>
      <w:r w:rsidRPr="000325F6">
        <w:rPr>
          <w:rFonts w:cs="Tahoma"/>
          <w:szCs w:val="18"/>
          <w:lang w:val="nl-BE"/>
        </w:rPr>
        <w:t>De Business Intelligence Appliance 2012-software, waar SQL Server 2008 R2 en SharePoint Server 2010</w:t>
      </w:r>
      <w:r w:rsidR="00775D3F" w:rsidRPr="000325F6">
        <w:rPr>
          <w:rFonts w:cs="Tahoma"/>
          <w:szCs w:val="18"/>
          <w:lang w:val="nl-BE"/>
        </w:rPr>
        <w:t> </w:t>
      </w:r>
      <w:r w:rsidRPr="000325F6">
        <w:rPr>
          <w:rFonts w:cs="Tahoma"/>
          <w:szCs w:val="18"/>
          <w:lang w:val="nl-BE"/>
        </w:rPr>
        <w:t>in</w:t>
      </w:r>
      <w:r w:rsidR="00775D3F" w:rsidRPr="000325F6">
        <w:rPr>
          <w:rFonts w:cs="Tahoma"/>
          <w:szCs w:val="18"/>
          <w:lang w:val="nl-BE"/>
        </w:rPr>
        <w:t> </w:t>
      </w:r>
      <w:r w:rsidRPr="000325F6">
        <w:rPr>
          <w:rFonts w:cs="Tahoma"/>
          <w:szCs w:val="18"/>
          <w:lang w:val="nl-BE"/>
        </w:rPr>
        <w:t>zijn opgenomen, is uitsluitend beschikbaar in door Microsoft goedgekeurde hardware- en software-configuraties.</w:t>
      </w:r>
      <w:r w:rsidR="00AF7070" w:rsidRPr="000325F6">
        <w:rPr>
          <w:rFonts w:cs="Tahoma"/>
          <w:szCs w:val="18"/>
          <w:lang w:val="nl-BE"/>
        </w:rPr>
        <w:t xml:space="preserve"> </w:t>
      </w:r>
      <w:r w:rsidRPr="000325F6">
        <w:rPr>
          <w:rFonts w:cs="Tahoma"/>
          <w:szCs w:val="18"/>
          <w:lang w:val="nl-BE"/>
        </w:rPr>
        <w:t>Het gebruik van de software in andere configuraties wordt niet ondersteund en kan een negatieve invloed op de prestaties hebben.</w:t>
      </w:r>
      <w:r w:rsidR="00AF7070" w:rsidRPr="000325F6">
        <w:rPr>
          <w:rFonts w:cs="Tahoma"/>
          <w:szCs w:val="18"/>
          <w:lang w:val="nl-BE"/>
        </w:rPr>
        <w:t xml:space="preserve"> </w:t>
      </w:r>
      <w:r w:rsidRPr="000325F6">
        <w:rPr>
          <w:rFonts w:cs="Tahoma"/>
          <w:szCs w:val="18"/>
          <w:lang w:val="nl-BE"/>
        </w:rPr>
        <w:t>Raadpleeg</w:t>
      </w:r>
      <w:r w:rsidRPr="000325F6">
        <w:rPr>
          <w:rFonts w:cs="Tahoma"/>
          <w:color w:val="1F497D"/>
          <w:szCs w:val="18"/>
          <w:lang w:val="nl-BE"/>
        </w:rPr>
        <w:t xml:space="preserve"> </w:t>
      </w:r>
      <w:hyperlink r:id="rId47" w:tooltip="http://www.microsoft.com/sqlserver/en/us/get-sql-server/how-to-buy.aspx" w:history="1">
        <w:r w:rsidRPr="000325F6">
          <w:rPr>
            <w:rStyle w:val="Hyperlink"/>
            <w:rFonts w:cs="Tahoma"/>
            <w:szCs w:val="18"/>
            <w:lang w:val="nl-BE"/>
          </w:rPr>
          <w:t>http://www.microsoft.com/sqlserver/en/us/get-sql-server/how-to-buy.aspx</w:t>
        </w:r>
      </w:hyperlink>
      <w:r w:rsidRPr="000325F6">
        <w:rPr>
          <w:rFonts w:cs="Tahoma"/>
          <w:szCs w:val="18"/>
          <w:lang w:val="nl-BE"/>
        </w:rPr>
        <w:t xml:space="preserve"> voor meer informatie.</w:t>
      </w:r>
    </w:p>
    <w:p w14:paraId="779B8A97" w14:textId="77777777" w:rsidR="00A66BD2" w:rsidRDefault="00A66BD2" w:rsidP="00A66BD2">
      <w:pPr>
        <w:rPr>
          <w:rFonts w:cs="Tahoma"/>
          <w:lang w:val="nl-BE"/>
        </w:rPr>
      </w:pPr>
    </w:p>
    <w:p w14:paraId="779B8A98" w14:textId="77777777" w:rsidR="00FD2229" w:rsidRPr="000325F6" w:rsidRDefault="00FD2229" w:rsidP="00A66BD2">
      <w:pPr>
        <w:rPr>
          <w:rFonts w:cs="Tahoma"/>
          <w:lang w:val="nl-BE"/>
        </w:rPr>
      </w:pPr>
    </w:p>
    <w:p w14:paraId="779B8A99" w14:textId="77777777" w:rsidR="003540FA" w:rsidRPr="000325F6" w:rsidRDefault="00B26237" w:rsidP="00C473C2">
      <w:pPr>
        <w:pStyle w:val="Heading3"/>
        <w:ind w:left="243" w:hanging="243"/>
        <w:rPr>
          <w:rFonts w:ascii="Tahoma" w:hAnsi="Tahoma" w:cs="Tahoma"/>
          <w:lang w:val="nl-BE"/>
        </w:rPr>
      </w:pPr>
      <w:bookmarkStart w:id="1178" w:name="_36_Core_CAL"/>
      <w:bookmarkStart w:id="1179" w:name="_Toc336338294"/>
      <w:bookmarkStart w:id="1180" w:name="_Toc348506653"/>
      <w:bookmarkEnd w:id="1178"/>
      <w:r w:rsidRPr="000325F6">
        <w:rPr>
          <w:rFonts w:ascii="Tahoma" w:hAnsi="Tahoma" w:cs="Tahoma"/>
          <w:caps/>
          <w:color w:val="F66400"/>
          <w:sz w:val="22"/>
          <w:vertAlign w:val="superscript"/>
          <w:lang w:val="nl-BE"/>
        </w:rPr>
        <w:t>36</w:t>
      </w:r>
      <w:r w:rsidRPr="000325F6">
        <w:rPr>
          <w:rFonts w:ascii="Tahoma" w:hAnsi="Tahoma" w:cs="Tahoma"/>
          <w:color w:val="F66400"/>
          <w:sz w:val="22"/>
          <w:lang w:val="nl-BE"/>
        </w:rPr>
        <w:t xml:space="preserve"> Core </w:t>
      </w:r>
      <w:r w:rsidRPr="000325F6">
        <w:rPr>
          <w:rFonts w:ascii="Tahoma" w:hAnsi="Tahoma" w:cs="Tahoma"/>
          <w:color w:val="FF6600"/>
          <w:sz w:val="22"/>
          <w:lang w:val="nl-BE"/>
        </w:rPr>
        <w:t>CAL Suite Bridge voor Office 365, Core CAL Suite Bridge voor Office 365 en</w:t>
      </w:r>
      <w:r w:rsidR="00C473C2" w:rsidRPr="000325F6">
        <w:rPr>
          <w:rFonts w:ascii="Tahoma" w:hAnsi="Tahoma" w:cs="Tahoma"/>
          <w:color w:val="FF6600"/>
          <w:sz w:val="22"/>
          <w:lang w:val="nl-BE"/>
        </w:rPr>
        <w:t> </w:t>
      </w:r>
      <w:r w:rsidRPr="000325F6">
        <w:rPr>
          <w:rFonts w:ascii="Tahoma" w:hAnsi="Tahoma" w:cs="Tahoma"/>
          <w:color w:val="FF6600"/>
          <w:sz w:val="22"/>
          <w:lang w:val="nl-BE"/>
        </w:rPr>
        <w:t>Windows Intune, en Core CAL Suite Bridge voor Windows Intune</w:t>
      </w:r>
      <w:bookmarkEnd w:id="1179"/>
      <w:bookmarkEnd w:id="1180"/>
    </w:p>
    <w:bookmarkEnd w:id="1177"/>
    <w:p w14:paraId="779B8A9A" w14:textId="77777777" w:rsidR="003540FA" w:rsidRPr="000325F6" w:rsidRDefault="003540FA" w:rsidP="00C27173">
      <w:pPr>
        <w:spacing w:line="192" w:lineRule="auto"/>
        <w:ind w:left="540"/>
        <w:rPr>
          <w:rFonts w:cs="Tahoma"/>
          <w:szCs w:val="18"/>
          <w:lang w:val="nl-BE"/>
        </w:rPr>
      </w:pPr>
    </w:p>
    <w:p w14:paraId="779B8A9B" w14:textId="77777777" w:rsidR="00A66BD2" w:rsidRPr="000325F6" w:rsidRDefault="000773D2" w:rsidP="00A66BD2">
      <w:pPr>
        <w:spacing w:after="60"/>
        <w:ind w:left="720"/>
        <w:rPr>
          <w:rFonts w:cs="Tahoma"/>
          <w:lang w:val="nl-BE"/>
        </w:rPr>
      </w:pPr>
      <w:r w:rsidRPr="000325F6">
        <w:rPr>
          <w:rFonts w:cs="Tahoma"/>
          <w:b/>
          <w:szCs w:val="18"/>
          <w:lang w:val="nl-BE"/>
        </w:rPr>
        <w:t>Definitie</w:t>
      </w:r>
    </w:p>
    <w:p w14:paraId="779B8A9C" w14:textId="77777777" w:rsidR="000773D2" w:rsidRPr="000325F6" w:rsidRDefault="005B5CA6" w:rsidP="00A66BD2">
      <w:pPr>
        <w:ind w:left="720"/>
        <w:rPr>
          <w:rFonts w:cs="Tahoma"/>
          <w:lang w:val="nl-BE"/>
        </w:rPr>
      </w:pPr>
      <w:r w:rsidRPr="005B6CE1">
        <w:rPr>
          <w:rFonts w:cs="Tahoma"/>
          <w:bCs/>
          <w:szCs w:val="18"/>
          <w:lang w:val="nl-BE"/>
        </w:rPr>
        <w:t>“</w:t>
      </w:r>
      <w:r w:rsidR="00A66BD2" w:rsidRPr="000325F6">
        <w:rPr>
          <w:rFonts w:cs="Tahoma"/>
          <w:szCs w:val="18"/>
          <w:lang w:val="nl-BE"/>
        </w:rPr>
        <w:t>Overstappen</w:t>
      </w:r>
      <w:r w:rsidRPr="000325F6">
        <w:rPr>
          <w:rFonts w:cs="Tahoma"/>
          <w:szCs w:val="18"/>
          <w:lang w:val="nl-BE"/>
        </w:rPr>
        <w:t>”</w:t>
      </w:r>
      <w:r w:rsidR="00A66BD2" w:rsidRPr="000325F6">
        <w:rPr>
          <w:rFonts w:cs="Tahoma"/>
          <w:szCs w:val="18"/>
          <w:lang w:val="nl-BE"/>
        </w:rPr>
        <w:t xml:space="preserve"> betekent het omzetten van een Licentie met Software Assurance naar een abonnementslicentie of andersom.</w:t>
      </w:r>
      <w:r w:rsidR="00AF7070" w:rsidRPr="000325F6">
        <w:rPr>
          <w:rFonts w:cs="Tahoma"/>
          <w:szCs w:val="18"/>
          <w:lang w:val="nl-BE"/>
        </w:rPr>
        <w:t xml:space="preserve"> </w:t>
      </w:r>
    </w:p>
    <w:p w14:paraId="779B8A9D" w14:textId="77777777" w:rsidR="00A66BD2" w:rsidRPr="000325F6" w:rsidRDefault="00A66BD2" w:rsidP="00C27173">
      <w:pPr>
        <w:spacing w:line="192" w:lineRule="auto"/>
        <w:ind w:left="720"/>
        <w:rPr>
          <w:rFonts w:cs="Tahoma"/>
          <w:szCs w:val="18"/>
          <w:lang w:val="nl-BE"/>
        </w:rPr>
      </w:pPr>
    </w:p>
    <w:p w14:paraId="779B8A9E" w14:textId="77777777" w:rsidR="00A66BD2" w:rsidRPr="000325F6" w:rsidRDefault="000773D2" w:rsidP="00A66BD2">
      <w:pPr>
        <w:spacing w:after="60"/>
        <w:ind w:left="720"/>
        <w:rPr>
          <w:rFonts w:cs="Tahoma"/>
          <w:lang w:val="nl-BE"/>
        </w:rPr>
      </w:pPr>
      <w:r w:rsidRPr="000325F6">
        <w:rPr>
          <w:rFonts w:cs="Tahoma"/>
          <w:b/>
          <w:szCs w:val="18"/>
          <w:lang w:val="nl-BE"/>
        </w:rPr>
        <w:t xml:space="preserve">Toepasselijke gebruiksrechten </w:t>
      </w:r>
    </w:p>
    <w:p w14:paraId="779B8A9F" w14:textId="77777777" w:rsidR="000773D2" w:rsidRPr="000325F6" w:rsidRDefault="000773D2" w:rsidP="00584A71">
      <w:pPr>
        <w:spacing w:line="276" w:lineRule="auto"/>
        <w:ind w:left="720"/>
        <w:rPr>
          <w:rFonts w:cs="Tahoma"/>
          <w:lang w:val="nl-BE"/>
        </w:rPr>
      </w:pPr>
      <w:r w:rsidRPr="000325F6">
        <w:rPr>
          <w:rFonts w:eastAsia="Calibri" w:cs="Tahoma"/>
          <w:szCs w:val="18"/>
          <w:lang w:val="nl-BE"/>
        </w:rPr>
        <w:t>Een CAL Suite Bridge is versieonafhankelijk en de Product Use Rights worden bepaald door de status van</w:t>
      </w:r>
      <w:r w:rsidR="00C473C2" w:rsidRPr="000325F6">
        <w:rPr>
          <w:rFonts w:eastAsia="Calibri" w:cs="Tahoma"/>
          <w:szCs w:val="18"/>
          <w:lang w:val="nl-BE"/>
        </w:rPr>
        <w:t> </w:t>
      </w:r>
      <w:r w:rsidRPr="000325F6">
        <w:rPr>
          <w:rFonts w:eastAsia="Calibri" w:cs="Tahoma"/>
          <w:szCs w:val="18"/>
          <w:lang w:val="nl-BE"/>
        </w:rPr>
        <w:t>de</w:t>
      </w:r>
      <w:r w:rsidR="00C473C2" w:rsidRPr="000325F6">
        <w:rPr>
          <w:rFonts w:eastAsia="Calibri" w:cs="Tahoma"/>
          <w:szCs w:val="18"/>
          <w:lang w:val="nl-BE"/>
        </w:rPr>
        <w:t> </w:t>
      </w:r>
      <w:r w:rsidRPr="000325F6">
        <w:rPr>
          <w:rFonts w:eastAsia="Calibri" w:cs="Tahoma"/>
          <w:szCs w:val="18"/>
          <w:lang w:val="nl-BE"/>
        </w:rPr>
        <w:t>corresponderende Software Assurance-dekking. Indien de dekking is verlopen, worden de toegangsrechten op grond van eeuwigdurende licenties bepaald op basis van de Product Use Rights die</w:t>
      </w:r>
      <w:r w:rsidR="00584A71">
        <w:rPr>
          <w:rFonts w:eastAsia="Calibri" w:cs="Tahoma"/>
          <w:szCs w:val="18"/>
          <w:lang w:val="nl-BE"/>
        </w:rPr>
        <w:t> </w:t>
      </w:r>
      <w:r w:rsidRPr="000325F6">
        <w:rPr>
          <w:rFonts w:eastAsia="Calibri" w:cs="Tahoma"/>
          <w:szCs w:val="18"/>
          <w:lang w:val="nl-BE"/>
        </w:rPr>
        <w:t>van</w:t>
      </w:r>
      <w:r w:rsidR="00C473C2" w:rsidRPr="000325F6">
        <w:rPr>
          <w:rFonts w:eastAsia="Calibri" w:cs="Tahoma"/>
          <w:szCs w:val="18"/>
          <w:lang w:val="nl-BE"/>
        </w:rPr>
        <w:t> </w:t>
      </w:r>
      <w:r w:rsidRPr="000325F6">
        <w:rPr>
          <w:rFonts w:eastAsia="Calibri" w:cs="Tahoma"/>
          <w:szCs w:val="18"/>
          <w:lang w:val="nl-BE"/>
        </w:rPr>
        <w:t>kracht waren op het moment dat de dekking afliep. Een licentie voor een CAL Suite Bridge is een</w:t>
      </w:r>
      <w:r w:rsidR="00584A71">
        <w:rPr>
          <w:rFonts w:eastAsia="Calibri" w:cs="Tahoma"/>
          <w:szCs w:val="18"/>
          <w:lang w:val="nl-BE"/>
        </w:rPr>
        <w:t> </w:t>
      </w:r>
      <w:r w:rsidRPr="000325F6">
        <w:rPr>
          <w:rFonts w:eastAsia="Calibri" w:cs="Tahoma"/>
          <w:szCs w:val="18"/>
          <w:lang w:val="nl-BE"/>
        </w:rPr>
        <w:t>enkele</w:t>
      </w:r>
      <w:r w:rsidR="00C473C2" w:rsidRPr="000325F6">
        <w:rPr>
          <w:rFonts w:eastAsia="Calibri" w:cs="Tahoma"/>
          <w:szCs w:val="18"/>
          <w:lang w:val="nl-BE"/>
        </w:rPr>
        <w:t> </w:t>
      </w:r>
      <w:r w:rsidRPr="000325F6">
        <w:rPr>
          <w:rFonts w:eastAsia="Calibri" w:cs="Tahoma"/>
          <w:szCs w:val="18"/>
          <w:lang w:val="nl-BE"/>
        </w:rPr>
        <w:t>licentie die moet worden overgedragen op één gebruiker of apparaat.</w:t>
      </w:r>
    </w:p>
    <w:p w14:paraId="779B8AA0" w14:textId="77777777" w:rsidR="00A66BD2" w:rsidRPr="000325F6" w:rsidRDefault="00A66BD2" w:rsidP="00C27173">
      <w:pPr>
        <w:spacing w:line="192" w:lineRule="auto"/>
        <w:ind w:left="720"/>
        <w:rPr>
          <w:rFonts w:cs="Tahoma"/>
          <w:szCs w:val="18"/>
          <w:lang w:val="nl-BE"/>
        </w:rPr>
      </w:pPr>
    </w:p>
    <w:p w14:paraId="779B8AA1" w14:textId="77777777" w:rsidR="00A66BD2" w:rsidRPr="000325F6" w:rsidRDefault="000773D2" w:rsidP="00A66BD2">
      <w:pPr>
        <w:spacing w:after="60"/>
        <w:ind w:left="720"/>
        <w:rPr>
          <w:rFonts w:cs="Tahoma"/>
          <w:lang w:val="nl-BE"/>
        </w:rPr>
      </w:pPr>
      <w:r w:rsidRPr="000325F6">
        <w:rPr>
          <w:rFonts w:cs="Tahoma"/>
          <w:b/>
          <w:szCs w:val="18"/>
          <w:lang w:val="nl-BE"/>
        </w:rPr>
        <w:t>Vereisten</w:t>
      </w:r>
    </w:p>
    <w:p w14:paraId="779B8AA2" w14:textId="77777777" w:rsidR="000773D2" w:rsidRPr="000325F6" w:rsidRDefault="000773D2" w:rsidP="003042FA">
      <w:pPr>
        <w:spacing w:line="276" w:lineRule="auto"/>
        <w:ind w:left="720"/>
        <w:rPr>
          <w:rFonts w:eastAsia="Calibri" w:cs="Tahoma"/>
          <w:szCs w:val="18"/>
          <w:lang w:val="nl-BE"/>
        </w:rPr>
      </w:pPr>
      <w:r w:rsidRPr="000325F6">
        <w:rPr>
          <w:rFonts w:eastAsia="Calibri" w:cs="Tahoma"/>
          <w:szCs w:val="18"/>
          <w:lang w:val="nl-BE"/>
        </w:rPr>
        <w:t>Een CAL Suite Bridge kan vereist zijn tijdens de Overstap van een CAL Suite naar een vergelijkbare combinatie van een Product en een Online Dienst. Als een CAL Suite Bridge nodig is voor een Overstap en</w:t>
      </w:r>
      <w:r w:rsidR="003042FA">
        <w:rPr>
          <w:rFonts w:eastAsia="Calibri" w:cs="Tahoma"/>
          <w:szCs w:val="18"/>
          <w:lang w:val="nl-BE"/>
        </w:rPr>
        <w:t> </w:t>
      </w:r>
      <w:r w:rsidRPr="000325F6">
        <w:rPr>
          <w:rFonts w:eastAsia="Calibri" w:cs="Tahoma"/>
          <w:szCs w:val="18"/>
          <w:lang w:val="nl-BE"/>
        </w:rPr>
        <w:t>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w:t>
      </w:r>
      <w:r w:rsidR="00851DB7">
        <w:rPr>
          <w:rFonts w:eastAsia="Calibri" w:cs="Tahoma"/>
          <w:szCs w:val="18"/>
          <w:lang w:val="nl-BE"/>
        </w:rPr>
        <w:t xml:space="preserve"> </w:t>
      </w:r>
      <w:r w:rsidRPr="000325F6">
        <w:rPr>
          <w:rFonts w:eastAsia="Calibri" w:cs="Tahoma"/>
          <w:szCs w:val="18"/>
          <w:lang w:val="nl-BE"/>
        </w:rPr>
        <w:t xml:space="preserve">- of apparaatlicentie als de kwalificerende CAL Suite. </w:t>
      </w:r>
    </w:p>
    <w:p w14:paraId="779B8AA3" w14:textId="77777777" w:rsidR="00C473C2" w:rsidRPr="000325F6" w:rsidRDefault="00C473C2" w:rsidP="00A66BD2">
      <w:pPr>
        <w:spacing w:line="276" w:lineRule="auto"/>
        <w:ind w:left="720"/>
        <w:rPr>
          <w:rFonts w:cs="Tahoma"/>
          <w:lang w:val="nl-BE"/>
        </w:rPr>
      </w:pPr>
    </w:p>
    <w:p w14:paraId="779B8AA4" w14:textId="77777777" w:rsidR="000773D2" w:rsidRPr="000325F6" w:rsidRDefault="000773D2" w:rsidP="00A66BD2">
      <w:pPr>
        <w:spacing w:line="276" w:lineRule="auto"/>
        <w:ind w:left="720"/>
        <w:rPr>
          <w:rFonts w:cs="Tahoma"/>
          <w:lang w:val="nl-BE"/>
        </w:rPr>
      </w:pPr>
      <w:r w:rsidRPr="000325F6">
        <w:rPr>
          <w:rFonts w:eastAsia="Calibri" w:cs="Tahoma"/>
          <w:szCs w:val="18"/>
          <w:lang w:val="nl-BE"/>
        </w:rPr>
        <w:t>Een CAL Suite Bridge is een Enterprise-product en mag alleen worden gelicentieerd in combinatie met de kwalificerende Online Dienst om te voldoen aan de bedrijfsomvattende vereiste van de CAL Suite Bridge of de bovenliggende CAL Suite.</w:t>
      </w:r>
    </w:p>
    <w:p w14:paraId="779B8AA5" w14:textId="77777777" w:rsidR="002A6416" w:rsidRPr="000325F6" w:rsidRDefault="002A6416" w:rsidP="00C27173">
      <w:pPr>
        <w:spacing w:line="192" w:lineRule="auto"/>
        <w:ind w:left="720"/>
        <w:rPr>
          <w:rFonts w:cs="Tahoma"/>
          <w:szCs w:val="18"/>
          <w:lang w:val="nl-BE"/>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0325F6" w14:paraId="779B8AA9"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79B8AA6" w14:textId="77777777" w:rsidR="000773D2" w:rsidRPr="000325F6" w:rsidRDefault="000773D2" w:rsidP="000773D2">
            <w:pPr>
              <w:spacing w:before="80" w:after="200" w:line="276" w:lineRule="auto"/>
              <w:jc w:val="center"/>
              <w:rPr>
                <w:rFonts w:eastAsia="Calibri" w:cs="Tahoma"/>
                <w:b/>
                <w:bCs/>
                <w:color w:val="000000"/>
                <w:szCs w:val="18"/>
                <w:lang w:eastAsia="ja-JP"/>
              </w:rPr>
            </w:pPr>
            <w:r w:rsidRPr="000325F6">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779B8AA7" w14:textId="77777777" w:rsidR="000773D2" w:rsidRPr="000325F6" w:rsidRDefault="000773D2" w:rsidP="000773D2">
            <w:pPr>
              <w:spacing w:before="80" w:after="200" w:line="276" w:lineRule="auto"/>
              <w:jc w:val="center"/>
              <w:rPr>
                <w:rFonts w:eastAsia="Calibri" w:cs="Tahoma"/>
                <w:b/>
                <w:bCs/>
                <w:color w:val="000000"/>
                <w:szCs w:val="18"/>
                <w:lang w:eastAsia="ja-JP"/>
              </w:rPr>
            </w:pPr>
            <w:r w:rsidRPr="000325F6">
              <w:rPr>
                <w:rFonts w:eastAsia="Calibri" w:cs="Tahoma"/>
                <w:b/>
                <w:bCs/>
                <w:szCs w:val="18"/>
              </w:rPr>
              <w:t>Bovenliggende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779B8AA8" w14:textId="77777777" w:rsidR="000773D2" w:rsidRPr="000325F6" w:rsidRDefault="000773D2" w:rsidP="005A36EF">
            <w:pPr>
              <w:spacing w:before="80" w:after="200" w:line="276" w:lineRule="auto"/>
              <w:ind w:left="180" w:right="180"/>
              <w:jc w:val="center"/>
              <w:rPr>
                <w:rFonts w:eastAsia="Calibri" w:cs="Tahoma"/>
                <w:b/>
                <w:bCs/>
                <w:color w:val="000000"/>
                <w:szCs w:val="18"/>
                <w:lang w:eastAsia="ja-JP"/>
              </w:rPr>
            </w:pPr>
            <w:r w:rsidRPr="000325F6">
              <w:rPr>
                <w:rFonts w:eastAsia="Calibri" w:cs="Tahoma"/>
                <w:b/>
                <w:bCs/>
                <w:szCs w:val="18"/>
              </w:rPr>
              <w:t>Kwalificerende online diensten</w:t>
            </w:r>
          </w:p>
        </w:tc>
      </w:tr>
      <w:tr w:rsidR="005A36EF" w:rsidRPr="000325F6" w14:paraId="779B8AB0" w14:textId="77777777" w:rsidTr="002A6416">
        <w:trPr>
          <w:trHeight w:val="576"/>
        </w:trPr>
        <w:tc>
          <w:tcPr>
            <w:tcW w:w="1704" w:type="pct"/>
            <w:tcBorders>
              <w:top w:val="nil"/>
              <w:left w:val="single" w:sz="8" w:space="0" w:color="auto"/>
              <w:bottom w:val="single" w:sz="8" w:space="0" w:color="auto"/>
              <w:right w:val="single" w:sz="8" w:space="0" w:color="auto"/>
            </w:tcBorders>
          </w:tcPr>
          <w:p w14:paraId="779B8AAA" w14:textId="77777777" w:rsidR="000773D2" w:rsidRPr="000325F6" w:rsidRDefault="000773D2" w:rsidP="002C1048">
            <w:pPr>
              <w:numPr>
                <w:ilvl w:val="0"/>
                <w:numId w:val="52"/>
              </w:numPr>
              <w:spacing w:before="120" w:after="200" w:line="276" w:lineRule="auto"/>
              <w:ind w:left="679" w:right="181" w:hanging="450"/>
              <w:rPr>
                <w:rFonts w:eastAsia="Calibri" w:cs="Tahoma"/>
                <w:color w:val="000000"/>
                <w:szCs w:val="18"/>
              </w:rPr>
            </w:pPr>
            <w:r w:rsidRPr="000325F6">
              <w:rPr>
                <w:rFonts w:eastAsia="Calibri" w:cs="Tahoma"/>
                <w:color w:val="000000"/>
                <w:szCs w:val="18"/>
              </w:rPr>
              <w:t>Core CAL Suite Bridge voor Office 365</w:t>
            </w:r>
          </w:p>
        </w:tc>
        <w:tc>
          <w:tcPr>
            <w:tcW w:w="1593" w:type="pct"/>
            <w:tcBorders>
              <w:top w:val="nil"/>
              <w:left w:val="nil"/>
              <w:bottom w:val="single" w:sz="8" w:space="0" w:color="auto"/>
              <w:right w:val="single" w:sz="8" w:space="0" w:color="auto"/>
            </w:tcBorders>
          </w:tcPr>
          <w:p w14:paraId="779B8AAB" w14:textId="77777777" w:rsidR="000773D2" w:rsidRPr="000325F6" w:rsidRDefault="000773D2" w:rsidP="002C1048">
            <w:pPr>
              <w:numPr>
                <w:ilvl w:val="0"/>
                <w:numId w:val="53"/>
              </w:numPr>
              <w:spacing w:before="120" w:after="200" w:line="276" w:lineRule="auto"/>
              <w:ind w:left="682" w:hanging="450"/>
              <w:rPr>
                <w:rFonts w:eastAsia="Calibri" w:cs="Tahoma"/>
                <w:color w:val="000000"/>
                <w:szCs w:val="18"/>
              </w:rPr>
            </w:pPr>
            <w:r w:rsidRPr="000325F6">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79B8AAC" w14:textId="77777777" w:rsidR="000773D2" w:rsidRPr="000325F6" w:rsidRDefault="000773D2" w:rsidP="002C1048">
            <w:pPr>
              <w:numPr>
                <w:ilvl w:val="0"/>
                <w:numId w:val="54"/>
              </w:numPr>
              <w:spacing w:before="120" w:after="200" w:line="276" w:lineRule="auto"/>
              <w:ind w:left="684" w:right="181" w:hanging="450"/>
              <w:rPr>
                <w:rFonts w:cs="Tahoma"/>
              </w:rPr>
            </w:pPr>
            <w:r w:rsidRPr="000325F6">
              <w:rPr>
                <w:rFonts w:eastAsia="Calibri" w:cs="Tahoma"/>
                <w:color w:val="000000"/>
                <w:szCs w:val="18"/>
              </w:rPr>
              <w:t>Office 365 Plan E1 of</w:t>
            </w:r>
          </w:p>
          <w:p w14:paraId="779B8AAD" w14:textId="77777777" w:rsidR="000773D2" w:rsidRPr="000325F6" w:rsidRDefault="000773D2" w:rsidP="002C1048">
            <w:pPr>
              <w:numPr>
                <w:ilvl w:val="0"/>
                <w:numId w:val="54"/>
              </w:numPr>
              <w:spacing w:before="120" w:after="200" w:line="276" w:lineRule="auto"/>
              <w:ind w:left="684" w:right="181" w:hanging="450"/>
              <w:rPr>
                <w:rFonts w:cs="Tahoma"/>
              </w:rPr>
            </w:pPr>
            <w:r w:rsidRPr="000325F6">
              <w:rPr>
                <w:rFonts w:eastAsia="Calibri" w:cs="Tahoma"/>
                <w:color w:val="000000"/>
                <w:szCs w:val="18"/>
              </w:rPr>
              <w:t>Office 365 Plan E2 of</w:t>
            </w:r>
          </w:p>
          <w:p w14:paraId="779B8AAE" w14:textId="77777777" w:rsidR="000773D2" w:rsidRPr="000325F6" w:rsidRDefault="000773D2" w:rsidP="002C1048">
            <w:pPr>
              <w:numPr>
                <w:ilvl w:val="0"/>
                <w:numId w:val="54"/>
              </w:numPr>
              <w:spacing w:before="120" w:after="200" w:line="276" w:lineRule="auto"/>
              <w:ind w:left="684" w:right="181" w:hanging="450"/>
              <w:rPr>
                <w:rFonts w:cs="Tahoma"/>
              </w:rPr>
            </w:pPr>
            <w:r w:rsidRPr="000325F6">
              <w:rPr>
                <w:rFonts w:eastAsia="Calibri" w:cs="Tahoma"/>
                <w:color w:val="000000"/>
                <w:szCs w:val="18"/>
              </w:rPr>
              <w:t>Office 365 Plan E3 of</w:t>
            </w:r>
          </w:p>
          <w:p w14:paraId="779B8AAF" w14:textId="77777777" w:rsidR="000773D2" w:rsidRPr="000325F6" w:rsidRDefault="000773D2" w:rsidP="002C1048">
            <w:pPr>
              <w:numPr>
                <w:ilvl w:val="0"/>
                <w:numId w:val="54"/>
              </w:numPr>
              <w:spacing w:before="120" w:after="200" w:line="276" w:lineRule="auto"/>
              <w:ind w:left="684" w:right="181" w:hanging="450"/>
              <w:rPr>
                <w:rFonts w:eastAsia="Calibri" w:cs="Tahoma"/>
                <w:color w:val="000000"/>
                <w:szCs w:val="18"/>
              </w:rPr>
            </w:pPr>
            <w:r w:rsidRPr="000325F6">
              <w:rPr>
                <w:rFonts w:eastAsia="Calibri" w:cs="Tahoma"/>
                <w:color w:val="000000"/>
                <w:szCs w:val="18"/>
              </w:rPr>
              <w:t>Office 365 Plan E4</w:t>
            </w:r>
          </w:p>
        </w:tc>
      </w:tr>
      <w:tr w:rsidR="005A36EF" w:rsidRPr="000325F6" w14:paraId="779B8AB7" w14:textId="77777777" w:rsidTr="002A6416">
        <w:trPr>
          <w:trHeight w:val="576"/>
        </w:trPr>
        <w:tc>
          <w:tcPr>
            <w:tcW w:w="1704" w:type="pct"/>
            <w:tcBorders>
              <w:top w:val="nil"/>
              <w:left w:val="single" w:sz="8" w:space="0" w:color="auto"/>
              <w:bottom w:val="single" w:sz="8" w:space="0" w:color="auto"/>
              <w:right w:val="single" w:sz="8" w:space="0" w:color="auto"/>
            </w:tcBorders>
          </w:tcPr>
          <w:p w14:paraId="779B8AB1" w14:textId="77777777" w:rsidR="000773D2" w:rsidRPr="000325F6" w:rsidRDefault="000773D2" w:rsidP="002C1048">
            <w:pPr>
              <w:numPr>
                <w:ilvl w:val="0"/>
                <w:numId w:val="52"/>
              </w:numPr>
              <w:spacing w:before="120" w:after="200" w:line="276" w:lineRule="auto"/>
              <w:ind w:left="679" w:right="181" w:hanging="450"/>
              <w:rPr>
                <w:rFonts w:eastAsia="Calibri" w:cs="Tahoma"/>
                <w:color w:val="000000"/>
                <w:szCs w:val="18"/>
              </w:rPr>
            </w:pPr>
            <w:r w:rsidRPr="000325F6">
              <w:rPr>
                <w:rFonts w:eastAsia="Calibri" w:cs="Tahoma"/>
                <w:color w:val="000000"/>
                <w:szCs w:val="18"/>
              </w:rPr>
              <w:t>Core CAL Suite Bridge voor Office 365 en Windows Intune</w:t>
            </w:r>
          </w:p>
        </w:tc>
        <w:tc>
          <w:tcPr>
            <w:tcW w:w="1593" w:type="pct"/>
            <w:tcBorders>
              <w:top w:val="nil"/>
              <w:left w:val="nil"/>
              <w:bottom w:val="single" w:sz="8" w:space="0" w:color="auto"/>
              <w:right w:val="single" w:sz="8" w:space="0" w:color="auto"/>
            </w:tcBorders>
          </w:tcPr>
          <w:p w14:paraId="779B8AB2" w14:textId="77777777" w:rsidR="000773D2" w:rsidRPr="000325F6" w:rsidRDefault="000773D2" w:rsidP="002C1048">
            <w:pPr>
              <w:numPr>
                <w:ilvl w:val="0"/>
                <w:numId w:val="53"/>
              </w:numPr>
              <w:spacing w:before="120" w:after="200" w:line="276" w:lineRule="auto"/>
              <w:ind w:left="682" w:hanging="450"/>
              <w:rPr>
                <w:rFonts w:eastAsia="Calibri" w:cs="Tahoma"/>
                <w:color w:val="000000"/>
                <w:szCs w:val="18"/>
              </w:rPr>
            </w:pPr>
            <w:r w:rsidRPr="000325F6">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79B8AB3" w14:textId="77777777" w:rsidR="000773D2" w:rsidRPr="000325F6" w:rsidRDefault="000773D2" w:rsidP="002C1048">
            <w:pPr>
              <w:numPr>
                <w:ilvl w:val="0"/>
                <w:numId w:val="54"/>
              </w:numPr>
              <w:spacing w:before="120" w:after="200" w:line="276" w:lineRule="auto"/>
              <w:ind w:left="684" w:right="181" w:hanging="450"/>
              <w:rPr>
                <w:rFonts w:cs="Tahoma"/>
              </w:rPr>
            </w:pPr>
            <w:r w:rsidRPr="000325F6">
              <w:rPr>
                <w:rFonts w:eastAsia="Calibri" w:cs="Tahoma"/>
                <w:color w:val="000000"/>
                <w:szCs w:val="18"/>
              </w:rPr>
              <w:t>Office 365 Plan E1 en Windows Intune, of</w:t>
            </w:r>
          </w:p>
          <w:p w14:paraId="779B8AB4" w14:textId="77777777" w:rsidR="000773D2" w:rsidRPr="000325F6" w:rsidRDefault="000773D2" w:rsidP="002C1048">
            <w:pPr>
              <w:numPr>
                <w:ilvl w:val="0"/>
                <w:numId w:val="54"/>
              </w:numPr>
              <w:spacing w:before="120" w:after="200" w:line="276" w:lineRule="auto"/>
              <w:ind w:left="684" w:right="181" w:hanging="450"/>
              <w:rPr>
                <w:rFonts w:cs="Tahoma"/>
              </w:rPr>
            </w:pPr>
            <w:r w:rsidRPr="000325F6">
              <w:rPr>
                <w:rFonts w:eastAsia="Calibri" w:cs="Tahoma"/>
                <w:color w:val="000000"/>
                <w:szCs w:val="18"/>
              </w:rPr>
              <w:t>Office 365 Plan E2 en Windows Intune, of</w:t>
            </w:r>
          </w:p>
          <w:p w14:paraId="779B8AB5" w14:textId="77777777" w:rsidR="000773D2" w:rsidRPr="000325F6" w:rsidRDefault="000773D2" w:rsidP="002C1048">
            <w:pPr>
              <w:numPr>
                <w:ilvl w:val="0"/>
                <w:numId w:val="54"/>
              </w:numPr>
              <w:spacing w:before="120" w:after="200" w:line="276" w:lineRule="auto"/>
              <w:ind w:left="684" w:right="181" w:hanging="450"/>
              <w:rPr>
                <w:rFonts w:cs="Tahoma"/>
              </w:rPr>
            </w:pPr>
            <w:r w:rsidRPr="000325F6">
              <w:rPr>
                <w:rFonts w:eastAsia="Calibri" w:cs="Tahoma"/>
                <w:color w:val="000000"/>
                <w:szCs w:val="18"/>
              </w:rPr>
              <w:t>Office 365 Plan E3 en Windows Intune, of</w:t>
            </w:r>
          </w:p>
          <w:p w14:paraId="779B8AB6" w14:textId="77777777" w:rsidR="000773D2" w:rsidRPr="000325F6" w:rsidRDefault="000773D2" w:rsidP="002C1048">
            <w:pPr>
              <w:numPr>
                <w:ilvl w:val="0"/>
                <w:numId w:val="54"/>
              </w:numPr>
              <w:spacing w:before="120" w:after="200" w:line="276" w:lineRule="auto"/>
              <w:ind w:left="684" w:right="181" w:hanging="450"/>
              <w:rPr>
                <w:rFonts w:eastAsia="Calibri" w:cs="Tahoma"/>
                <w:color w:val="000000"/>
                <w:szCs w:val="18"/>
              </w:rPr>
            </w:pPr>
            <w:r w:rsidRPr="000325F6">
              <w:rPr>
                <w:rFonts w:eastAsia="Calibri" w:cs="Tahoma"/>
                <w:color w:val="000000"/>
                <w:szCs w:val="18"/>
              </w:rPr>
              <w:t>Office 365 Plan E4 en Windows Intune</w:t>
            </w:r>
          </w:p>
        </w:tc>
      </w:tr>
      <w:tr w:rsidR="00A2083B" w:rsidRPr="000325F6" w14:paraId="779B8ABB"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779B8AB8" w14:textId="77777777" w:rsidR="00A2083B" w:rsidRPr="000325F6" w:rsidRDefault="00A2083B" w:rsidP="002C1048">
            <w:pPr>
              <w:numPr>
                <w:ilvl w:val="0"/>
                <w:numId w:val="52"/>
              </w:numPr>
              <w:spacing w:before="120" w:after="200" w:line="276" w:lineRule="auto"/>
              <w:ind w:left="679" w:right="181" w:hanging="450"/>
              <w:rPr>
                <w:rFonts w:eastAsia="Calibri" w:cs="Tahoma"/>
                <w:color w:val="000000"/>
                <w:szCs w:val="18"/>
              </w:rPr>
            </w:pPr>
            <w:r w:rsidRPr="000325F6">
              <w:rPr>
                <w:rFonts w:cs="Tahoma"/>
                <w:color w:val="000000"/>
                <w:szCs w:val="18"/>
              </w:rPr>
              <w:t>Core CAL Suite Bridge voor Windows Intune</w:t>
            </w:r>
          </w:p>
        </w:tc>
        <w:tc>
          <w:tcPr>
            <w:tcW w:w="1593" w:type="pct"/>
            <w:tcBorders>
              <w:top w:val="single" w:sz="8" w:space="0" w:color="auto"/>
              <w:left w:val="nil"/>
              <w:bottom w:val="single" w:sz="8" w:space="0" w:color="auto"/>
              <w:right w:val="single" w:sz="8" w:space="0" w:color="auto"/>
            </w:tcBorders>
          </w:tcPr>
          <w:p w14:paraId="779B8AB9" w14:textId="77777777" w:rsidR="00A2083B" w:rsidRPr="000325F6" w:rsidRDefault="00A2083B" w:rsidP="002C1048">
            <w:pPr>
              <w:numPr>
                <w:ilvl w:val="0"/>
                <w:numId w:val="53"/>
              </w:numPr>
              <w:spacing w:before="120" w:after="200" w:line="276" w:lineRule="auto"/>
              <w:ind w:left="682" w:hanging="450"/>
              <w:rPr>
                <w:rFonts w:eastAsia="Calibri" w:cs="Tahoma"/>
                <w:color w:val="000000"/>
                <w:szCs w:val="18"/>
              </w:rPr>
            </w:pPr>
            <w:r w:rsidRPr="000325F6">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779B8ABA" w14:textId="77777777" w:rsidR="00A2083B" w:rsidRPr="000325F6" w:rsidRDefault="00A2083B" w:rsidP="002C1048">
            <w:pPr>
              <w:numPr>
                <w:ilvl w:val="0"/>
                <w:numId w:val="54"/>
              </w:numPr>
              <w:spacing w:before="120" w:after="200" w:line="276" w:lineRule="auto"/>
              <w:ind w:left="684" w:right="181" w:hanging="450"/>
              <w:rPr>
                <w:rFonts w:eastAsia="Calibri" w:cs="Tahoma"/>
                <w:color w:val="000000"/>
                <w:szCs w:val="18"/>
              </w:rPr>
            </w:pPr>
            <w:r w:rsidRPr="000325F6">
              <w:rPr>
                <w:rFonts w:cs="Tahoma"/>
                <w:color w:val="000000"/>
                <w:szCs w:val="18"/>
              </w:rPr>
              <w:t>Windows</w:t>
            </w:r>
            <w:r w:rsidRPr="000325F6">
              <w:rPr>
                <w:rFonts w:cs="Tahoma"/>
                <w:color w:val="000000"/>
                <w:szCs w:val="18"/>
                <w:vertAlign w:val="superscript"/>
              </w:rPr>
              <w:t xml:space="preserve"> </w:t>
            </w:r>
            <w:r w:rsidRPr="000325F6">
              <w:rPr>
                <w:rFonts w:cs="Tahoma"/>
                <w:color w:val="000000"/>
                <w:szCs w:val="18"/>
              </w:rPr>
              <w:t>Intune</w:t>
            </w:r>
          </w:p>
        </w:tc>
      </w:tr>
    </w:tbl>
    <w:p w14:paraId="779B8ABC" w14:textId="77777777" w:rsidR="00805957" w:rsidRPr="000325F6" w:rsidRDefault="00805957" w:rsidP="00884E34">
      <w:pPr>
        <w:tabs>
          <w:tab w:val="left" w:pos="3511"/>
          <w:tab w:val="left" w:pos="6121"/>
        </w:tabs>
        <w:ind w:left="720" w:right="187"/>
        <w:rPr>
          <w:rFonts w:cs="Tahoma"/>
          <w:color w:val="000000"/>
          <w:szCs w:val="18"/>
        </w:rPr>
      </w:pPr>
    </w:p>
    <w:p w14:paraId="779B8ABD" w14:textId="77777777" w:rsidR="00957F53" w:rsidRPr="000325F6" w:rsidRDefault="00957F53" w:rsidP="00884E34">
      <w:pPr>
        <w:tabs>
          <w:tab w:val="left" w:pos="3511"/>
          <w:tab w:val="left" w:pos="6121"/>
        </w:tabs>
        <w:ind w:left="720" w:right="187"/>
        <w:rPr>
          <w:rFonts w:cs="Tahoma"/>
          <w:color w:val="000000"/>
          <w:szCs w:val="18"/>
        </w:rPr>
      </w:pPr>
    </w:p>
    <w:p w14:paraId="779B8ABE" w14:textId="77777777" w:rsidR="00023FE7" w:rsidRPr="000325F6" w:rsidRDefault="00B26237">
      <w:pPr>
        <w:pStyle w:val="Heading3"/>
        <w:rPr>
          <w:rFonts w:ascii="Tahoma" w:hAnsi="Tahoma" w:cs="Tahoma"/>
        </w:rPr>
      </w:pPr>
      <w:bookmarkStart w:id="1181" w:name="_37_Core_CAL"/>
      <w:bookmarkStart w:id="1182" w:name="_Toc336338295"/>
      <w:bookmarkStart w:id="1183" w:name="_Toc348506654"/>
      <w:bookmarkStart w:id="1184" w:name="Srv_34CoreCALSuite"/>
      <w:bookmarkStart w:id="1185" w:name="Srv_31CoreCALSuite"/>
      <w:bookmarkEnd w:id="1181"/>
      <w:r w:rsidRPr="000325F6">
        <w:rPr>
          <w:rFonts w:ascii="Tahoma" w:hAnsi="Tahoma" w:cs="Tahoma"/>
          <w:caps/>
          <w:color w:val="F66400"/>
          <w:sz w:val="22"/>
          <w:vertAlign w:val="superscript"/>
        </w:rPr>
        <w:t>37</w:t>
      </w:r>
      <w:r w:rsidRPr="000325F6">
        <w:rPr>
          <w:rFonts w:ascii="Tahoma" w:hAnsi="Tahoma" w:cs="Tahoma"/>
          <w:color w:val="F66400"/>
          <w:sz w:val="22"/>
        </w:rPr>
        <w:t xml:space="preserve"> Core CAL Suite</w:t>
      </w:r>
      <w:bookmarkEnd w:id="1182"/>
      <w:bookmarkEnd w:id="1183"/>
    </w:p>
    <w:bookmarkEnd w:id="1184"/>
    <w:bookmarkEnd w:id="1185"/>
    <w:p w14:paraId="779B8ABF" w14:textId="77777777" w:rsidR="00023FE7" w:rsidRPr="000325F6" w:rsidRDefault="00023FE7" w:rsidP="00C27173">
      <w:pPr>
        <w:spacing w:line="160" w:lineRule="exact"/>
        <w:ind w:firstLine="540"/>
        <w:rPr>
          <w:rFonts w:cs="Tahoma"/>
          <w:szCs w:val="18"/>
        </w:rPr>
      </w:pPr>
    </w:p>
    <w:p w14:paraId="779B8AC0" w14:textId="77777777" w:rsidR="000D76F0" w:rsidRPr="000325F6" w:rsidRDefault="000D76F0" w:rsidP="00851DB7">
      <w:pPr>
        <w:ind w:left="720"/>
        <w:rPr>
          <w:rFonts w:cs="Tahoma"/>
          <w:lang w:val="nl-BE"/>
        </w:rPr>
      </w:pPr>
      <w:r w:rsidRPr="000325F6">
        <w:rPr>
          <w:rFonts w:cs="Tahoma"/>
          <w:szCs w:val="20"/>
          <w:lang w:val="nl-BE"/>
        </w:rPr>
        <w:t>Core CAL Suite is versieonafhankelijk en de product use rights worden bepaald door de status van de</w:t>
      </w:r>
      <w:r w:rsidR="00851DB7">
        <w:rPr>
          <w:rFonts w:cs="Tahoma"/>
          <w:szCs w:val="20"/>
          <w:lang w:val="nl-BE"/>
        </w:rPr>
        <w:t> </w:t>
      </w:r>
      <w:r w:rsidRPr="000325F6">
        <w:rPr>
          <w:rFonts w:cs="Tahoma"/>
          <w:szCs w:val="20"/>
          <w:lang w:val="nl-BE"/>
        </w:rPr>
        <w:t xml:space="preserve">Software Assurance dekking voor de Core CAL Suite. Indien de dekking is verlopen, worden de toegangsrechten onder eeuwigdurende licenties bepaald op basis van de product use rights die van kracht waren op het moment dat de dekking afliep. Per 1 december 2012 biedt een licentie voor de Core </w:t>
      </w:r>
      <w:r w:rsidRPr="000325F6">
        <w:rPr>
          <w:rFonts w:cs="Tahoma"/>
          <w:color w:val="000000"/>
          <w:szCs w:val="20"/>
          <w:lang w:val="nl-BE"/>
        </w:rPr>
        <w:t xml:space="preserve">CAL Suite met actieve Software Assurance-rechten equivalent: Windows Server 20012 CAL, Exchange Server 2013 Standard CAL, </w:t>
      </w:r>
      <w:r w:rsidRPr="000325F6">
        <w:rPr>
          <w:rFonts w:cs="Tahoma"/>
          <w:color w:val="000000"/>
          <w:lang w:val="nl-BE"/>
        </w:rPr>
        <w:t xml:space="preserve">Lync Server 2013 Standard CAL, </w:t>
      </w:r>
      <w:r w:rsidRPr="000325F6">
        <w:rPr>
          <w:rFonts w:cs="Tahoma"/>
          <w:color w:val="000000"/>
          <w:szCs w:val="20"/>
          <w:lang w:val="nl-BE"/>
        </w:rPr>
        <w:t>SharePoint</w:t>
      </w:r>
      <w:r w:rsidRPr="000325F6">
        <w:rPr>
          <w:rFonts w:cs="Tahoma"/>
          <w:szCs w:val="20"/>
          <w:lang w:val="nl-BE"/>
        </w:rPr>
        <w:t xml:space="preserve"> Server 2013 Standard CAL, System Center 2012 Configuration Manager Client Management License, en System Center 2012 Endpoint Protection</w:t>
      </w:r>
      <w:r w:rsidRPr="000325F6">
        <w:rPr>
          <w:rFonts w:cs="Tahoma"/>
          <w:color w:val="000000"/>
          <w:szCs w:val="20"/>
          <w:lang w:val="nl-BE"/>
        </w:rPr>
        <w:t>.</w:t>
      </w:r>
      <w:r w:rsidR="00AF7070" w:rsidRPr="000325F6">
        <w:rPr>
          <w:rFonts w:cs="Tahoma"/>
          <w:color w:val="000000"/>
          <w:szCs w:val="20"/>
          <w:lang w:val="nl-BE"/>
        </w:rPr>
        <w:t xml:space="preserve"> </w:t>
      </w:r>
      <w:r w:rsidRPr="000325F6">
        <w:rPr>
          <w:rFonts w:cs="Tahoma"/>
          <w:color w:val="000000"/>
          <w:szCs w:val="18"/>
          <w:lang w:val="nl-BE"/>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779B8AC1" w14:textId="77777777" w:rsidR="00023FE7" w:rsidRPr="000325F6" w:rsidRDefault="00023FE7" w:rsidP="00C27173">
      <w:pPr>
        <w:spacing w:line="160" w:lineRule="exact"/>
        <w:ind w:left="720"/>
        <w:rPr>
          <w:rFonts w:cs="Tahoma"/>
          <w:szCs w:val="18"/>
          <w:lang w:val="nl-BE"/>
        </w:rPr>
      </w:pPr>
    </w:p>
    <w:p w14:paraId="779B8AC2" w14:textId="77777777" w:rsidR="00023FE7" w:rsidRPr="000325F6" w:rsidRDefault="00023FE7" w:rsidP="00A66BD2">
      <w:pPr>
        <w:spacing w:after="60"/>
        <w:ind w:left="720"/>
        <w:rPr>
          <w:rFonts w:cs="Tahoma"/>
          <w:lang w:val="nl-BE"/>
        </w:rPr>
      </w:pPr>
      <w:r w:rsidRPr="000325F6">
        <w:rPr>
          <w:rFonts w:cs="Tahoma"/>
          <w:b/>
          <w:bCs/>
          <w:color w:val="000000"/>
          <w:szCs w:val="20"/>
          <w:lang w:val="nl-BE"/>
        </w:rPr>
        <w:t>CAL’s voor studenten (Academic Open Licentie en Academic Select)</w:t>
      </w:r>
    </w:p>
    <w:p w14:paraId="779B8AC3" w14:textId="77777777" w:rsidR="00023FE7" w:rsidRPr="000325F6" w:rsidRDefault="00023FE7" w:rsidP="001154B5">
      <w:pPr>
        <w:ind w:left="720"/>
        <w:rPr>
          <w:rFonts w:cs="Tahoma"/>
          <w:lang w:val="nl-BE"/>
        </w:rPr>
      </w:pPr>
      <w:r w:rsidRPr="000325F6">
        <w:rPr>
          <w:rFonts w:cs="Tahoma"/>
          <w:szCs w:val="20"/>
          <w:lang w:val="nl-BE"/>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79B8AC4" w14:textId="77777777" w:rsidR="00B947E4" w:rsidRPr="000325F6" w:rsidRDefault="00B26237" w:rsidP="00416294">
      <w:pPr>
        <w:pStyle w:val="Heading3"/>
        <w:rPr>
          <w:rFonts w:ascii="Tahoma" w:hAnsi="Tahoma" w:cs="Tahoma"/>
          <w:lang w:val="nl-BE"/>
        </w:rPr>
      </w:pPr>
      <w:bookmarkStart w:id="1186" w:name="_38_Core_Infrastructure"/>
      <w:bookmarkStart w:id="1187" w:name="_Toc336338296"/>
      <w:bookmarkStart w:id="1188" w:name="_Toc348506655"/>
      <w:bookmarkStart w:id="1189" w:name="Srv_35CoreInfraServerSuiteStd"/>
      <w:bookmarkStart w:id="1190" w:name="Srv_32CoreInfraServerSuiteStd"/>
      <w:bookmarkStart w:id="1191" w:name="Srv_35DynCRMWorkProEnt"/>
      <w:bookmarkEnd w:id="1186"/>
      <w:r w:rsidRPr="000325F6">
        <w:rPr>
          <w:rFonts w:ascii="Tahoma" w:hAnsi="Tahoma" w:cs="Tahoma"/>
          <w:caps/>
          <w:color w:val="F66400"/>
          <w:sz w:val="22"/>
          <w:vertAlign w:val="superscript"/>
          <w:lang w:val="nl-BE"/>
        </w:rPr>
        <w:t>38</w:t>
      </w:r>
      <w:r w:rsidRPr="000325F6">
        <w:rPr>
          <w:rFonts w:ascii="Tahoma" w:hAnsi="Tahoma" w:cs="Tahoma"/>
          <w:color w:val="F66400"/>
          <w:sz w:val="22"/>
          <w:lang w:val="nl-BE"/>
        </w:rPr>
        <w:t xml:space="preserve"> Core Infrastructure Server Suite Standard</w:t>
      </w:r>
      <w:bookmarkEnd w:id="1187"/>
      <w:bookmarkEnd w:id="1188"/>
    </w:p>
    <w:bookmarkEnd w:id="1189"/>
    <w:bookmarkEnd w:id="1190"/>
    <w:p w14:paraId="779B8AC5" w14:textId="77777777" w:rsidR="004D776B" w:rsidRPr="000325F6" w:rsidRDefault="004D776B" w:rsidP="003A3AA8">
      <w:pPr>
        <w:spacing w:line="168" w:lineRule="auto"/>
        <w:rPr>
          <w:rFonts w:cs="Tahoma"/>
          <w:szCs w:val="18"/>
          <w:lang w:val="nl-BE"/>
        </w:rPr>
      </w:pPr>
    </w:p>
    <w:p w14:paraId="779B8AC6" w14:textId="77777777" w:rsidR="004D776B" w:rsidRPr="000325F6" w:rsidRDefault="00A66BD2" w:rsidP="00A66BD2">
      <w:pPr>
        <w:spacing w:after="60"/>
        <w:ind w:left="720"/>
        <w:rPr>
          <w:rFonts w:cs="Tahoma"/>
          <w:lang w:val="nl-BE"/>
        </w:rPr>
      </w:pPr>
      <w:r w:rsidRPr="000325F6">
        <w:rPr>
          <w:rFonts w:eastAsia="Calibri" w:cs="Tahoma"/>
          <w:b/>
          <w:szCs w:val="18"/>
          <w:lang w:val="nl-BE"/>
        </w:rPr>
        <w:t>Migratie naar nieuw licentiemodel</w:t>
      </w:r>
    </w:p>
    <w:p w14:paraId="779B8AC7" w14:textId="77777777" w:rsidR="004D776B" w:rsidRPr="000325F6" w:rsidRDefault="004D776B" w:rsidP="00A66BD2">
      <w:pPr>
        <w:ind w:left="720"/>
        <w:rPr>
          <w:rFonts w:cs="Tahoma"/>
          <w:lang w:val="nl-BE"/>
        </w:rPr>
      </w:pPr>
      <w:r w:rsidRPr="000325F6">
        <w:rPr>
          <w:rFonts w:eastAsia="Calibri" w:cs="Tahoma"/>
          <w:szCs w:val="18"/>
          <w:lang w:val="nl-BE"/>
        </w:rPr>
        <w:t>Per 1 april 2012 is het licentiemodel voor CIS gewijzigd. Licenties die zijn aangeschaft in het kader van nieuwe enrollments die na 1 april 2012 ingaan, kunnen voor hoogstens twee fysieke processors gelden.</w:t>
      </w:r>
    </w:p>
    <w:p w14:paraId="779B8AC8" w14:textId="77777777" w:rsidR="00A66BD2" w:rsidRPr="000325F6" w:rsidRDefault="00A66BD2" w:rsidP="003A3AA8">
      <w:pPr>
        <w:spacing w:line="168" w:lineRule="auto"/>
        <w:ind w:left="720"/>
        <w:rPr>
          <w:rFonts w:cs="Tahoma"/>
          <w:szCs w:val="18"/>
          <w:lang w:val="nl-BE"/>
        </w:rPr>
      </w:pPr>
    </w:p>
    <w:p w14:paraId="779B8AC9" w14:textId="77777777" w:rsidR="004D776B" w:rsidRPr="000325F6" w:rsidRDefault="004D776B" w:rsidP="00A66BD2">
      <w:pPr>
        <w:ind w:left="720"/>
        <w:rPr>
          <w:rFonts w:eastAsia="Calibri" w:cs="Tahoma"/>
          <w:szCs w:val="18"/>
          <w:lang w:val="nl-BE"/>
        </w:rPr>
      </w:pPr>
      <w:r w:rsidRPr="000325F6">
        <w:rPr>
          <w:rFonts w:eastAsia="Calibri" w:cs="Tahoma"/>
          <w:szCs w:val="18"/>
          <w:lang w:val="nl-BE"/>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779B8ACA" w14:textId="77777777" w:rsidR="0059692A" w:rsidRPr="000325F6" w:rsidRDefault="0059692A" w:rsidP="003A3AA8">
      <w:pPr>
        <w:spacing w:line="168" w:lineRule="auto"/>
        <w:ind w:left="720"/>
        <w:rPr>
          <w:rFonts w:cs="Tahoma"/>
          <w:lang w:val="nl-BE"/>
        </w:rPr>
      </w:pPr>
    </w:p>
    <w:p w14:paraId="779B8ACB" w14:textId="77777777" w:rsidR="004D776B" w:rsidRPr="007A5E0B" w:rsidRDefault="004D776B" w:rsidP="00A66BD2">
      <w:pPr>
        <w:pStyle w:val="ListParagraph"/>
        <w:contextualSpacing w:val="0"/>
        <w:rPr>
          <w:rFonts w:ascii="Tahoma" w:hAnsi="Tahoma" w:cs="Tahoma"/>
          <w:sz w:val="18"/>
          <w:szCs w:val="18"/>
          <w:lang w:val="nl-BE"/>
        </w:rPr>
      </w:pPr>
      <w:r w:rsidRPr="007A5E0B">
        <w:rPr>
          <w:rFonts w:ascii="Tahoma" w:eastAsia="Calibri" w:hAnsi="Tahoma" w:cs="Tahoma"/>
          <w:sz w:val="18"/>
          <w:szCs w:val="18"/>
          <w:lang w:val="nl-BE"/>
        </w:rPr>
        <w:t>Gedurende de bestaande enrollment worden de bestaande en nieuwe licenties van de klant volgens het</w:t>
      </w:r>
      <w:r w:rsidR="00E53C2B" w:rsidRPr="007A5E0B">
        <w:rPr>
          <w:rFonts w:ascii="Tahoma" w:eastAsia="Calibri" w:hAnsi="Tahoma" w:cs="Tahoma"/>
          <w:sz w:val="18"/>
          <w:szCs w:val="18"/>
          <w:lang w:val="nl-BE"/>
        </w:rPr>
        <w:t> </w:t>
      </w:r>
      <w:r w:rsidRPr="007A5E0B">
        <w:rPr>
          <w:rFonts w:ascii="Tahoma" w:eastAsia="Calibri" w:hAnsi="Tahoma" w:cs="Tahoma"/>
          <w:sz w:val="18"/>
          <w:szCs w:val="18"/>
          <w:lang w:val="nl-BE"/>
        </w:rPr>
        <w:t>oude model beschouwd als equivalent van licenties volgens het nieuwe model met een verhouding van 1:1. Bij verlenging kunnen klanten Software Assurance verlengen als licenties volgens het nieuwe model.</w:t>
      </w:r>
    </w:p>
    <w:p w14:paraId="779B8ACC" w14:textId="77777777" w:rsidR="00973A93" w:rsidRPr="000325F6" w:rsidRDefault="00973A93" w:rsidP="003A3AA8">
      <w:pPr>
        <w:spacing w:line="168" w:lineRule="auto"/>
        <w:rPr>
          <w:rFonts w:cs="Tahoma"/>
          <w:szCs w:val="18"/>
          <w:lang w:val="nl-BE"/>
        </w:rPr>
      </w:pPr>
    </w:p>
    <w:p w14:paraId="779B8ACD" w14:textId="77777777" w:rsidR="004D776B" w:rsidRPr="000325F6" w:rsidRDefault="004D776B" w:rsidP="00A66BD2">
      <w:pPr>
        <w:spacing w:after="60"/>
        <w:ind w:left="720"/>
        <w:rPr>
          <w:rFonts w:cs="Tahoma"/>
          <w:lang w:val="nl-BE"/>
        </w:rPr>
      </w:pPr>
      <w:r w:rsidRPr="000325F6">
        <w:rPr>
          <w:rFonts w:eastAsia="Calibri" w:cs="Tahoma"/>
          <w:b/>
          <w:szCs w:val="18"/>
          <w:lang w:val="nl-BE"/>
        </w:rPr>
        <w:t>De uitgave van een nieuwe versie van Windows Server</w:t>
      </w:r>
    </w:p>
    <w:p w14:paraId="779B8ACE" w14:textId="77777777" w:rsidR="004D776B" w:rsidRPr="000325F6" w:rsidRDefault="004D776B" w:rsidP="00A66BD2">
      <w:pPr>
        <w:ind w:left="720"/>
        <w:rPr>
          <w:rFonts w:cs="Tahoma"/>
          <w:lang w:val="nl-BE"/>
        </w:rPr>
      </w:pPr>
      <w:r w:rsidRPr="000325F6">
        <w:rPr>
          <w:rFonts w:eastAsia="Calibri" w:cs="Tahoma"/>
          <w:szCs w:val="18"/>
          <w:lang w:val="nl-BE"/>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779B8ACF" w14:textId="77777777" w:rsidR="00A66BD2" w:rsidRPr="000325F6" w:rsidRDefault="00A66BD2" w:rsidP="003A3AA8">
      <w:pPr>
        <w:spacing w:line="168" w:lineRule="auto"/>
        <w:ind w:left="720"/>
        <w:rPr>
          <w:rFonts w:cs="Tahoma"/>
          <w:szCs w:val="18"/>
          <w:lang w:val="nl-BE"/>
        </w:rPr>
      </w:pPr>
    </w:p>
    <w:p w14:paraId="779B8AD0" w14:textId="77777777" w:rsidR="004D776B" w:rsidRPr="000325F6" w:rsidRDefault="004D776B" w:rsidP="00A66BD2">
      <w:pPr>
        <w:numPr>
          <w:ilvl w:val="0"/>
          <w:numId w:val="25"/>
        </w:numPr>
        <w:tabs>
          <w:tab w:val="left" w:pos="1440"/>
          <w:tab w:val="left" w:pos="3510"/>
        </w:tabs>
        <w:spacing w:after="60"/>
        <w:rPr>
          <w:rFonts w:cs="Tahoma"/>
        </w:rPr>
      </w:pPr>
      <w:r w:rsidRPr="000325F6">
        <w:rPr>
          <w:rFonts w:eastAsia="Calibri" w:cs="Tahoma"/>
          <w:szCs w:val="18"/>
        </w:rPr>
        <w:t>Windows Server 2012 Standard</w:t>
      </w:r>
    </w:p>
    <w:p w14:paraId="779B8AD1" w14:textId="77777777" w:rsidR="004D776B" w:rsidRPr="000325F6" w:rsidRDefault="004D776B" w:rsidP="00A66BD2">
      <w:pPr>
        <w:numPr>
          <w:ilvl w:val="0"/>
          <w:numId w:val="25"/>
        </w:numPr>
        <w:tabs>
          <w:tab w:val="left" w:pos="1440"/>
          <w:tab w:val="left" w:pos="3510"/>
        </w:tabs>
        <w:spacing w:after="60"/>
        <w:rPr>
          <w:rFonts w:cs="Tahoma"/>
        </w:rPr>
      </w:pPr>
      <w:r w:rsidRPr="000325F6">
        <w:rPr>
          <w:rFonts w:eastAsia="Calibri" w:cs="Tahoma"/>
          <w:szCs w:val="18"/>
        </w:rPr>
        <w:t>System Center 2012 Standard</w:t>
      </w:r>
    </w:p>
    <w:p w14:paraId="779B8AD2" w14:textId="77777777" w:rsidR="00A66BD2" w:rsidRPr="00486576" w:rsidRDefault="00A66BD2" w:rsidP="00486576">
      <w:pPr>
        <w:tabs>
          <w:tab w:val="left" w:pos="1440"/>
          <w:tab w:val="left" w:pos="3510"/>
        </w:tabs>
        <w:rPr>
          <w:rFonts w:eastAsia="Calibri" w:cs="Tahoma"/>
          <w:szCs w:val="18"/>
        </w:rPr>
      </w:pPr>
    </w:p>
    <w:p w14:paraId="779B8AD3" w14:textId="77777777" w:rsidR="004D776B" w:rsidRPr="000325F6" w:rsidRDefault="004D776B" w:rsidP="00A66BD2">
      <w:pPr>
        <w:ind w:left="720"/>
        <w:rPr>
          <w:rFonts w:cs="Tahoma"/>
          <w:lang w:val="nl-BE"/>
        </w:rPr>
      </w:pPr>
      <w:r w:rsidRPr="000325F6">
        <w:rPr>
          <w:rFonts w:eastAsia="Calibri" w:cs="Tahoma"/>
          <w:szCs w:val="18"/>
          <w:lang w:val="nl-BE"/>
        </w:rPr>
        <w:t>Voor elke server met een correcte licentie voor Core Infrastructure Server Suite Standard, kunnen klanten een instance uitvoeren van Windows Server 2008 R2 Enterprise in de plaats van Windows Server Standard.</w:t>
      </w:r>
    </w:p>
    <w:p w14:paraId="779B8AD4" w14:textId="77777777" w:rsidR="00A66BD2" w:rsidRPr="00486576" w:rsidRDefault="00A66BD2" w:rsidP="00486576">
      <w:pPr>
        <w:tabs>
          <w:tab w:val="left" w:pos="1440"/>
          <w:tab w:val="left" w:pos="3510"/>
        </w:tabs>
        <w:rPr>
          <w:rFonts w:eastAsia="Calibri" w:cs="Tahoma"/>
          <w:szCs w:val="18"/>
        </w:rPr>
      </w:pPr>
    </w:p>
    <w:p w14:paraId="779B8AD5" w14:textId="77777777" w:rsidR="004D776B" w:rsidRPr="000325F6" w:rsidRDefault="004D776B" w:rsidP="00A66BD2">
      <w:pPr>
        <w:spacing w:after="60"/>
        <w:ind w:left="720"/>
        <w:rPr>
          <w:rFonts w:cs="Tahoma"/>
          <w:lang w:val="nl-BE"/>
        </w:rPr>
      </w:pPr>
      <w:r w:rsidRPr="000325F6">
        <w:rPr>
          <w:rFonts w:eastAsia="Calibri" w:cs="Tahoma"/>
          <w:b/>
          <w:szCs w:val="18"/>
          <w:lang w:val="nl-BE"/>
        </w:rPr>
        <w:t>Aanbieding verlenging Software Assurance voor klanten van Windows Server Standard en System Center Standard en voor klanten van Windows Server Enterprise en System Center Standard</w:t>
      </w:r>
    </w:p>
    <w:p w14:paraId="779B8AD6" w14:textId="77777777" w:rsidR="004D776B" w:rsidRPr="000325F6" w:rsidRDefault="004D776B" w:rsidP="00A66BD2">
      <w:pPr>
        <w:ind w:left="720"/>
        <w:rPr>
          <w:rFonts w:cs="Tahoma"/>
          <w:lang w:val="nl-BE"/>
        </w:rPr>
      </w:pPr>
      <w:r w:rsidRPr="000325F6">
        <w:rPr>
          <w:rFonts w:eastAsia="Calibri" w:cs="Tahoma"/>
          <w:szCs w:val="18"/>
          <w:lang w:val="nl-BE"/>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779B8AD7" w14:textId="77777777" w:rsidR="00A66BD2" w:rsidRPr="00CF3CB8" w:rsidRDefault="00A66BD2" w:rsidP="00CF3CB8">
      <w:pPr>
        <w:ind w:left="720"/>
        <w:rPr>
          <w:rFonts w:eastAsia="Calibri" w:cs="Tahoma"/>
          <w:szCs w:val="18"/>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0325F6" w14:paraId="779B8AD9" w14:textId="77777777"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779B8AD8" w14:textId="77777777" w:rsidR="004D776B" w:rsidRPr="000325F6" w:rsidRDefault="004D776B" w:rsidP="003A458C">
            <w:pPr>
              <w:tabs>
                <w:tab w:val="left" w:pos="3120"/>
                <w:tab w:val="center" w:pos="3591"/>
              </w:tabs>
              <w:spacing w:after="200" w:line="276" w:lineRule="auto"/>
              <w:jc w:val="center"/>
              <w:rPr>
                <w:rFonts w:eastAsia="Calibri" w:cs="Tahoma"/>
                <w:b/>
                <w:szCs w:val="18"/>
              </w:rPr>
            </w:pPr>
            <w:r w:rsidRPr="000325F6">
              <w:rPr>
                <w:rFonts w:eastAsia="Calibri" w:cs="Tahoma"/>
                <w:b/>
                <w:szCs w:val="18"/>
              </w:rPr>
              <w:t>Tabel A</w:t>
            </w:r>
          </w:p>
        </w:tc>
      </w:tr>
      <w:tr w:rsidR="004D776B" w:rsidRPr="000325F6" w14:paraId="779B8ADB"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779B8ADA" w14:textId="77777777" w:rsidR="004D776B" w:rsidRPr="000325F6" w:rsidRDefault="004D776B" w:rsidP="003A458C">
            <w:pPr>
              <w:spacing w:after="200" w:line="276" w:lineRule="auto"/>
              <w:rPr>
                <w:rFonts w:eastAsia="Calibri" w:cs="Tahoma"/>
                <w:szCs w:val="18"/>
              </w:rPr>
            </w:pPr>
            <w:r w:rsidRPr="000325F6">
              <w:rPr>
                <w:rFonts w:eastAsia="Calibri" w:cs="Tahoma"/>
                <w:szCs w:val="18"/>
              </w:rPr>
              <w:t>Windows Server Standard</w:t>
            </w:r>
          </w:p>
        </w:tc>
      </w:tr>
      <w:tr w:rsidR="004D776B" w:rsidRPr="000325F6" w14:paraId="779B8ADD"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779B8ADC" w14:textId="77777777" w:rsidR="004D776B" w:rsidRPr="000325F6" w:rsidRDefault="004D776B" w:rsidP="003A458C">
            <w:pPr>
              <w:spacing w:after="200" w:line="276" w:lineRule="auto"/>
              <w:rPr>
                <w:rFonts w:eastAsia="Calibri" w:cs="Tahoma"/>
                <w:szCs w:val="18"/>
              </w:rPr>
            </w:pPr>
            <w:r w:rsidRPr="000325F6">
              <w:rPr>
                <w:rFonts w:eastAsia="Calibri" w:cs="Tahoma"/>
                <w:szCs w:val="18"/>
              </w:rPr>
              <w:t>System Center Standard</w:t>
            </w:r>
          </w:p>
        </w:tc>
      </w:tr>
    </w:tbl>
    <w:p w14:paraId="779B8ADE" w14:textId="77777777" w:rsidR="00416294" w:rsidRPr="00CF3CB8" w:rsidRDefault="00416294" w:rsidP="00CF3CB8">
      <w:pPr>
        <w:ind w:left="720"/>
        <w:rPr>
          <w:rFonts w:eastAsia="Calibri" w:cs="Tahoma"/>
          <w:szCs w:val="18"/>
        </w:rPr>
      </w:pPr>
    </w:p>
    <w:p w14:paraId="779B8ADF" w14:textId="77777777" w:rsidR="004D776B" w:rsidRPr="000325F6" w:rsidRDefault="004D776B" w:rsidP="00A66BD2">
      <w:pPr>
        <w:ind w:left="720"/>
        <w:rPr>
          <w:rFonts w:cs="Tahoma"/>
          <w:lang w:val="nl-BE"/>
        </w:rPr>
      </w:pPr>
      <w:r w:rsidRPr="000325F6">
        <w:rPr>
          <w:rFonts w:eastAsia="Calibri" w:cs="Tahoma"/>
          <w:szCs w:val="18"/>
          <w:lang w:val="nl-BE"/>
        </w:rPr>
        <w:t xml:space="preserve">Voor elke set bestaande uit een van alle kwalificerende licenties in Tabel A hierboven kunnen klanten Software Assurance aanschaffen voor één licentie voor Core Infrastructure Server Suite Standard. </w:t>
      </w:r>
    </w:p>
    <w:p w14:paraId="779B8AE0" w14:textId="77777777" w:rsidR="00A66BD2" w:rsidRPr="000325F6" w:rsidRDefault="00A66BD2" w:rsidP="003A3AA8">
      <w:pPr>
        <w:spacing w:line="168" w:lineRule="auto"/>
        <w:ind w:left="720"/>
        <w:rPr>
          <w:rFonts w:cs="Tahoma"/>
          <w:szCs w:val="18"/>
          <w:lang w:val="nl-BE"/>
        </w:rPr>
      </w:pPr>
    </w:p>
    <w:p w14:paraId="779B8AE1" w14:textId="77777777" w:rsidR="004D776B" w:rsidRPr="000325F6" w:rsidRDefault="004D776B" w:rsidP="00A66BD2">
      <w:pPr>
        <w:ind w:left="720"/>
        <w:rPr>
          <w:rFonts w:cs="Tahoma"/>
          <w:lang w:val="nl-BE"/>
        </w:rPr>
      </w:pPr>
      <w:r w:rsidRPr="000325F6">
        <w:rPr>
          <w:rFonts w:eastAsia="Calibri" w:cs="Tahoma"/>
          <w:szCs w:val="18"/>
          <w:lang w:val="nl-BE"/>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779B8AE2" w14:textId="77777777" w:rsidR="00A66BD2" w:rsidRPr="000325F6" w:rsidRDefault="00A66BD2" w:rsidP="003A3AA8">
      <w:pPr>
        <w:spacing w:line="168" w:lineRule="auto"/>
        <w:ind w:left="720"/>
        <w:rPr>
          <w:rFonts w:cs="Tahoma"/>
          <w:szCs w:val="18"/>
          <w:lang w:val="nl-BE"/>
        </w:rPr>
      </w:pPr>
    </w:p>
    <w:p w14:paraId="779B8AE3" w14:textId="77777777" w:rsidR="00A66BD2" w:rsidRPr="000325F6" w:rsidRDefault="004D776B" w:rsidP="00A66BD2">
      <w:pPr>
        <w:spacing w:after="60"/>
        <w:ind w:left="720"/>
        <w:rPr>
          <w:rFonts w:cs="Tahoma"/>
          <w:lang w:val="nl-BE"/>
        </w:rPr>
      </w:pPr>
      <w:r w:rsidRPr="000325F6">
        <w:rPr>
          <w:rFonts w:eastAsia="Calibri" w:cs="Tahoma"/>
          <w:b/>
          <w:szCs w:val="18"/>
          <w:lang w:val="nl-BE"/>
        </w:rPr>
        <w:t>Opwaardering van Windows Server Standard of System Center Standard naar Core Infrastructure Server Suite Standard</w:t>
      </w:r>
    </w:p>
    <w:p w14:paraId="779B8AE4" w14:textId="77777777" w:rsidR="004D776B" w:rsidRPr="000325F6" w:rsidRDefault="004D776B" w:rsidP="00A66BD2">
      <w:pPr>
        <w:ind w:left="720"/>
        <w:rPr>
          <w:rFonts w:cs="Tahoma"/>
          <w:lang w:val="nl-BE"/>
        </w:rPr>
      </w:pPr>
      <w:r w:rsidRPr="000325F6">
        <w:rPr>
          <w:rFonts w:eastAsia="Calibri" w:cs="Tahoma"/>
          <w:szCs w:val="18"/>
          <w:lang w:val="nl-BE"/>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AF7070" w:rsidRPr="000325F6">
        <w:rPr>
          <w:rFonts w:eastAsia="Calibri" w:cs="Tahoma"/>
          <w:szCs w:val="18"/>
          <w:lang w:val="nl-BE"/>
        </w:rPr>
        <w:t xml:space="preserve"> </w:t>
      </w:r>
    </w:p>
    <w:p w14:paraId="779B8AE5" w14:textId="77777777" w:rsidR="00A66BD2" w:rsidRPr="000325F6" w:rsidRDefault="00A66BD2" w:rsidP="00E316F7">
      <w:pPr>
        <w:spacing w:line="192" w:lineRule="auto"/>
        <w:ind w:left="720"/>
        <w:rPr>
          <w:rFonts w:cs="Tahoma"/>
          <w:szCs w:val="18"/>
          <w:lang w:val="nl-BE"/>
        </w:rPr>
      </w:pPr>
    </w:p>
    <w:p w14:paraId="779B8AE6" w14:textId="77777777" w:rsidR="004D776B" w:rsidRPr="000325F6" w:rsidRDefault="004D776B" w:rsidP="00A66BD2">
      <w:pPr>
        <w:ind w:left="720"/>
        <w:rPr>
          <w:rFonts w:cs="Tahoma"/>
          <w:lang w:val="nl-BE"/>
        </w:rPr>
      </w:pPr>
      <w:r w:rsidRPr="000325F6">
        <w:rPr>
          <w:rFonts w:eastAsia="Calibri" w:cs="Tahoma"/>
          <w:szCs w:val="18"/>
          <w:lang w:val="nl-BE"/>
        </w:rPr>
        <w:t xml:space="preserve">Voor elke kwalificerende Windows Server Standard-licentie die de klant heeft, kan de klant één </w:t>
      </w:r>
      <w:r w:rsidR="00CE1C1E">
        <w:rPr>
          <w:rFonts w:eastAsia="Calibri" w:cs="Tahoma"/>
          <w:szCs w:val="18"/>
          <w:lang w:val="nl-BE"/>
        </w:rPr>
        <w:br/>
      </w:r>
      <w:r w:rsidRPr="000325F6">
        <w:rPr>
          <w:rFonts w:eastAsia="Calibri" w:cs="Tahoma"/>
          <w:szCs w:val="18"/>
          <w:lang w:val="nl-BE"/>
        </w:rPr>
        <w:t>Step-Up-licentie voor Core Infrastructure Server Suite Standard aanschaffen.</w:t>
      </w:r>
    </w:p>
    <w:p w14:paraId="779B8AE7" w14:textId="77777777" w:rsidR="004D776B" w:rsidRPr="000325F6" w:rsidRDefault="004D776B" w:rsidP="00A66BD2">
      <w:pPr>
        <w:ind w:left="720"/>
        <w:rPr>
          <w:rFonts w:cs="Tahoma"/>
          <w:lang w:val="nl-BE"/>
        </w:rPr>
      </w:pPr>
      <w:r w:rsidRPr="000325F6">
        <w:rPr>
          <w:rFonts w:eastAsia="Calibri" w:cs="Tahoma"/>
          <w:szCs w:val="18"/>
          <w:lang w:val="nl-BE"/>
        </w:rPr>
        <w:t xml:space="preserve">Voor elke kwalificerende System Center Standard-licentie die de klant heeft, kan de klant één </w:t>
      </w:r>
      <w:r w:rsidR="00CE1C1E">
        <w:rPr>
          <w:rFonts w:eastAsia="Calibri" w:cs="Tahoma"/>
          <w:szCs w:val="18"/>
          <w:lang w:val="nl-BE"/>
        </w:rPr>
        <w:br/>
      </w:r>
      <w:r w:rsidRPr="000325F6">
        <w:rPr>
          <w:rFonts w:eastAsia="Calibri" w:cs="Tahoma"/>
          <w:szCs w:val="18"/>
          <w:lang w:val="nl-BE"/>
        </w:rPr>
        <w:t>Step-Up-licentie voor Core Infrastructure Server Suite Standard aanschaffen.</w:t>
      </w:r>
    </w:p>
    <w:p w14:paraId="779B8AE8" w14:textId="77777777" w:rsidR="00A66BD2" w:rsidRPr="000325F6" w:rsidRDefault="00A66BD2" w:rsidP="00E316F7">
      <w:pPr>
        <w:spacing w:line="192" w:lineRule="auto"/>
        <w:ind w:left="720"/>
        <w:rPr>
          <w:rFonts w:cs="Tahoma"/>
          <w:szCs w:val="18"/>
          <w:lang w:val="nl-BE"/>
        </w:rPr>
      </w:pPr>
    </w:p>
    <w:p w14:paraId="779B8AE9" w14:textId="77777777" w:rsidR="004D776B" w:rsidRPr="000325F6" w:rsidRDefault="004D776B" w:rsidP="00A66BD2">
      <w:pPr>
        <w:ind w:left="720"/>
        <w:rPr>
          <w:rFonts w:eastAsia="Calibri" w:cs="Tahoma"/>
          <w:szCs w:val="18"/>
          <w:lang w:val="nl-BE"/>
        </w:rPr>
      </w:pPr>
      <w:r w:rsidRPr="000325F6">
        <w:rPr>
          <w:rFonts w:eastAsia="Calibri" w:cs="Tahoma"/>
          <w:szCs w:val="18"/>
          <w:lang w:val="nl-BE"/>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14:paraId="779B8AEA" w14:textId="77777777" w:rsidR="0059692A" w:rsidRPr="000325F6" w:rsidRDefault="0059692A" w:rsidP="00A66BD2">
      <w:pPr>
        <w:ind w:left="720"/>
        <w:rPr>
          <w:rFonts w:cs="Tahoma"/>
          <w:lang w:val="nl-BE"/>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0325F6" w14:paraId="779B8AED" w14:textId="77777777" w:rsidTr="001051D1">
        <w:trPr>
          <w:tblHeader/>
        </w:trPr>
        <w:tc>
          <w:tcPr>
            <w:tcW w:w="4140" w:type="dxa"/>
            <w:shd w:val="clear" w:color="auto" w:fill="FABF8F"/>
            <w:tcMar>
              <w:top w:w="0" w:type="dxa"/>
              <w:left w:w="108" w:type="dxa"/>
              <w:bottom w:w="0" w:type="dxa"/>
              <w:right w:w="108" w:type="dxa"/>
            </w:tcMar>
            <w:hideMark/>
          </w:tcPr>
          <w:p w14:paraId="779B8AEB" w14:textId="77777777" w:rsidR="004D776B" w:rsidRPr="000325F6" w:rsidRDefault="004D776B" w:rsidP="003A458C">
            <w:pPr>
              <w:spacing w:after="200" w:line="276" w:lineRule="auto"/>
              <w:jc w:val="center"/>
              <w:rPr>
                <w:rFonts w:eastAsia="Calibri" w:cs="Tahoma"/>
                <w:b/>
                <w:szCs w:val="18"/>
              </w:rPr>
            </w:pPr>
            <w:r w:rsidRPr="000325F6">
              <w:rPr>
                <w:rFonts w:eastAsia="Calibri" w:cs="Tahoma"/>
                <w:b/>
                <w:szCs w:val="18"/>
              </w:rPr>
              <w:t>Kwalificerend product</w:t>
            </w:r>
          </w:p>
        </w:tc>
        <w:tc>
          <w:tcPr>
            <w:tcW w:w="4050" w:type="dxa"/>
            <w:shd w:val="clear" w:color="auto" w:fill="FABF8F"/>
            <w:tcMar>
              <w:top w:w="0" w:type="dxa"/>
              <w:left w:w="108" w:type="dxa"/>
              <w:bottom w:w="0" w:type="dxa"/>
              <w:right w:w="108" w:type="dxa"/>
            </w:tcMar>
            <w:hideMark/>
          </w:tcPr>
          <w:p w14:paraId="779B8AEC" w14:textId="77777777" w:rsidR="004D776B" w:rsidRPr="000325F6" w:rsidRDefault="004D776B" w:rsidP="003A458C">
            <w:pPr>
              <w:spacing w:after="200" w:line="276" w:lineRule="auto"/>
              <w:jc w:val="center"/>
              <w:rPr>
                <w:rFonts w:eastAsia="Calibri" w:cs="Tahoma"/>
                <w:b/>
                <w:szCs w:val="18"/>
              </w:rPr>
            </w:pPr>
            <w:r w:rsidRPr="000325F6">
              <w:rPr>
                <w:rFonts w:eastAsia="Calibri" w:cs="Tahoma"/>
                <w:b/>
                <w:szCs w:val="18"/>
              </w:rPr>
              <w:t>Opwaarderen naar</w:t>
            </w:r>
          </w:p>
        </w:tc>
      </w:tr>
      <w:tr w:rsidR="004D776B" w:rsidRPr="000325F6" w14:paraId="779B8AF0" w14:textId="77777777" w:rsidTr="001051D1">
        <w:tc>
          <w:tcPr>
            <w:tcW w:w="4140" w:type="dxa"/>
            <w:tcMar>
              <w:top w:w="0" w:type="dxa"/>
              <w:left w:w="108" w:type="dxa"/>
              <w:bottom w:w="0" w:type="dxa"/>
              <w:right w:w="108" w:type="dxa"/>
            </w:tcMar>
            <w:hideMark/>
          </w:tcPr>
          <w:p w14:paraId="779B8AEE" w14:textId="77777777" w:rsidR="004D776B" w:rsidRPr="000325F6" w:rsidRDefault="004D776B" w:rsidP="003A458C">
            <w:pPr>
              <w:spacing w:after="200" w:line="276" w:lineRule="auto"/>
              <w:rPr>
                <w:rFonts w:eastAsia="Calibri" w:cs="Tahoma"/>
                <w:szCs w:val="18"/>
              </w:rPr>
            </w:pPr>
            <w:r w:rsidRPr="000325F6">
              <w:rPr>
                <w:rFonts w:eastAsia="Calibri" w:cs="Tahoma"/>
                <w:szCs w:val="18"/>
              </w:rPr>
              <w:t>Windows Server Standard</w:t>
            </w:r>
          </w:p>
        </w:tc>
        <w:tc>
          <w:tcPr>
            <w:tcW w:w="4050" w:type="dxa"/>
            <w:tcMar>
              <w:top w:w="0" w:type="dxa"/>
              <w:left w:w="108" w:type="dxa"/>
              <w:bottom w:w="0" w:type="dxa"/>
              <w:right w:w="108" w:type="dxa"/>
            </w:tcMar>
            <w:hideMark/>
          </w:tcPr>
          <w:p w14:paraId="779B8AEF" w14:textId="77777777" w:rsidR="004D776B" w:rsidRPr="000325F6" w:rsidRDefault="004D776B" w:rsidP="003A458C">
            <w:pPr>
              <w:spacing w:after="200" w:line="276" w:lineRule="auto"/>
              <w:rPr>
                <w:rFonts w:eastAsia="Calibri" w:cs="Tahoma"/>
                <w:szCs w:val="18"/>
                <w:lang w:val="fr-FR"/>
              </w:rPr>
            </w:pPr>
            <w:r w:rsidRPr="000325F6">
              <w:rPr>
                <w:rFonts w:eastAsia="Calibri" w:cs="Tahoma"/>
                <w:szCs w:val="18"/>
                <w:lang w:val="fr-FR"/>
              </w:rPr>
              <w:t>Core Infrastructure Server Suite Standard</w:t>
            </w:r>
          </w:p>
        </w:tc>
      </w:tr>
      <w:tr w:rsidR="004D776B" w:rsidRPr="000325F6" w14:paraId="779B8AF3" w14:textId="77777777" w:rsidTr="001051D1">
        <w:tc>
          <w:tcPr>
            <w:tcW w:w="4140" w:type="dxa"/>
            <w:tcMar>
              <w:top w:w="0" w:type="dxa"/>
              <w:left w:w="108" w:type="dxa"/>
              <w:bottom w:w="0" w:type="dxa"/>
              <w:right w:w="108" w:type="dxa"/>
            </w:tcMar>
          </w:tcPr>
          <w:p w14:paraId="779B8AF1" w14:textId="77777777" w:rsidR="004D776B" w:rsidRPr="000325F6" w:rsidRDefault="004D776B" w:rsidP="003A458C">
            <w:pPr>
              <w:spacing w:after="200" w:line="276" w:lineRule="auto"/>
              <w:rPr>
                <w:rFonts w:eastAsia="Calibri" w:cs="Tahoma"/>
                <w:szCs w:val="18"/>
              </w:rPr>
            </w:pPr>
            <w:r w:rsidRPr="000325F6">
              <w:rPr>
                <w:rFonts w:eastAsia="Calibri" w:cs="Tahoma"/>
                <w:szCs w:val="18"/>
              </w:rPr>
              <w:t>System Center Standard</w:t>
            </w:r>
          </w:p>
        </w:tc>
        <w:tc>
          <w:tcPr>
            <w:tcW w:w="4050" w:type="dxa"/>
            <w:tcMar>
              <w:top w:w="0" w:type="dxa"/>
              <w:left w:w="108" w:type="dxa"/>
              <w:bottom w:w="0" w:type="dxa"/>
              <w:right w:w="108" w:type="dxa"/>
            </w:tcMar>
          </w:tcPr>
          <w:p w14:paraId="779B8AF2" w14:textId="77777777" w:rsidR="004D776B" w:rsidRPr="000325F6" w:rsidRDefault="004D776B" w:rsidP="003A458C">
            <w:pPr>
              <w:spacing w:after="200" w:line="276" w:lineRule="auto"/>
              <w:rPr>
                <w:rFonts w:eastAsia="Calibri" w:cs="Tahoma"/>
                <w:szCs w:val="18"/>
                <w:lang w:val="fr-FR"/>
              </w:rPr>
            </w:pPr>
            <w:r w:rsidRPr="000325F6">
              <w:rPr>
                <w:rFonts w:eastAsia="Calibri" w:cs="Tahoma"/>
                <w:szCs w:val="18"/>
                <w:lang w:val="fr-FR"/>
              </w:rPr>
              <w:t>Core Infrastructure Server Suite Standard</w:t>
            </w:r>
          </w:p>
        </w:tc>
      </w:tr>
    </w:tbl>
    <w:p w14:paraId="779B8AF4" w14:textId="77777777" w:rsidR="00BF1889" w:rsidRDefault="00BF1889" w:rsidP="00A66BD2">
      <w:pPr>
        <w:rPr>
          <w:rFonts w:cs="Tahoma"/>
          <w:lang w:val="fr-FR"/>
        </w:rPr>
      </w:pPr>
    </w:p>
    <w:p w14:paraId="779B8AF5" w14:textId="77777777" w:rsidR="00FD2229" w:rsidRPr="000325F6" w:rsidRDefault="00FD2229" w:rsidP="00A66BD2">
      <w:pPr>
        <w:rPr>
          <w:rFonts w:cs="Tahoma"/>
          <w:lang w:val="fr-FR"/>
        </w:rPr>
      </w:pPr>
    </w:p>
    <w:p w14:paraId="779B8AF6" w14:textId="77777777" w:rsidR="00B947E4" w:rsidRPr="000325F6" w:rsidRDefault="00B26237" w:rsidP="00B947E4">
      <w:pPr>
        <w:pStyle w:val="Heading3"/>
        <w:rPr>
          <w:rFonts w:ascii="Tahoma" w:hAnsi="Tahoma" w:cs="Tahoma"/>
          <w:lang w:val="fr-FR"/>
        </w:rPr>
      </w:pPr>
      <w:bookmarkStart w:id="1192" w:name="_39_Core_Infrastructure"/>
      <w:bookmarkStart w:id="1193" w:name="_Toc336338297"/>
      <w:bookmarkStart w:id="1194" w:name="_Toc348506656"/>
      <w:bookmarkStart w:id="1195" w:name="Srv_36CoreInfraServerSuiteEnt"/>
      <w:bookmarkStart w:id="1196" w:name="Srv_33CoreInfrastructureSvrSuiteEnt"/>
      <w:bookmarkEnd w:id="1192"/>
      <w:r w:rsidRPr="000325F6">
        <w:rPr>
          <w:rFonts w:ascii="Tahoma" w:hAnsi="Tahoma" w:cs="Tahoma"/>
          <w:caps/>
          <w:color w:val="F66400"/>
          <w:sz w:val="22"/>
          <w:vertAlign w:val="superscript"/>
          <w:lang w:val="fr-FR"/>
        </w:rPr>
        <w:t>39</w:t>
      </w:r>
      <w:r w:rsidRPr="000325F6">
        <w:rPr>
          <w:rFonts w:ascii="Tahoma" w:hAnsi="Tahoma" w:cs="Tahoma"/>
          <w:color w:val="F66400"/>
          <w:sz w:val="22"/>
          <w:lang w:val="fr-FR"/>
        </w:rPr>
        <w:t xml:space="preserve"> Core Infrastructure Server Suite Enterprise</w:t>
      </w:r>
      <w:bookmarkEnd w:id="1193"/>
      <w:bookmarkEnd w:id="1194"/>
    </w:p>
    <w:p w14:paraId="779B8AF7" w14:textId="77777777" w:rsidR="000A297A" w:rsidRPr="000325F6" w:rsidRDefault="000A297A" w:rsidP="00A66BD2">
      <w:pPr>
        <w:rPr>
          <w:rFonts w:cs="Tahoma"/>
          <w:lang w:val="fr-FR"/>
        </w:rPr>
      </w:pPr>
    </w:p>
    <w:bookmarkEnd w:id="1195"/>
    <w:bookmarkEnd w:id="1196"/>
    <w:p w14:paraId="779B8AF8" w14:textId="77777777" w:rsidR="00B947E4" w:rsidRPr="000325F6" w:rsidRDefault="001E68E2" w:rsidP="00A66BD2">
      <w:pPr>
        <w:ind w:left="720"/>
        <w:rPr>
          <w:rFonts w:cs="Tahoma"/>
          <w:lang w:val="nl-BE"/>
        </w:rPr>
      </w:pPr>
      <w:r w:rsidRPr="000325F6">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AF7070" w:rsidRPr="000325F6">
        <w:rPr>
          <w:rFonts w:eastAsia="Calibri" w:cs="Tahoma"/>
          <w:szCs w:val="18"/>
          <w:lang w:val="fr-FR"/>
        </w:rPr>
        <w:t xml:space="preserve"> </w:t>
      </w:r>
      <w:r w:rsidRPr="000325F6">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0325F6">
        <w:rPr>
          <w:rFonts w:eastAsia="Calibri" w:cs="Tahoma"/>
          <w:szCs w:val="18"/>
          <w:lang w:val="nl-BE"/>
        </w:rPr>
        <w:t>Klanten die Core Infrastructure Server Suite Standard gebruiken in het kader van deze aanbieding, kunnen niet langer gebruikmaken van de software onder hun kwalificerende licenties.</w:t>
      </w:r>
      <w:r w:rsidR="00AF7070" w:rsidRPr="000325F6">
        <w:rPr>
          <w:rFonts w:eastAsia="Calibri" w:cs="Tahoma"/>
          <w:szCs w:val="18"/>
          <w:lang w:val="nl-BE"/>
        </w:rPr>
        <w:t xml:space="preserve"> </w:t>
      </w:r>
      <w:r w:rsidRPr="000325F6">
        <w:rPr>
          <w:rFonts w:eastAsia="Calibri" w:cs="Tahoma"/>
          <w:szCs w:val="18"/>
          <w:lang w:val="nl-BE"/>
        </w:rPr>
        <w:t>Deze productaantekening en documentatie van de kwalificerende licenties van de klant vormen samen het bewijs van hun gebruiksrecht voor Core Infrastructure Server Suite Standard in het kader van deze aanbieding.</w:t>
      </w:r>
      <w:r w:rsidR="00AF7070" w:rsidRPr="000325F6">
        <w:rPr>
          <w:rFonts w:eastAsia="Calibri" w:cs="Tahoma"/>
          <w:szCs w:val="18"/>
          <w:lang w:val="nl-BE"/>
        </w:rPr>
        <w:t xml:space="preserve"> </w:t>
      </w:r>
      <w:r w:rsidRPr="000325F6">
        <w:rPr>
          <w:rFonts w:eastAsia="Calibri" w:cs="Tahoma"/>
          <w:szCs w:val="18"/>
          <w:lang w:val="nl-BE"/>
        </w:rPr>
        <w:t>Dat gebruiksrecht ver</w:t>
      </w:r>
      <w:bookmarkStart w:id="1197" w:name="Srv_34CoreInfraSvrSuiteDatacenter"/>
      <w:r w:rsidRPr="000325F6">
        <w:rPr>
          <w:rFonts w:eastAsia="Calibri" w:cs="Tahoma"/>
          <w:szCs w:val="18"/>
          <w:lang w:val="nl-BE"/>
        </w:rPr>
        <w:t>valt op het moment dat de kwalificerende licenties vervallen.</w:t>
      </w:r>
    </w:p>
    <w:p w14:paraId="779B8AF9" w14:textId="77777777" w:rsidR="00A66BD2" w:rsidRDefault="00A66BD2" w:rsidP="00A66BD2">
      <w:pPr>
        <w:rPr>
          <w:rFonts w:cs="Tahoma"/>
          <w:lang w:val="nl-BE"/>
        </w:rPr>
      </w:pPr>
    </w:p>
    <w:p w14:paraId="779B8AFA" w14:textId="77777777" w:rsidR="00FD2229" w:rsidRPr="000325F6" w:rsidRDefault="00FD2229" w:rsidP="00A66BD2">
      <w:pPr>
        <w:rPr>
          <w:rFonts w:cs="Tahoma"/>
          <w:lang w:val="nl-BE"/>
        </w:rPr>
      </w:pPr>
    </w:p>
    <w:p w14:paraId="779B8AFB" w14:textId="77777777" w:rsidR="00B947E4" w:rsidRPr="000325F6" w:rsidRDefault="00104195" w:rsidP="00B947E4">
      <w:pPr>
        <w:pStyle w:val="Heading3"/>
        <w:rPr>
          <w:rFonts w:ascii="Tahoma" w:hAnsi="Tahoma" w:cs="Tahoma"/>
          <w:lang w:val="nl-BE"/>
        </w:rPr>
      </w:pPr>
      <w:bookmarkStart w:id="1198" w:name="_40_Core_Infrastructure"/>
      <w:bookmarkStart w:id="1199" w:name="_Toc336338298"/>
      <w:bookmarkStart w:id="1200" w:name="_Toc348506657"/>
      <w:bookmarkStart w:id="1201" w:name="Srv_37CoreInfraServerSuiteData"/>
      <w:bookmarkEnd w:id="1198"/>
      <w:r w:rsidRPr="000325F6">
        <w:rPr>
          <w:rFonts w:ascii="Tahoma" w:hAnsi="Tahoma" w:cs="Tahoma"/>
          <w:caps/>
          <w:color w:val="F66400"/>
          <w:sz w:val="22"/>
          <w:vertAlign w:val="superscript"/>
          <w:lang w:val="nl-BE"/>
        </w:rPr>
        <w:t>40</w:t>
      </w:r>
      <w:r w:rsidRPr="000325F6">
        <w:rPr>
          <w:rFonts w:ascii="Tahoma" w:hAnsi="Tahoma" w:cs="Tahoma"/>
          <w:color w:val="F66400"/>
          <w:sz w:val="22"/>
          <w:lang w:val="nl-BE"/>
        </w:rPr>
        <w:t xml:space="preserve"> Core Infrastructure Server Suite Datacenter</w:t>
      </w:r>
      <w:bookmarkEnd w:id="1197"/>
      <w:bookmarkEnd w:id="1199"/>
      <w:bookmarkEnd w:id="1200"/>
    </w:p>
    <w:bookmarkEnd w:id="1201"/>
    <w:p w14:paraId="779B8AFC" w14:textId="77777777" w:rsidR="00B947E4" w:rsidRPr="000325F6" w:rsidRDefault="00B947E4" w:rsidP="00B947E4">
      <w:pPr>
        <w:rPr>
          <w:rFonts w:cs="Tahoma"/>
          <w:lang w:val="nl-BE"/>
        </w:rPr>
      </w:pPr>
    </w:p>
    <w:p w14:paraId="779B8AFD" w14:textId="77777777" w:rsidR="004D776B" w:rsidRPr="006E2E03" w:rsidRDefault="004D776B" w:rsidP="00A66BD2">
      <w:pPr>
        <w:spacing w:after="60"/>
        <w:ind w:left="720"/>
        <w:rPr>
          <w:rFonts w:cs="Tahoma"/>
          <w:szCs w:val="18"/>
          <w:lang w:val="nl-BE"/>
        </w:rPr>
      </w:pPr>
      <w:r w:rsidRPr="006E2E03">
        <w:rPr>
          <w:rFonts w:eastAsia="Calibri" w:cs="Tahoma"/>
          <w:b/>
          <w:szCs w:val="18"/>
          <w:lang w:val="nl-BE"/>
        </w:rPr>
        <w:t>Migratie naar nieuwe licentiemethode</w:t>
      </w:r>
    </w:p>
    <w:p w14:paraId="779B8AFE" w14:textId="77777777" w:rsidR="004D776B" w:rsidRPr="006E2E03" w:rsidRDefault="004D776B" w:rsidP="00A66BD2">
      <w:pPr>
        <w:ind w:left="720"/>
        <w:rPr>
          <w:rFonts w:cs="Tahoma"/>
          <w:szCs w:val="18"/>
          <w:lang w:val="nl-BE"/>
        </w:rPr>
      </w:pPr>
      <w:r w:rsidRPr="006E2E03">
        <w:rPr>
          <w:rFonts w:eastAsia="Calibri" w:cs="Tahoma"/>
          <w:szCs w:val="18"/>
          <w:lang w:val="nl-BE"/>
        </w:rPr>
        <w:t>Per 1 april 2012 is het licentiemodel voor CIS gewijzigd. Licenties die zijn aangeschaft in het kader van nieuwe enrollments die na 1 april 2012 ingaan, kunnen voor hoogstens twee fysieke processors gelden.</w:t>
      </w:r>
    </w:p>
    <w:p w14:paraId="779B8AFF" w14:textId="77777777" w:rsidR="00A66BD2" w:rsidRPr="006E2E03" w:rsidRDefault="00A66BD2" w:rsidP="00A66BD2">
      <w:pPr>
        <w:ind w:left="720"/>
        <w:rPr>
          <w:rFonts w:cs="Tahoma"/>
          <w:szCs w:val="18"/>
          <w:lang w:val="nl-BE"/>
        </w:rPr>
      </w:pPr>
    </w:p>
    <w:p w14:paraId="779B8B00" w14:textId="77777777" w:rsidR="004D776B" w:rsidRPr="006E2E03" w:rsidRDefault="004D776B" w:rsidP="00135300">
      <w:pPr>
        <w:ind w:left="720"/>
        <w:rPr>
          <w:rFonts w:cs="Tahoma"/>
          <w:szCs w:val="18"/>
          <w:lang w:val="nl-BE"/>
        </w:rPr>
      </w:pPr>
      <w:r w:rsidRPr="006E2E03">
        <w:rPr>
          <w:rFonts w:eastAsia="Calibri" w:cs="Tahoma"/>
          <w:szCs w:val="18"/>
          <w:lang w:val="nl-BE"/>
        </w:rPr>
        <w:t>Klanten met bestaande enrollments per 1 april 2012 (die ingaan op of voor 1 april 2012) kunnen true-up blijven uitvoeren voor licenties volgens het oude model, in het kader waarvan elke licentie voor slechts één</w:t>
      </w:r>
      <w:r w:rsidR="00135300" w:rsidRPr="006E2E03">
        <w:rPr>
          <w:rFonts w:eastAsia="Calibri" w:cs="Tahoma"/>
          <w:szCs w:val="18"/>
          <w:lang w:val="nl-BE"/>
        </w:rPr>
        <w:t> </w:t>
      </w:r>
      <w:r w:rsidRPr="006E2E03">
        <w:rPr>
          <w:rFonts w:eastAsia="Calibri" w:cs="Tahoma"/>
          <w:szCs w:val="18"/>
          <w:lang w:val="nl-BE"/>
        </w:rPr>
        <w:t>processor kan worden aangeschaft. De volgende migratierechten zijn van toepassing op licenties voor deze</w:t>
      </w:r>
      <w:r w:rsidR="00E53C2B" w:rsidRPr="006E2E03">
        <w:rPr>
          <w:rFonts w:eastAsia="Calibri" w:cs="Tahoma"/>
          <w:szCs w:val="18"/>
          <w:lang w:val="nl-BE"/>
        </w:rPr>
        <w:t> </w:t>
      </w:r>
      <w:r w:rsidRPr="006E2E03">
        <w:rPr>
          <w:rFonts w:eastAsia="Calibri" w:cs="Tahoma"/>
          <w:szCs w:val="18"/>
          <w:lang w:val="nl-BE"/>
        </w:rPr>
        <w:t>klanten:</w:t>
      </w:r>
    </w:p>
    <w:p w14:paraId="779B8B01" w14:textId="77777777" w:rsidR="00A66BD2" w:rsidRPr="006E2E03" w:rsidRDefault="00A66BD2" w:rsidP="00A66BD2">
      <w:pPr>
        <w:ind w:left="720"/>
        <w:rPr>
          <w:rFonts w:cs="Tahoma"/>
          <w:szCs w:val="18"/>
          <w:lang w:val="nl-BE"/>
        </w:rPr>
      </w:pPr>
    </w:p>
    <w:p w14:paraId="779B8B02" w14:textId="77777777" w:rsidR="004D776B" w:rsidRPr="006E2E03" w:rsidRDefault="004D776B" w:rsidP="00A66BD2">
      <w:pPr>
        <w:pStyle w:val="ListParagraph"/>
        <w:contextualSpacing w:val="0"/>
        <w:rPr>
          <w:rFonts w:ascii="Tahoma" w:hAnsi="Tahoma" w:cs="Tahoma"/>
          <w:sz w:val="18"/>
          <w:szCs w:val="18"/>
          <w:lang w:val="nl-BE"/>
        </w:rPr>
      </w:pPr>
      <w:r w:rsidRPr="006E2E03">
        <w:rPr>
          <w:rFonts w:ascii="Tahoma" w:eastAsia="Calibri" w:hAnsi="Tahoma" w:cs="Tahoma"/>
          <w:sz w:val="18"/>
          <w:szCs w:val="18"/>
          <w:lang w:val="nl-BE"/>
        </w:rPr>
        <w:t>Gedurende de bestaande enrollment worden de bestaande en nieuwe licenties van de klant volgens het</w:t>
      </w:r>
      <w:r w:rsidR="00E53C2B" w:rsidRPr="006E2E03">
        <w:rPr>
          <w:rFonts w:ascii="Tahoma" w:eastAsia="Calibri" w:hAnsi="Tahoma" w:cs="Tahoma"/>
          <w:sz w:val="18"/>
          <w:szCs w:val="18"/>
          <w:lang w:val="nl-BE"/>
        </w:rPr>
        <w:t> </w:t>
      </w:r>
      <w:r w:rsidRPr="006E2E03">
        <w:rPr>
          <w:rFonts w:ascii="Tahoma" w:eastAsia="Calibri" w:hAnsi="Tahoma" w:cs="Tahoma"/>
          <w:sz w:val="18"/>
          <w:szCs w:val="18"/>
          <w:lang w:val="nl-BE"/>
        </w:rPr>
        <w:t>oude model beschouwd als equivalent van licenties volgens het nieuwe model met een verhouding van</w:t>
      </w:r>
      <w:r w:rsidR="00E53C2B" w:rsidRPr="006E2E03">
        <w:rPr>
          <w:rFonts w:ascii="Tahoma" w:eastAsia="Calibri" w:hAnsi="Tahoma" w:cs="Tahoma"/>
          <w:sz w:val="18"/>
          <w:szCs w:val="18"/>
          <w:lang w:val="nl-BE"/>
        </w:rPr>
        <w:t> </w:t>
      </w:r>
      <w:r w:rsidRPr="006E2E03">
        <w:rPr>
          <w:rFonts w:ascii="Tahoma" w:eastAsia="Calibri" w:hAnsi="Tahoma" w:cs="Tahoma"/>
          <w:sz w:val="18"/>
          <w:szCs w:val="18"/>
          <w:lang w:val="nl-BE"/>
        </w:rPr>
        <w:t>2:1, dat wil zeggen dat elke twee licenties volgens het oude model gelijk staan aan één licentie volgens het nieuwe model. Bij verlenging kunnen klanten Software Assurance verlengen als licenties volgens het nieuwe model.</w:t>
      </w:r>
    </w:p>
    <w:p w14:paraId="779B8B03" w14:textId="77777777" w:rsidR="00857EF7" w:rsidRPr="006E2E03" w:rsidRDefault="00857EF7" w:rsidP="00E01D01">
      <w:pPr>
        <w:spacing w:line="160" w:lineRule="exact"/>
        <w:ind w:left="720"/>
        <w:rPr>
          <w:rFonts w:cs="Tahoma"/>
          <w:szCs w:val="18"/>
          <w:lang w:val="nl-BE"/>
        </w:rPr>
      </w:pPr>
    </w:p>
    <w:p w14:paraId="779B8B04" w14:textId="77777777" w:rsidR="004D776B" w:rsidRPr="000325F6" w:rsidRDefault="004D776B" w:rsidP="00857EF7">
      <w:pPr>
        <w:spacing w:after="60"/>
        <w:ind w:left="720"/>
        <w:rPr>
          <w:rFonts w:cs="Tahoma"/>
          <w:lang w:val="nl-BE"/>
        </w:rPr>
      </w:pPr>
      <w:r w:rsidRPr="000325F6">
        <w:rPr>
          <w:rFonts w:eastAsia="Calibri" w:cs="Tahoma"/>
          <w:b/>
          <w:szCs w:val="18"/>
          <w:lang w:val="nl-BE"/>
        </w:rPr>
        <w:t>De uitgave van een nieuwe versie van Windows Server</w:t>
      </w:r>
    </w:p>
    <w:p w14:paraId="779B8B05" w14:textId="77777777" w:rsidR="004D776B" w:rsidRPr="000325F6" w:rsidRDefault="004D776B" w:rsidP="00A66BD2">
      <w:pPr>
        <w:ind w:left="720"/>
        <w:rPr>
          <w:rFonts w:cs="Tahoma"/>
          <w:lang w:val="nl-BE"/>
        </w:rPr>
      </w:pPr>
      <w:r w:rsidRPr="000325F6">
        <w:rPr>
          <w:rFonts w:eastAsia="Calibri" w:cs="Tahoma"/>
          <w:szCs w:val="18"/>
          <w:lang w:val="nl-BE"/>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779B8B06" w14:textId="77777777" w:rsidR="00857EF7" w:rsidRPr="000325F6" w:rsidRDefault="00857EF7" w:rsidP="00E01D01">
      <w:pPr>
        <w:spacing w:line="160" w:lineRule="exact"/>
        <w:ind w:left="720"/>
        <w:rPr>
          <w:rFonts w:cs="Tahoma"/>
          <w:szCs w:val="18"/>
          <w:lang w:val="nl-BE"/>
        </w:rPr>
      </w:pPr>
    </w:p>
    <w:p w14:paraId="779B8B07" w14:textId="77777777" w:rsidR="004D776B" w:rsidRPr="000325F6" w:rsidRDefault="004D776B" w:rsidP="00857EF7">
      <w:pPr>
        <w:numPr>
          <w:ilvl w:val="0"/>
          <w:numId w:val="141"/>
        </w:numPr>
        <w:spacing w:after="60"/>
        <w:ind w:left="1440"/>
        <w:rPr>
          <w:rFonts w:cs="Tahoma"/>
        </w:rPr>
      </w:pPr>
      <w:r w:rsidRPr="000325F6">
        <w:rPr>
          <w:rFonts w:eastAsia="Calibri" w:cs="Tahoma"/>
          <w:szCs w:val="18"/>
        </w:rPr>
        <w:t>Windows Server 2012 Datacenter</w:t>
      </w:r>
    </w:p>
    <w:p w14:paraId="779B8B08" w14:textId="77777777" w:rsidR="004D776B" w:rsidRPr="000325F6" w:rsidRDefault="004D776B" w:rsidP="00857EF7">
      <w:pPr>
        <w:numPr>
          <w:ilvl w:val="0"/>
          <w:numId w:val="141"/>
        </w:numPr>
        <w:spacing w:after="60"/>
        <w:ind w:left="1440"/>
        <w:rPr>
          <w:rFonts w:cs="Tahoma"/>
        </w:rPr>
      </w:pPr>
      <w:r w:rsidRPr="000325F6">
        <w:rPr>
          <w:rFonts w:eastAsia="Calibri" w:cs="Tahoma"/>
          <w:szCs w:val="18"/>
        </w:rPr>
        <w:t>System Center 2012 Datacenter</w:t>
      </w:r>
    </w:p>
    <w:p w14:paraId="779B8B09" w14:textId="77777777" w:rsidR="00857EF7" w:rsidRDefault="00857EF7" w:rsidP="00E01D01">
      <w:pPr>
        <w:spacing w:line="160" w:lineRule="exact"/>
        <w:rPr>
          <w:rFonts w:cs="Tahoma"/>
          <w:szCs w:val="18"/>
        </w:rPr>
      </w:pPr>
    </w:p>
    <w:p w14:paraId="779B8B0A" w14:textId="77777777" w:rsidR="004E3081" w:rsidRPr="000325F6" w:rsidRDefault="004E3081" w:rsidP="00E01D01">
      <w:pPr>
        <w:spacing w:line="160" w:lineRule="exact"/>
        <w:rPr>
          <w:rFonts w:cs="Tahoma"/>
          <w:szCs w:val="18"/>
        </w:rPr>
      </w:pPr>
    </w:p>
    <w:p w14:paraId="779B8B0B" w14:textId="77777777" w:rsidR="004D776B" w:rsidRPr="000325F6" w:rsidRDefault="004D776B" w:rsidP="00857EF7">
      <w:pPr>
        <w:spacing w:after="60"/>
        <w:ind w:left="720"/>
        <w:rPr>
          <w:rFonts w:cs="Tahoma"/>
        </w:rPr>
      </w:pPr>
      <w:r w:rsidRPr="000325F6">
        <w:rPr>
          <w:rFonts w:eastAsia="Calibri" w:cs="Tahoma"/>
          <w:b/>
          <w:szCs w:val="18"/>
        </w:rPr>
        <w:t>Aanbieding verlenging Software Assurance voor klanten van Windows Server Datacenter en System Center Datacenter</w:t>
      </w:r>
    </w:p>
    <w:p w14:paraId="779B8B0C" w14:textId="77777777" w:rsidR="004D776B" w:rsidRPr="000325F6" w:rsidRDefault="004D776B" w:rsidP="00A66BD2">
      <w:pPr>
        <w:ind w:left="720"/>
        <w:rPr>
          <w:rFonts w:cs="Tahoma"/>
        </w:rPr>
      </w:pPr>
      <w:r w:rsidRPr="000325F6">
        <w:rPr>
          <w:rFonts w:eastAsia="Calibri" w:cs="Tahoma"/>
          <w:szCs w:val="18"/>
        </w:rPr>
        <w:t>Klanten die beschikken over een licentie met actieve Software Assurance voor alle producten in Tabel C</w:t>
      </w:r>
      <w:r w:rsidR="00E53C2B" w:rsidRPr="000325F6">
        <w:rPr>
          <w:rFonts w:eastAsia="Calibri" w:cs="Tahoma"/>
          <w:szCs w:val="18"/>
        </w:rPr>
        <w:t> </w:t>
      </w:r>
      <w:r w:rsidRPr="000325F6">
        <w:rPr>
          <w:rFonts w:eastAsia="Calibri" w:cs="Tahoma"/>
          <w:szCs w:val="18"/>
        </w:rPr>
        <w:t>hieronder, kunnen bij het verlopen van die dekking, Software Assurance voor Core Infrastructure Server Suite Datacenter aanschaffen zonder de onderliggende Core Infrastructure Server Suite Datacenter-licenties te hoeven aanschaffen.</w:t>
      </w:r>
    </w:p>
    <w:p w14:paraId="779B8B0D" w14:textId="77777777" w:rsidR="00857EF7" w:rsidRPr="000325F6" w:rsidRDefault="00857EF7" w:rsidP="00E01D01">
      <w:pPr>
        <w:spacing w:line="160" w:lineRule="exact"/>
        <w:ind w:left="720"/>
        <w:rPr>
          <w:rFonts w:cs="Tahoma"/>
          <w:szCs w:val="18"/>
        </w:rPr>
      </w:pPr>
    </w:p>
    <w:p w14:paraId="779B8B0E" w14:textId="77777777" w:rsidR="0059692A" w:rsidRPr="000325F6" w:rsidRDefault="0059692A" w:rsidP="00E01D01">
      <w:pPr>
        <w:spacing w:line="160" w:lineRule="exact"/>
        <w:ind w:left="720"/>
        <w:rPr>
          <w:rFonts w:cs="Tahoma"/>
          <w:szCs w:val="18"/>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0325F6" w14:paraId="779B8B10"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79B8B0F" w14:textId="77777777" w:rsidR="004D776B" w:rsidRPr="000325F6" w:rsidRDefault="004D776B" w:rsidP="00C066F9">
            <w:pPr>
              <w:keepNext/>
              <w:keepLines/>
              <w:spacing w:after="120" w:line="276" w:lineRule="auto"/>
              <w:jc w:val="center"/>
              <w:rPr>
                <w:rFonts w:eastAsia="Calibri" w:cs="Tahoma"/>
                <w:b/>
                <w:szCs w:val="18"/>
              </w:rPr>
            </w:pPr>
            <w:r w:rsidRPr="000325F6">
              <w:rPr>
                <w:rFonts w:eastAsia="Calibri" w:cs="Tahoma"/>
                <w:b/>
                <w:szCs w:val="18"/>
              </w:rPr>
              <w:t>Tabel C</w:t>
            </w:r>
          </w:p>
        </w:tc>
      </w:tr>
      <w:tr w:rsidR="004D776B" w:rsidRPr="000325F6" w14:paraId="779B8B1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79B8B11" w14:textId="77777777" w:rsidR="004D776B" w:rsidRPr="000325F6" w:rsidRDefault="004D776B" w:rsidP="00C066F9">
            <w:pPr>
              <w:keepNext/>
              <w:keepLines/>
              <w:spacing w:after="120" w:line="276" w:lineRule="auto"/>
              <w:rPr>
                <w:rFonts w:eastAsia="Calibri" w:cs="Tahoma"/>
                <w:szCs w:val="18"/>
              </w:rPr>
            </w:pPr>
            <w:r w:rsidRPr="000325F6">
              <w:rPr>
                <w:rFonts w:eastAsia="Calibri" w:cs="Tahoma"/>
                <w:szCs w:val="18"/>
              </w:rPr>
              <w:t>Windows Server Datacenter</w:t>
            </w:r>
          </w:p>
        </w:tc>
      </w:tr>
      <w:tr w:rsidR="004D776B" w:rsidRPr="000325F6" w14:paraId="779B8B1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79B8B13" w14:textId="77777777" w:rsidR="004D776B" w:rsidRPr="000325F6" w:rsidRDefault="004D776B" w:rsidP="00C066F9">
            <w:pPr>
              <w:keepNext/>
              <w:keepLines/>
              <w:spacing w:after="120" w:line="276" w:lineRule="auto"/>
              <w:rPr>
                <w:rFonts w:eastAsia="Calibri" w:cs="Tahoma"/>
                <w:szCs w:val="18"/>
              </w:rPr>
            </w:pPr>
            <w:r w:rsidRPr="000325F6">
              <w:rPr>
                <w:rFonts w:eastAsia="Calibri" w:cs="Tahoma"/>
                <w:szCs w:val="18"/>
              </w:rPr>
              <w:t>System Center Datacenter</w:t>
            </w:r>
          </w:p>
        </w:tc>
      </w:tr>
    </w:tbl>
    <w:p w14:paraId="779B8B15" w14:textId="77777777" w:rsidR="00416294" w:rsidRPr="000325F6" w:rsidRDefault="00416294" w:rsidP="00E01D01">
      <w:pPr>
        <w:spacing w:line="160" w:lineRule="exact"/>
        <w:ind w:left="547"/>
        <w:rPr>
          <w:rFonts w:cs="Tahoma"/>
          <w:szCs w:val="18"/>
        </w:rPr>
      </w:pPr>
    </w:p>
    <w:p w14:paraId="779B8B16" w14:textId="77777777" w:rsidR="004D776B" w:rsidRPr="000325F6" w:rsidRDefault="004D776B" w:rsidP="001154B5">
      <w:pPr>
        <w:ind w:left="720"/>
        <w:rPr>
          <w:rFonts w:cs="Tahoma"/>
          <w:lang w:val="nl-BE"/>
        </w:rPr>
      </w:pPr>
      <w:r w:rsidRPr="000325F6">
        <w:rPr>
          <w:rFonts w:eastAsia="Calibri" w:cs="Tahoma"/>
          <w:color w:val="000000"/>
          <w:szCs w:val="18"/>
        </w:rPr>
        <w:t xml:space="preserve">Voor elke set bestaande uit één kwalificerende licentie van Windows Server Datacenter en één kwalificerende licentie van System Center Datacenter, kunnen klanten Software Assurance aanschaffen voor één licentie van Core Infrastructure Server Suite Datacenter. </w:t>
      </w:r>
      <w:r w:rsidRPr="000325F6">
        <w:rPr>
          <w:rFonts w:eastAsia="Calibri" w:cs="Tahoma"/>
          <w:color w:val="000000"/>
          <w:szCs w:val="18"/>
          <w:lang w:val="nl-BE"/>
        </w:rPr>
        <w:t>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779B8B17" w14:textId="77777777" w:rsidR="00973A93" w:rsidRPr="000325F6" w:rsidRDefault="00973A93" w:rsidP="00E01D01">
      <w:pPr>
        <w:spacing w:line="160" w:lineRule="exact"/>
        <w:rPr>
          <w:rFonts w:cs="Tahoma"/>
          <w:szCs w:val="18"/>
          <w:lang w:val="nl-BE"/>
        </w:rPr>
      </w:pPr>
    </w:p>
    <w:p w14:paraId="779B8B18" w14:textId="77777777" w:rsidR="004D776B" w:rsidRPr="000325F6" w:rsidRDefault="004D776B" w:rsidP="00DC0359">
      <w:pPr>
        <w:spacing w:after="60"/>
        <w:ind w:left="720"/>
        <w:rPr>
          <w:rFonts w:cs="Tahoma"/>
          <w:lang w:val="nl-BE"/>
        </w:rPr>
      </w:pPr>
      <w:r w:rsidRPr="000325F6">
        <w:rPr>
          <w:rFonts w:eastAsia="Calibri" w:cs="Tahoma"/>
          <w:b/>
          <w:szCs w:val="18"/>
          <w:lang w:val="nl-BE"/>
        </w:rPr>
        <w:t>Opwaarderen van Windows Server Datacenter of System Center Datacenter naar Core</w:t>
      </w:r>
      <w:r w:rsidR="00DC0359">
        <w:rPr>
          <w:rFonts w:eastAsia="Calibri" w:cs="Tahoma"/>
          <w:b/>
          <w:szCs w:val="18"/>
          <w:lang w:val="nl-BE"/>
        </w:rPr>
        <w:t> </w:t>
      </w:r>
      <w:r w:rsidRPr="000325F6">
        <w:rPr>
          <w:rFonts w:eastAsia="Calibri" w:cs="Tahoma"/>
          <w:b/>
          <w:szCs w:val="18"/>
          <w:lang w:val="nl-BE"/>
        </w:rPr>
        <w:t>Infrastructure Server Suite Datacenter</w:t>
      </w:r>
    </w:p>
    <w:p w14:paraId="779B8B19" w14:textId="77777777" w:rsidR="004D776B" w:rsidRPr="000325F6" w:rsidRDefault="004D776B" w:rsidP="00F72853">
      <w:pPr>
        <w:ind w:left="720"/>
        <w:rPr>
          <w:rFonts w:cs="Tahoma"/>
          <w:lang w:val="nl-BE"/>
        </w:rPr>
      </w:pPr>
      <w:r w:rsidRPr="000325F6">
        <w:rPr>
          <w:rFonts w:eastAsia="Calibri" w:cs="Tahoma"/>
          <w:szCs w:val="18"/>
          <w:lang w:val="nl-BE"/>
        </w:rPr>
        <w:t>Klanten kunnen opwaarderen van Windows Server Datacenter of System Center Datacenter naar Core</w:t>
      </w:r>
      <w:r w:rsidR="00F72853">
        <w:rPr>
          <w:rFonts w:eastAsia="Calibri" w:cs="Tahoma"/>
          <w:szCs w:val="18"/>
          <w:lang w:val="nl-BE"/>
        </w:rPr>
        <w:t> </w:t>
      </w:r>
      <w:r w:rsidRPr="000325F6">
        <w:rPr>
          <w:rFonts w:eastAsia="Calibri" w:cs="Tahoma"/>
          <w:szCs w:val="18"/>
          <w:lang w:val="nl-BE"/>
        </w:rPr>
        <w:t xml:space="preserve">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14:paraId="779B8B1A" w14:textId="77777777" w:rsidR="00857EF7" w:rsidRPr="000325F6" w:rsidRDefault="00857EF7" w:rsidP="00E01D01">
      <w:pPr>
        <w:spacing w:line="160" w:lineRule="exact"/>
        <w:ind w:left="720"/>
        <w:rPr>
          <w:rFonts w:cs="Tahoma"/>
          <w:szCs w:val="18"/>
          <w:lang w:val="nl-BE"/>
        </w:rPr>
      </w:pPr>
    </w:p>
    <w:p w14:paraId="779B8B1B" w14:textId="77777777" w:rsidR="004D776B" w:rsidRPr="000325F6" w:rsidRDefault="004D776B" w:rsidP="00857EF7">
      <w:pPr>
        <w:ind w:left="720"/>
        <w:rPr>
          <w:rFonts w:cs="Tahoma"/>
          <w:lang w:val="nl-BE"/>
        </w:rPr>
      </w:pPr>
      <w:r w:rsidRPr="000325F6">
        <w:rPr>
          <w:rFonts w:eastAsia="Calibri" w:cs="Tahoma"/>
          <w:szCs w:val="18"/>
          <w:lang w:val="nl-BE"/>
        </w:rPr>
        <w:t>Voor elke kwalificerende licentie van Windows Server Datacenter die de klant heeft, kan de klant één opwaarderingslicentie voor Core Infrastructure Server Suite Datacenter aanschaffen.</w:t>
      </w:r>
      <w:r w:rsidR="00AF7070" w:rsidRPr="000325F6">
        <w:rPr>
          <w:rFonts w:eastAsia="Calibri" w:cs="Tahoma"/>
          <w:szCs w:val="18"/>
          <w:lang w:val="nl-BE"/>
        </w:rPr>
        <w:t xml:space="preserve"> </w:t>
      </w:r>
    </w:p>
    <w:p w14:paraId="779B8B1C" w14:textId="77777777" w:rsidR="00857EF7" w:rsidRPr="000325F6" w:rsidRDefault="00857EF7" w:rsidP="00E01D01">
      <w:pPr>
        <w:spacing w:line="160" w:lineRule="exact"/>
        <w:ind w:left="720"/>
        <w:rPr>
          <w:rFonts w:cs="Tahoma"/>
          <w:szCs w:val="18"/>
          <w:lang w:val="nl-BE"/>
        </w:rPr>
      </w:pPr>
    </w:p>
    <w:p w14:paraId="779B8B1D" w14:textId="77777777" w:rsidR="004D776B" w:rsidRPr="000325F6" w:rsidRDefault="004D776B" w:rsidP="00857EF7">
      <w:pPr>
        <w:ind w:left="720"/>
        <w:rPr>
          <w:rFonts w:cs="Tahoma"/>
          <w:lang w:val="nl-BE"/>
        </w:rPr>
      </w:pPr>
      <w:r w:rsidRPr="000325F6">
        <w:rPr>
          <w:rFonts w:eastAsia="Calibri" w:cs="Tahoma"/>
          <w:szCs w:val="18"/>
          <w:lang w:val="nl-BE"/>
        </w:rPr>
        <w:t>Voor elke kwalificerende licentie van Systems Center Datacenter die de klant heeft, kan de klant één opwaarderingslicentie voor Core Infrastructure Server Suite Datacenter aanschaffen.</w:t>
      </w:r>
      <w:r w:rsidR="00AF7070" w:rsidRPr="000325F6">
        <w:rPr>
          <w:rFonts w:eastAsia="Calibri" w:cs="Tahoma"/>
          <w:szCs w:val="18"/>
          <w:lang w:val="nl-BE"/>
        </w:rPr>
        <w:t xml:space="preserve"> </w:t>
      </w:r>
    </w:p>
    <w:p w14:paraId="779B8B1E" w14:textId="77777777" w:rsidR="00857EF7" w:rsidRPr="000325F6" w:rsidRDefault="00857EF7" w:rsidP="0059692A">
      <w:pPr>
        <w:spacing w:line="192" w:lineRule="auto"/>
        <w:ind w:left="720"/>
        <w:rPr>
          <w:rFonts w:cs="Tahoma"/>
          <w:szCs w:val="18"/>
          <w:lang w:val="nl-BE"/>
        </w:rPr>
      </w:pPr>
    </w:p>
    <w:p w14:paraId="779B8B1F" w14:textId="77777777" w:rsidR="004D776B" w:rsidRPr="000325F6" w:rsidRDefault="004D776B" w:rsidP="00E50E76">
      <w:pPr>
        <w:ind w:left="720"/>
        <w:rPr>
          <w:rFonts w:cs="Tahoma"/>
          <w:lang w:val="nl-BE"/>
        </w:rPr>
      </w:pPr>
      <w:r w:rsidRPr="000325F6">
        <w:rPr>
          <w:rFonts w:eastAsia="Calibri" w:cs="Tahoma"/>
          <w:szCs w:val="18"/>
          <w:lang w:val="nl-BE"/>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E50E76">
        <w:rPr>
          <w:rFonts w:eastAsia="Calibri" w:cs="Tahoma"/>
          <w:szCs w:val="18"/>
          <w:lang w:val="nl-BE"/>
        </w:rPr>
        <w:t> </w:t>
      </w:r>
      <w:r w:rsidRPr="000325F6">
        <w:rPr>
          <w:rFonts w:eastAsia="Calibri" w:cs="Tahoma"/>
          <w:szCs w:val="18"/>
          <w:lang w:val="nl-BE"/>
        </w:rPr>
        <w:t>klant prevaleert en vervangt de onderliggende kwalificerende productlicentie.</w:t>
      </w:r>
    </w:p>
    <w:p w14:paraId="779B8B20" w14:textId="77777777" w:rsidR="00857EF7" w:rsidRPr="000325F6" w:rsidRDefault="00857EF7" w:rsidP="0059692A">
      <w:pPr>
        <w:spacing w:line="192" w:lineRule="auto"/>
        <w:ind w:left="720"/>
        <w:rPr>
          <w:rFonts w:cs="Tahoma"/>
          <w:szCs w:val="18"/>
          <w:lang w:val="nl-BE"/>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0325F6" w14:paraId="779B8B23" w14:textId="77777777" w:rsidTr="00C066F9">
        <w:trPr>
          <w:tblHeader/>
        </w:trPr>
        <w:tc>
          <w:tcPr>
            <w:tcW w:w="3870" w:type="dxa"/>
            <w:shd w:val="clear" w:color="auto" w:fill="FABF8F"/>
            <w:tcMar>
              <w:top w:w="0" w:type="dxa"/>
              <w:left w:w="108" w:type="dxa"/>
              <w:bottom w:w="0" w:type="dxa"/>
              <w:right w:w="108" w:type="dxa"/>
            </w:tcMar>
            <w:vAlign w:val="center"/>
            <w:hideMark/>
          </w:tcPr>
          <w:p w14:paraId="779B8B21" w14:textId="77777777" w:rsidR="004D776B" w:rsidRPr="000325F6" w:rsidRDefault="004D776B" w:rsidP="00C066F9">
            <w:pPr>
              <w:spacing w:after="200" w:line="276" w:lineRule="auto"/>
              <w:jc w:val="center"/>
              <w:rPr>
                <w:rFonts w:eastAsia="Calibri" w:cs="Tahoma"/>
                <w:b/>
                <w:szCs w:val="18"/>
              </w:rPr>
            </w:pPr>
            <w:r w:rsidRPr="000325F6">
              <w:rPr>
                <w:rFonts w:eastAsia="Calibri" w:cs="Tahoma"/>
                <w:b/>
                <w:szCs w:val="18"/>
              </w:rPr>
              <w:t>Kwalificerend product</w:t>
            </w:r>
          </w:p>
        </w:tc>
        <w:tc>
          <w:tcPr>
            <w:tcW w:w="3870" w:type="dxa"/>
            <w:shd w:val="clear" w:color="auto" w:fill="FABF8F"/>
            <w:tcMar>
              <w:top w:w="0" w:type="dxa"/>
              <w:left w:w="108" w:type="dxa"/>
              <w:bottom w:w="0" w:type="dxa"/>
              <w:right w:w="108" w:type="dxa"/>
            </w:tcMar>
            <w:vAlign w:val="center"/>
            <w:hideMark/>
          </w:tcPr>
          <w:p w14:paraId="779B8B22" w14:textId="77777777" w:rsidR="004D776B" w:rsidRPr="000325F6" w:rsidRDefault="004D776B" w:rsidP="00C066F9">
            <w:pPr>
              <w:spacing w:after="200" w:line="276" w:lineRule="auto"/>
              <w:jc w:val="center"/>
              <w:rPr>
                <w:rFonts w:eastAsia="Calibri" w:cs="Tahoma"/>
                <w:b/>
                <w:szCs w:val="18"/>
              </w:rPr>
            </w:pPr>
            <w:r w:rsidRPr="000325F6">
              <w:rPr>
                <w:rFonts w:eastAsia="Calibri" w:cs="Tahoma"/>
                <w:b/>
                <w:szCs w:val="18"/>
              </w:rPr>
              <w:t>Opwaarderen naar</w:t>
            </w:r>
          </w:p>
        </w:tc>
      </w:tr>
      <w:tr w:rsidR="004D776B" w:rsidRPr="000325F6" w14:paraId="779B8B26" w14:textId="77777777" w:rsidTr="001051D1">
        <w:tc>
          <w:tcPr>
            <w:tcW w:w="3870" w:type="dxa"/>
            <w:tcMar>
              <w:top w:w="0" w:type="dxa"/>
              <w:left w:w="108" w:type="dxa"/>
              <w:bottom w:w="0" w:type="dxa"/>
              <w:right w:w="108" w:type="dxa"/>
            </w:tcMar>
            <w:hideMark/>
          </w:tcPr>
          <w:p w14:paraId="779B8B24" w14:textId="77777777" w:rsidR="004D776B" w:rsidRPr="000325F6" w:rsidRDefault="004D776B" w:rsidP="003A458C">
            <w:pPr>
              <w:spacing w:after="200" w:line="276" w:lineRule="auto"/>
              <w:rPr>
                <w:rFonts w:eastAsia="Calibri" w:cs="Tahoma"/>
                <w:szCs w:val="18"/>
              </w:rPr>
            </w:pPr>
            <w:r w:rsidRPr="000325F6">
              <w:rPr>
                <w:rFonts w:eastAsia="Calibri" w:cs="Tahoma"/>
                <w:szCs w:val="18"/>
              </w:rPr>
              <w:t>Windows Server Datacenter</w:t>
            </w:r>
          </w:p>
        </w:tc>
        <w:tc>
          <w:tcPr>
            <w:tcW w:w="3870" w:type="dxa"/>
            <w:tcMar>
              <w:top w:w="0" w:type="dxa"/>
              <w:left w:w="108" w:type="dxa"/>
              <w:bottom w:w="0" w:type="dxa"/>
              <w:right w:w="108" w:type="dxa"/>
            </w:tcMar>
            <w:hideMark/>
          </w:tcPr>
          <w:p w14:paraId="779B8B25" w14:textId="77777777" w:rsidR="004D776B" w:rsidRPr="000325F6" w:rsidRDefault="004D776B" w:rsidP="003A458C">
            <w:pPr>
              <w:spacing w:after="200" w:line="276" w:lineRule="auto"/>
              <w:rPr>
                <w:rFonts w:eastAsia="Calibri" w:cs="Tahoma"/>
                <w:szCs w:val="18"/>
                <w:lang w:val="fr-FR"/>
              </w:rPr>
            </w:pPr>
            <w:r w:rsidRPr="000325F6">
              <w:rPr>
                <w:rFonts w:eastAsia="Calibri" w:cs="Tahoma"/>
                <w:szCs w:val="18"/>
                <w:lang w:val="fr-FR"/>
              </w:rPr>
              <w:t>Core Infrastructure Server Suite Datacenter</w:t>
            </w:r>
          </w:p>
        </w:tc>
      </w:tr>
      <w:tr w:rsidR="004D776B" w:rsidRPr="000325F6" w14:paraId="779B8B29" w14:textId="77777777" w:rsidTr="001051D1">
        <w:tc>
          <w:tcPr>
            <w:tcW w:w="3870" w:type="dxa"/>
            <w:tcMar>
              <w:top w:w="0" w:type="dxa"/>
              <w:left w:w="108" w:type="dxa"/>
              <w:bottom w:w="0" w:type="dxa"/>
              <w:right w:w="108" w:type="dxa"/>
            </w:tcMar>
          </w:tcPr>
          <w:p w14:paraId="779B8B27" w14:textId="77777777" w:rsidR="004D776B" w:rsidRPr="000325F6" w:rsidRDefault="004D776B" w:rsidP="003A458C">
            <w:pPr>
              <w:spacing w:after="200" w:line="276" w:lineRule="auto"/>
              <w:rPr>
                <w:rFonts w:eastAsia="Calibri" w:cs="Tahoma"/>
                <w:szCs w:val="18"/>
              </w:rPr>
            </w:pPr>
            <w:r w:rsidRPr="000325F6">
              <w:rPr>
                <w:rFonts w:eastAsia="Calibri" w:cs="Tahoma"/>
                <w:szCs w:val="18"/>
              </w:rPr>
              <w:t>System Center Datacenter</w:t>
            </w:r>
          </w:p>
        </w:tc>
        <w:tc>
          <w:tcPr>
            <w:tcW w:w="3870" w:type="dxa"/>
            <w:tcMar>
              <w:top w:w="0" w:type="dxa"/>
              <w:left w:w="108" w:type="dxa"/>
              <w:bottom w:w="0" w:type="dxa"/>
              <w:right w:w="108" w:type="dxa"/>
            </w:tcMar>
          </w:tcPr>
          <w:p w14:paraId="779B8B28" w14:textId="77777777" w:rsidR="004D776B" w:rsidRPr="000325F6" w:rsidRDefault="004D776B" w:rsidP="003A458C">
            <w:pPr>
              <w:spacing w:after="200" w:line="276" w:lineRule="auto"/>
              <w:rPr>
                <w:rFonts w:eastAsia="Calibri" w:cs="Tahoma"/>
                <w:szCs w:val="18"/>
                <w:lang w:val="fr-FR"/>
              </w:rPr>
            </w:pPr>
            <w:r w:rsidRPr="000325F6">
              <w:rPr>
                <w:rFonts w:eastAsia="Calibri" w:cs="Tahoma"/>
                <w:szCs w:val="18"/>
                <w:lang w:val="fr-FR"/>
              </w:rPr>
              <w:t>Core Infrastructure Server Suite Datacenter</w:t>
            </w:r>
          </w:p>
        </w:tc>
      </w:tr>
    </w:tbl>
    <w:p w14:paraId="779B8B2A" w14:textId="77777777" w:rsidR="00D136B8" w:rsidRPr="00C172B1" w:rsidRDefault="00D136B8" w:rsidP="00C172B1">
      <w:pPr>
        <w:ind w:left="907"/>
        <w:rPr>
          <w:sz w:val="20"/>
        </w:rPr>
      </w:pPr>
      <w:bookmarkStart w:id="1202" w:name="Srv_38DynCRMWorkProEnt"/>
    </w:p>
    <w:p w14:paraId="779B8B2B" w14:textId="77777777" w:rsidR="00D136B8" w:rsidRPr="00C172B1" w:rsidRDefault="00D136B8" w:rsidP="00C172B1">
      <w:pPr>
        <w:ind w:left="907"/>
        <w:rPr>
          <w:sz w:val="20"/>
        </w:rPr>
      </w:pPr>
    </w:p>
    <w:p w14:paraId="779B8B2C" w14:textId="77777777" w:rsidR="007B48BC" w:rsidRPr="000325F6" w:rsidRDefault="00F73587" w:rsidP="007B48BC">
      <w:pPr>
        <w:pStyle w:val="Heading3"/>
        <w:rPr>
          <w:rFonts w:ascii="Tahoma" w:hAnsi="Tahoma" w:cs="Tahoma"/>
          <w:lang w:val="fr-FR"/>
        </w:rPr>
      </w:pPr>
      <w:bookmarkStart w:id="1203" w:name="_41_Data_Warehouse"/>
      <w:bookmarkStart w:id="1204" w:name="_Toc336338299"/>
      <w:bookmarkStart w:id="1205" w:name="_Toc348506658"/>
      <w:bookmarkStart w:id="1206" w:name="Srv_41DataWarehouseConsApp2012"/>
      <w:bookmarkStart w:id="1207" w:name="Srv_38DynamicsCRMOnline"/>
      <w:bookmarkStart w:id="1208" w:name="Srv_37DynamicsCRMOnline"/>
      <w:bookmarkStart w:id="1209" w:name="Srv_37EntCALSuite"/>
      <w:bookmarkEnd w:id="1191"/>
      <w:bookmarkEnd w:id="1202"/>
      <w:bookmarkEnd w:id="1203"/>
      <w:r w:rsidRPr="000325F6">
        <w:rPr>
          <w:rFonts w:ascii="Tahoma" w:hAnsi="Tahoma" w:cs="Tahoma"/>
          <w:caps/>
          <w:color w:val="F66400"/>
          <w:sz w:val="22"/>
          <w:vertAlign w:val="superscript"/>
          <w:lang w:val="fr-FR"/>
        </w:rPr>
        <w:t>41</w:t>
      </w:r>
      <w:r w:rsidRPr="000325F6">
        <w:rPr>
          <w:rFonts w:ascii="Tahoma" w:hAnsi="Tahoma" w:cs="Tahoma"/>
          <w:color w:val="F66400"/>
          <w:sz w:val="22"/>
          <w:lang w:val="fr-FR"/>
        </w:rPr>
        <w:t xml:space="preserve"> Data Warehouse Appliance 2012</w:t>
      </w:r>
      <w:bookmarkEnd w:id="1204"/>
      <w:bookmarkEnd w:id="1205"/>
    </w:p>
    <w:bookmarkEnd w:id="1206"/>
    <w:p w14:paraId="779B8B2D" w14:textId="77777777" w:rsidR="007B48BC" w:rsidRPr="000325F6" w:rsidRDefault="007B48BC" w:rsidP="0059692A">
      <w:pPr>
        <w:spacing w:line="192" w:lineRule="auto"/>
        <w:ind w:left="720"/>
        <w:rPr>
          <w:rFonts w:cs="Tahoma"/>
          <w:szCs w:val="18"/>
          <w:lang w:val="fr-FR"/>
        </w:rPr>
      </w:pPr>
    </w:p>
    <w:p w14:paraId="779B8B2E" w14:textId="77777777" w:rsidR="007B48BC" w:rsidRPr="000325F6" w:rsidRDefault="00E50460" w:rsidP="00857EF7">
      <w:pPr>
        <w:ind w:left="720"/>
        <w:rPr>
          <w:rFonts w:cs="Tahoma"/>
          <w:lang w:val="nl-BE"/>
        </w:rPr>
      </w:pPr>
      <w:r w:rsidRPr="000325F6">
        <w:rPr>
          <w:rFonts w:cs="Tahoma"/>
          <w:szCs w:val="18"/>
          <w:lang w:val="fr-FR"/>
        </w:rPr>
        <w:t>De Data Warehouse Appliance 2012-software, waarin SQL Server 2008 R2 is opgenomen, is uitsluitend beschikbaar in door Microsoft goedgekeurde hardware- en software-configuraties.</w:t>
      </w:r>
      <w:r w:rsidR="00AF7070" w:rsidRPr="000325F6">
        <w:rPr>
          <w:rFonts w:cs="Tahoma"/>
          <w:szCs w:val="18"/>
          <w:lang w:val="fr-FR"/>
        </w:rPr>
        <w:t xml:space="preserve"> </w:t>
      </w:r>
      <w:r w:rsidRPr="000325F6">
        <w:rPr>
          <w:rFonts w:cs="Tahoma"/>
          <w:szCs w:val="18"/>
          <w:lang w:val="nl-BE"/>
        </w:rPr>
        <w:t>Het gebruik van de software in andere configuraties wordt niet ondersteund en kan een negatieve invloed op de prestaties hebben.</w:t>
      </w:r>
      <w:r w:rsidR="00AF7070" w:rsidRPr="000325F6">
        <w:rPr>
          <w:rFonts w:cs="Tahoma"/>
          <w:szCs w:val="18"/>
          <w:lang w:val="nl-BE"/>
        </w:rPr>
        <w:t xml:space="preserve"> </w:t>
      </w:r>
      <w:r w:rsidRPr="000325F6">
        <w:rPr>
          <w:rFonts w:cs="Tahoma"/>
          <w:szCs w:val="18"/>
          <w:lang w:val="nl-BE"/>
        </w:rPr>
        <w:t xml:space="preserve">Raadpleeg </w:t>
      </w:r>
      <w:hyperlink r:id="rId48" w:tooltip="http://www.microsoft.com/sqlserver/en/us/get-sql-server/how-to-buy.aspx" w:history="1">
        <w:r w:rsidRPr="000325F6">
          <w:rPr>
            <w:rStyle w:val="Hyperlink"/>
            <w:rFonts w:cs="Tahoma"/>
            <w:szCs w:val="18"/>
            <w:lang w:val="nl-BE"/>
          </w:rPr>
          <w:t>http://www.microsoft.com/sqlserver/en/us/get-sql-server/how-to-buy.aspx</w:t>
        </w:r>
      </w:hyperlink>
      <w:r w:rsidRPr="000325F6">
        <w:rPr>
          <w:rFonts w:cs="Tahoma"/>
          <w:szCs w:val="18"/>
          <w:lang w:val="nl-BE"/>
        </w:rPr>
        <w:t xml:space="preserve"> voor meer</w:t>
      </w:r>
      <w:r w:rsidR="00E53C2B" w:rsidRPr="000325F6">
        <w:rPr>
          <w:rFonts w:cs="Tahoma"/>
          <w:szCs w:val="18"/>
          <w:lang w:val="nl-BE"/>
        </w:rPr>
        <w:t> </w:t>
      </w:r>
      <w:r w:rsidRPr="000325F6">
        <w:rPr>
          <w:rFonts w:cs="Tahoma"/>
          <w:szCs w:val="18"/>
          <w:lang w:val="nl-BE"/>
        </w:rPr>
        <w:t xml:space="preserve">informatie. </w:t>
      </w:r>
    </w:p>
    <w:p w14:paraId="779B8B2F" w14:textId="77777777" w:rsidR="00857EF7" w:rsidRDefault="00857EF7" w:rsidP="0059692A">
      <w:pPr>
        <w:spacing w:line="192" w:lineRule="auto"/>
        <w:rPr>
          <w:rFonts w:cs="Tahoma"/>
          <w:szCs w:val="18"/>
          <w:lang w:val="nl-BE"/>
        </w:rPr>
      </w:pPr>
    </w:p>
    <w:p w14:paraId="779B8B30" w14:textId="77777777" w:rsidR="007719B1" w:rsidRDefault="007719B1" w:rsidP="0059692A">
      <w:pPr>
        <w:spacing w:line="192" w:lineRule="auto"/>
        <w:rPr>
          <w:rFonts w:cs="Tahoma"/>
          <w:szCs w:val="18"/>
          <w:lang w:val="nl-BE"/>
        </w:rPr>
      </w:pPr>
    </w:p>
    <w:p w14:paraId="779B8B31" w14:textId="77777777" w:rsidR="007719B1" w:rsidRDefault="007719B1" w:rsidP="0059692A">
      <w:pPr>
        <w:spacing w:line="192" w:lineRule="auto"/>
        <w:rPr>
          <w:rFonts w:cs="Tahoma"/>
          <w:szCs w:val="18"/>
          <w:lang w:val="nl-BE"/>
        </w:rPr>
      </w:pPr>
    </w:p>
    <w:p w14:paraId="779B8B32" w14:textId="77777777" w:rsidR="007719B1" w:rsidRDefault="007719B1" w:rsidP="0059692A">
      <w:pPr>
        <w:spacing w:line="192" w:lineRule="auto"/>
        <w:rPr>
          <w:rFonts w:cs="Tahoma"/>
          <w:szCs w:val="18"/>
          <w:lang w:val="nl-BE"/>
        </w:rPr>
      </w:pPr>
    </w:p>
    <w:p w14:paraId="779B8B33" w14:textId="77777777" w:rsidR="007719B1" w:rsidRDefault="007719B1" w:rsidP="0059692A">
      <w:pPr>
        <w:spacing w:line="192" w:lineRule="auto"/>
        <w:rPr>
          <w:rFonts w:cs="Tahoma"/>
          <w:szCs w:val="18"/>
          <w:lang w:val="nl-BE"/>
        </w:rPr>
      </w:pPr>
    </w:p>
    <w:p w14:paraId="779B8B34" w14:textId="77777777" w:rsidR="007719B1" w:rsidRPr="000325F6" w:rsidRDefault="007719B1" w:rsidP="0059692A">
      <w:pPr>
        <w:spacing w:line="192" w:lineRule="auto"/>
        <w:rPr>
          <w:rFonts w:cs="Tahoma"/>
          <w:szCs w:val="18"/>
          <w:lang w:val="nl-BE"/>
        </w:rPr>
      </w:pPr>
    </w:p>
    <w:p w14:paraId="779B8B35" w14:textId="77777777" w:rsidR="00652B0A" w:rsidRPr="000325F6" w:rsidRDefault="00F73587" w:rsidP="00652B0A">
      <w:pPr>
        <w:pStyle w:val="Heading3"/>
        <w:rPr>
          <w:rFonts w:ascii="Tahoma" w:hAnsi="Tahoma" w:cs="Tahoma"/>
          <w:lang w:val="nl-BE"/>
        </w:rPr>
      </w:pPr>
      <w:bookmarkStart w:id="1210" w:name="_40_Dynamics_CRM"/>
      <w:bookmarkStart w:id="1211" w:name="_40_39_Dynamics"/>
      <w:bookmarkStart w:id="1212" w:name="_42_Dynamics_CRM"/>
      <w:bookmarkStart w:id="1213" w:name="_Toc336338300"/>
      <w:bookmarkStart w:id="1214" w:name="_Toc348506659"/>
      <w:bookmarkEnd w:id="1210"/>
      <w:bookmarkEnd w:id="1211"/>
      <w:bookmarkEnd w:id="1212"/>
      <w:r w:rsidRPr="000325F6">
        <w:rPr>
          <w:rFonts w:ascii="Tahoma" w:hAnsi="Tahoma" w:cs="Tahoma"/>
          <w:caps/>
          <w:color w:val="F66400"/>
          <w:sz w:val="22"/>
          <w:vertAlign w:val="superscript"/>
          <w:lang w:val="nl-BE"/>
        </w:rPr>
        <w:t>42</w:t>
      </w:r>
      <w:r w:rsidRPr="000325F6">
        <w:rPr>
          <w:rFonts w:ascii="Tahoma" w:hAnsi="Tahoma" w:cs="Tahoma"/>
          <w:color w:val="F66400"/>
          <w:sz w:val="22"/>
          <w:lang w:val="nl-BE"/>
        </w:rPr>
        <w:t xml:space="preserve"> Dynamics CRM Online</w:t>
      </w:r>
      <w:bookmarkEnd w:id="1213"/>
      <w:bookmarkEnd w:id="1214"/>
    </w:p>
    <w:bookmarkEnd w:id="1207"/>
    <w:bookmarkEnd w:id="1208"/>
    <w:p w14:paraId="779B8B36" w14:textId="77777777" w:rsidR="00652B0A" w:rsidRPr="000325F6" w:rsidRDefault="00652B0A" w:rsidP="0059692A">
      <w:pPr>
        <w:pStyle w:val="Heading3"/>
        <w:spacing w:line="192" w:lineRule="auto"/>
        <w:rPr>
          <w:rFonts w:ascii="Tahoma" w:hAnsi="Tahoma" w:cs="Tahoma"/>
          <w:sz w:val="18"/>
          <w:szCs w:val="18"/>
          <w:lang w:val="nl-BE"/>
        </w:rPr>
      </w:pPr>
    </w:p>
    <w:p w14:paraId="779B8B37" w14:textId="77777777" w:rsidR="0040633A" w:rsidRPr="000325F6" w:rsidRDefault="00857EF7" w:rsidP="001154B5">
      <w:pPr>
        <w:ind w:left="720"/>
        <w:rPr>
          <w:rFonts w:cs="Tahoma"/>
          <w:lang w:val="nl-BE"/>
        </w:rPr>
      </w:pPr>
      <w:r w:rsidRPr="000325F6">
        <w:rPr>
          <w:rFonts w:cs="Tahoma"/>
          <w:b/>
          <w:color w:val="000000"/>
          <w:szCs w:val="18"/>
          <w:lang w:val="nl-BE"/>
        </w:rPr>
        <w:t>Landen waar Dynamics CRM Online beschikbaar is</w:t>
      </w:r>
    </w:p>
    <w:p w14:paraId="779B8B38" w14:textId="77777777" w:rsidR="00E952D9" w:rsidRPr="000325F6" w:rsidRDefault="00E952D9" w:rsidP="0059692A">
      <w:pPr>
        <w:spacing w:line="192" w:lineRule="auto"/>
        <w:ind w:left="540"/>
        <w:rPr>
          <w:rFonts w:cs="Tahoma"/>
          <w:szCs w:val="18"/>
          <w:lang w:val="nl-BE"/>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0325F6" w14:paraId="779B8B3C" w14:textId="77777777" w:rsidTr="00E316F7">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79B8B39" w14:textId="77777777" w:rsidR="00781A60" w:rsidRPr="000325F6" w:rsidRDefault="00781A60" w:rsidP="00E952D9">
            <w:pPr>
              <w:jc w:val="center"/>
              <w:rPr>
                <w:rFonts w:cs="Tahoma"/>
                <w:b/>
                <w:bCs/>
                <w:szCs w:val="20"/>
              </w:rPr>
            </w:pPr>
            <w:r w:rsidRPr="000325F6">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779B8B3A" w14:textId="77777777" w:rsidR="00781A60" w:rsidRPr="000325F6" w:rsidRDefault="00781A60" w:rsidP="00E952D9">
            <w:pPr>
              <w:jc w:val="center"/>
              <w:rPr>
                <w:rFonts w:cs="Tahoma"/>
                <w:b/>
                <w:bCs/>
                <w:szCs w:val="20"/>
              </w:rPr>
            </w:pPr>
            <w:r w:rsidRPr="000325F6">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79B8B3B" w14:textId="77777777" w:rsidR="00781A60" w:rsidRPr="000325F6" w:rsidRDefault="00781A60" w:rsidP="00E952D9">
            <w:pPr>
              <w:jc w:val="center"/>
              <w:rPr>
                <w:rFonts w:cs="Tahoma"/>
                <w:b/>
                <w:bCs/>
                <w:szCs w:val="20"/>
              </w:rPr>
            </w:pPr>
            <w:r w:rsidRPr="000325F6">
              <w:rPr>
                <w:rFonts w:cs="Tahoma"/>
                <w:b/>
                <w:bCs/>
                <w:szCs w:val="20"/>
              </w:rPr>
              <w:t>Azië en Oceanië</w:t>
            </w:r>
          </w:p>
        </w:tc>
      </w:tr>
      <w:tr w:rsidR="00781A60" w:rsidRPr="000325F6" w14:paraId="779B8B40"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79B8B3D" w14:textId="77777777" w:rsidR="00781A60" w:rsidRPr="000325F6" w:rsidRDefault="00781A60" w:rsidP="00E952D9">
            <w:pPr>
              <w:jc w:val="center"/>
              <w:rPr>
                <w:rFonts w:cs="Tahoma"/>
                <w:color w:val="000000"/>
                <w:szCs w:val="20"/>
              </w:rPr>
            </w:pPr>
            <w:r w:rsidRPr="000325F6">
              <w:rPr>
                <w:rFonts w:cs="Tahoma"/>
              </w:rPr>
              <w:t>Brazilië</w:t>
            </w:r>
          </w:p>
        </w:tc>
        <w:tc>
          <w:tcPr>
            <w:tcW w:w="2670" w:type="dxa"/>
            <w:tcBorders>
              <w:top w:val="nil"/>
              <w:left w:val="nil"/>
              <w:bottom w:val="single" w:sz="4" w:space="0" w:color="000000"/>
              <w:right w:val="single" w:sz="4" w:space="0" w:color="auto"/>
            </w:tcBorders>
          </w:tcPr>
          <w:p w14:paraId="779B8B3E"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14:paraId="779B8B3F"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Australië</w:t>
            </w:r>
          </w:p>
        </w:tc>
      </w:tr>
      <w:tr w:rsidR="00781A60" w:rsidRPr="000325F6" w14:paraId="779B8B4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41" w14:textId="77777777" w:rsidR="00781A60" w:rsidRPr="000325F6" w:rsidRDefault="00781A60" w:rsidP="00E952D9">
            <w:pPr>
              <w:jc w:val="center"/>
              <w:rPr>
                <w:rFonts w:cs="Tahoma"/>
                <w:color w:val="000000"/>
                <w:szCs w:val="20"/>
              </w:rPr>
            </w:pPr>
            <w:r w:rsidRPr="000325F6">
              <w:rPr>
                <w:rFonts w:cs="Tahoma"/>
              </w:rPr>
              <w:t>Canada</w:t>
            </w:r>
          </w:p>
        </w:tc>
        <w:tc>
          <w:tcPr>
            <w:tcW w:w="2670" w:type="dxa"/>
            <w:tcBorders>
              <w:top w:val="single" w:sz="4" w:space="0" w:color="000000"/>
              <w:left w:val="nil"/>
              <w:bottom w:val="single" w:sz="4" w:space="0" w:color="000000"/>
              <w:right w:val="single" w:sz="4" w:space="0" w:color="auto"/>
            </w:tcBorders>
          </w:tcPr>
          <w:p w14:paraId="779B8B42"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14:paraId="779B8B43"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Hongkong</w:t>
            </w:r>
          </w:p>
        </w:tc>
      </w:tr>
      <w:tr w:rsidR="00781A60" w:rsidRPr="000325F6" w14:paraId="779B8B4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45" w14:textId="77777777" w:rsidR="00781A60" w:rsidRPr="000325F6" w:rsidRDefault="00781A60" w:rsidP="00E952D9">
            <w:pPr>
              <w:jc w:val="center"/>
              <w:rPr>
                <w:rFonts w:cs="Tahoma"/>
                <w:color w:val="000000"/>
                <w:szCs w:val="20"/>
              </w:rPr>
            </w:pPr>
            <w:r w:rsidRPr="000325F6">
              <w:rPr>
                <w:rFonts w:cs="Tahoma"/>
              </w:rPr>
              <w:t>Colombia</w:t>
            </w:r>
          </w:p>
        </w:tc>
        <w:tc>
          <w:tcPr>
            <w:tcW w:w="2670" w:type="dxa"/>
            <w:tcBorders>
              <w:top w:val="single" w:sz="4" w:space="0" w:color="000000"/>
              <w:left w:val="nil"/>
              <w:bottom w:val="single" w:sz="4" w:space="0" w:color="000000"/>
              <w:right w:val="single" w:sz="4" w:space="0" w:color="auto"/>
            </w:tcBorders>
          </w:tcPr>
          <w:p w14:paraId="779B8B46"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779B8B47"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India</w:t>
            </w:r>
          </w:p>
        </w:tc>
      </w:tr>
      <w:tr w:rsidR="00781A60" w:rsidRPr="000325F6" w14:paraId="779B8B4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49" w14:textId="77777777" w:rsidR="00781A60" w:rsidRPr="000325F6" w:rsidRDefault="00781A60" w:rsidP="00E952D9">
            <w:pPr>
              <w:jc w:val="center"/>
              <w:rPr>
                <w:rFonts w:cs="Tahoma"/>
              </w:rPr>
            </w:pPr>
            <w:r w:rsidRPr="000325F6">
              <w:rPr>
                <w:rFonts w:cs="Tahoma"/>
              </w:rPr>
              <w:t>Costa Rica</w:t>
            </w:r>
          </w:p>
        </w:tc>
        <w:tc>
          <w:tcPr>
            <w:tcW w:w="2670" w:type="dxa"/>
            <w:tcBorders>
              <w:top w:val="single" w:sz="4" w:space="0" w:color="000000"/>
              <w:left w:val="nil"/>
              <w:bottom w:val="single" w:sz="4" w:space="0" w:color="000000"/>
              <w:right w:val="single" w:sz="4" w:space="0" w:color="auto"/>
            </w:tcBorders>
          </w:tcPr>
          <w:p w14:paraId="779B8B4A"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779B8B4B"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Japan</w:t>
            </w:r>
          </w:p>
        </w:tc>
      </w:tr>
      <w:tr w:rsidR="00B40674" w:rsidRPr="000325F6" w14:paraId="779B8B5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4D" w14:textId="77777777" w:rsidR="00B40674" w:rsidRPr="000325F6" w:rsidRDefault="00B40674" w:rsidP="00E952D9">
            <w:pPr>
              <w:jc w:val="center"/>
              <w:rPr>
                <w:rFonts w:cs="Tahoma"/>
              </w:rPr>
            </w:pPr>
            <w:r w:rsidRPr="000325F6">
              <w:rPr>
                <w:rFonts w:cs="Tahoma"/>
              </w:rPr>
              <w:t>Chili</w:t>
            </w:r>
          </w:p>
        </w:tc>
        <w:tc>
          <w:tcPr>
            <w:tcW w:w="2670" w:type="dxa"/>
            <w:tcBorders>
              <w:top w:val="single" w:sz="4" w:space="0" w:color="000000"/>
              <w:left w:val="nil"/>
              <w:bottom w:val="single" w:sz="4" w:space="0" w:color="000000"/>
              <w:right w:val="single" w:sz="4" w:space="0" w:color="auto"/>
            </w:tcBorders>
          </w:tcPr>
          <w:p w14:paraId="779B8B4E" w14:textId="77777777" w:rsidR="00B40674" w:rsidRPr="000325F6" w:rsidRDefault="00B40674"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14:paraId="779B8B4F" w14:textId="77777777" w:rsidR="00B40674" w:rsidRPr="000325F6" w:rsidRDefault="00B40674"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Korea</w:t>
            </w:r>
          </w:p>
        </w:tc>
      </w:tr>
      <w:tr w:rsidR="00B40674" w:rsidRPr="000325F6" w14:paraId="779B8B5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51" w14:textId="77777777" w:rsidR="00B40674" w:rsidRPr="000325F6" w:rsidRDefault="00B40674" w:rsidP="00E952D9">
            <w:pPr>
              <w:jc w:val="center"/>
              <w:rPr>
                <w:rFonts w:cs="Tahoma"/>
              </w:rPr>
            </w:pPr>
            <w:r w:rsidRPr="000325F6">
              <w:rPr>
                <w:rFonts w:cs="Tahoma"/>
              </w:rPr>
              <w:t>Mexico</w:t>
            </w:r>
          </w:p>
        </w:tc>
        <w:tc>
          <w:tcPr>
            <w:tcW w:w="2670" w:type="dxa"/>
            <w:tcBorders>
              <w:top w:val="single" w:sz="4" w:space="0" w:color="000000"/>
              <w:left w:val="nil"/>
              <w:bottom w:val="single" w:sz="4" w:space="0" w:color="000000"/>
              <w:right w:val="single" w:sz="4" w:space="0" w:color="auto"/>
            </w:tcBorders>
          </w:tcPr>
          <w:p w14:paraId="779B8B52" w14:textId="77777777" w:rsidR="00B40674" w:rsidRPr="000325F6" w:rsidRDefault="00B40674"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779B8B53" w14:textId="77777777" w:rsidR="00B40674" w:rsidRPr="000325F6" w:rsidRDefault="00B40674"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Maleisië</w:t>
            </w:r>
          </w:p>
        </w:tc>
      </w:tr>
      <w:tr w:rsidR="00B40674" w:rsidRPr="000325F6" w14:paraId="779B8B5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55" w14:textId="77777777" w:rsidR="00B40674" w:rsidRPr="000325F6" w:rsidRDefault="00B40674" w:rsidP="00E952D9">
            <w:pPr>
              <w:jc w:val="center"/>
              <w:rPr>
                <w:rFonts w:cs="Tahoma"/>
              </w:rPr>
            </w:pPr>
            <w:r w:rsidRPr="000325F6">
              <w:rPr>
                <w:rFonts w:cs="Tahoma"/>
              </w:rPr>
              <w:t>Peru</w:t>
            </w:r>
          </w:p>
        </w:tc>
        <w:tc>
          <w:tcPr>
            <w:tcW w:w="2670" w:type="dxa"/>
            <w:tcBorders>
              <w:top w:val="single" w:sz="4" w:space="0" w:color="000000"/>
              <w:left w:val="nil"/>
              <w:bottom w:val="single" w:sz="4" w:space="0" w:color="000000"/>
              <w:right w:val="single" w:sz="4" w:space="0" w:color="auto"/>
            </w:tcBorders>
          </w:tcPr>
          <w:p w14:paraId="779B8B56" w14:textId="77777777" w:rsidR="00B40674" w:rsidRPr="000325F6" w:rsidRDefault="00B40674"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14:paraId="779B8B57" w14:textId="77777777" w:rsidR="00B40674" w:rsidRPr="000325F6" w:rsidRDefault="00B40674"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Nieuw Zeeland</w:t>
            </w:r>
          </w:p>
        </w:tc>
      </w:tr>
      <w:tr w:rsidR="00B40674" w:rsidRPr="000325F6" w14:paraId="779B8B5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59" w14:textId="77777777" w:rsidR="00B40674" w:rsidRPr="000325F6" w:rsidRDefault="00B40674" w:rsidP="00E952D9">
            <w:pPr>
              <w:jc w:val="center"/>
              <w:rPr>
                <w:rFonts w:cs="Tahoma"/>
              </w:rPr>
            </w:pPr>
            <w:r w:rsidRPr="000325F6">
              <w:rPr>
                <w:rFonts w:cs="Tahoma"/>
              </w:rPr>
              <w:t>Puerto Rico</w:t>
            </w:r>
          </w:p>
        </w:tc>
        <w:tc>
          <w:tcPr>
            <w:tcW w:w="2670" w:type="dxa"/>
            <w:tcBorders>
              <w:top w:val="single" w:sz="4" w:space="0" w:color="000000"/>
              <w:left w:val="nil"/>
              <w:bottom w:val="single" w:sz="4" w:space="0" w:color="000000"/>
              <w:right w:val="single" w:sz="4" w:space="0" w:color="auto"/>
            </w:tcBorders>
          </w:tcPr>
          <w:p w14:paraId="779B8B5A" w14:textId="77777777" w:rsidR="00B40674" w:rsidRPr="000325F6" w:rsidRDefault="00B40674"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14:paraId="779B8B5B" w14:textId="77777777" w:rsidR="00B40674" w:rsidRPr="000325F6" w:rsidRDefault="00B40674" w:rsidP="00E01D01">
            <w:pPr>
              <w:pStyle w:val="ColorfulList-Accent11"/>
              <w:spacing w:line="276" w:lineRule="auto"/>
              <w:ind w:left="0"/>
              <w:jc w:val="center"/>
              <w:rPr>
                <w:rFonts w:ascii="Tahoma" w:hAnsi="Tahoma" w:cs="Tahoma"/>
                <w:color w:val="000000"/>
                <w:sz w:val="18"/>
                <w:szCs w:val="20"/>
              </w:rPr>
            </w:pPr>
            <w:r w:rsidRPr="000325F6">
              <w:rPr>
                <w:rFonts w:ascii="Tahoma" w:hAnsi="Tahoma" w:cs="Tahoma"/>
                <w:sz w:val="18"/>
                <w:szCs w:val="18"/>
              </w:rPr>
              <w:t>Singapore</w:t>
            </w:r>
          </w:p>
        </w:tc>
      </w:tr>
      <w:tr w:rsidR="00781A60" w:rsidRPr="000325F6" w14:paraId="779B8B6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5D" w14:textId="77777777" w:rsidR="00781A60" w:rsidRPr="000325F6" w:rsidRDefault="00781A60" w:rsidP="00E952D9">
            <w:pPr>
              <w:jc w:val="center"/>
              <w:rPr>
                <w:rFonts w:cs="Tahoma"/>
              </w:rPr>
            </w:pPr>
            <w:r w:rsidRPr="000325F6">
              <w:rPr>
                <w:rFonts w:cs="Tahoma"/>
              </w:rPr>
              <w:t>Trinidad en Tobago</w:t>
            </w:r>
          </w:p>
        </w:tc>
        <w:tc>
          <w:tcPr>
            <w:tcW w:w="2670" w:type="dxa"/>
            <w:tcBorders>
              <w:top w:val="single" w:sz="4" w:space="0" w:color="000000"/>
              <w:left w:val="nil"/>
              <w:bottom w:val="single" w:sz="4" w:space="0" w:color="000000"/>
              <w:right w:val="single" w:sz="4" w:space="0" w:color="auto"/>
            </w:tcBorders>
          </w:tcPr>
          <w:p w14:paraId="779B8B5E"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14:paraId="779B8B5F"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6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61" w14:textId="77777777" w:rsidR="00781A60" w:rsidRPr="000325F6" w:rsidRDefault="00781A60" w:rsidP="00E952D9">
            <w:pPr>
              <w:jc w:val="center"/>
              <w:rPr>
                <w:rFonts w:cs="Tahoma"/>
              </w:rPr>
            </w:pPr>
            <w:r w:rsidRPr="000325F6">
              <w:rPr>
                <w:rFonts w:cs="Tahoma"/>
              </w:rPr>
              <w:t>Verenigde Staten</w:t>
            </w:r>
          </w:p>
        </w:tc>
        <w:tc>
          <w:tcPr>
            <w:tcW w:w="2670" w:type="dxa"/>
            <w:tcBorders>
              <w:top w:val="single" w:sz="4" w:space="0" w:color="000000"/>
              <w:left w:val="nil"/>
              <w:bottom w:val="single" w:sz="4" w:space="0" w:color="000000"/>
              <w:right w:val="single" w:sz="4" w:space="0" w:color="auto"/>
            </w:tcBorders>
          </w:tcPr>
          <w:p w14:paraId="779B8B62" w14:textId="77777777" w:rsidR="00781A60" w:rsidRPr="000325F6" w:rsidRDefault="00781A60" w:rsidP="00E952D9">
            <w:pPr>
              <w:pStyle w:val="ColorfulList-Accent11"/>
              <w:spacing w:line="276" w:lineRule="auto"/>
              <w:ind w:left="0"/>
              <w:jc w:val="center"/>
              <w:rPr>
                <w:rFonts w:ascii="Tahoma" w:hAnsi="Tahoma" w:cs="Tahoma"/>
                <w:color w:val="000000"/>
                <w:sz w:val="18"/>
                <w:szCs w:val="18"/>
              </w:rPr>
            </w:pPr>
            <w:r w:rsidRPr="000325F6">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14:paraId="779B8B63"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6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65"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66"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14:paraId="779B8B67"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6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69"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6A"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779B8B6B"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6D"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6E"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14:paraId="779B8B6F"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7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71"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72"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779B8B73"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7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75"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76"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14:paraId="779B8B77"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7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79"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7A"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14:paraId="779B8B7B"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8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7D"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7E"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779B8B7F"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8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81"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82"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779B8B83"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8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85"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86"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14:paraId="779B8B87"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E822D9" w:rsidRPr="000325F6" w14:paraId="779B8B8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89" w14:textId="77777777" w:rsidR="00E822D9" w:rsidRPr="000325F6" w:rsidRDefault="00E822D9"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8A" w14:textId="77777777" w:rsidR="00E822D9" w:rsidRPr="000325F6" w:rsidRDefault="00E822D9"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14:paraId="779B8B8B" w14:textId="77777777" w:rsidR="00E822D9" w:rsidRPr="000325F6" w:rsidRDefault="00E822D9" w:rsidP="00E952D9">
            <w:pPr>
              <w:pStyle w:val="ColorfulList-Accent11"/>
              <w:spacing w:line="276" w:lineRule="auto"/>
              <w:ind w:left="540"/>
              <w:jc w:val="center"/>
              <w:rPr>
                <w:rFonts w:ascii="Tahoma" w:hAnsi="Tahoma" w:cs="Tahoma"/>
                <w:color w:val="000000"/>
                <w:sz w:val="18"/>
                <w:szCs w:val="20"/>
              </w:rPr>
            </w:pPr>
          </w:p>
        </w:tc>
      </w:tr>
      <w:tr w:rsidR="00781A60" w:rsidRPr="000325F6" w14:paraId="779B8B9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8D"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8E"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14:paraId="779B8B8F"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9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91"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92"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14:paraId="779B8B93"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9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95"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96"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14:paraId="779B8B97"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r w:rsidR="00781A60" w:rsidRPr="000325F6" w14:paraId="779B8B9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9B8B99" w14:textId="77777777" w:rsidR="00781A60" w:rsidRPr="000325F6"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79B8B9A" w14:textId="77777777" w:rsidR="00781A60" w:rsidRPr="000325F6" w:rsidRDefault="00781A60" w:rsidP="00E952D9">
            <w:pPr>
              <w:pStyle w:val="ColorfulList-Accent11"/>
              <w:spacing w:line="276" w:lineRule="auto"/>
              <w:ind w:left="0"/>
              <w:jc w:val="center"/>
              <w:rPr>
                <w:rFonts w:ascii="Tahoma" w:hAnsi="Tahoma" w:cs="Tahoma"/>
                <w:sz w:val="18"/>
                <w:szCs w:val="18"/>
              </w:rPr>
            </w:pPr>
            <w:r w:rsidRPr="000325F6">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779B8B9B" w14:textId="77777777" w:rsidR="00781A60" w:rsidRPr="000325F6" w:rsidRDefault="00781A60" w:rsidP="00E952D9">
            <w:pPr>
              <w:pStyle w:val="ColorfulList-Accent11"/>
              <w:spacing w:line="276" w:lineRule="auto"/>
              <w:ind w:left="540"/>
              <w:jc w:val="center"/>
              <w:rPr>
                <w:rFonts w:ascii="Tahoma" w:hAnsi="Tahoma" w:cs="Tahoma"/>
                <w:color w:val="000000"/>
                <w:sz w:val="18"/>
                <w:szCs w:val="20"/>
              </w:rPr>
            </w:pPr>
          </w:p>
        </w:tc>
      </w:tr>
    </w:tbl>
    <w:p w14:paraId="779B8B9D" w14:textId="77777777" w:rsidR="00D47417" w:rsidRPr="000325F6" w:rsidRDefault="00D47417" w:rsidP="0059692A">
      <w:pPr>
        <w:spacing w:line="192" w:lineRule="auto"/>
        <w:ind w:left="540"/>
        <w:rPr>
          <w:rFonts w:cs="Tahoma"/>
        </w:rPr>
      </w:pPr>
    </w:p>
    <w:p w14:paraId="779B8B9E" w14:textId="77777777" w:rsidR="0040633A" w:rsidRPr="000325F6" w:rsidRDefault="0040633A" w:rsidP="00857EF7">
      <w:pPr>
        <w:spacing w:after="60"/>
        <w:ind w:left="720"/>
        <w:rPr>
          <w:rFonts w:cs="Tahoma"/>
        </w:rPr>
      </w:pPr>
      <w:r w:rsidRPr="000325F6">
        <w:rPr>
          <w:rFonts w:cs="Tahoma"/>
          <w:b/>
          <w:bCs/>
          <w:color w:val="000000"/>
          <w:szCs w:val="18"/>
        </w:rPr>
        <w:t>Campus en School Overeenkomst</w:t>
      </w:r>
    </w:p>
    <w:p w14:paraId="779B8B9F" w14:textId="77777777" w:rsidR="00532ABF" w:rsidRPr="000325F6" w:rsidRDefault="0040633A" w:rsidP="005614CA">
      <w:pPr>
        <w:ind w:left="720"/>
        <w:rPr>
          <w:rFonts w:cs="Tahoma"/>
          <w:lang w:val="nl-BE"/>
        </w:rPr>
      </w:pPr>
      <w:r w:rsidRPr="000325F6">
        <w:rPr>
          <w:rFonts w:cs="Tahoma"/>
          <w:color w:val="000000"/>
          <w:szCs w:val="18"/>
          <w:lang w:val="nl-BE"/>
        </w:rPr>
        <w:t>Abonnementslicenties voor Dynamics CRM online verkocht onder een CASA kunnen worden verkregen op een instellingsbrede of niet-instellingsbrede basis. Abonnementslicenties dienen te worden verkregen per gebruiker. Indien gedurende het studiejaar aanvullende Gebruikers-SL’s benodigd zijn voor toegang tot Dynamics CRM, dient een overeenkomstig aantal Gebruikers-</w:t>
      </w:r>
      <w:bookmarkStart w:id="1215" w:name="Srv_41DuetEnterpriseforOfficeandSAP"/>
      <w:bookmarkStart w:id="1216" w:name="Srv_38EntCALSuite"/>
      <w:r w:rsidRPr="000325F6">
        <w:rPr>
          <w:rFonts w:cs="Tahoma"/>
          <w:color w:val="000000"/>
          <w:szCs w:val="18"/>
          <w:lang w:val="nl-BE"/>
        </w:rPr>
        <w:t>SL’s te worden besteld.</w:t>
      </w:r>
    </w:p>
    <w:p w14:paraId="779B8BA0" w14:textId="77777777" w:rsidR="006E28CC" w:rsidRPr="000325F6" w:rsidRDefault="006E28CC" w:rsidP="0059692A">
      <w:pPr>
        <w:spacing w:line="192" w:lineRule="auto"/>
        <w:ind w:left="720"/>
        <w:rPr>
          <w:rFonts w:cs="Tahoma"/>
          <w:lang w:val="nl-BE"/>
        </w:rPr>
      </w:pPr>
    </w:p>
    <w:p w14:paraId="779B8BA1" w14:textId="77777777" w:rsidR="006E28CC" w:rsidRPr="000325F6" w:rsidRDefault="006E28CC" w:rsidP="006D6A83">
      <w:pPr>
        <w:spacing w:after="60"/>
        <w:ind w:left="720"/>
        <w:rPr>
          <w:rFonts w:cs="Tahoma"/>
          <w:lang w:val="nl-BE"/>
        </w:rPr>
      </w:pPr>
      <w:r w:rsidRPr="000325F6">
        <w:rPr>
          <w:rFonts w:cs="Tahoma"/>
          <w:b/>
          <w:lang w:val="nl-BE"/>
        </w:rPr>
        <w:t>Microsoft Dynamics CRM Online– Microsoft Dynamics Marketing Online Integration Grant</w:t>
      </w:r>
    </w:p>
    <w:p w14:paraId="779B8BA2" w14:textId="77777777" w:rsidR="003165D6" w:rsidRPr="000325F6" w:rsidRDefault="006E28CC" w:rsidP="007953D0">
      <w:pPr>
        <w:rPr>
          <w:rFonts w:cs="Tahoma"/>
          <w:lang w:val="nl-BE"/>
        </w:rPr>
      </w:pPr>
      <w:r w:rsidRPr="000325F6">
        <w:rPr>
          <w:rFonts w:cs="Tahoma"/>
          <w:lang w:val="nl-BE"/>
        </w:rPr>
        <w:t xml:space="preserve">De volgende verklaring van afstand voor licentie is van toepassing op gebruikers met een Microsoft Dynamics Marketing Online-licentie met actieve Onderhoudsondersteuning en Upgrade-optie die Microsoft Dynamics CRM Online-dienst direct of indirect openen via de </w:t>
      </w:r>
      <w:r w:rsidRPr="000325F6">
        <w:rPr>
          <w:rFonts w:cs="Tahoma"/>
          <w:bCs/>
          <w:lang w:val="nl-BE"/>
        </w:rPr>
        <w:t>MarketingPilot Connector for Microsoft Dynamics CRM</w:t>
      </w:r>
      <w:r w:rsidRPr="000325F6">
        <w:rPr>
          <w:rFonts w:cs="Tahoma"/>
          <w:lang w:val="nl-BE"/>
        </w:rPr>
        <w:t>-software, uitsluitend met als doel het synchroniseren van klantgegevens. Deze gebruikers hebben geen Microsoft Dynamics CRM Online USL nodig. Deze verklaring van afstand is van toepassing tot</w:t>
      </w:r>
      <w:r w:rsidRPr="000325F6">
        <w:rPr>
          <w:rFonts w:eastAsia="Calibri" w:cs="Tahoma"/>
          <w:lang w:val="nl-BE"/>
        </w:rPr>
        <w:t xml:space="preserve"> </w:t>
      </w:r>
      <w:r w:rsidRPr="000325F6">
        <w:rPr>
          <w:rFonts w:cs="Tahoma"/>
          <w:lang w:val="nl-BE"/>
        </w:rPr>
        <w:t>30 juni 2014. Na deze datum behoudt Microsoft zich het recht voor de gepaste USL's te eisen.</w:t>
      </w:r>
      <w:bookmarkStart w:id="1217" w:name="Srv_45EntCALBridgeWinIntune"/>
      <w:bookmarkEnd w:id="1215"/>
    </w:p>
    <w:p w14:paraId="779B8BA3" w14:textId="77777777" w:rsidR="003165D6" w:rsidRPr="000325F6" w:rsidRDefault="003165D6" w:rsidP="0059692A">
      <w:pPr>
        <w:pStyle w:val="Heading3"/>
        <w:spacing w:line="192" w:lineRule="auto"/>
        <w:ind w:left="180" w:hanging="180"/>
        <w:rPr>
          <w:rFonts w:ascii="Tahoma" w:hAnsi="Tahoma" w:cs="Tahoma"/>
          <w:lang w:val="nl-BE"/>
        </w:rPr>
      </w:pPr>
    </w:p>
    <w:p w14:paraId="779B8BA4" w14:textId="77777777" w:rsidR="003A3AA8" w:rsidRPr="000325F6" w:rsidRDefault="003A3AA8" w:rsidP="003A3AA8">
      <w:pPr>
        <w:rPr>
          <w:lang w:val="nl-BE"/>
        </w:rPr>
      </w:pPr>
    </w:p>
    <w:p w14:paraId="779B8BA5" w14:textId="77777777" w:rsidR="00162A93" w:rsidRPr="000325F6" w:rsidRDefault="0095763C" w:rsidP="00E53C2B">
      <w:pPr>
        <w:pStyle w:val="Heading3"/>
        <w:ind w:left="243" w:hanging="243"/>
        <w:rPr>
          <w:rFonts w:ascii="Tahoma" w:hAnsi="Tahoma" w:cs="Tahoma"/>
          <w:lang w:val="nl-BE"/>
        </w:rPr>
      </w:pPr>
      <w:bookmarkStart w:id="1218" w:name="_43_Enterprise_CAL"/>
      <w:bookmarkStart w:id="1219" w:name="_Toc348506660"/>
      <w:bookmarkEnd w:id="1218"/>
      <w:r w:rsidRPr="000325F6">
        <w:rPr>
          <w:rFonts w:ascii="Tahoma" w:hAnsi="Tahoma" w:cs="Tahoma"/>
          <w:caps/>
          <w:color w:val="F66400"/>
          <w:sz w:val="22"/>
          <w:vertAlign w:val="superscript"/>
          <w:lang w:val="nl-BE"/>
        </w:rPr>
        <w:t>4</w:t>
      </w:r>
      <w:bookmarkStart w:id="1220" w:name="_Toc336338303"/>
      <w:r w:rsidRPr="000325F6">
        <w:rPr>
          <w:rFonts w:ascii="Tahoma" w:hAnsi="Tahoma" w:cs="Tahoma"/>
          <w:caps/>
          <w:color w:val="F66400"/>
          <w:sz w:val="22"/>
          <w:vertAlign w:val="superscript"/>
          <w:lang w:val="nl-BE"/>
        </w:rPr>
        <w:t>3</w:t>
      </w:r>
      <w:r w:rsidRPr="000325F6">
        <w:rPr>
          <w:rFonts w:ascii="Tahoma" w:hAnsi="Tahoma" w:cs="Tahoma"/>
          <w:caps/>
          <w:color w:val="F66400"/>
          <w:sz w:val="22"/>
          <w:lang w:val="nl-BE"/>
        </w:rPr>
        <w:t xml:space="preserve"> </w:t>
      </w:r>
      <w:r w:rsidRPr="000325F6">
        <w:rPr>
          <w:rFonts w:ascii="Tahoma" w:hAnsi="Tahoma" w:cs="Tahoma"/>
          <w:color w:val="F66400"/>
          <w:sz w:val="22"/>
          <w:lang w:val="nl-BE"/>
        </w:rPr>
        <w:t>Enterprise CAL Suite Bridge voor Office 365, Enterprise CAL Suite Bridge voor</w:t>
      </w:r>
      <w:r w:rsidR="00E01D01" w:rsidRPr="000325F6">
        <w:rPr>
          <w:rFonts w:ascii="Tahoma" w:hAnsi="Tahoma" w:cs="Tahoma"/>
          <w:color w:val="F66400"/>
          <w:sz w:val="22"/>
          <w:lang w:val="nl-BE"/>
        </w:rPr>
        <w:t> </w:t>
      </w:r>
      <w:r w:rsidRPr="000325F6">
        <w:rPr>
          <w:rFonts w:ascii="Tahoma" w:hAnsi="Tahoma" w:cs="Tahoma"/>
          <w:color w:val="F66400"/>
          <w:sz w:val="22"/>
          <w:lang w:val="nl-BE"/>
        </w:rPr>
        <w:t>Office 365 en Windows Intune en Enterprise CAL Suite Bridge voor Windows</w:t>
      </w:r>
      <w:r w:rsidR="00E01D01" w:rsidRPr="000325F6">
        <w:rPr>
          <w:rFonts w:ascii="Tahoma" w:hAnsi="Tahoma" w:cs="Tahoma"/>
          <w:color w:val="F66400"/>
          <w:sz w:val="22"/>
          <w:lang w:val="nl-BE"/>
        </w:rPr>
        <w:t> </w:t>
      </w:r>
      <w:r w:rsidRPr="000325F6">
        <w:rPr>
          <w:rFonts w:ascii="Tahoma" w:hAnsi="Tahoma" w:cs="Tahoma"/>
          <w:color w:val="F66400"/>
          <w:sz w:val="22"/>
          <w:lang w:val="nl-BE"/>
        </w:rPr>
        <w:t>Intune</w:t>
      </w:r>
      <w:bookmarkEnd w:id="1219"/>
      <w:bookmarkEnd w:id="1220"/>
      <w:r w:rsidRPr="000325F6">
        <w:rPr>
          <w:rFonts w:ascii="Tahoma" w:hAnsi="Tahoma" w:cs="Tahoma"/>
          <w:color w:val="F66400"/>
          <w:sz w:val="22"/>
          <w:lang w:val="nl-BE"/>
        </w:rPr>
        <w:t xml:space="preserve"> </w:t>
      </w:r>
    </w:p>
    <w:p w14:paraId="779B8BA6" w14:textId="77777777" w:rsidR="00BD2BE7" w:rsidRPr="000325F6" w:rsidRDefault="00BD2BE7" w:rsidP="0059692A">
      <w:pPr>
        <w:spacing w:line="192" w:lineRule="auto"/>
        <w:rPr>
          <w:rFonts w:cs="Tahoma"/>
          <w:lang w:val="nl-BE"/>
        </w:rPr>
      </w:pPr>
    </w:p>
    <w:bookmarkEnd w:id="1217"/>
    <w:p w14:paraId="779B8BA7" w14:textId="77777777" w:rsidR="0084072C" w:rsidRPr="000325F6" w:rsidRDefault="00162A93" w:rsidP="0084072C">
      <w:pPr>
        <w:spacing w:after="60"/>
        <w:ind w:left="720"/>
        <w:rPr>
          <w:rFonts w:cs="Tahoma"/>
          <w:lang w:val="nl-BE"/>
        </w:rPr>
      </w:pPr>
      <w:r w:rsidRPr="000325F6">
        <w:rPr>
          <w:rFonts w:cs="Tahoma"/>
          <w:b/>
          <w:szCs w:val="18"/>
          <w:lang w:val="nl-BE"/>
        </w:rPr>
        <w:t>Definitie</w:t>
      </w:r>
    </w:p>
    <w:p w14:paraId="779B8BA8" w14:textId="77777777" w:rsidR="00162A93" w:rsidRPr="000325F6" w:rsidRDefault="005B5CA6" w:rsidP="0084072C">
      <w:pPr>
        <w:ind w:left="720"/>
        <w:rPr>
          <w:rFonts w:cs="Tahoma"/>
          <w:lang w:val="nl-BE"/>
        </w:rPr>
      </w:pPr>
      <w:r w:rsidRPr="000325F6">
        <w:rPr>
          <w:rFonts w:cs="Tahoma"/>
          <w:szCs w:val="18"/>
          <w:lang w:val="nl-BE"/>
        </w:rPr>
        <w:t>“</w:t>
      </w:r>
      <w:r w:rsidR="00162A93" w:rsidRPr="000325F6">
        <w:rPr>
          <w:rFonts w:cs="Tahoma"/>
          <w:szCs w:val="18"/>
          <w:lang w:val="nl-BE"/>
        </w:rPr>
        <w:t>Overstappen</w:t>
      </w:r>
      <w:r w:rsidRPr="000325F6">
        <w:rPr>
          <w:rFonts w:cs="Tahoma"/>
          <w:szCs w:val="18"/>
          <w:lang w:val="nl-BE"/>
        </w:rPr>
        <w:t>”</w:t>
      </w:r>
      <w:r w:rsidR="00162A93" w:rsidRPr="000325F6">
        <w:rPr>
          <w:rFonts w:cs="Tahoma"/>
          <w:szCs w:val="18"/>
          <w:lang w:val="nl-BE"/>
        </w:rPr>
        <w:t xml:space="preserve"> betekent het omzetten van een Licentie met Software Assurance naar een abonnementslicentie of andersom.</w:t>
      </w:r>
      <w:r w:rsidR="00AF7070" w:rsidRPr="000325F6">
        <w:rPr>
          <w:rFonts w:cs="Tahoma"/>
          <w:szCs w:val="18"/>
          <w:lang w:val="nl-BE"/>
        </w:rPr>
        <w:t xml:space="preserve"> </w:t>
      </w:r>
    </w:p>
    <w:p w14:paraId="779B8BA9" w14:textId="77777777" w:rsidR="0084072C" w:rsidRDefault="0084072C" w:rsidP="0059692A">
      <w:pPr>
        <w:spacing w:line="192" w:lineRule="auto"/>
        <w:ind w:left="720"/>
        <w:rPr>
          <w:rFonts w:cs="Tahoma"/>
          <w:lang w:val="nl-BE"/>
        </w:rPr>
      </w:pPr>
    </w:p>
    <w:p w14:paraId="779B8BAA" w14:textId="77777777" w:rsidR="007719B1" w:rsidRPr="000325F6" w:rsidRDefault="007719B1" w:rsidP="0059692A">
      <w:pPr>
        <w:spacing w:line="192" w:lineRule="auto"/>
        <w:ind w:left="720"/>
        <w:rPr>
          <w:rFonts w:cs="Tahoma"/>
          <w:lang w:val="nl-BE"/>
        </w:rPr>
      </w:pPr>
    </w:p>
    <w:p w14:paraId="779B8BAB" w14:textId="77777777" w:rsidR="0084072C" w:rsidRPr="000325F6" w:rsidRDefault="0084072C" w:rsidP="0084072C">
      <w:pPr>
        <w:spacing w:after="60"/>
        <w:ind w:left="720"/>
        <w:rPr>
          <w:rFonts w:cs="Tahoma"/>
          <w:lang w:val="nl-BE"/>
        </w:rPr>
      </w:pPr>
      <w:r w:rsidRPr="000325F6">
        <w:rPr>
          <w:rFonts w:cs="Tahoma"/>
          <w:b/>
          <w:szCs w:val="18"/>
          <w:lang w:val="nl-BE"/>
        </w:rPr>
        <w:t>Toepasselijke gebruiksrechten</w:t>
      </w:r>
    </w:p>
    <w:p w14:paraId="779B8BAC" w14:textId="77777777" w:rsidR="00162A93" w:rsidRPr="000325F6" w:rsidRDefault="00162A93" w:rsidP="0084072C">
      <w:pPr>
        <w:ind w:left="720"/>
        <w:rPr>
          <w:rFonts w:cs="Tahoma"/>
          <w:lang w:val="nl-BE"/>
        </w:rPr>
      </w:pPr>
      <w:r w:rsidRPr="000325F6">
        <w:rPr>
          <w:rFonts w:eastAsia="Calibri" w:cs="Tahoma"/>
          <w:szCs w:val="18"/>
          <w:lang w:val="nl-BE"/>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779B8BAD" w14:textId="77777777" w:rsidR="0084072C" w:rsidRPr="000325F6" w:rsidRDefault="0084072C" w:rsidP="0059692A">
      <w:pPr>
        <w:spacing w:line="192" w:lineRule="auto"/>
        <w:ind w:left="720"/>
        <w:rPr>
          <w:rFonts w:cs="Tahoma"/>
          <w:lang w:val="nl-BE"/>
        </w:rPr>
      </w:pPr>
    </w:p>
    <w:p w14:paraId="779B8BAE" w14:textId="77777777" w:rsidR="0084072C" w:rsidRPr="000325F6" w:rsidRDefault="00162A93" w:rsidP="0084072C">
      <w:pPr>
        <w:spacing w:after="60"/>
        <w:ind w:left="720"/>
        <w:rPr>
          <w:rFonts w:cs="Tahoma"/>
          <w:lang w:val="nl-BE"/>
        </w:rPr>
      </w:pPr>
      <w:r w:rsidRPr="000325F6">
        <w:rPr>
          <w:rFonts w:cs="Tahoma"/>
          <w:b/>
          <w:szCs w:val="18"/>
          <w:lang w:val="nl-BE"/>
        </w:rPr>
        <w:t>Vereisten</w:t>
      </w:r>
    </w:p>
    <w:p w14:paraId="779B8BAF" w14:textId="77777777" w:rsidR="00162A93" w:rsidRDefault="00162A93" w:rsidP="0084072C">
      <w:pPr>
        <w:ind w:left="720"/>
        <w:rPr>
          <w:rFonts w:eastAsia="Calibri" w:cs="Tahoma"/>
          <w:szCs w:val="18"/>
          <w:lang w:val="nl-BE"/>
        </w:rPr>
      </w:pPr>
      <w:r w:rsidRPr="000325F6">
        <w:rPr>
          <w:rFonts w:eastAsia="Calibri" w:cs="Tahoma"/>
          <w:szCs w:val="18"/>
          <w:lang w:val="nl-BE"/>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779B8BB0" w14:textId="77777777" w:rsidR="0073223F" w:rsidRPr="000325F6" w:rsidRDefault="0073223F" w:rsidP="0084072C">
      <w:pPr>
        <w:ind w:left="720"/>
        <w:rPr>
          <w:rFonts w:cs="Tahoma"/>
          <w:lang w:val="nl-BE"/>
        </w:rPr>
      </w:pPr>
    </w:p>
    <w:p w14:paraId="779B8BB1" w14:textId="77777777" w:rsidR="00162A93" w:rsidRPr="000325F6" w:rsidRDefault="00162A93" w:rsidP="0084072C">
      <w:pPr>
        <w:ind w:left="720"/>
        <w:rPr>
          <w:rFonts w:eastAsia="Calibri" w:cs="Tahoma"/>
          <w:szCs w:val="18"/>
          <w:lang w:val="nl-BE"/>
        </w:rPr>
      </w:pPr>
      <w:r w:rsidRPr="000325F6">
        <w:rPr>
          <w:rFonts w:eastAsia="Calibri" w:cs="Tahoma"/>
          <w:szCs w:val="18"/>
          <w:lang w:val="nl-BE"/>
        </w:rPr>
        <w:t>Een CAL Suite Bridge is een Enterprise-product en mag alleen worden gelicentieerd in combinatie met de kwalificerende Online Dienst om te voldoen aan de bedrijfsomvattende vereiste van de CAL Suite Bridge of de bovenliggende CAL Suite.</w:t>
      </w:r>
    </w:p>
    <w:p w14:paraId="779B8BB2" w14:textId="77777777" w:rsidR="0059692A" w:rsidRPr="000325F6" w:rsidRDefault="0059692A" w:rsidP="0084072C">
      <w:pPr>
        <w:ind w:left="720"/>
        <w:rPr>
          <w:rFonts w:cs="Tahoma"/>
          <w:lang w:val="nl-BE"/>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162A93" w:rsidRPr="000325F6" w14:paraId="779B8BB6" w14:textId="77777777" w:rsidTr="00A12644">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79B8BB3" w14:textId="77777777" w:rsidR="00162A93" w:rsidRPr="000325F6" w:rsidRDefault="00162A93" w:rsidP="00162A93">
            <w:pPr>
              <w:spacing w:before="80" w:after="200" w:line="276" w:lineRule="auto"/>
              <w:ind w:left="175"/>
              <w:rPr>
                <w:rFonts w:eastAsia="Calibri" w:cs="Tahoma"/>
                <w:b/>
                <w:bCs/>
                <w:color w:val="000000"/>
                <w:szCs w:val="18"/>
                <w:lang w:eastAsia="ja-JP"/>
              </w:rPr>
            </w:pPr>
            <w:r w:rsidRPr="000325F6">
              <w:rPr>
                <w:rFonts w:eastAsia="Calibri"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hideMark/>
          </w:tcPr>
          <w:p w14:paraId="779B8BB4" w14:textId="77777777" w:rsidR="00162A93" w:rsidRPr="000325F6" w:rsidRDefault="00162A93" w:rsidP="00162A93">
            <w:pPr>
              <w:spacing w:before="80" w:after="200" w:line="276" w:lineRule="auto"/>
              <w:ind w:left="180"/>
              <w:rPr>
                <w:rFonts w:eastAsia="Calibri" w:cs="Tahoma"/>
                <w:b/>
                <w:bCs/>
                <w:color w:val="000000"/>
                <w:szCs w:val="18"/>
                <w:lang w:eastAsia="ja-JP"/>
              </w:rPr>
            </w:pPr>
            <w:r w:rsidRPr="000325F6">
              <w:rPr>
                <w:rFonts w:eastAsia="Calibri" w:cs="Tahoma"/>
                <w:b/>
                <w:bCs/>
                <w:szCs w:val="18"/>
              </w:rPr>
              <w:t>Bovenliggende CAL Suite</w:t>
            </w:r>
          </w:p>
        </w:tc>
        <w:tc>
          <w:tcPr>
            <w:tcW w:w="1619" w:type="pct"/>
            <w:tcBorders>
              <w:top w:val="single" w:sz="8" w:space="0" w:color="auto"/>
              <w:left w:val="nil"/>
              <w:bottom w:val="single" w:sz="8" w:space="0" w:color="auto"/>
              <w:right w:val="single" w:sz="8" w:space="0" w:color="auto"/>
            </w:tcBorders>
            <w:shd w:val="clear" w:color="auto" w:fill="FABF8F"/>
            <w:vAlign w:val="center"/>
            <w:hideMark/>
          </w:tcPr>
          <w:p w14:paraId="779B8BB5" w14:textId="77777777" w:rsidR="00162A93" w:rsidRPr="000325F6" w:rsidRDefault="00162A93" w:rsidP="00A12644">
            <w:pPr>
              <w:spacing w:before="80" w:after="200" w:line="276" w:lineRule="auto"/>
              <w:ind w:left="180" w:right="247"/>
              <w:rPr>
                <w:rFonts w:eastAsia="Calibri" w:cs="Tahoma"/>
                <w:b/>
                <w:bCs/>
                <w:color w:val="000000"/>
                <w:szCs w:val="18"/>
                <w:lang w:eastAsia="ja-JP"/>
              </w:rPr>
            </w:pPr>
            <w:r w:rsidRPr="000325F6">
              <w:rPr>
                <w:rFonts w:eastAsia="Calibri" w:cs="Tahoma"/>
                <w:b/>
                <w:bCs/>
                <w:szCs w:val="18"/>
              </w:rPr>
              <w:t>Kwalificerende online diensten</w:t>
            </w:r>
          </w:p>
        </w:tc>
      </w:tr>
      <w:tr w:rsidR="00162A93" w:rsidRPr="000325F6" w14:paraId="779B8BBB"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779B8BB7" w14:textId="77777777" w:rsidR="00162A93" w:rsidRPr="000325F6" w:rsidRDefault="00162A93" w:rsidP="002C1048">
            <w:pPr>
              <w:numPr>
                <w:ilvl w:val="0"/>
                <w:numId w:val="55"/>
              </w:numPr>
              <w:spacing w:before="60" w:after="60" w:line="276" w:lineRule="auto"/>
              <w:ind w:left="535" w:right="180"/>
              <w:rPr>
                <w:rFonts w:eastAsia="Calibri" w:cs="Tahoma"/>
                <w:szCs w:val="18"/>
              </w:rPr>
            </w:pPr>
            <w:r w:rsidRPr="000325F6">
              <w:rPr>
                <w:rFonts w:eastAsia="Calibri" w:cs="Tahoma"/>
                <w:color w:val="000000"/>
                <w:szCs w:val="18"/>
              </w:rPr>
              <w:t>Enterprise CAL Suite Bridge voor Office 365</w:t>
            </w:r>
          </w:p>
        </w:tc>
        <w:tc>
          <w:tcPr>
            <w:tcW w:w="1708" w:type="pct"/>
            <w:tcBorders>
              <w:top w:val="nil"/>
              <w:left w:val="nil"/>
              <w:bottom w:val="single" w:sz="8" w:space="0" w:color="auto"/>
              <w:right w:val="single" w:sz="8" w:space="0" w:color="auto"/>
            </w:tcBorders>
          </w:tcPr>
          <w:p w14:paraId="779B8BB8" w14:textId="77777777" w:rsidR="00162A93" w:rsidRPr="000325F6" w:rsidRDefault="00162A93" w:rsidP="002C1048">
            <w:pPr>
              <w:numPr>
                <w:ilvl w:val="0"/>
                <w:numId w:val="56"/>
              </w:numPr>
              <w:spacing w:before="80" w:after="200" w:line="276" w:lineRule="auto"/>
              <w:ind w:left="449" w:hanging="270"/>
              <w:jc w:val="both"/>
              <w:rPr>
                <w:rFonts w:eastAsia="Calibri" w:cs="Tahoma"/>
                <w:szCs w:val="18"/>
              </w:rPr>
            </w:pPr>
            <w:r w:rsidRPr="000325F6">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14:paraId="779B8BB9" w14:textId="77777777" w:rsidR="00162A93" w:rsidRPr="000325F6" w:rsidRDefault="00162A93" w:rsidP="002C1048">
            <w:pPr>
              <w:numPr>
                <w:ilvl w:val="0"/>
                <w:numId w:val="57"/>
              </w:numPr>
              <w:spacing w:before="80" w:after="200" w:line="276" w:lineRule="auto"/>
              <w:ind w:left="630"/>
              <w:rPr>
                <w:rFonts w:cs="Tahoma"/>
              </w:rPr>
            </w:pPr>
            <w:r w:rsidRPr="000325F6">
              <w:rPr>
                <w:rFonts w:eastAsia="Calibri" w:cs="Tahoma"/>
                <w:color w:val="000000"/>
                <w:szCs w:val="18"/>
              </w:rPr>
              <w:t>Office 365 Plan E3 of</w:t>
            </w:r>
          </w:p>
          <w:p w14:paraId="779B8BBA" w14:textId="77777777" w:rsidR="00162A93" w:rsidRPr="000325F6" w:rsidRDefault="00162A93" w:rsidP="002C1048">
            <w:pPr>
              <w:numPr>
                <w:ilvl w:val="0"/>
                <w:numId w:val="57"/>
              </w:numPr>
              <w:spacing w:before="80" w:after="200" w:line="276" w:lineRule="auto"/>
              <w:ind w:left="630"/>
              <w:rPr>
                <w:rFonts w:eastAsia="Calibri" w:cs="Tahoma"/>
                <w:color w:val="000000"/>
                <w:szCs w:val="18"/>
              </w:rPr>
            </w:pPr>
            <w:r w:rsidRPr="000325F6">
              <w:rPr>
                <w:rFonts w:eastAsia="Calibri" w:cs="Tahoma"/>
                <w:color w:val="000000"/>
                <w:szCs w:val="18"/>
              </w:rPr>
              <w:t>Office 365 Plan E4</w:t>
            </w:r>
          </w:p>
        </w:tc>
      </w:tr>
      <w:tr w:rsidR="00162A93" w:rsidRPr="000325F6" w14:paraId="779B8BC0"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779B8BBC" w14:textId="77777777" w:rsidR="00162A93" w:rsidRPr="000325F6" w:rsidRDefault="00162A93" w:rsidP="002C1048">
            <w:pPr>
              <w:numPr>
                <w:ilvl w:val="0"/>
                <w:numId w:val="55"/>
              </w:numPr>
              <w:spacing w:before="60" w:after="60" w:line="276" w:lineRule="auto"/>
              <w:ind w:left="535" w:right="180"/>
              <w:rPr>
                <w:rFonts w:eastAsia="Calibri" w:cs="Tahoma"/>
                <w:szCs w:val="18"/>
              </w:rPr>
            </w:pPr>
            <w:r w:rsidRPr="000325F6">
              <w:rPr>
                <w:rFonts w:eastAsia="Calibri" w:cs="Tahoma"/>
                <w:color w:val="000000"/>
                <w:szCs w:val="18"/>
              </w:rPr>
              <w:t>Enterprise CAL Suite Bridge voor Office 365 en Windows Intune</w:t>
            </w:r>
          </w:p>
        </w:tc>
        <w:tc>
          <w:tcPr>
            <w:tcW w:w="1708" w:type="pct"/>
            <w:tcBorders>
              <w:top w:val="nil"/>
              <w:left w:val="nil"/>
              <w:bottom w:val="single" w:sz="8" w:space="0" w:color="auto"/>
              <w:right w:val="single" w:sz="8" w:space="0" w:color="auto"/>
            </w:tcBorders>
          </w:tcPr>
          <w:p w14:paraId="779B8BBD" w14:textId="77777777" w:rsidR="00162A93" w:rsidRPr="000325F6" w:rsidRDefault="00162A93" w:rsidP="002C1048">
            <w:pPr>
              <w:numPr>
                <w:ilvl w:val="0"/>
                <w:numId w:val="56"/>
              </w:numPr>
              <w:spacing w:before="80" w:after="200" w:line="276" w:lineRule="auto"/>
              <w:ind w:left="449" w:hanging="270"/>
              <w:jc w:val="both"/>
              <w:rPr>
                <w:rFonts w:eastAsia="Calibri" w:cs="Tahoma"/>
                <w:szCs w:val="18"/>
              </w:rPr>
            </w:pPr>
            <w:r w:rsidRPr="000325F6">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14:paraId="779B8BBE" w14:textId="77777777" w:rsidR="00162A93" w:rsidRPr="000325F6" w:rsidRDefault="00162A93" w:rsidP="002C1048">
            <w:pPr>
              <w:numPr>
                <w:ilvl w:val="0"/>
                <w:numId w:val="57"/>
              </w:numPr>
              <w:spacing w:before="80" w:after="200" w:line="276" w:lineRule="auto"/>
              <w:ind w:left="630"/>
              <w:rPr>
                <w:rFonts w:cs="Tahoma"/>
              </w:rPr>
            </w:pPr>
            <w:r w:rsidRPr="000325F6">
              <w:rPr>
                <w:rFonts w:eastAsia="Calibri" w:cs="Tahoma"/>
                <w:color w:val="000000"/>
                <w:szCs w:val="18"/>
              </w:rPr>
              <w:t>Office 365 Plan E3 en Windows Intune, of</w:t>
            </w:r>
          </w:p>
          <w:p w14:paraId="779B8BBF" w14:textId="77777777" w:rsidR="00162A93" w:rsidRPr="000325F6" w:rsidRDefault="00162A93" w:rsidP="002C1048">
            <w:pPr>
              <w:numPr>
                <w:ilvl w:val="0"/>
                <w:numId w:val="57"/>
              </w:numPr>
              <w:spacing w:before="80" w:after="200" w:line="276" w:lineRule="auto"/>
              <w:ind w:left="630"/>
              <w:rPr>
                <w:rFonts w:eastAsia="Calibri" w:cs="Tahoma"/>
                <w:color w:val="000000"/>
                <w:szCs w:val="18"/>
              </w:rPr>
            </w:pPr>
            <w:r w:rsidRPr="000325F6">
              <w:rPr>
                <w:rFonts w:eastAsia="Calibri" w:cs="Tahoma"/>
                <w:color w:val="000000"/>
                <w:szCs w:val="18"/>
              </w:rPr>
              <w:t>Office 365 Plan E4 en Windows Intune</w:t>
            </w:r>
          </w:p>
        </w:tc>
      </w:tr>
      <w:tr w:rsidR="00162A93" w:rsidRPr="000325F6" w14:paraId="779B8BC4" w14:textId="77777777" w:rsidTr="002A6416">
        <w:trPr>
          <w:trHeight w:val="576"/>
          <w:jc w:val="center"/>
        </w:trPr>
        <w:tc>
          <w:tcPr>
            <w:tcW w:w="1672" w:type="pct"/>
            <w:tcBorders>
              <w:top w:val="nil"/>
              <w:left w:val="single" w:sz="8" w:space="0" w:color="auto"/>
              <w:bottom w:val="single" w:sz="8" w:space="0" w:color="auto"/>
              <w:right w:val="single" w:sz="8" w:space="0" w:color="auto"/>
            </w:tcBorders>
            <w:hideMark/>
          </w:tcPr>
          <w:p w14:paraId="779B8BC1" w14:textId="77777777" w:rsidR="00162A93" w:rsidRPr="000325F6" w:rsidRDefault="00162A93" w:rsidP="002C1048">
            <w:pPr>
              <w:numPr>
                <w:ilvl w:val="0"/>
                <w:numId w:val="55"/>
              </w:numPr>
              <w:spacing w:before="60" w:after="60" w:line="276" w:lineRule="auto"/>
              <w:ind w:left="535" w:right="180"/>
              <w:rPr>
                <w:rFonts w:eastAsia="Calibri" w:cs="Tahoma"/>
                <w:color w:val="000000"/>
                <w:szCs w:val="18"/>
                <w:lang w:eastAsia="ja-JP"/>
              </w:rPr>
            </w:pPr>
            <w:r w:rsidRPr="000325F6">
              <w:rPr>
                <w:rFonts w:eastAsia="Calibri" w:cs="Tahoma"/>
                <w:szCs w:val="18"/>
              </w:rPr>
              <w:t>Enterprise CAL Suite Bridge voor Windows Intune</w:t>
            </w:r>
          </w:p>
        </w:tc>
        <w:tc>
          <w:tcPr>
            <w:tcW w:w="1708" w:type="pct"/>
            <w:tcBorders>
              <w:top w:val="nil"/>
              <w:left w:val="nil"/>
              <w:bottom w:val="single" w:sz="8" w:space="0" w:color="auto"/>
              <w:right w:val="single" w:sz="8" w:space="0" w:color="auto"/>
            </w:tcBorders>
            <w:hideMark/>
          </w:tcPr>
          <w:p w14:paraId="779B8BC2" w14:textId="77777777" w:rsidR="00162A93" w:rsidRPr="000325F6"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0325F6">
              <w:rPr>
                <w:rFonts w:eastAsia="Calibri" w:cs="Tahoma"/>
                <w:szCs w:val="18"/>
              </w:rPr>
              <w:t>Enterprise CAL Suite</w:t>
            </w:r>
          </w:p>
        </w:tc>
        <w:tc>
          <w:tcPr>
            <w:tcW w:w="1619" w:type="pct"/>
            <w:tcBorders>
              <w:top w:val="nil"/>
              <w:left w:val="nil"/>
              <w:bottom w:val="single" w:sz="8" w:space="0" w:color="auto"/>
              <w:right w:val="single" w:sz="8" w:space="0" w:color="auto"/>
            </w:tcBorders>
            <w:hideMark/>
          </w:tcPr>
          <w:p w14:paraId="779B8BC3" w14:textId="77777777" w:rsidR="00162A93" w:rsidRPr="000325F6" w:rsidRDefault="00162A93" w:rsidP="002C1048">
            <w:pPr>
              <w:numPr>
                <w:ilvl w:val="0"/>
                <w:numId w:val="57"/>
              </w:numPr>
              <w:spacing w:before="80" w:after="200" w:line="276" w:lineRule="auto"/>
              <w:ind w:left="630"/>
              <w:rPr>
                <w:rFonts w:cs="Tahoma"/>
                <w:color w:val="000000"/>
                <w:szCs w:val="18"/>
              </w:rPr>
            </w:pPr>
            <w:r w:rsidRPr="000325F6">
              <w:rPr>
                <w:rFonts w:eastAsia="Calibri" w:cs="Tahoma"/>
                <w:color w:val="000000"/>
                <w:szCs w:val="18"/>
              </w:rPr>
              <w:t>Windows Intune</w:t>
            </w:r>
          </w:p>
        </w:tc>
      </w:tr>
    </w:tbl>
    <w:p w14:paraId="779B8BC5" w14:textId="77777777" w:rsidR="005614CA" w:rsidRDefault="005614CA" w:rsidP="00E316F7">
      <w:pPr>
        <w:spacing w:line="192" w:lineRule="auto"/>
        <w:rPr>
          <w:rFonts w:cs="Tahoma"/>
          <w:szCs w:val="18"/>
        </w:rPr>
      </w:pPr>
      <w:bookmarkStart w:id="1221" w:name="_Toc336338304"/>
      <w:bookmarkStart w:id="1222" w:name="Srv_43EnterpriseCALSuite"/>
      <w:bookmarkEnd w:id="1209"/>
      <w:bookmarkEnd w:id="1216"/>
    </w:p>
    <w:p w14:paraId="779B8BC6" w14:textId="77777777" w:rsidR="007719B1" w:rsidRPr="000325F6" w:rsidRDefault="007719B1" w:rsidP="00E316F7">
      <w:pPr>
        <w:spacing w:line="192" w:lineRule="auto"/>
        <w:rPr>
          <w:rFonts w:cs="Tahoma"/>
          <w:szCs w:val="18"/>
        </w:rPr>
      </w:pPr>
    </w:p>
    <w:p w14:paraId="779B8BC7" w14:textId="77777777" w:rsidR="00652053" w:rsidRPr="000325F6" w:rsidRDefault="00B26237" w:rsidP="00652053">
      <w:pPr>
        <w:pStyle w:val="Heading3"/>
        <w:rPr>
          <w:rFonts w:ascii="Tahoma" w:hAnsi="Tahoma" w:cs="Tahoma"/>
        </w:rPr>
      </w:pPr>
      <w:bookmarkStart w:id="1223" w:name="_44_Enterprise_CAL"/>
      <w:bookmarkStart w:id="1224" w:name="_Toc348506661"/>
      <w:bookmarkEnd w:id="1223"/>
      <w:r w:rsidRPr="000325F6">
        <w:rPr>
          <w:rFonts w:ascii="Tahoma" w:hAnsi="Tahoma" w:cs="Tahoma"/>
          <w:caps/>
          <w:color w:val="F66400"/>
          <w:sz w:val="22"/>
          <w:vertAlign w:val="superscript"/>
        </w:rPr>
        <w:t>44</w:t>
      </w:r>
      <w:r w:rsidRPr="000325F6">
        <w:rPr>
          <w:rFonts w:ascii="Tahoma" w:hAnsi="Tahoma" w:cs="Tahoma"/>
          <w:color w:val="F66400"/>
          <w:sz w:val="22"/>
        </w:rPr>
        <w:t xml:space="preserve"> Enterprise CAL Suite</w:t>
      </w:r>
      <w:bookmarkEnd w:id="1221"/>
      <w:bookmarkEnd w:id="1224"/>
      <w:r w:rsidRPr="000325F6">
        <w:rPr>
          <w:rFonts w:ascii="Tahoma" w:hAnsi="Tahoma" w:cs="Tahoma"/>
          <w:color w:val="F66400"/>
          <w:sz w:val="22"/>
        </w:rPr>
        <w:t xml:space="preserve"> </w:t>
      </w:r>
    </w:p>
    <w:bookmarkEnd w:id="1222"/>
    <w:p w14:paraId="779B8BC8" w14:textId="77777777" w:rsidR="00023FE7" w:rsidRPr="000325F6" w:rsidRDefault="00023FE7" w:rsidP="00E316F7">
      <w:pPr>
        <w:spacing w:line="192" w:lineRule="auto"/>
        <w:rPr>
          <w:rFonts w:cs="Tahoma"/>
          <w:szCs w:val="18"/>
        </w:rPr>
      </w:pPr>
    </w:p>
    <w:p w14:paraId="779B8BC9" w14:textId="77777777" w:rsidR="009A727E" w:rsidRPr="000325F6" w:rsidRDefault="008446D1" w:rsidP="0073223F">
      <w:pPr>
        <w:ind w:left="720"/>
        <w:rPr>
          <w:rFonts w:cs="Tahoma"/>
          <w:lang w:val="nl-BE"/>
        </w:rPr>
      </w:pPr>
      <w:r w:rsidRPr="000325F6">
        <w:rPr>
          <w:rFonts w:cs="Tahoma"/>
          <w:szCs w:val="20"/>
          <w:lang w:val="nl-BE"/>
        </w:rPr>
        <w:t>Enterprise CAL Suite is versieonafhankelijk en de Product Use Rights worden bepaald aan de hand van de</w:t>
      </w:r>
      <w:r w:rsidR="00E316F7" w:rsidRPr="000325F6">
        <w:rPr>
          <w:rFonts w:cs="Tahoma"/>
          <w:szCs w:val="20"/>
          <w:lang w:val="nl-BE"/>
        </w:rPr>
        <w:t> </w:t>
      </w:r>
      <w:r w:rsidRPr="000325F6">
        <w:rPr>
          <w:rFonts w:cs="Tahoma"/>
          <w:szCs w:val="20"/>
          <w:lang w:val="nl-BE"/>
        </w:rPr>
        <w:t>status van de Software Assurance Dekking voor Enterprise CAL Suite.</w:t>
      </w:r>
      <w:r w:rsidR="00AF7070" w:rsidRPr="000325F6">
        <w:rPr>
          <w:rFonts w:cs="Tahoma"/>
          <w:szCs w:val="20"/>
          <w:lang w:val="nl-BE"/>
        </w:rPr>
        <w:t xml:space="preserve"> </w:t>
      </w:r>
      <w:r w:rsidRPr="000325F6">
        <w:rPr>
          <w:rFonts w:cs="Tahoma"/>
          <w:szCs w:val="20"/>
          <w:lang w:val="nl-BE"/>
        </w:rPr>
        <w:t>Als de dekking is verlopen, worden</w:t>
      </w:r>
      <w:r w:rsidR="0073223F">
        <w:rPr>
          <w:rFonts w:cs="Tahoma"/>
          <w:szCs w:val="20"/>
          <w:lang w:val="nl-BE"/>
        </w:rPr>
        <w:t> </w:t>
      </w:r>
      <w:r w:rsidRPr="000325F6">
        <w:rPr>
          <w:rFonts w:cs="Tahoma"/>
          <w:szCs w:val="20"/>
          <w:lang w:val="nl-BE"/>
        </w:rPr>
        <w:t>de toegangsrechten op grond van eeuwigdurende licenties bepaald aan de hand van de productgebruiksrechten die vóór het verlopen van de dekking van toepassing waren.</w:t>
      </w:r>
      <w:r w:rsidR="00AF7070" w:rsidRPr="000325F6">
        <w:rPr>
          <w:rFonts w:cs="Tahoma"/>
          <w:szCs w:val="20"/>
          <w:lang w:val="nl-BE"/>
        </w:rPr>
        <w:t xml:space="preserve"> </w:t>
      </w:r>
      <w:r w:rsidRPr="000325F6">
        <w:rPr>
          <w:rFonts w:cs="Tahoma"/>
          <w:szCs w:val="20"/>
          <w:lang w:val="nl-BE"/>
        </w:rPr>
        <w:t>De rechten die zijn geassocieerd met Online Diensten, vervallen op het moment dat de Software Assurance Dekking afloopt, ongeacht de vraag of de Enterprise CAL eeuwigdurend is of niet.</w:t>
      </w:r>
      <w:r w:rsidR="00AF7070" w:rsidRPr="000325F6">
        <w:rPr>
          <w:rFonts w:cs="Tahoma"/>
          <w:szCs w:val="20"/>
          <w:lang w:val="nl-BE"/>
        </w:rPr>
        <w:t xml:space="preserve"> </w:t>
      </w:r>
      <w:r w:rsidRPr="000325F6">
        <w:rPr>
          <w:rFonts w:cs="Tahoma"/>
          <w:szCs w:val="20"/>
          <w:lang w:val="nl-BE"/>
        </w:rPr>
        <w:t>Vanaf 1 december 2012 verleent een licentie voor de Enterprise CAL Suite met actieve Software Assurance Dekking rechten die gelijk zijn aan de</w:t>
      </w:r>
      <w:r w:rsidR="00E316F7" w:rsidRPr="000325F6">
        <w:rPr>
          <w:rFonts w:cs="Tahoma"/>
          <w:szCs w:val="20"/>
          <w:lang w:val="nl-BE"/>
        </w:rPr>
        <w:t> </w:t>
      </w:r>
      <w:r w:rsidRPr="000325F6">
        <w:rPr>
          <w:rFonts w:cs="Tahoma"/>
          <w:szCs w:val="20"/>
          <w:lang w:val="nl-BE"/>
        </w:rPr>
        <w:t>volgende: Alle huidige componenten van de Core CAL Suite, Exchange Server 2013 Enterprise CAL, SharePoint Server 2013 Enterprise CAL, Lync Server 2013 Standard CAL, Windows Server 2012 Rights Management Services CAL, en alle huidige componenten van de System Center 2012 Client Management Suite.</w:t>
      </w:r>
      <w:r w:rsidR="00AF7070" w:rsidRPr="000325F6">
        <w:rPr>
          <w:rFonts w:cs="Tahoma"/>
          <w:szCs w:val="20"/>
          <w:lang w:val="nl-BE"/>
        </w:rPr>
        <w:t xml:space="preserve"> </w:t>
      </w:r>
      <w:r w:rsidRPr="000325F6">
        <w:rPr>
          <w:rFonts w:cs="Tahoma"/>
          <w:szCs w:val="20"/>
          <w:lang w:val="nl-BE"/>
        </w:rPr>
        <w:t>Een licentie voor de Enterprise CAL Suite is een enkele licentie die aan één gebruiker of apparaat moet worden toegewezen.</w:t>
      </w:r>
      <w:r w:rsidR="00AF7070" w:rsidRPr="000325F6">
        <w:rPr>
          <w:rFonts w:cs="Tahoma"/>
          <w:szCs w:val="20"/>
          <w:lang w:val="nl-BE"/>
        </w:rPr>
        <w:t xml:space="preserve"> </w:t>
      </w:r>
      <w:r w:rsidRPr="000325F6">
        <w:rPr>
          <w:rFonts w:cs="Tahoma"/>
          <w:szCs w:val="20"/>
          <w:lang w:val="nl-BE"/>
        </w:rPr>
        <w:t>Zoals bepaald in hun Volume License Overeenkomst kunnen klanten de rechten onder de Enterprise CAL Suite niet scheiden om twee of meer gebruikers of apparaten tegelijkertijd toegang te bieden tot de verschillende onderdelen van de Core CAL Suite.</w:t>
      </w:r>
      <w:r w:rsidR="00AF7070" w:rsidRPr="000325F6">
        <w:rPr>
          <w:rFonts w:cs="Tahoma"/>
          <w:szCs w:val="20"/>
          <w:lang w:val="nl-BE"/>
        </w:rPr>
        <w:t xml:space="preserve"> </w:t>
      </w:r>
    </w:p>
    <w:p w14:paraId="779B8BCA" w14:textId="77777777" w:rsidR="00103AD5" w:rsidRDefault="00103AD5" w:rsidP="00E316F7">
      <w:pPr>
        <w:spacing w:line="192" w:lineRule="auto"/>
        <w:ind w:left="720"/>
        <w:rPr>
          <w:rFonts w:cs="Tahoma"/>
          <w:szCs w:val="18"/>
          <w:lang w:val="nl-BE"/>
        </w:rPr>
      </w:pPr>
    </w:p>
    <w:p w14:paraId="552A6BE2" w14:textId="77777777" w:rsidR="0040400F" w:rsidRPr="00AC2F34" w:rsidRDefault="0040400F" w:rsidP="0040400F">
      <w:pPr>
        <w:spacing w:after="60"/>
        <w:ind w:left="720"/>
        <w:rPr>
          <w:rFonts w:cs="Tahoma"/>
        </w:rPr>
      </w:pPr>
      <w:r w:rsidRPr="00AC2F34">
        <w:rPr>
          <w:rFonts w:cs="Tahoma"/>
          <w:b/>
          <w:color w:val="000000"/>
        </w:rPr>
        <w:t>True-Up-rechten</w:t>
      </w:r>
    </w:p>
    <w:p w14:paraId="5779AA0C" w14:textId="77777777" w:rsidR="0040400F" w:rsidRPr="009D4A86" w:rsidRDefault="0040400F" w:rsidP="0040400F">
      <w:pPr>
        <w:ind w:left="720"/>
        <w:rPr>
          <w:rFonts w:cs="Tahoma"/>
        </w:rPr>
      </w:pPr>
      <w:r w:rsidRPr="00AC2F34">
        <w:rPr>
          <w:rFonts w:cs="Tahoma"/>
          <w:color w:val="000000"/>
        </w:rPr>
        <w:t>Niettegenstaande tegengestelde bepalingen in de Product Use Rights voor Forefront Unified Access Gateway 2010 per 1 december 2012, geven Enterprise CAL Suite-licenties verkregen op grond van true-up-rechten na 1 december 2012 Kwalificerende Klanten recht op toegang tot Forefront Unified Access Gateway 2010. “Kwalificerende Klanten” zijn Enterprise-klanten of Enterprise Subscription Enrollment-klanten, Open Value Subscription (OVS)-klanten of Enrollment for Education Solutions-klanten die de Enterprise CAL Suite in eerste instantie hebben verkregen voor 1 december 2012 en op grond van dezelfde op dat moment lopende enrollment of OVS-overeenkomst het recht hebben na 1 december 2012 aanvullende licenties aan te schaffen in het kader van een true-up. Deze uitzondering geldt uitsluitend voor licenties die zijn verkregen op grond van true-up-rechten voorafgaande aan de eerste verlenging van de Kwalificerende Klant na 1 december 2012. </w:t>
      </w:r>
      <w:r w:rsidRPr="009D4A86">
        <w:rPr>
          <w:rFonts w:cs="Tahoma"/>
          <w:color w:val="000000"/>
        </w:rPr>
        <w:t>Zie de sectie “Aanvullende gebruiksrechten voor Forefront-producten” hieronder voor de aanvullende gebruiksrechten op grond van de Enterprise CAL Suite voor onderdelen van de Forefront Protection Suite (onderdeel van de Enterprise CAL Suite tot en met 30 november 2012).</w:t>
      </w:r>
    </w:p>
    <w:p w14:paraId="717D6C3E" w14:textId="77777777" w:rsidR="0040400F" w:rsidRPr="009D4A86" w:rsidRDefault="0040400F" w:rsidP="0040400F">
      <w:pPr>
        <w:ind w:left="720"/>
        <w:rPr>
          <w:rFonts w:cs="Tahoma"/>
        </w:rPr>
      </w:pPr>
    </w:p>
    <w:p w14:paraId="73AE7736" w14:textId="77777777" w:rsidR="0040400F" w:rsidRPr="00AC2F34" w:rsidRDefault="0040400F" w:rsidP="0040400F">
      <w:pPr>
        <w:ind w:left="720"/>
        <w:rPr>
          <w:rFonts w:cs="Tahoma"/>
        </w:rPr>
      </w:pPr>
      <w:r w:rsidRPr="00AC2F34">
        <w:rPr>
          <w:rFonts w:cs="Tahoma"/>
          <w:color w:val="000000"/>
        </w:rPr>
        <w:t>Software Assurance voor Forefront Unified Access Gateway vernieuwen buiten de Enterprise CAL Suite</w:t>
      </w:r>
    </w:p>
    <w:p w14:paraId="07205A04" w14:textId="77777777" w:rsidR="0040400F" w:rsidRPr="00AC2F34" w:rsidRDefault="0040400F" w:rsidP="0040400F">
      <w:pPr>
        <w:ind w:left="720"/>
        <w:rPr>
          <w:rFonts w:cs="Tahoma"/>
        </w:rPr>
      </w:pPr>
      <w:r w:rsidRPr="00AC2F34">
        <w:rPr>
          <w:rFonts w:cs="Tahoma"/>
          <w:color w:val="000000"/>
        </w:rPr>
        <w:t xml:space="preserve">Klanten die een licentie bezitten voor het gebruik van Forefront Unified Access Gateway op grond van Enterprise CAL Suite-licenties met Software Assurance-dekking (op grond van licenties die zijn verkregen voor 1 december 2012 of true-up-rechten (zoals hierboven beschreven)), hebben na de eerste verlengingvan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 </w:t>
      </w:r>
    </w:p>
    <w:p w14:paraId="779B8BCB" w14:textId="77777777" w:rsidR="007719B1" w:rsidRPr="000325F6" w:rsidRDefault="007719B1" w:rsidP="00E316F7">
      <w:pPr>
        <w:spacing w:line="192" w:lineRule="auto"/>
        <w:ind w:left="720"/>
        <w:rPr>
          <w:rFonts w:cs="Tahoma"/>
          <w:szCs w:val="18"/>
          <w:lang w:val="nl-BE"/>
        </w:rPr>
      </w:pPr>
    </w:p>
    <w:p w14:paraId="779B8BCC" w14:textId="77777777" w:rsidR="004E3869" w:rsidRPr="000325F6" w:rsidRDefault="00A2724A" w:rsidP="0084072C">
      <w:pPr>
        <w:spacing w:after="60"/>
        <w:ind w:left="720"/>
        <w:rPr>
          <w:rFonts w:cs="Tahoma"/>
          <w:lang w:val="nl-BE"/>
        </w:rPr>
      </w:pPr>
      <w:r w:rsidRPr="000325F6">
        <w:rPr>
          <w:rFonts w:cs="Tahoma"/>
          <w:b/>
          <w:color w:val="000000"/>
          <w:szCs w:val="20"/>
          <w:lang w:val="nl-BE"/>
        </w:rPr>
        <w:t>Aanvullende gebruiksrechten voor Forefront-producten</w:t>
      </w:r>
    </w:p>
    <w:p w14:paraId="779B8BCD" w14:textId="77777777" w:rsidR="00C349AE" w:rsidRPr="000325F6" w:rsidRDefault="00793CBD" w:rsidP="0084072C">
      <w:pPr>
        <w:ind w:left="720"/>
        <w:rPr>
          <w:rFonts w:cs="Tahoma"/>
          <w:lang w:val="nl-BE"/>
        </w:rPr>
      </w:pPr>
      <w:r w:rsidRPr="000325F6">
        <w:rPr>
          <w:rFonts w:cs="Tahoma"/>
          <w:bCs/>
          <w:color w:val="000000"/>
          <w:szCs w:val="18"/>
          <w:lang w:val="nl-BE"/>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AF7070" w:rsidRPr="000325F6">
        <w:rPr>
          <w:rFonts w:cs="Tahoma"/>
          <w:bCs/>
          <w:color w:val="000000"/>
          <w:szCs w:val="18"/>
          <w:lang w:val="nl-BE"/>
        </w:rPr>
        <w:t xml:space="preserve"> </w:t>
      </w:r>
      <w:r w:rsidRPr="000325F6">
        <w:rPr>
          <w:rFonts w:cs="Tahoma"/>
          <w:bCs/>
          <w:color w:val="000000"/>
          <w:szCs w:val="18"/>
          <w:lang w:val="nl-BE"/>
        </w:rPr>
        <w:t xml:space="preserve">Deze klanten mogen ook de </w:t>
      </w:r>
      <w:r w:rsidRPr="000325F6">
        <w:rPr>
          <w:rFonts w:cs="Tahoma"/>
          <w:color w:val="000000"/>
          <w:szCs w:val="20"/>
          <w:lang w:val="nl-BE"/>
        </w:rPr>
        <w:t xml:space="preserve">Forefront for Office Communications Server, Forefront Protection 2010 for Exchange Server, Forefront Threat Management Gateway Web Protection Service en onderdelen van de Forefront Protection 2010 for SharePoint Server </w:t>
      </w:r>
      <w:r w:rsidRPr="000325F6">
        <w:rPr>
          <w:rFonts w:cs="Tahoma"/>
          <w:bCs/>
          <w:color w:val="000000"/>
          <w:szCs w:val="18"/>
          <w:lang w:val="nl-BE"/>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de product use rights voor de online diensten en de voorwaarden hierin.</w:t>
      </w:r>
    </w:p>
    <w:p w14:paraId="779B8BCE" w14:textId="77777777" w:rsidR="00C349AE" w:rsidRPr="000325F6" w:rsidRDefault="00C349AE" w:rsidP="00E316F7">
      <w:pPr>
        <w:spacing w:line="192" w:lineRule="auto"/>
        <w:ind w:left="720"/>
        <w:rPr>
          <w:rFonts w:cs="Tahoma"/>
          <w:szCs w:val="18"/>
          <w:lang w:val="nl-BE"/>
        </w:rPr>
      </w:pPr>
    </w:p>
    <w:p w14:paraId="779B8BCF" w14:textId="77777777" w:rsidR="004E3869" w:rsidRPr="000325F6" w:rsidRDefault="004E3869" w:rsidP="0084072C">
      <w:pPr>
        <w:spacing w:after="60"/>
        <w:ind w:left="720"/>
        <w:rPr>
          <w:rFonts w:cs="Tahoma"/>
          <w:lang w:val="nl-BE"/>
        </w:rPr>
      </w:pPr>
      <w:r w:rsidRPr="000325F6">
        <w:rPr>
          <w:rFonts w:cs="Tahoma"/>
          <w:b/>
          <w:color w:val="000000"/>
          <w:szCs w:val="20"/>
          <w:lang w:val="nl-BE"/>
        </w:rPr>
        <w:t xml:space="preserve">Forefront Protection Suite </w:t>
      </w:r>
    </w:p>
    <w:p w14:paraId="779B8BD0" w14:textId="77777777" w:rsidR="004E3869" w:rsidRPr="000325F6" w:rsidRDefault="004E3869" w:rsidP="0084072C">
      <w:pPr>
        <w:ind w:left="720"/>
        <w:rPr>
          <w:rFonts w:cs="Tahoma"/>
          <w:lang w:val="nl-BE"/>
        </w:rPr>
      </w:pPr>
      <w:r w:rsidRPr="000325F6">
        <w:rPr>
          <w:rFonts w:cs="Tahoma"/>
          <w:color w:val="000000"/>
          <w:szCs w:val="20"/>
          <w:lang w:val="nl-BE"/>
        </w:rPr>
        <w:t>Een abonnement op Forefront Protection Suite bestaat uit de volgende online diensten:</w:t>
      </w:r>
      <w:r w:rsidR="00AF7070" w:rsidRPr="000325F6">
        <w:rPr>
          <w:rFonts w:cs="Tahoma"/>
          <w:color w:val="000000"/>
          <w:szCs w:val="20"/>
          <w:lang w:val="nl-BE"/>
        </w:rPr>
        <w:t xml:space="preserve"> </w:t>
      </w:r>
      <w:r w:rsidRPr="000325F6">
        <w:rPr>
          <w:rFonts w:cs="Tahoma"/>
          <w:color w:val="000000"/>
          <w:szCs w:val="20"/>
          <w:lang w:val="nl-BE"/>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779B8BD1" w14:textId="77777777" w:rsidR="00B2460D" w:rsidRPr="000325F6" w:rsidRDefault="00B2460D" w:rsidP="00E316F7">
      <w:pPr>
        <w:spacing w:line="192" w:lineRule="auto"/>
        <w:ind w:left="720"/>
        <w:rPr>
          <w:rFonts w:cs="Tahoma"/>
          <w:szCs w:val="18"/>
          <w:lang w:val="nl-BE"/>
        </w:rPr>
      </w:pPr>
    </w:p>
    <w:p w14:paraId="779B8BD2" w14:textId="77777777" w:rsidR="00023FE7" w:rsidRPr="000325F6" w:rsidRDefault="00023FE7" w:rsidP="0084072C">
      <w:pPr>
        <w:spacing w:after="60"/>
        <w:ind w:left="720"/>
        <w:rPr>
          <w:rFonts w:cs="Tahoma"/>
          <w:lang w:val="nl-BE"/>
        </w:rPr>
      </w:pPr>
      <w:r w:rsidRPr="000325F6">
        <w:rPr>
          <w:rFonts w:cs="Tahoma"/>
          <w:b/>
          <w:color w:val="000000"/>
          <w:szCs w:val="20"/>
          <w:lang w:val="nl-BE"/>
        </w:rPr>
        <w:t>CAL’s voor studenten (Academic Open Licentie en Academic Select)</w:t>
      </w:r>
    </w:p>
    <w:p w14:paraId="779B8BD3" w14:textId="77777777" w:rsidR="00023FE7" w:rsidRPr="000325F6" w:rsidRDefault="00023FE7" w:rsidP="0084072C">
      <w:pPr>
        <w:ind w:left="720"/>
        <w:rPr>
          <w:rFonts w:cs="Tahoma"/>
          <w:szCs w:val="20"/>
          <w:lang w:val="nl-BE"/>
        </w:rPr>
      </w:pPr>
      <w:r w:rsidRPr="000325F6">
        <w:rPr>
          <w:rFonts w:cs="Tahoma"/>
          <w:szCs w:val="20"/>
          <w:lang w:val="nl-BE"/>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79B8BD4" w14:textId="77777777" w:rsidR="0059692A" w:rsidRDefault="0059692A" w:rsidP="0084072C">
      <w:pPr>
        <w:ind w:left="720"/>
        <w:rPr>
          <w:rFonts w:cs="Tahoma"/>
          <w:lang w:val="nl-BE"/>
        </w:rPr>
      </w:pPr>
    </w:p>
    <w:p w14:paraId="779B8BD5" w14:textId="77777777" w:rsidR="007719B1" w:rsidRPr="000325F6" w:rsidRDefault="007719B1" w:rsidP="0084072C">
      <w:pPr>
        <w:ind w:left="720"/>
        <w:rPr>
          <w:rFonts w:cs="Tahoma"/>
          <w:lang w:val="nl-BE"/>
        </w:rPr>
      </w:pPr>
    </w:p>
    <w:p w14:paraId="779B8BD6" w14:textId="77777777" w:rsidR="00D70D2C" w:rsidRPr="000325F6" w:rsidRDefault="00B26237" w:rsidP="00D70D2C">
      <w:pPr>
        <w:pStyle w:val="Heading2"/>
        <w:ind w:left="270" w:hanging="270"/>
        <w:rPr>
          <w:rFonts w:ascii="Tahoma" w:hAnsi="Tahoma" w:cs="Tahoma"/>
          <w:lang w:val="nl-BE"/>
        </w:rPr>
      </w:pPr>
      <w:bookmarkStart w:id="1225" w:name="_45_Exchange_Online"/>
      <w:bookmarkStart w:id="1226" w:name="_Toc336338305"/>
      <w:bookmarkStart w:id="1227" w:name="_Toc348506662"/>
      <w:bookmarkStart w:id="1228" w:name="Srv_45ExchOnlineArchivingUserSL"/>
      <w:bookmarkEnd w:id="1225"/>
      <w:r w:rsidRPr="000325F6">
        <w:rPr>
          <w:rFonts w:ascii="Tahoma" w:hAnsi="Tahoma" w:cs="Tahoma"/>
          <w:color w:val="F26200"/>
          <w:sz w:val="20"/>
          <w:vertAlign w:val="superscript"/>
          <w:lang w:val="nl-BE"/>
        </w:rPr>
        <w:t>45</w:t>
      </w:r>
      <w:r w:rsidRPr="000325F6">
        <w:rPr>
          <w:rFonts w:ascii="Tahoma" w:hAnsi="Tahoma" w:cs="Tahoma"/>
          <w:color w:val="F26200"/>
          <w:sz w:val="22"/>
          <w:szCs w:val="22"/>
          <w:lang w:val="nl-BE"/>
        </w:rPr>
        <w:t xml:space="preserve"> </w:t>
      </w:r>
      <w:r w:rsidRPr="000325F6">
        <w:rPr>
          <w:rFonts w:ascii="Tahoma" w:hAnsi="Tahoma" w:cs="Tahoma"/>
          <w:color w:val="F26200"/>
          <w:sz w:val="22"/>
          <w:lang w:val="nl-BE"/>
        </w:rPr>
        <w:t>Exchange Online Archiving (Gebruikers-SL)</w:t>
      </w:r>
      <w:bookmarkEnd w:id="1226"/>
      <w:bookmarkEnd w:id="1227"/>
    </w:p>
    <w:bookmarkEnd w:id="1228"/>
    <w:p w14:paraId="779B8BD7" w14:textId="77777777" w:rsidR="00D70D2C" w:rsidRPr="000325F6" w:rsidRDefault="00D70D2C" w:rsidP="00E316F7">
      <w:pPr>
        <w:spacing w:line="192" w:lineRule="auto"/>
        <w:ind w:left="900"/>
        <w:rPr>
          <w:rFonts w:cs="Tahoma"/>
          <w:szCs w:val="18"/>
          <w:lang w:val="nl-BE"/>
        </w:rPr>
      </w:pPr>
    </w:p>
    <w:p w14:paraId="779B8BD8" w14:textId="77777777" w:rsidR="00D70D2C" w:rsidRPr="000325F6" w:rsidRDefault="00D70D2C" w:rsidP="00E62BC4">
      <w:pPr>
        <w:pStyle w:val="ListParagraph"/>
        <w:rPr>
          <w:rFonts w:ascii="Tahoma" w:hAnsi="Tahoma" w:cs="Tahoma"/>
          <w:lang w:val="nl-BE"/>
        </w:rPr>
      </w:pPr>
      <w:r w:rsidRPr="000325F6">
        <w:rPr>
          <w:rFonts w:ascii="Tahoma" w:hAnsi="Tahoma" w:cs="Tahoma"/>
          <w:color w:val="000000"/>
          <w:sz w:val="18"/>
          <w:szCs w:val="18"/>
          <w:lang w:val="nl-BE"/>
        </w:rPr>
        <w:t>Exchange Online Archiving is de opvolger van de online dienst Exchange Hosted Archive.</w:t>
      </w:r>
    </w:p>
    <w:p w14:paraId="779B8BD9" w14:textId="77777777" w:rsidR="00D70D2C" w:rsidRPr="000325F6" w:rsidRDefault="00D70D2C" w:rsidP="00E316F7">
      <w:pPr>
        <w:pStyle w:val="ListParagraph"/>
        <w:spacing w:line="192" w:lineRule="auto"/>
        <w:rPr>
          <w:rFonts w:ascii="Tahoma" w:hAnsi="Tahoma" w:cs="Tahoma"/>
          <w:sz w:val="18"/>
          <w:szCs w:val="18"/>
          <w:lang w:val="nl-BE"/>
        </w:rPr>
      </w:pPr>
    </w:p>
    <w:p w14:paraId="779B8BDA" w14:textId="77777777" w:rsidR="00D70D2C" w:rsidRPr="000325F6" w:rsidRDefault="00D70D2C" w:rsidP="00E62BC4">
      <w:pPr>
        <w:ind w:left="720"/>
        <w:rPr>
          <w:rFonts w:cs="Tahoma"/>
          <w:lang w:val="nl-BE"/>
        </w:rPr>
      </w:pPr>
      <w:r w:rsidRPr="000325F6">
        <w:rPr>
          <w:rFonts w:cs="Tahoma"/>
          <w:color w:val="000000"/>
          <w:szCs w:val="18"/>
          <w:lang w:val="nl-BE"/>
        </w:rPr>
        <w:t>Als u Exchange Hosted Archive verlengt naar Exchange Online Archiving en nog niet bent overgestapt naar Exchange</w:t>
      </w:r>
      <w:r w:rsidRPr="000325F6">
        <w:rPr>
          <w:rFonts w:cs="Tahoma"/>
          <w:color w:val="000000"/>
          <w:lang w:val="nl-BE"/>
        </w:rPr>
        <w:t xml:space="preserv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 is.</w:t>
      </w:r>
    </w:p>
    <w:p w14:paraId="779B8BDB" w14:textId="77777777" w:rsidR="00B23BE6" w:rsidRPr="000325F6" w:rsidRDefault="00B23BE6" w:rsidP="00E316F7">
      <w:pPr>
        <w:spacing w:line="192" w:lineRule="auto"/>
        <w:ind w:left="720"/>
        <w:rPr>
          <w:rFonts w:cs="Tahoma"/>
          <w:szCs w:val="18"/>
          <w:lang w:val="nl-BE"/>
        </w:rPr>
      </w:pPr>
    </w:p>
    <w:p w14:paraId="779B8BDC" w14:textId="77777777" w:rsidR="00B23BE6" w:rsidRPr="000325F6" w:rsidRDefault="00B23BE6" w:rsidP="0084072C">
      <w:pPr>
        <w:spacing w:after="60"/>
        <w:ind w:left="720"/>
        <w:rPr>
          <w:rFonts w:cs="Tahoma"/>
          <w:lang w:val="nl-BE"/>
        </w:rPr>
      </w:pPr>
      <w:r w:rsidRPr="000325F6">
        <w:rPr>
          <w:rFonts w:eastAsia="Calibri" w:cs="Tahoma"/>
          <w:b/>
          <w:color w:val="000000"/>
          <w:szCs w:val="18"/>
          <w:lang w:val="nl-BE"/>
        </w:rPr>
        <w:t>Clouddiensten voor overheidsgemeenschappen (alleen VS)</w:t>
      </w:r>
    </w:p>
    <w:p w14:paraId="779B8BDD" w14:textId="77777777" w:rsidR="00B23BE6" w:rsidRPr="000325F6" w:rsidRDefault="00B23BE6" w:rsidP="00E62BC4">
      <w:pPr>
        <w:ind w:left="720"/>
        <w:rPr>
          <w:rFonts w:cs="Tahoma"/>
          <w:lang w:val="nl-BE"/>
        </w:rPr>
      </w:pPr>
      <w:r w:rsidRPr="000325F6">
        <w:rPr>
          <w:rFonts w:eastAsia="Calibri" w:cs="Tahoma"/>
          <w:color w:val="000000"/>
          <w:szCs w:val="18"/>
          <w:lang w:val="nl-BE"/>
        </w:rPr>
        <w:t>Sommige online diensten in de Office 365-productfamilie (waaronder Exchange Online Archiving) worden aangeboden als clouddiensten voor overheidsgemeenschappen en clouddiensten voor niet-overheidsgemeenschappen.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kunnen worden voorzien als de ene of de andere, maar niet als een combinatie van beide.</w:t>
      </w:r>
      <w:r w:rsidR="00AF7070" w:rsidRPr="000325F6">
        <w:rPr>
          <w:rFonts w:eastAsia="Calibri" w:cs="Tahoma"/>
          <w:color w:val="000000"/>
          <w:szCs w:val="18"/>
          <w:lang w:val="nl-BE"/>
        </w:rPr>
        <w:t xml:space="preserve"> </w:t>
      </w:r>
      <w:r w:rsidRPr="000325F6">
        <w:rPr>
          <w:rFonts w:eastAsia="Calibri" w:cs="Tahoma"/>
          <w:color w:val="000000"/>
          <w:szCs w:val="18"/>
          <w:lang w:val="nl-B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779B8BDE" w14:textId="77777777" w:rsidR="00B23BE6" w:rsidRPr="000325F6" w:rsidRDefault="00B23BE6" w:rsidP="00E316F7">
      <w:pPr>
        <w:spacing w:line="192" w:lineRule="auto"/>
        <w:ind w:left="720"/>
        <w:rPr>
          <w:rFonts w:cs="Tahoma"/>
          <w:szCs w:val="18"/>
          <w:lang w:val="nl-BE"/>
        </w:rPr>
      </w:pPr>
    </w:p>
    <w:p w14:paraId="779B8BDF" w14:textId="77777777" w:rsidR="00B23BE6" w:rsidRPr="000325F6" w:rsidRDefault="00B23BE6" w:rsidP="00E62BC4">
      <w:pPr>
        <w:ind w:left="720"/>
        <w:rPr>
          <w:rFonts w:cs="Tahoma"/>
          <w:lang w:val="nl-BE"/>
        </w:rPr>
      </w:pPr>
      <w:r w:rsidRPr="000325F6">
        <w:rPr>
          <w:rFonts w:eastAsia="Calibri" w:cs="Tahoma"/>
          <w:color w:val="000000"/>
          <w:szCs w:val="18"/>
          <w:lang w:val="nl-BE"/>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w:t>
      </w:r>
      <w:r w:rsidR="00AF7070" w:rsidRPr="000325F6">
        <w:rPr>
          <w:rFonts w:eastAsia="Calibri" w:cs="Tahoma"/>
          <w:color w:val="000000"/>
          <w:szCs w:val="18"/>
          <w:lang w:val="nl-BE"/>
        </w:rPr>
        <w:t xml:space="preserve"> </w:t>
      </w:r>
      <w:r w:rsidRPr="000325F6">
        <w:rPr>
          <w:rFonts w:eastAsia="Calibri" w:cs="Tahoma"/>
          <w:color w:val="000000"/>
          <w:szCs w:val="18"/>
          <w:lang w:val="nl-BE"/>
        </w:rPr>
        <w:t>Clouddiensten voor overheidsgemeenschappen komen op dit moment niet in aanmerking voor Licentiereservering en Overstappen.</w:t>
      </w:r>
    </w:p>
    <w:p w14:paraId="779B8BE0" w14:textId="77777777" w:rsidR="00B23BE6" w:rsidRPr="000325F6" w:rsidRDefault="00B23BE6" w:rsidP="00E316F7">
      <w:pPr>
        <w:spacing w:line="192" w:lineRule="auto"/>
        <w:ind w:left="540"/>
        <w:rPr>
          <w:rFonts w:cs="Tahoma"/>
          <w:szCs w:val="18"/>
          <w:lang w:val="nl-BE"/>
        </w:rPr>
      </w:pPr>
    </w:p>
    <w:p w14:paraId="779B8BE1" w14:textId="77777777" w:rsidR="003A3AA8" w:rsidRDefault="003A3AA8" w:rsidP="00E316F7">
      <w:pPr>
        <w:spacing w:line="192" w:lineRule="auto"/>
        <w:ind w:left="540"/>
        <w:rPr>
          <w:rFonts w:cs="Tahoma"/>
          <w:szCs w:val="18"/>
          <w:lang w:val="nl-BE"/>
        </w:rPr>
      </w:pPr>
    </w:p>
    <w:p w14:paraId="779B8BE2" w14:textId="77777777" w:rsidR="007719B1" w:rsidRDefault="007719B1" w:rsidP="00E316F7">
      <w:pPr>
        <w:spacing w:line="192" w:lineRule="auto"/>
        <w:ind w:left="540"/>
        <w:rPr>
          <w:rFonts w:cs="Tahoma"/>
          <w:szCs w:val="18"/>
          <w:lang w:val="nl-BE"/>
        </w:rPr>
      </w:pPr>
    </w:p>
    <w:p w14:paraId="779B8BE3" w14:textId="77777777" w:rsidR="007719B1" w:rsidRDefault="007719B1" w:rsidP="00E316F7">
      <w:pPr>
        <w:spacing w:line="192" w:lineRule="auto"/>
        <w:ind w:left="540"/>
        <w:rPr>
          <w:rFonts w:cs="Tahoma"/>
          <w:szCs w:val="18"/>
          <w:lang w:val="nl-BE"/>
        </w:rPr>
      </w:pPr>
    </w:p>
    <w:p w14:paraId="779B8BE4" w14:textId="77777777" w:rsidR="007719B1" w:rsidRDefault="007719B1" w:rsidP="00E316F7">
      <w:pPr>
        <w:spacing w:line="192" w:lineRule="auto"/>
        <w:ind w:left="540"/>
        <w:rPr>
          <w:rFonts w:cs="Tahoma"/>
          <w:szCs w:val="18"/>
          <w:lang w:val="nl-BE"/>
        </w:rPr>
      </w:pPr>
    </w:p>
    <w:p w14:paraId="779B8BE5" w14:textId="77777777" w:rsidR="007719B1" w:rsidRDefault="007719B1" w:rsidP="00E316F7">
      <w:pPr>
        <w:spacing w:line="192" w:lineRule="auto"/>
        <w:ind w:left="540"/>
        <w:rPr>
          <w:rFonts w:cs="Tahoma"/>
          <w:szCs w:val="18"/>
          <w:lang w:val="nl-BE"/>
        </w:rPr>
      </w:pPr>
    </w:p>
    <w:p w14:paraId="779B8BE6" w14:textId="77777777" w:rsidR="007719B1" w:rsidRPr="000325F6" w:rsidRDefault="007719B1" w:rsidP="00E316F7">
      <w:pPr>
        <w:spacing w:line="192" w:lineRule="auto"/>
        <w:ind w:left="540"/>
        <w:rPr>
          <w:rFonts w:cs="Tahoma"/>
          <w:szCs w:val="18"/>
          <w:lang w:val="nl-BE"/>
        </w:rPr>
      </w:pPr>
    </w:p>
    <w:p w14:paraId="779B8BE7" w14:textId="77777777" w:rsidR="00EC1F23" w:rsidRPr="000325F6" w:rsidRDefault="00B26237" w:rsidP="00A12644">
      <w:pPr>
        <w:pStyle w:val="Heading2"/>
        <w:ind w:left="234" w:hanging="234"/>
        <w:rPr>
          <w:rFonts w:ascii="Tahoma" w:hAnsi="Tahoma" w:cs="Tahoma"/>
          <w:lang w:val="nl-BE"/>
        </w:rPr>
      </w:pPr>
      <w:bookmarkStart w:id="1229" w:name="_46_Exchange_Hosted"/>
      <w:bookmarkStart w:id="1230" w:name="_Toc336338306"/>
      <w:bookmarkStart w:id="1231" w:name="_Toc348506663"/>
      <w:bookmarkStart w:id="1232" w:name="Srv_44ExchHostArchiveandStorage"/>
      <w:bookmarkEnd w:id="1229"/>
      <w:r w:rsidRPr="000325F6">
        <w:rPr>
          <w:rFonts w:ascii="Tahoma" w:hAnsi="Tahoma" w:cs="Tahoma"/>
          <w:color w:val="F26200"/>
          <w:sz w:val="20"/>
          <w:vertAlign w:val="superscript"/>
          <w:lang w:val="nl-BE"/>
        </w:rPr>
        <w:t>46</w:t>
      </w:r>
      <w:r w:rsidRPr="000325F6">
        <w:rPr>
          <w:rFonts w:ascii="Tahoma" w:hAnsi="Tahoma" w:cs="Tahoma"/>
          <w:color w:val="F26200"/>
          <w:sz w:val="22"/>
          <w:szCs w:val="22"/>
          <w:lang w:val="nl-BE"/>
        </w:rPr>
        <w:t xml:space="preserve"> </w:t>
      </w:r>
      <w:r w:rsidRPr="000325F6">
        <w:rPr>
          <w:rFonts w:ascii="Tahoma" w:hAnsi="Tahoma" w:cs="Tahoma"/>
          <w:color w:val="F26200"/>
          <w:sz w:val="22"/>
          <w:lang w:val="nl-BE"/>
        </w:rPr>
        <w:t>Exchange Hosted Archive (Gebruikers-SL), Exchange Hosted Archive Extra Storage (Aanvullende SL)</w:t>
      </w:r>
      <w:bookmarkEnd w:id="1230"/>
      <w:bookmarkEnd w:id="1231"/>
      <w:r w:rsidRPr="000325F6">
        <w:rPr>
          <w:rFonts w:ascii="Tahoma" w:hAnsi="Tahoma" w:cs="Tahoma"/>
          <w:color w:val="F26200"/>
          <w:sz w:val="22"/>
          <w:lang w:val="nl-BE"/>
        </w:rPr>
        <w:t xml:space="preserve"> </w:t>
      </w:r>
      <w:bookmarkEnd w:id="1232"/>
    </w:p>
    <w:p w14:paraId="779B8BE8" w14:textId="77777777" w:rsidR="00EC1F23" w:rsidRPr="000325F6" w:rsidRDefault="00EC1F23" w:rsidP="00E316F7">
      <w:pPr>
        <w:spacing w:line="192" w:lineRule="auto"/>
        <w:ind w:left="900"/>
        <w:rPr>
          <w:rFonts w:cs="Tahoma"/>
          <w:szCs w:val="18"/>
          <w:lang w:val="nl-BE"/>
        </w:rPr>
      </w:pPr>
    </w:p>
    <w:p w14:paraId="779B8BE9" w14:textId="77777777" w:rsidR="00EC1F23" w:rsidRPr="000325F6" w:rsidRDefault="00EC1F23" w:rsidP="0084072C">
      <w:pPr>
        <w:spacing w:after="60"/>
        <w:ind w:left="720"/>
        <w:rPr>
          <w:rFonts w:cs="Tahoma"/>
          <w:lang w:val="nl-BE"/>
        </w:rPr>
      </w:pPr>
      <w:r w:rsidRPr="000325F6">
        <w:rPr>
          <w:rFonts w:eastAsia="Calibri" w:cs="Tahoma"/>
          <w:b/>
          <w:bCs/>
          <w:iCs/>
          <w:color w:val="000000"/>
          <w:lang w:val="nl-BE"/>
        </w:rPr>
        <w:t>1 mei 2011 - Licentieverlening voor Exchange Hosted Archive-klanten</w:t>
      </w:r>
      <w:r w:rsidRPr="000325F6">
        <w:rPr>
          <w:rFonts w:eastAsia="Calibri" w:cs="Tahoma"/>
          <w:b/>
          <w:iCs/>
          <w:color w:val="000000"/>
          <w:lang w:val="nl-BE"/>
        </w:rPr>
        <w:t xml:space="preserve"> </w:t>
      </w:r>
    </w:p>
    <w:p w14:paraId="779B8BEA" w14:textId="77777777" w:rsidR="00EC1F23" w:rsidRPr="000325F6" w:rsidRDefault="00EC1F23" w:rsidP="00E62BC4">
      <w:pPr>
        <w:ind w:left="720"/>
        <w:rPr>
          <w:rFonts w:cs="Tahoma"/>
          <w:lang w:val="nl-BE"/>
        </w:rPr>
      </w:pPr>
      <w:r w:rsidRPr="000325F6">
        <w:rPr>
          <w:rFonts w:eastAsia="Calibri" w:cs="Tahoma"/>
          <w:iCs/>
          <w:color w:val="000000"/>
          <w:lang w:val="nl-BE"/>
        </w:rPr>
        <w:t>Klanten wordt een aantal extra licenties verleend (</w:t>
      </w:r>
      <w:r w:rsidR="005B5CA6" w:rsidRPr="000325F6">
        <w:rPr>
          <w:rFonts w:eastAsia="Calibri" w:cs="Tahoma"/>
          <w:iCs/>
          <w:color w:val="000000"/>
          <w:lang w:val="nl-BE"/>
        </w:rPr>
        <w:t>“</w:t>
      </w:r>
      <w:r w:rsidRPr="000325F6">
        <w:rPr>
          <w:rFonts w:eastAsia="Calibri" w:cs="Tahoma"/>
          <w:iCs/>
          <w:color w:val="000000"/>
          <w:lang w:val="nl-BE"/>
        </w:rPr>
        <w:t>gratis licenties</w:t>
      </w:r>
      <w:r w:rsidR="005B5CA6" w:rsidRPr="000325F6">
        <w:rPr>
          <w:rFonts w:eastAsia="Calibri" w:cs="Tahoma"/>
          <w:iCs/>
          <w:color w:val="000000"/>
          <w:lang w:val="nl-BE"/>
        </w:rPr>
        <w:t>”</w:t>
      </w:r>
      <w:r w:rsidRPr="000325F6">
        <w:rPr>
          <w:rFonts w:eastAsia="Calibri" w:cs="Tahoma"/>
          <w:iCs/>
          <w:color w:val="000000"/>
          <w:lang w:val="nl-BE"/>
        </w:rPr>
        <w:t>) corresponderend met 15% van het aantal Exchange Hosted Archive-licenties (EHA-licenties) dat ze hebben aangeschaft en op 1 mei 2011 actief is (</w:t>
      </w:r>
      <w:r w:rsidR="005B5CA6" w:rsidRPr="000325F6">
        <w:rPr>
          <w:rFonts w:eastAsia="Calibri" w:cs="Tahoma"/>
          <w:iCs/>
          <w:color w:val="000000"/>
          <w:lang w:val="nl-BE"/>
        </w:rPr>
        <w:t>“</w:t>
      </w:r>
      <w:r w:rsidRPr="000325F6">
        <w:rPr>
          <w:rFonts w:eastAsia="Calibri" w:cs="Tahoma"/>
          <w:iCs/>
          <w:color w:val="000000"/>
          <w:lang w:val="nl-BE"/>
        </w:rPr>
        <w:t>kwalificerende licenties</w:t>
      </w:r>
      <w:r w:rsidR="005B5CA6" w:rsidRPr="000325F6">
        <w:rPr>
          <w:rFonts w:eastAsia="Calibri" w:cs="Tahoma"/>
          <w:iCs/>
          <w:color w:val="000000"/>
          <w:lang w:val="nl-BE"/>
        </w:rPr>
        <w:t>”</w:t>
      </w:r>
      <w:r w:rsidRPr="000325F6">
        <w:rPr>
          <w:rFonts w:eastAsia="Calibri" w:cs="Tahoma"/>
          <w:iCs/>
          <w:color w:val="000000"/>
          <w:lang w:val="nl-BE"/>
        </w:rPr>
        <w:t xml:space="preserve">).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14:paraId="779B8BEB" w14:textId="77777777" w:rsidR="00BA1490" w:rsidRPr="000325F6" w:rsidRDefault="00BA1490" w:rsidP="00E316F7">
      <w:pPr>
        <w:spacing w:line="192" w:lineRule="auto"/>
        <w:rPr>
          <w:rFonts w:cs="Tahoma"/>
          <w:szCs w:val="18"/>
          <w:lang w:val="nl-BE"/>
        </w:rPr>
      </w:pPr>
    </w:p>
    <w:p w14:paraId="779B8BEC" w14:textId="77777777" w:rsidR="00EA6918" w:rsidRPr="000325F6" w:rsidRDefault="00EC1F23" w:rsidP="0084072C">
      <w:pPr>
        <w:spacing w:after="60"/>
        <w:ind w:left="720"/>
        <w:rPr>
          <w:rFonts w:cs="Tahoma"/>
          <w:lang w:val="nl-BE"/>
        </w:rPr>
      </w:pPr>
      <w:r w:rsidRPr="000325F6">
        <w:rPr>
          <w:rFonts w:eastAsia="Calibri" w:cs="Tahoma"/>
          <w:b/>
          <w:bCs/>
          <w:iCs/>
          <w:color w:val="000000"/>
          <w:lang w:val="nl-BE"/>
        </w:rPr>
        <w:t>Licentieverlening bij migratie van Exchange Hosted Archive-klanten</w:t>
      </w:r>
    </w:p>
    <w:p w14:paraId="779B8BED" w14:textId="77777777" w:rsidR="00EC1F23" w:rsidRPr="000325F6" w:rsidRDefault="00EC1F23" w:rsidP="00E62BC4">
      <w:pPr>
        <w:ind w:left="720"/>
        <w:rPr>
          <w:rFonts w:cs="Tahoma"/>
          <w:lang w:val="nl-BE"/>
        </w:rPr>
      </w:pPr>
      <w:r w:rsidRPr="000325F6">
        <w:rPr>
          <w:rFonts w:eastAsia="Calibri" w:cs="Tahoma"/>
          <w:iCs/>
          <w:color w:val="000000"/>
          <w:lang w:val="nl-BE"/>
        </w:rPr>
        <w:t xml:space="preserve">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 de opvolgende Online Diensten. </w:t>
      </w:r>
    </w:p>
    <w:p w14:paraId="779B8BEE" w14:textId="77777777" w:rsidR="00EC1F23" w:rsidRPr="000325F6" w:rsidRDefault="00EC1F23" w:rsidP="00E316F7">
      <w:pPr>
        <w:spacing w:line="192" w:lineRule="auto"/>
        <w:ind w:left="720"/>
        <w:rPr>
          <w:rFonts w:cs="Tahoma"/>
          <w:szCs w:val="18"/>
          <w:lang w:val="nl-BE"/>
        </w:rPr>
      </w:pPr>
    </w:p>
    <w:p w14:paraId="779B8BEF" w14:textId="77777777" w:rsidR="002512D3" w:rsidRPr="000325F6" w:rsidRDefault="00EC1F23" w:rsidP="003165D6">
      <w:pPr>
        <w:ind w:left="720"/>
        <w:rPr>
          <w:rFonts w:cs="Tahoma"/>
          <w:lang w:val="nl-BE"/>
        </w:rPr>
      </w:pPr>
      <w:r w:rsidRPr="000325F6">
        <w:rPr>
          <w:rFonts w:eastAsia="Calibri" w:cs="Tahoma"/>
          <w:iCs/>
          <w:color w:val="000000"/>
          <w:lang w:val="nl-BE"/>
        </w:rPr>
        <w:t xml:space="preserve">Gebruikers-SL’s voor Exchange Online Plan 2 die worden verleend op grond van deze migratieregeling moeten worden toegewezen aan de gebruikers aan wie de corresponderende Gebruikers-SL voor Exchange Online Standard, Exchange Online Plan 2, BPOS Standard, Office 365 Plan E1, BPOS Deskless, Exchange Online Deskless of Exchange Online Kiosk is toegewezen. Indien de corresponderende Gebruikers-SL wordt toegewezen aan een nieuwe gebruiker, moet het Exchange Online Plan 2 eveneens worden toegewezen aan dezelfde nieuwe gebruiker. </w:t>
      </w:r>
    </w:p>
    <w:p w14:paraId="779B8BF0" w14:textId="77777777" w:rsidR="00EC1F23" w:rsidRPr="000325F6" w:rsidRDefault="00EC1F23" w:rsidP="00E316F7">
      <w:pPr>
        <w:spacing w:line="192" w:lineRule="auto"/>
        <w:rPr>
          <w:rFonts w:cs="Tahoma"/>
          <w:szCs w:val="18"/>
          <w:lang w:val="nl-B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325F6" w14:paraId="779B8BF2" w14:textId="77777777" w:rsidTr="00E316F7">
        <w:trPr>
          <w:cantSplit/>
          <w:tblHeader/>
          <w:jc w:val="center"/>
        </w:trPr>
        <w:tc>
          <w:tcPr>
            <w:tcW w:w="7740" w:type="dxa"/>
            <w:gridSpan w:val="2"/>
            <w:shd w:val="clear" w:color="auto" w:fill="FABF8F"/>
          </w:tcPr>
          <w:p w14:paraId="779B8BF1" w14:textId="77777777" w:rsidR="00EC1F23" w:rsidRPr="000325F6" w:rsidRDefault="00EC1F23" w:rsidP="00022FBE">
            <w:pPr>
              <w:jc w:val="center"/>
              <w:rPr>
                <w:rFonts w:eastAsia="Calibri" w:cs="Tahoma"/>
                <w:b/>
                <w:iCs/>
                <w:color w:val="000000"/>
              </w:rPr>
            </w:pPr>
            <w:r w:rsidRPr="000325F6">
              <w:rPr>
                <w:rFonts w:eastAsia="Calibri" w:cs="Tahoma"/>
                <w:b/>
                <w:iCs/>
                <w:color w:val="000000"/>
              </w:rPr>
              <w:t>Licentieverlening bij migratie</w:t>
            </w:r>
          </w:p>
        </w:tc>
      </w:tr>
      <w:tr w:rsidR="00EC1F23" w:rsidRPr="000325F6" w14:paraId="779B8BF5" w14:textId="77777777" w:rsidTr="003A3AA8">
        <w:trPr>
          <w:jc w:val="center"/>
        </w:trPr>
        <w:tc>
          <w:tcPr>
            <w:tcW w:w="3960" w:type="dxa"/>
            <w:shd w:val="clear" w:color="auto" w:fill="auto"/>
          </w:tcPr>
          <w:p w14:paraId="779B8BF3" w14:textId="77777777" w:rsidR="00EC1F23" w:rsidRPr="000325F6" w:rsidRDefault="00EC1F23" w:rsidP="00022FBE">
            <w:pPr>
              <w:jc w:val="center"/>
              <w:rPr>
                <w:rFonts w:eastAsia="Calibri" w:cs="Tahoma"/>
                <w:iCs/>
                <w:color w:val="000000"/>
              </w:rPr>
            </w:pPr>
            <w:r w:rsidRPr="000325F6">
              <w:rPr>
                <w:rFonts w:eastAsia="Calibri" w:cs="Tahoma"/>
                <w:iCs/>
                <w:color w:val="000000"/>
              </w:rPr>
              <w:t>Kwalificerende licentie</w:t>
            </w:r>
          </w:p>
        </w:tc>
        <w:tc>
          <w:tcPr>
            <w:tcW w:w="3780" w:type="dxa"/>
            <w:shd w:val="clear" w:color="auto" w:fill="auto"/>
          </w:tcPr>
          <w:p w14:paraId="779B8BF4" w14:textId="77777777" w:rsidR="00EC1F23" w:rsidRPr="000325F6" w:rsidRDefault="00EC1F23" w:rsidP="00022FBE">
            <w:pPr>
              <w:jc w:val="center"/>
              <w:rPr>
                <w:rFonts w:eastAsia="Calibri" w:cs="Tahoma"/>
                <w:iCs/>
                <w:color w:val="000000"/>
              </w:rPr>
            </w:pPr>
            <w:r w:rsidRPr="000325F6">
              <w:rPr>
                <w:rFonts w:eastAsia="Calibri" w:cs="Tahoma"/>
                <w:iCs/>
                <w:color w:val="000000"/>
              </w:rPr>
              <w:t>Licentieverlening</w:t>
            </w:r>
          </w:p>
        </w:tc>
      </w:tr>
      <w:tr w:rsidR="00EC1F23" w:rsidRPr="000325F6" w14:paraId="779B8BFA" w14:textId="77777777" w:rsidTr="003A3AA8">
        <w:trPr>
          <w:jc w:val="center"/>
        </w:trPr>
        <w:tc>
          <w:tcPr>
            <w:tcW w:w="3960" w:type="dxa"/>
            <w:shd w:val="clear" w:color="auto" w:fill="auto"/>
          </w:tcPr>
          <w:p w14:paraId="779B8BF6" w14:textId="77777777" w:rsidR="00EE53FF" w:rsidRPr="000325F6" w:rsidRDefault="00EE53FF" w:rsidP="001051D1">
            <w:pPr>
              <w:spacing w:before="60" w:after="60"/>
              <w:ind w:left="158" w:right="346"/>
              <w:rPr>
                <w:rFonts w:cs="Tahoma"/>
                <w:lang w:val="nl-BE"/>
              </w:rPr>
            </w:pPr>
            <w:r w:rsidRPr="000325F6">
              <w:rPr>
                <w:rFonts w:eastAsia="Calibri" w:cs="Tahoma"/>
                <w:iCs/>
                <w:color w:val="000000"/>
                <w:lang w:val="nl-BE"/>
              </w:rPr>
              <w:t>Gebruikers-SL voor EHA (gebruikt in combinatie met een on-premise Exchange CAL)</w:t>
            </w:r>
          </w:p>
          <w:p w14:paraId="779B8BF7" w14:textId="77777777" w:rsidR="00EC1F23" w:rsidRPr="000325F6" w:rsidRDefault="00EC1F23" w:rsidP="001051D1">
            <w:pPr>
              <w:spacing w:before="60" w:after="60"/>
              <w:ind w:left="158" w:right="346"/>
              <w:rPr>
                <w:rFonts w:cs="Tahoma"/>
                <w:lang w:val="nl-BE"/>
              </w:rPr>
            </w:pPr>
            <w:r w:rsidRPr="000325F6">
              <w:rPr>
                <w:rFonts w:eastAsia="Calibri" w:cs="Tahoma"/>
                <w:iCs/>
                <w:color w:val="000000"/>
                <w:lang w:val="nl-BE"/>
              </w:rPr>
              <w:t>Gebruikers-SL voor EHA (gebruikt in combinatie met Gebruikers-SL’s voor Exchange Online Standard, Exchange Online Plan</w:t>
            </w:r>
          </w:p>
          <w:p w14:paraId="779B8BF8" w14:textId="77777777" w:rsidR="00EC1F23" w:rsidRPr="000325F6" w:rsidRDefault="00EC1F23" w:rsidP="001051D1">
            <w:pPr>
              <w:spacing w:before="60" w:after="60"/>
              <w:ind w:left="158" w:right="346"/>
              <w:rPr>
                <w:rFonts w:eastAsia="Calibri" w:cs="Tahoma"/>
                <w:iCs/>
                <w:color w:val="000000"/>
                <w:lang w:val="nl-BE"/>
              </w:rPr>
            </w:pPr>
            <w:r w:rsidRPr="000325F6">
              <w:rPr>
                <w:rFonts w:eastAsia="Calibri" w:cs="Tahoma"/>
                <w:iCs/>
                <w:color w:val="000000"/>
                <w:lang w:val="nl-BE"/>
              </w:rPr>
              <w:t>2, BPOS Standard, Office 365 E1, BPOS Deskless, Exchange Online Deskless of Exchange Online Kiosk)</w:t>
            </w:r>
          </w:p>
        </w:tc>
        <w:tc>
          <w:tcPr>
            <w:tcW w:w="3780" w:type="dxa"/>
            <w:shd w:val="clear" w:color="auto" w:fill="auto"/>
          </w:tcPr>
          <w:p w14:paraId="779B8BF9" w14:textId="77777777" w:rsidR="00EC1F23" w:rsidRPr="000325F6" w:rsidRDefault="00EC1F23" w:rsidP="001051D1">
            <w:pPr>
              <w:numPr>
                <w:ilvl w:val="0"/>
                <w:numId w:val="58"/>
              </w:numPr>
              <w:spacing w:before="60" w:after="60"/>
              <w:ind w:right="342"/>
              <w:rPr>
                <w:rFonts w:eastAsia="Calibri" w:cs="Tahoma"/>
                <w:iCs/>
                <w:color w:val="000000"/>
                <w:lang w:val="nl-BE"/>
              </w:rPr>
            </w:pPr>
            <w:r w:rsidRPr="000325F6">
              <w:rPr>
                <w:rFonts w:eastAsia="Calibri" w:cs="Tahoma"/>
                <w:iCs/>
                <w:color w:val="000000"/>
                <w:lang w:val="nl-BE"/>
              </w:rPr>
              <w:t>Gebruikers-SL voor Exchange Online Plan 2</w:t>
            </w:r>
          </w:p>
        </w:tc>
      </w:tr>
    </w:tbl>
    <w:p w14:paraId="779B8BFB" w14:textId="77777777" w:rsidR="00DD39C7" w:rsidRPr="000325F6" w:rsidRDefault="00DD39C7" w:rsidP="0084072C">
      <w:pPr>
        <w:rPr>
          <w:rFonts w:cs="Tahoma"/>
          <w:lang w:val="nl-BE"/>
        </w:rPr>
      </w:pPr>
    </w:p>
    <w:p w14:paraId="779B8BFC" w14:textId="77777777" w:rsidR="00DD39C7" w:rsidRPr="000325F6" w:rsidRDefault="00DD39C7" w:rsidP="0084072C">
      <w:pPr>
        <w:spacing w:after="60"/>
        <w:ind w:left="720"/>
        <w:rPr>
          <w:rFonts w:cs="Tahoma"/>
          <w:lang w:val="nl-BE"/>
        </w:rPr>
      </w:pPr>
      <w:r w:rsidRPr="000325F6">
        <w:rPr>
          <w:rFonts w:cs="Tahoma"/>
          <w:b/>
          <w:color w:val="000000"/>
          <w:lang w:val="nl-BE"/>
        </w:rPr>
        <w:t>Voortgezet gebruik van Exchange Hosted Archive (EHA) met de actieve abonnementen voor Business Productivity Online Subscription (BPOS) en Exchange Online Standard</w:t>
      </w:r>
    </w:p>
    <w:p w14:paraId="779B8BFD" w14:textId="77777777" w:rsidR="00DD39C7" w:rsidRPr="000325F6" w:rsidRDefault="00DD39C7" w:rsidP="00063BEF">
      <w:pPr>
        <w:ind w:left="720"/>
        <w:rPr>
          <w:rFonts w:cs="Tahoma"/>
          <w:lang w:val="nl-BE"/>
        </w:rPr>
      </w:pPr>
      <w:r w:rsidRPr="000325F6">
        <w:rPr>
          <w:rFonts w:cs="Tahoma"/>
          <w:iCs/>
          <w:color w:val="000000"/>
          <w:lang w:val="nl-BE"/>
        </w:rPr>
        <w:t>Klanten met EHA-abonnementen die op het punt staan te verlopen die nog niet zijn gemigreerd naar Office</w:t>
      </w:r>
      <w:r w:rsidR="00E67AA5">
        <w:rPr>
          <w:rFonts w:cs="Tahoma"/>
          <w:iCs/>
          <w:color w:val="000000"/>
          <w:lang w:val="nl-BE"/>
        </w:rPr>
        <w:t> </w:t>
      </w:r>
      <w:r w:rsidRPr="000325F6">
        <w:rPr>
          <w:rFonts w:cs="Tahoma"/>
          <w:iCs/>
          <w:color w:val="000000"/>
          <w:lang w:val="nl-BE"/>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AF7070" w:rsidRPr="000325F6">
        <w:rPr>
          <w:rFonts w:cs="Tahoma"/>
          <w:iCs/>
          <w:color w:val="000000"/>
          <w:lang w:val="nl-BE"/>
        </w:rPr>
        <w:t xml:space="preserve"> </w:t>
      </w:r>
      <w:r w:rsidRPr="000325F6">
        <w:rPr>
          <w:rFonts w:cs="Tahoma"/>
          <w:iCs/>
          <w:color w:val="000000"/>
          <w:lang w:val="nl-BE"/>
        </w:rPr>
        <w:t>Voor het gebruik door klanten van EHA onder deze aanbieding gelden de voorwaarden van hun Volume Licensing Overeenkomst en de EHA-licentievoorwaarden in de Product use Rights voor januari 2011. De klant heeft recht op één tijdelijke EHA-gebruikers- of apparaatabonnementslicentie voor elk van de verlopende EHA</w:t>
      </w:r>
      <w:r w:rsidR="00063BEF">
        <w:rPr>
          <w:rFonts w:cs="Tahoma"/>
          <w:iCs/>
          <w:color w:val="000000"/>
          <w:lang w:val="nl-BE"/>
        </w:rPr>
        <w:t>­</w:t>
      </w:r>
      <w:r w:rsidRPr="000325F6">
        <w:rPr>
          <w:rFonts w:cs="Tahoma"/>
          <w:iCs/>
          <w:color w:val="000000"/>
          <w:lang w:val="nl-BE"/>
        </w:rPr>
        <w:t>gebruikers- of apparaatabonnementslicenties. Deze tijdelijke EHA-gebruikers- en apparaatabonnementslicenties kunnen alleen worden toegewezen aan gebruikers en apparaten waaraan BPOS- of Exchange Online Standard-licenties zijn toegewezen.</w:t>
      </w:r>
      <w:r w:rsidR="00AF7070" w:rsidRPr="000325F6">
        <w:rPr>
          <w:rFonts w:cs="Tahoma"/>
          <w:iCs/>
          <w:color w:val="000000"/>
          <w:lang w:val="nl-BE"/>
        </w:rPr>
        <w:t xml:space="preserve"> </w:t>
      </w:r>
      <w:r w:rsidRPr="000325F6">
        <w:rPr>
          <w:rFonts w:cs="Tahoma"/>
          <w:iCs/>
          <w:color w:val="000000"/>
          <w:lang w:val="nl-BE"/>
        </w:rPr>
        <w:t xml:space="preserve">EHA wordt in de huidige staat zonder enige vorm van garantie in licentie gegeven. </w:t>
      </w:r>
    </w:p>
    <w:p w14:paraId="779B8BFE" w14:textId="77777777" w:rsidR="00362A44" w:rsidRPr="000325F6" w:rsidRDefault="00362A44" w:rsidP="00362A44">
      <w:pPr>
        <w:rPr>
          <w:rFonts w:cs="Tahoma"/>
          <w:lang w:val="nl-BE"/>
        </w:rPr>
      </w:pPr>
    </w:p>
    <w:p w14:paraId="779B8BFF" w14:textId="77777777" w:rsidR="003A3AA8" w:rsidRPr="000325F6" w:rsidRDefault="003A3AA8" w:rsidP="00362A44">
      <w:pPr>
        <w:rPr>
          <w:rFonts w:cs="Tahoma"/>
          <w:lang w:val="nl-BE"/>
        </w:rPr>
      </w:pPr>
    </w:p>
    <w:p w14:paraId="779B8C00" w14:textId="77777777" w:rsidR="003A3AA8" w:rsidRPr="000325F6" w:rsidRDefault="003A3AA8" w:rsidP="00362A44">
      <w:pPr>
        <w:rPr>
          <w:rFonts w:cs="Tahoma"/>
          <w:lang w:val="nl-BE"/>
        </w:rPr>
      </w:pPr>
    </w:p>
    <w:p w14:paraId="779B8C01" w14:textId="77777777" w:rsidR="003A3AA8" w:rsidRPr="000325F6" w:rsidRDefault="003A3AA8" w:rsidP="00362A44">
      <w:pPr>
        <w:rPr>
          <w:rFonts w:cs="Tahoma"/>
          <w:lang w:val="nl-BE"/>
        </w:rPr>
      </w:pPr>
    </w:p>
    <w:p w14:paraId="779B8C02" w14:textId="77777777" w:rsidR="00827D38" w:rsidRPr="000325F6" w:rsidRDefault="00B26237" w:rsidP="00B52F10">
      <w:pPr>
        <w:pStyle w:val="Heading2"/>
        <w:ind w:left="0"/>
        <w:rPr>
          <w:rFonts w:ascii="Tahoma" w:hAnsi="Tahoma" w:cs="Tahoma"/>
          <w:lang w:val="nl-BE"/>
        </w:rPr>
      </w:pPr>
      <w:bookmarkStart w:id="1233" w:name="_47_Exchange_Hosted"/>
      <w:bookmarkStart w:id="1234" w:name="_Toc336338307"/>
      <w:bookmarkStart w:id="1235" w:name="_Toc348506664"/>
      <w:bookmarkStart w:id="1236" w:name="Srv_39ExchangeOnDeskWork"/>
      <w:bookmarkEnd w:id="1233"/>
      <w:r w:rsidRPr="000325F6">
        <w:rPr>
          <w:rFonts w:ascii="Tahoma" w:hAnsi="Tahoma" w:cs="Tahoma"/>
          <w:color w:val="E25B00"/>
          <w:sz w:val="22"/>
          <w:szCs w:val="22"/>
          <w:vertAlign w:val="superscript"/>
          <w:lang w:val="nl-BE"/>
        </w:rPr>
        <w:t>47</w:t>
      </w:r>
      <w:r w:rsidRPr="000325F6">
        <w:rPr>
          <w:rFonts w:ascii="Tahoma" w:hAnsi="Tahoma" w:cs="Tahoma"/>
          <w:color w:val="F66400"/>
          <w:sz w:val="22"/>
          <w:szCs w:val="20"/>
          <w:lang w:val="nl-BE"/>
        </w:rPr>
        <w:t xml:space="preserve"> </w:t>
      </w:r>
      <w:r w:rsidRPr="000325F6">
        <w:rPr>
          <w:rFonts w:ascii="Tahoma" w:hAnsi="Tahoma" w:cs="Tahoma"/>
          <w:color w:val="F66400"/>
          <w:sz w:val="22"/>
          <w:szCs w:val="22"/>
          <w:lang w:val="nl-BE"/>
        </w:rPr>
        <w:t>Exchange Hosted Encryption (Gebruikers-SL)</w:t>
      </w:r>
      <w:bookmarkEnd w:id="1234"/>
      <w:bookmarkEnd w:id="1235"/>
    </w:p>
    <w:p w14:paraId="779B8C03" w14:textId="77777777" w:rsidR="00827D38" w:rsidRPr="000325F6" w:rsidRDefault="00827D38" w:rsidP="00827D38">
      <w:pPr>
        <w:ind w:left="900"/>
        <w:rPr>
          <w:rFonts w:cs="Tahoma"/>
          <w:lang w:val="nl-BE"/>
        </w:rPr>
      </w:pPr>
    </w:p>
    <w:p w14:paraId="779B8C04" w14:textId="77777777" w:rsidR="00827D38" w:rsidRPr="000325F6" w:rsidRDefault="00827D38" w:rsidP="00E62BC4">
      <w:pPr>
        <w:ind w:left="720"/>
        <w:rPr>
          <w:rFonts w:cs="Tahoma"/>
          <w:lang w:val="nl-BE"/>
        </w:rPr>
      </w:pPr>
      <w:r w:rsidRPr="000325F6">
        <w:rPr>
          <w:rFonts w:cs="Tahoma"/>
          <w:lang w:val="nl-BE"/>
        </w:rPr>
        <w:t>Voor het bestellen van verdere bestellingen na hun eerste bestelling dient de klant dezelfde actieve Select Overeenkomst-enrollment, Enterprise Overeenkomst-enrollment, of Open Value-overeenkomst te gebruiken.</w:t>
      </w:r>
    </w:p>
    <w:p w14:paraId="779B8C05" w14:textId="77777777" w:rsidR="00827D38" w:rsidRPr="000325F6" w:rsidRDefault="00827D38" w:rsidP="00E62BC4">
      <w:pPr>
        <w:ind w:left="720"/>
        <w:rPr>
          <w:rFonts w:cs="Tahoma"/>
          <w:lang w:val="nl-BE"/>
        </w:rPr>
      </w:pPr>
    </w:p>
    <w:p w14:paraId="779B8C06" w14:textId="77777777" w:rsidR="00023FE7" w:rsidRPr="000325F6" w:rsidRDefault="00827D38" w:rsidP="00E62BC4">
      <w:pPr>
        <w:ind w:left="720"/>
        <w:rPr>
          <w:rFonts w:cs="Tahoma"/>
          <w:lang w:val="nl-BE"/>
        </w:rPr>
      </w:pPr>
      <w:r w:rsidRPr="000325F6">
        <w:rPr>
          <w:rFonts w:cs="Tahoma"/>
          <w:lang w:val="nl-BE"/>
        </w:rPr>
        <w:t xml:space="preserve">Zie </w:t>
      </w:r>
      <w:hyperlink w:anchor="_Section_5_–" w:history="1">
        <w:r w:rsidRPr="000325F6">
          <w:rPr>
            <w:rStyle w:val="Hyperlink"/>
            <w:rFonts w:cs="Tahoma"/>
            <w:lang w:val="nl-BE"/>
          </w:rPr>
          <w:t>Sectie 5</w:t>
        </w:r>
      </w:hyperlink>
      <w:r w:rsidRPr="000325F6">
        <w:rPr>
          <w:rFonts w:cs="Tahoma"/>
          <w:lang w:val="nl-BE"/>
        </w:rPr>
        <w:t xml:space="preserve"> voor prijzen en betalingsvoorwaarden voor online diensten.</w:t>
      </w:r>
    </w:p>
    <w:p w14:paraId="779B8C07" w14:textId="77777777" w:rsidR="00827D38" w:rsidRDefault="00827D38" w:rsidP="00827D38">
      <w:pPr>
        <w:ind w:left="900"/>
        <w:rPr>
          <w:rFonts w:cs="Tahoma"/>
          <w:lang w:val="nl-BE"/>
        </w:rPr>
      </w:pPr>
    </w:p>
    <w:p w14:paraId="779B8C08" w14:textId="77777777" w:rsidR="007719B1" w:rsidRPr="000325F6" w:rsidRDefault="007719B1" w:rsidP="00827D38">
      <w:pPr>
        <w:ind w:left="900"/>
        <w:rPr>
          <w:rFonts w:cs="Tahoma"/>
          <w:lang w:val="nl-BE"/>
        </w:rPr>
      </w:pPr>
    </w:p>
    <w:p w14:paraId="779B8C09" w14:textId="77777777" w:rsidR="00023FE7" w:rsidRPr="000325F6" w:rsidRDefault="0095763C">
      <w:pPr>
        <w:pStyle w:val="Heading3"/>
        <w:rPr>
          <w:rFonts w:ascii="Tahoma" w:hAnsi="Tahoma" w:cs="Tahoma"/>
          <w:lang w:val="nl-BE"/>
        </w:rPr>
      </w:pPr>
      <w:bookmarkStart w:id="1237" w:name="_48_Exchange_Online"/>
      <w:bookmarkStart w:id="1238" w:name="_Toc336338308"/>
      <w:bookmarkStart w:id="1239" w:name="_Toc348506665"/>
      <w:bookmarkStart w:id="1240" w:name="Srv_40ExchangeOnDeskWork"/>
      <w:bookmarkStart w:id="1241" w:name="Srv_45ExchangeOnDeskWork"/>
      <w:bookmarkEnd w:id="1237"/>
      <w:r w:rsidRPr="000325F6">
        <w:rPr>
          <w:rFonts w:ascii="Tahoma" w:hAnsi="Tahoma" w:cs="Tahoma"/>
          <w:caps/>
          <w:color w:val="F66400"/>
          <w:sz w:val="22"/>
          <w:vertAlign w:val="superscript"/>
          <w:lang w:val="nl-BE"/>
        </w:rPr>
        <w:t>48</w:t>
      </w:r>
      <w:r w:rsidRPr="000325F6">
        <w:rPr>
          <w:rFonts w:ascii="Tahoma" w:hAnsi="Tahoma" w:cs="Tahoma"/>
          <w:color w:val="F66400"/>
          <w:sz w:val="22"/>
          <w:lang w:val="nl-BE"/>
        </w:rPr>
        <w:t xml:space="preserve"> Exchange Online Kiosk (Gebruikers-SL)</w:t>
      </w:r>
      <w:bookmarkEnd w:id="1238"/>
      <w:bookmarkEnd w:id="1239"/>
    </w:p>
    <w:bookmarkEnd w:id="1236"/>
    <w:bookmarkEnd w:id="1240"/>
    <w:bookmarkEnd w:id="1241"/>
    <w:p w14:paraId="779B8C0A" w14:textId="77777777" w:rsidR="00023FE7" w:rsidRPr="000325F6" w:rsidRDefault="00023FE7">
      <w:pPr>
        <w:pStyle w:val="EndnoteText"/>
        <w:rPr>
          <w:rFonts w:ascii="Tahoma" w:hAnsi="Tahoma" w:cs="Tahoma"/>
          <w:lang w:val="nl-BE"/>
        </w:rPr>
      </w:pPr>
    </w:p>
    <w:p w14:paraId="779B8C0B" w14:textId="77777777" w:rsidR="00040ADC" w:rsidRPr="000325F6" w:rsidRDefault="00040ADC" w:rsidP="00E62BC4">
      <w:pPr>
        <w:ind w:left="720"/>
        <w:rPr>
          <w:rFonts w:cs="Tahoma"/>
          <w:lang w:val="nl-BE"/>
        </w:rPr>
      </w:pPr>
      <w:r w:rsidRPr="000325F6">
        <w:rPr>
          <w:rFonts w:cs="Tahoma"/>
          <w:color w:val="000000"/>
          <w:szCs w:val="18"/>
          <w:lang w:val="nl-BE"/>
        </w:rPr>
        <w:t>Niettegenstaande enige tegengestelde bepaling in de licentieovereenkomsten van de klant, worden gebruikers met een licentie voor Exchange Online Kiosk niet gerekend tot de gekwalificeerde gebruikers.</w:t>
      </w:r>
    </w:p>
    <w:p w14:paraId="779B8C0C" w14:textId="77777777" w:rsidR="00040ADC" w:rsidRPr="000325F6" w:rsidRDefault="00040ADC" w:rsidP="00E62BC4">
      <w:pPr>
        <w:ind w:left="720"/>
        <w:rPr>
          <w:rFonts w:cs="Tahoma"/>
          <w:lang w:val="nl-BE"/>
        </w:rPr>
      </w:pPr>
    </w:p>
    <w:p w14:paraId="779B8C0D" w14:textId="77777777" w:rsidR="00040ADC" w:rsidRPr="000325F6" w:rsidRDefault="00040ADC" w:rsidP="00E62BC4">
      <w:pPr>
        <w:ind w:left="720"/>
        <w:rPr>
          <w:rFonts w:cs="Tahoma"/>
          <w:lang w:val="nl-BE"/>
        </w:rPr>
      </w:pPr>
      <w:r w:rsidRPr="000325F6">
        <w:rPr>
          <w:rFonts w:cs="Tahoma"/>
          <w:color w:val="000000"/>
          <w:szCs w:val="18"/>
          <w:lang w:val="nl-BE"/>
        </w:rPr>
        <w:t>Exchange Online Kiosk was voorheen Exchange Online Deskless Worker.</w:t>
      </w:r>
    </w:p>
    <w:p w14:paraId="779B8C0E" w14:textId="77777777" w:rsidR="00352135" w:rsidRPr="000325F6" w:rsidRDefault="00352135" w:rsidP="00E62BC4">
      <w:pPr>
        <w:ind w:left="720"/>
        <w:rPr>
          <w:rFonts w:cs="Tahoma"/>
          <w:lang w:val="nl-BE"/>
        </w:rPr>
      </w:pPr>
    </w:p>
    <w:p w14:paraId="779B8C0F" w14:textId="77777777" w:rsidR="00702931" w:rsidRPr="000325F6" w:rsidRDefault="00702931" w:rsidP="00AF3B19">
      <w:pPr>
        <w:spacing w:after="60"/>
        <w:ind w:left="720"/>
        <w:rPr>
          <w:rFonts w:cs="Tahoma"/>
          <w:lang w:val="nl-BE"/>
        </w:rPr>
      </w:pPr>
      <w:r w:rsidRPr="000325F6">
        <w:rPr>
          <w:rFonts w:eastAsia="Calibri" w:cs="Tahoma"/>
          <w:b/>
          <w:color w:val="000000"/>
          <w:szCs w:val="18"/>
          <w:lang w:val="nl-BE"/>
        </w:rPr>
        <w:t>Clouddiensten voor overheidsgemeenschappen (alleen VS)</w:t>
      </w:r>
    </w:p>
    <w:p w14:paraId="779B8C10" w14:textId="77777777" w:rsidR="00702931" w:rsidRPr="000325F6" w:rsidRDefault="00702931" w:rsidP="00AB1B76">
      <w:pPr>
        <w:ind w:left="720"/>
        <w:rPr>
          <w:rFonts w:cs="Tahoma"/>
          <w:lang w:val="nl-BE"/>
        </w:rPr>
      </w:pPr>
      <w:r w:rsidRPr="000325F6">
        <w:rPr>
          <w:rFonts w:eastAsia="Calibri" w:cs="Tahoma"/>
          <w:color w:val="000000"/>
          <w:szCs w:val="18"/>
          <w:lang w:val="nl-BE"/>
        </w:rPr>
        <w:t>Sommige online diensten in de Office 365-productfamilie (waaronder Exchange Online Kiosk) worden</w:t>
      </w:r>
      <w:r w:rsidR="00AB1B76">
        <w:rPr>
          <w:rFonts w:eastAsia="Calibri" w:cs="Tahoma"/>
          <w:color w:val="000000"/>
          <w:szCs w:val="18"/>
          <w:lang w:val="nl-BE"/>
        </w:rPr>
        <w:t> </w:t>
      </w:r>
      <w:r w:rsidRPr="000325F6">
        <w:rPr>
          <w:rFonts w:eastAsia="Calibri" w:cs="Tahoma"/>
          <w:color w:val="000000"/>
          <w:szCs w:val="18"/>
          <w:lang w:val="nl-BE"/>
        </w:rPr>
        <w:t>aangeboden als clouddiensten voor overheidsgemeenschappen en clouddiensten voor niet-overheidsgemeenschappen.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kunnen worden voorzien als de ene of de andere, maar niet als een combinatie van beide.</w:t>
      </w:r>
      <w:r w:rsidR="00AF7070" w:rsidRPr="000325F6">
        <w:rPr>
          <w:rFonts w:eastAsia="Calibri" w:cs="Tahoma"/>
          <w:color w:val="000000"/>
          <w:szCs w:val="18"/>
          <w:lang w:val="nl-BE"/>
        </w:rPr>
        <w:t xml:space="preserve"> </w:t>
      </w:r>
      <w:r w:rsidRPr="000325F6">
        <w:rPr>
          <w:rFonts w:eastAsia="Calibri" w:cs="Tahoma"/>
          <w:color w:val="000000"/>
          <w:szCs w:val="18"/>
          <w:lang w:val="nl-B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779B8C11" w14:textId="77777777" w:rsidR="00702931" w:rsidRPr="000325F6" w:rsidRDefault="00702931" w:rsidP="00E62BC4">
      <w:pPr>
        <w:ind w:left="720"/>
        <w:rPr>
          <w:rFonts w:cs="Tahoma"/>
          <w:lang w:val="nl-BE"/>
        </w:rPr>
      </w:pPr>
    </w:p>
    <w:p w14:paraId="779B8C12" w14:textId="77777777" w:rsidR="00702931" w:rsidRPr="000325F6" w:rsidRDefault="00702931" w:rsidP="00362A44">
      <w:pPr>
        <w:ind w:left="720"/>
        <w:rPr>
          <w:rFonts w:cs="Tahoma"/>
          <w:lang w:val="nl-BE"/>
        </w:rPr>
      </w:pPr>
      <w:r w:rsidRPr="000325F6">
        <w:rPr>
          <w:rFonts w:eastAsia="Calibri" w:cs="Tahoma"/>
          <w:color w:val="000000"/>
          <w:szCs w:val="18"/>
          <w:lang w:val="nl-BE"/>
        </w:rPr>
        <w:t>Wanneer een online dienst eenmaal wordt aangeboden in de cloud van een overheidsgemeenschap, blijft</w:t>
      </w:r>
      <w:r w:rsidR="00362A44" w:rsidRPr="000325F6">
        <w:rPr>
          <w:rFonts w:eastAsia="Calibri" w:cs="Tahoma"/>
          <w:color w:val="000000"/>
          <w:szCs w:val="18"/>
          <w:lang w:val="nl-BE"/>
        </w:rPr>
        <w:t> </w:t>
      </w:r>
      <w:r w:rsidRPr="000325F6">
        <w:rPr>
          <w:rFonts w:eastAsia="Calibri" w:cs="Tahoma"/>
          <w:color w:val="000000"/>
          <w:szCs w:val="18"/>
          <w:lang w:val="nl-BE"/>
        </w:rPr>
        <w:t>dit</w:t>
      </w:r>
      <w:r w:rsidR="00362A44" w:rsidRPr="000325F6">
        <w:rPr>
          <w:rFonts w:eastAsia="Calibri" w:cs="Tahoma"/>
          <w:color w:val="000000"/>
          <w:szCs w:val="18"/>
          <w:lang w:val="nl-BE"/>
        </w:rPr>
        <w:t> </w:t>
      </w:r>
      <w:r w:rsidRPr="000325F6">
        <w:rPr>
          <w:rFonts w:eastAsia="Calibri" w:cs="Tahoma"/>
          <w:color w:val="000000"/>
          <w:szCs w:val="18"/>
          <w:lang w:val="nl-B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w:t>
      </w:r>
      <w:r w:rsidR="00AF7070" w:rsidRPr="000325F6">
        <w:rPr>
          <w:rFonts w:eastAsia="Calibri" w:cs="Tahoma"/>
          <w:color w:val="000000"/>
          <w:szCs w:val="18"/>
          <w:lang w:val="nl-BE"/>
        </w:rPr>
        <w:t xml:space="preserve"> </w:t>
      </w:r>
    </w:p>
    <w:p w14:paraId="779B8C13" w14:textId="77777777" w:rsidR="00C066F9" w:rsidRDefault="00C066F9" w:rsidP="00C066F9">
      <w:pPr>
        <w:ind w:left="720"/>
        <w:rPr>
          <w:rFonts w:cs="Tahoma"/>
          <w:lang w:val="nl-BE"/>
        </w:rPr>
      </w:pPr>
      <w:bookmarkStart w:id="1242" w:name="Srv_41ExchangeSvr07EntCAL"/>
    </w:p>
    <w:p w14:paraId="779B8C14" w14:textId="77777777" w:rsidR="007719B1" w:rsidRPr="000325F6" w:rsidRDefault="007719B1" w:rsidP="00C066F9">
      <w:pPr>
        <w:ind w:left="720"/>
        <w:rPr>
          <w:rFonts w:cs="Tahoma"/>
          <w:lang w:val="nl-BE"/>
        </w:rPr>
      </w:pPr>
    </w:p>
    <w:p w14:paraId="779B8C15" w14:textId="77777777" w:rsidR="00371299" w:rsidRPr="000325F6" w:rsidRDefault="0095763C" w:rsidP="006A2FF4">
      <w:pPr>
        <w:pStyle w:val="Heading3"/>
        <w:rPr>
          <w:rFonts w:ascii="Tahoma" w:hAnsi="Tahoma" w:cs="Tahoma"/>
          <w:color w:val="F66400"/>
          <w:sz w:val="22"/>
          <w:lang w:val="nl-BE"/>
        </w:rPr>
      </w:pPr>
      <w:bookmarkStart w:id="1243" w:name="_49_Exchange_Online"/>
      <w:bookmarkStart w:id="1244" w:name="_Toc336338309"/>
      <w:bookmarkStart w:id="1245" w:name="_Toc348506666"/>
      <w:bookmarkStart w:id="1246" w:name="Srv_46ExhangeOnlinePlan1"/>
      <w:bookmarkStart w:id="1247" w:name="Srv_42ExchangeSvr2010EntCAL"/>
      <w:bookmarkStart w:id="1248" w:name="Srv_47ExchangeSvr2010EntCAL"/>
      <w:bookmarkEnd w:id="1243"/>
      <w:r w:rsidRPr="000325F6">
        <w:rPr>
          <w:rFonts w:ascii="Tahoma" w:hAnsi="Tahoma" w:cs="Tahoma"/>
          <w:color w:val="F66400"/>
          <w:sz w:val="22"/>
          <w:vertAlign w:val="superscript"/>
          <w:lang w:val="nl-BE"/>
        </w:rPr>
        <w:t>49</w:t>
      </w:r>
      <w:r w:rsidRPr="000325F6">
        <w:rPr>
          <w:rFonts w:ascii="Tahoma" w:hAnsi="Tahoma" w:cs="Tahoma"/>
          <w:color w:val="F66400"/>
          <w:sz w:val="22"/>
          <w:lang w:val="nl-BE"/>
        </w:rPr>
        <w:t xml:space="preserve"> Exchange Online Plan 1</w:t>
      </w:r>
      <w:bookmarkEnd w:id="1244"/>
      <w:bookmarkEnd w:id="1245"/>
    </w:p>
    <w:bookmarkEnd w:id="1246"/>
    <w:p w14:paraId="779B8C16" w14:textId="77777777" w:rsidR="00371299" w:rsidRPr="000325F6" w:rsidRDefault="00371299" w:rsidP="00371299">
      <w:pPr>
        <w:outlineLvl w:val="2"/>
        <w:rPr>
          <w:rFonts w:cs="Tahoma"/>
          <w:lang w:val="nl-BE"/>
        </w:rPr>
      </w:pPr>
    </w:p>
    <w:p w14:paraId="779B8C17" w14:textId="77777777" w:rsidR="00371299" w:rsidRPr="000325F6" w:rsidRDefault="00371299" w:rsidP="00371299">
      <w:pPr>
        <w:ind w:left="720"/>
        <w:contextualSpacing/>
        <w:rPr>
          <w:rFonts w:cs="Tahoma"/>
          <w:lang w:val="nl-BE"/>
        </w:rPr>
      </w:pPr>
      <w:r w:rsidRPr="000325F6">
        <w:rPr>
          <w:rFonts w:cs="Tahoma"/>
          <w:szCs w:val="20"/>
          <w:lang w:val="nl-BE"/>
        </w:rPr>
        <w:t>Exchange Online Plan 1 was voorheen Exchange Online Standard.</w:t>
      </w:r>
    </w:p>
    <w:p w14:paraId="779B8C18" w14:textId="77777777" w:rsidR="00A61080" w:rsidRPr="000325F6" w:rsidRDefault="00A61080" w:rsidP="00C066F9">
      <w:pPr>
        <w:ind w:left="720"/>
        <w:contextualSpacing/>
        <w:rPr>
          <w:rFonts w:cs="Tahoma"/>
          <w:lang w:val="nl-BE"/>
        </w:rPr>
      </w:pPr>
    </w:p>
    <w:p w14:paraId="779B8C19" w14:textId="77777777" w:rsidR="00A61080" w:rsidRPr="000325F6" w:rsidRDefault="00A61080" w:rsidP="00A61080">
      <w:pPr>
        <w:ind w:left="720"/>
        <w:rPr>
          <w:rFonts w:cs="Tahoma"/>
          <w:lang w:val="nl-BE"/>
        </w:rPr>
      </w:pPr>
      <w:r w:rsidRPr="000325F6">
        <w:rPr>
          <w:rFonts w:eastAsia="Calibri" w:cs="Tahoma"/>
          <w:color w:val="000000"/>
          <w:szCs w:val="18"/>
          <w:lang w:val="nl-BE"/>
        </w:rPr>
        <w:t>Niettegenstaande eventuele tegengestelde bepalingen in de Product Use Rights verleent een Gebruikers-SL voor Exchange Online Plan 1 die is verworven in het kader van een Campus and School Agreement, geen toegang tot Exchange Server.</w:t>
      </w:r>
    </w:p>
    <w:p w14:paraId="779B8C1A" w14:textId="77777777" w:rsidR="00B23BE6" w:rsidRPr="000325F6" w:rsidRDefault="00B23BE6" w:rsidP="00A61080">
      <w:pPr>
        <w:ind w:left="720"/>
        <w:rPr>
          <w:rFonts w:cs="Tahoma"/>
          <w:lang w:val="nl-BE"/>
        </w:rPr>
      </w:pPr>
    </w:p>
    <w:p w14:paraId="779B8C1B" w14:textId="77777777" w:rsidR="00702931" w:rsidRPr="000325F6" w:rsidRDefault="00702931" w:rsidP="0067725A">
      <w:pPr>
        <w:spacing w:after="60"/>
        <w:ind w:left="720"/>
        <w:rPr>
          <w:rFonts w:cs="Tahoma"/>
          <w:lang w:val="nl-BE"/>
        </w:rPr>
      </w:pPr>
      <w:r w:rsidRPr="000325F6">
        <w:rPr>
          <w:rFonts w:eastAsia="Calibri" w:cs="Tahoma"/>
          <w:b/>
          <w:color w:val="000000"/>
          <w:szCs w:val="18"/>
          <w:lang w:val="nl-BE"/>
        </w:rPr>
        <w:t>Clouddiensten voor overheidsgemeenschappen (alleen VS)</w:t>
      </w:r>
    </w:p>
    <w:p w14:paraId="779B8C1C" w14:textId="77777777" w:rsidR="00702931" w:rsidRPr="000325F6" w:rsidRDefault="00702931" w:rsidP="00213CFC">
      <w:pPr>
        <w:ind w:left="720"/>
        <w:rPr>
          <w:rFonts w:cs="Tahoma"/>
          <w:lang w:val="nl-BE"/>
        </w:rPr>
      </w:pPr>
      <w:r w:rsidRPr="000325F6">
        <w:rPr>
          <w:rFonts w:eastAsia="Calibri" w:cs="Tahoma"/>
          <w:color w:val="000000"/>
          <w:szCs w:val="18"/>
          <w:lang w:val="nl-BE"/>
        </w:rPr>
        <w:t>Sommige online diensten in de Office 365-productfamilie (waaronder Exchange Online Plan 1) worden</w:t>
      </w:r>
      <w:r w:rsidR="00213CFC">
        <w:rPr>
          <w:rFonts w:eastAsia="Calibri" w:cs="Tahoma"/>
          <w:color w:val="000000"/>
          <w:szCs w:val="18"/>
          <w:lang w:val="nl-BE"/>
        </w:rPr>
        <w:t> </w:t>
      </w:r>
      <w:r w:rsidRPr="000325F6">
        <w:rPr>
          <w:rFonts w:eastAsia="Calibri" w:cs="Tahoma"/>
          <w:color w:val="000000"/>
          <w:szCs w:val="18"/>
          <w:lang w:val="nl-BE"/>
        </w:rPr>
        <w:t>aangeboden als clouddiensten voor overheidsgemeenschappen en clouddiensten voor niet-overheidsgemeenschappen.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kunnen worden voorzien als de ene of de andere, maar niet als een combinatie van beide.</w:t>
      </w:r>
      <w:r w:rsidR="00AF7070" w:rsidRPr="000325F6">
        <w:rPr>
          <w:rFonts w:eastAsia="Calibri" w:cs="Tahoma"/>
          <w:color w:val="000000"/>
          <w:szCs w:val="18"/>
          <w:lang w:val="nl-BE"/>
        </w:rPr>
        <w:t xml:space="preserve"> </w:t>
      </w:r>
      <w:r w:rsidRPr="000325F6">
        <w:rPr>
          <w:rFonts w:eastAsia="Calibri" w:cs="Tahoma"/>
          <w:color w:val="000000"/>
          <w:szCs w:val="18"/>
          <w:lang w:val="nl-B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779B8C1D" w14:textId="77777777" w:rsidR="00702931" w:rsidRPr="000325F6" w:rsidRDefault="00702931" w:rsidP="00702931">
      <w:pPr>
        <w:ind w:left="720"/>
        <w:rPr>
          <w:rFonts w:cs="Tahoma"/>
          <w:lang w:val="nl-BE"/>
        </w:rPr>
      </w:pPr>
    </w:p>
    <w:p w14:paraId="779B8C1E" w14:textId="77777777" w:rsidR="00702931" w:rsidRPr="000325F6" w:rsidRDefault="00702931" w:rsidP="00362A44">
      <w:pPr>
        <w:ind w:left="720"/>
        <w:rPr>
          <w:rFonts w:cs="Tahoma"/>
          <w:lang w:val="nl-BE"/>
        </w:rPr>
      </w:pPr>
      <w:r w:rsidRPr="000325F6">
        <w:rPr>
          <w:rFonts w:eastAsia="Calibri" w:cs="Tahoma"/>
          <w:color w:val="000000"/>
          <w:szCs w:val="18"/>
          <w:lang w:val="nl-BE"/>
        </w:rPr>
        <w:t>Wanneer een online dienst eenmaal wordt aangeboden in de cloud van een overheidsgemeenschap, blijft</w:t>
      </w:r>
      <w:r w:rsidR="00362A44" w:rsidRPr="000325F6">
        <w:rPr>
          <w:rFonts w:eastAsia="Calibri" w:cs="Tahoma"/>
          <w:color w:val="000000"/>
          <w:szCs w:val="18"/>
          <w:lang w:val="nl-BE"/>
        </w:rPr>
        <w:t> </w:t>
      </w:r>
      <w:r w:rsidRPr="000325F6">
        <w:rPr>
          <w:rFonts w:eastAsia="Calibri" w:cs="Tahoma"/>
          <w:color w:val="000000"/>
          <w:szCs w:val="18"/>
          <w:lang w:val="nl-BE"/>
        </w:rPr>
        <w:t>dit</w:t>
      </w:r>
      <w:r w:rsidR="00362A44" w:rsidRPr="000325F6">
        <w:rPr>
          <w:rFonts w:cs="Tahoma"/>
          <w:lang w:val="nl-BE"/>
        </w:rPr>
        <w:t> </w:t>
      </w:r>
      <w:r w:rsidRPr="000325F6">
        <w:rPr>
          <w:rFonts w:eastAsia="Calibri" w:cs="Tahoma"/>
          <w:color w:val="000000"/>
          <w:szCs w:val="18"/>
          <w:lang w:val="nl-B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w:t>
      </w:r>
      <w:r w:rsidR="00AF7070" w:rsidRPr="000325F6">
        <w:rPr>
          <w:rFonts w:eastAsia="Calibri" w:cs="Tahoma"/>
          <w:color w:val="000000"/>
          <w:szCs w:val="18"/>
          <w:lang w:val="nl-BE"/>
        </w:rPr>
        <w:t xml:space="preserve"> </w:t>
      </w:r>
    </w:p>
    <w:p w14:paraId="779B8C1F" w14:textId="77777777" w:rsidR="00B23BE6" w:rsidRPr="000325F6" w:rsidRDefault="00B23BE6" w:rsidP="00A61080">
      <w:pPr>
        <w:ind w:left="720"/>
        <w:rPr>
          <w:rFonts w:cs="Tahoma"/>
          <w:lang w:val="nl-BE"/>
        </w:rPr>
      </w:pPr>
    </w:p>
    <w:p w14:paraId="779B8C20" w14:textId="77777777" w:rsidR="00D70D2C" w:rsidRPr="000325F6" w:rsidRDefault="00104195" w:rsidP="00D70D2C">
      <w:pPr>
        <w:pStyle w:val="Heading2"/>
        <w:ind w:left="0"/>
        <w:rPr>
          <w:rFonts w:ascii="Tahoma" w:hAnsi="Tahoma" w:cs="Tahoma"/>
          <w:lang w:val="nl-BE"/>
        </w:rPr>
      </w:pPr>
      <w:bookmarkStart w:id="1249" w:name="_50_Exchange_Online"/>
      <w:bookmarkStart w:id="1250" w:name="_Toc348506667"/>
      <w:bookmarkStart w:id="1251" w:name="Srv_50ExchangeOnlinePlan2"/>
      <w:bookmarkEnd w:id="1249"/>
      <w:r w:rsidRPr="000325F6">
        <w:rPr>
          <w:rFonts w:ascii="Tahoma" w:hAnsi="Tahoma" w:cs="Tahoma"/>
          <w:caps/>
          <w:color w:val="F66400"/>
          <w:sz w:val="22"/>
          <w:szCs w:val="20"/>
          <w:vertAlign w:val="superscript"/>
          <w:lang w:val="nl-BE"/>
        </w:rPr>
        <w:t>50</w:t>
      </w:r>
      <w:r w:rsidRPr="000325F6">
        <w:rPr>
          <w:rFonts w:ascii="Tahoma" w:hAnsi="Tahoma" w:cs="Tahoma"/>
          <w:color w:val="F66400"/>
          <w:sz w:val="22"/>
          <w:szCs w:val="20"/>
          <w:lang w:val="nl-BE"/>
        </w:rPr>
        <w:t xml:space="preserve"> Exchange Online Plan 2</w:t>
      </w:r>
      <w:bookmarkEnd w:id="1250"/>
    </w:p>
    <w:bookmarkEnd w:id="1251"/>
    <w:p w14:paraId="779B8C21" w14:textId="77777777" w:rsidR="00D70D2C" w:rsidRPr="000325F6" w:rsidRDefault="00D70D2C" w:rsidP="00D70D2C">
      <w:pPr>
        <w:outlineLvl w:val="2"/>
        <w:rPr>
          <w:rFonts w:cs="Tahoma"/>
          <w:lang w:val="nl-BE"/>
        </w:rPr>
      </w:pPr>
    </w:p>
    <w:p w14:paraId="779B8C22" w14:textId="77777777" w:rsidR="00D70D2C" w:rsidRPr="00EE2821" w:rsidRDefault="00D70D2C" w:rsidP="00D70D2C">
      <w:pPr>
        <w:pStyle w:val="ListParagraph"/>
        <w:rPr>
          <w:rFonts w:ascii="Tahoma" w:hAnsi="Tahoma" w:cs="Tahoma"/>
          <w:sz w:val="18"/>
          <w:szCs w:val="18"/>
          <w:lang w:val="nl-BE"/>
        </w:rPr>
      </w:pPr>
      <w:r w:rsidRPr="00EE2821">
        <w:rPr>
          <w:rFonts w:ascii="Tahoma" w:hAnsi="Tahoma" w:cs="Tahoma"/>
          <w:color w:val="000000"/>
          <w:sz w:val="18"/>
          <w:szCs w:val="18"/>
          <w:lang w:val="nl-BE"/>
        </w:rPr>
        <w:t>Exchange Online Plan 2 is de opvolger van de online dienst Exchange Hosted Archive.</w:t>
      </w:r>
    </w:p>
    <w:p w14:paraId="779B8C23" w14:textId="77777777" w:rsidR="00D70D2C" w:rsidRPr="000325F6" w:rsidRDefault="00D70D2C" w:rsidP="00D70D2C">
      <w:pPr>
        <w:pStyle w:val="ListParagraph"/>
        <w:rPr>
          <w:rFonts w:ascii="Tahoma" w:hAnsi="Tahoma" w:cs="Tahoma"/>
          <w:sz w:val="18"/>
          <w:szCs w:val="18"/>
          <w:lang w:val="nl-BE"/>
        </w:rPr>
      </w:pPr>
    </w:p>
    <w:p w14:paraId="779B8C24" w14:textId="77777777" w:rsidR="00D70D2C" w:rsidRPr="000325F6" w:rsidRDefault="00D70D2C" w:rsidP="00D70D2C">
      <w:pPr>
        <w:ind w:left="720"/>
        <w:rPr>
          <w:rFonts w:cs="Tahoma"/>
          <w:lang w:val="nl-BE"/>
        </w:rPr>
      </w:pPr>
      <w:r w:rsidRPr="000325F6">
        <w:rPr>
          <w:rFonts w:cs="Tahoma"/>
          <w:color w:val="000000"/>
          <w:szCs w:val="18"/>
          <w:lang w:val="nl-BE"/>
        </w:rPr>
        <w:t>Als u Exchange Hosted Archive verlengt naar Exchange Online Plan 2 en nog niet bent overgestapt naar Exchange Online Plan 2,</w:t>
      </w:r>
      <w:r w:rsidRPr="000325F6">
        <w:rPr>
          <w:rFonts w:cs="Tahoma"/>
          <w:color w:val="000000"/>
          <w:lang w:val="nl-BE"/>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779B8C25" w14:textId="77777777" w:rsidR="00702931" w:rsidRPr="000325F6" w:rsidRDefault="00702931" w:rsidP="00D70D2C">
      <w:pPr>
        <w:ind w:left="720"/>
        <w:rPr>
          <w:rFonts w:cs="Tahoma"/>
          <w:lang w:val="nl-BE"/>
        </w:rPr>
      </w:pPr>
    </w:p>
    <w:p w14:paraId="779B8C26" w14:textId="77777777" w:rsidR="00702931" w:rsidRPr="000325F6" w:rsidRDefault="00702931" w:rsidP="0067725A">
      <w:pPr>
        <w:spacing w:after="60"/>
        <w:ind w:left="720"/>
        <w:rPr>
          <w:rFonts w:cs="Tahoma"/>
          <w:lang w:val="nl-BE"/>
        </w:rPr>
      </w:pPr>
      <w:r w:rsidRPr="000325F6">
        <w:rPr>
          <w:rFonts w:eastAsia="Calibri" w:cs="Tahoma"/>
          <w:b/>
          <w:color w:val="000000"/>
          <w:szCs w:val="18"/>
          <w:lang w:val="nl-BE"/>
        </w:rPr>
        <w:t>Clouddiensten voor overheidsgemeenschappen (alleen VS)</w:t>
      </w:r>
    </w:p>
    <w:p w14:paraId="779B8C27" w14:textId="77777777" w:rsidR="00702931" w:rsidRPr="000325F6" w:rsidRDefault="00702931" w:rsidP="008244ED">
      <w:pPr>
        <w:ind w:left="720"/>
        <w:rPr>
          <w:rFonts w:cs="Tahoma"/>
          <w:lang w:val="nl-BE"/>
        </w:rPr>
      </w:pPr>
      <w:r w:rsidRPr="000325F6">
        <w:rPr>
          <w:rFonts w:eastAsia="Calibri" w:cs="Tahoma"/>
          <w:color w:val="000000"/>
          <w:szCs w:val="18"/>
          <w:lang w:val="nl-BE"/>
        </w:rPr>
        <w:t>Sommige online diensten in de Office 365-productfamilie (waaronder Exchange Online Plan 2) worden</w:t>
      </w:r>
      <w:r w:rsidR="008244ED">
        <w:rPr>
          <w:rFonts w:eastAsia="Calibri" w:cs="Tahoma"/>
          <w:color w:val="000000"/>
          <w:szCs w:val="18"/>
          <w:lang w:val="nl-BE"/>
        </w:rPr>
        <w:t> </w:t>
      </w:r>
      <w:r w:rsidRPr="000325F6">
        <w:rPr>
          <w:rFonts w:eastAsia="Calibri" w:cs="Tahoma"/>
          <w:color w:val="000000"/>
          <w:szCs w:val="18"/>
          <w:lang w:val="nl-BE"/>
        </w:rPr>
        <w:t>aangeboden als clouddiensten voor overheidsgemeenschappen en clouddiensten voor niet-overheidsgemeenschappen.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kunnen worden voorzien als de ene of de andere, maar niet als een combinatie van beide.</w:t>
      </w:r>
      <w:r w:rsidR="00AF7070" w:rsidRPr="000325F6">
        <w:rPr>
          <w:rFonts w:eastAsia="Calibri" w:cs="Tahoma"/>
          <w:color w:val="000000"/>
          <w:szCs w:val="18"/>
          <w:lang w:val="nl-BE"/>
        </w:rPr>
        <w:t xml:space="preserve"> </w:t>
      </w:r>
      <w:r w:rsidRPr="000325F6">
        <w:rPr>
          <w:rFonts w:eastAsia="Calibri" w:cs="Tahoma"/>
          <w:color w:val="000000"/>
          <w:szCs w:val="18"/>
          <w:lang w:val="nl-B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779B8C28" w14:textId="77777777" w:rsidR="00702931" w:rsidRPr="000325F6" w:rsidRDefault="00702931" w:rsidP="00702931">
      <w:pPr>
        <w:ind w:left="720"/>
        <w:rPr>
          <w:rFonts w:cs="Tahoma"/>
          <w:lang w:val="nl-BE"/>
        </w:rPr>
      </w:pPr>
    </w:p>
    <w:p w14:paraId="779B8C29" w14:textId="77777777" w:rsidR="00B2460D" w:rsidRPr="000325F6" w:rsidRDefault="00702931" w:rsidP="00362A44">
      <w:pPr>
        <w:ind w:left="720"/>
        <w:rPr>
          <w:rFonts w:cs="Tahoma"/>
          <w:lang w:val="nl-BE"/>
        </w:rPr>
      </w:pPr>
      <w:r w:rsidRPr="000325F6">
        <w:rPr>
          <w:rFonts w:eastAsia="Calibri" w:cs="Tahoma"/>
          <w:color w:val="000000"/>
          <w:szCs w:val="18"/>
          <w:lang w:val="nl-BE"/>
        </w:rPr>
        <w:t>Wanneer een online dienst eenmaal wordt aangeboden in de cloud van een overheidsgemeenschap, blijft</w:t>
      </w:r>
      <w:r w:rsidR="00362A44" w:rsidRPr="000325F6">
        <w:rPr>
          <w:rFonts w:eastAsia="Calibri" w:cs="Tahoma"/>
          <w:color w:val="000000"/>
          <w:szCs w:val="18"/>
          <w:lang w:val="nl-BE"/>
        </w:rPr>
        <w:t> </w:t>
      </w:r>
      <w:r w:rsidRPr="000325F6">
        <w:rPr>
          <w:rFonts w:eastAsia="Calibri" w:cs="Tahoma"/>
          <w:color w:val="000000"/>
          <w:szCs w:val="18"/>
          <w:lang w:val="nl-BE"/>
        </w:rPr>
        <w:t>dit</w:t>
      </w:r>
      <w:r w:rsidR="00362A44" w:rsidRPr="000325F6">
        <w:rPr>
          <w:rFonts w:eastAsia="Calibri" w:cs="Tahoma"/>
          <w:color w:val="000000"/>
          <w:szCs w:val="18"/>
          <w:lang w:val="nl-BE"/>
        </w:rPr>
        <w:t> </w:t>
      </w:r>
      <w:r w:rsidRPr="000325F6">
        <w:rPr>
          <w:rFonts w:eastAsia="Calibri" w:cs="Tahoma"/>
          <w:color w:val="000000"/>
          <w:szCs w:val="18"/>
          <w:lang w:val="nl-B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w:t>
      </w:r>
      <w:r w:rsidR="00AF7070" w:rsidRPr="000325F6">
        <w:rPr>
          <w:rFonts w:eastAsia="Calibri" w:cs="Tahoma"/>
          <w:color w:val="000000"/>
          <w:szCs w:val="18"/>
          <w:lang w:val="nl-BE"/>
        </w:rPr>
        <w:t xml:space="preserve"> </w:t>
      </w:r>
      <w:bookmarkStart w:id="1252" w:name="_51_Exchange_Server"/>
      <w:bookmarkEnd w:id="1242"/>
      <w:bookmarkEnd w:id="1247"/>
      <w:bookmarkEnd w:id="1248"/>
      <w:bookmarkEnd w:id="1252"/>
    </w:p>
    <w:p w14:paraId="779B8C2A" w14:textId="77777777" w:rsidR="00023FE7" w:rsidRDefault="00023FE7" w:rsidP="00C066F9">
      <w:pPr>
        <w:pStyle w:val="EndnoteText"/>
        <w:ind w:left="1620" w:hanging="900"/>
        <w:rPr>
          <w:rFonts w:ascii="Tahoma" w:hAnsi="Tahoma" w:cs="Tahoma"/>
          <w:lang w:val="nl-BE"/>
        </w:rPr>
      </w:pPr>
      <w:bookmarkStart w:id="1253" w:name="Srv_43ExchangeSvr2010"/>
    </w:p>
    <w:p w14:paraId="779B8C2B" w14:textId="77777777" w:rsidR="007719B1" w:rsidRPr="000325F6" w:rsidRDefault="007719B1" w:rsidP="00C066F9">
      <w:pPr>
        <w:pStyle w:val="EndnoteText"/>
        <w:ind w:left="1620" w:hanging="900"/>
        <w:rPr>
          <w:rFonts w:ascii="Tahoma" w:hAnsi="Tahoma" w:cs="Tahoma"/>
          <w:lang w:val="nl-BE"/>
        </w:rPr>
      </w:pPr>
    </w:p>
    <w:p w14:paraId="779B8C2C" w14:textId="77777777" w:rsidR="00453CAC" w:rsidRPr="000325F6" w:rsidRDefault="00F73587" w:rsidP="009D3013">
      <w:pPr>
        <w:pStyle w:val="Heading2"/>
        <w:ind w:left="0"/>
        <w:rPr>
          <w:rFonts w:ascii="Tahoma" w:hAnsi="Tahoma" w:cs="Tahoma"/>
          <w:lang w:val="nl-BE"/>
        </w:rPr>
      </w:pPr>
      <w:bookmarkStart w:id="1254" w:name="_49_Exchange_Server"/>
      <w:bookmarkStart w:id="1255" w:name="_51_Exchange_Online"/>
      <w:bookmarkStart w:id="1256" w:name="_Toc348506668"/>
      <w:bookmarkStart w:id="1257" w:name="_Toc336338311"/>
      <w:bookmarkStart w:id="1258" w:name="Srv_50ExchangeServer2010StdCAL"/>
      <w:bookmarkEnd w:id="1253"/>
      <w:bookmarkEnd w:id="1254"/>
      <w:bookmarkEnd w:id="1255"/>
      <w:r w:rsidRPr="000325F6">
        <w:rPr>
          <w:rFonts w:ascii="Tahoma" w:hAnsi="Tahoma" w:cs="Tahoma"/>
          <w:caps/>
          <w:color w:val="FA6500"/>
          <w:sz w:val="22"/>
          <w:vertAlign w:val="superscript"/>
          <w:lang w:val="nl-BE"/>
        </w:rPr>
        <w:t>51</w:t>
      </w:r>
      <w:r w:rsidRPr="000325F6">
        <w:rPr>
          <w:rFonts w:ascii="Tahoma" w:hAnsi="Tahoma" w:cs="Tahoma"/>
          <w:caps/>
          <w:color w:val="FA6500"/>
          <w:sz w:val="22"/>
          <w:lang w:val="nl-BE"/>
        </w:rPr>
        <w:t xml:space="preserve"> </w:t>
      </w:r>
      <w:r w:rsidRPr="000325F6">
        <w:rPr>
          <w:rFonts w:ascii="Tahoma" w:hAnsi="Tahoma" w:cs="Tahoma"/>
          <w:color w:val="F66400"/>
          <w:sz w:val="22"/>
          <w:szCs w:val="20"/>
          <w:lang w:val="nl-BE"/>
        </w:rPr>
        <w:t>Exchange Online Protection (Gebruikers-SL)</w:t>
      </w:r>
      <w:bookmarkEnd w:id="1256"/>
    </w:p>
    <w:p w14:paraId="779B8C2D" w14:textId="77777777" w:rsidR="00453CAC" w:rsidRPr="000325F6" w:rsidRDefault="00453CAC" w:rsidP="00453CAC">
      <w:pPr>
        <w:ind w:left="720"/>
        <w:rPr>
          <w:rFonts w:cs="Tahoma"/>
          <w:lang w:val="nl-BE"/>
        </w:rPr>
      </w:pPr>
    </w:p>
    <w:p w14:paraId="779B8C2E" w14:textId="77777777" w:rsidR="007D4770" w:rsidRPr="000325F6" w:rsidRDefault="007D4770" w:rsidP="00300164">
      <w:pPr>
        <w:ind w:left="720"/>
        <w:rPr>
          <w:rFonts w:eastAsia="Calibri" w:cs="Tahoma"/>
          <w:color w:val="000000"/>
          <w:szCs w:val="18"/>
          <w:lang w:val="nl-BE"/>
        </w:rPr>
      </w:pPr>
      <w:r w:rsidRPr="000325F6">
        <w:rPr>
          <w:rFonts w:eastAsia="Calibri" w:cs="Tahoma"/>
          <w:color w:val="000000"/>
          <w:szCs w:val="18"/>
          <w:lang w:val="nl-BE"/>
        </w:rPr>
        <w:t>Aangezien deze online dienst per domein wordt geleverd, is voor alle gebruikers binnen een gedekt domein</w:t>
      </w:r>
      <w:r w:rsidR="0059692A" w:rsidRPr="000325F6">
        <w:rPr>
          <w:rFonts w:eastAsia="Calibri" w:cs="Tahoma"/>
          <w:color w:val="000000"/>
          <w:szCs w:val="18"/>
          <w:lang w:val="nl-BE"/>
        </w:rPr>
        <w:t> </w:t>
      </w:r>
      <w:r w:rsidRPr="000325F6">
        <w:rPr>
          <w:rFonts w:eastAsia="Calibri" w:cs="Tahoma"/>
          <w:color w:val="000000"/>
          <w:szCs w:val="18"/>
          <w:lang w:val="nl-BE"/>
        </w:rPr>
        <w:t>een Gebruikers-SL vereist.</w:t>
      </w:r>
      <w:r w:rsidR="00AF7070" w:rsidRPr="000325F6">
        <w:rPr>
          <w:rFonts w:eastAsia="Calibri" w:cs="Tahoma"/>
          <w:color w:val="000000"/>
          <w:szCs w:val="18"/>
          <w:lang w:val="nl-BE"/>
        </w:rPr>
        <w:t xml:space="preserve"> </w:t>
      </w:r>
      <w:r w:rsidRPr="000325F6">
        <w:rPr>
          <w:rFonts w:eastAsia="Calibri" w:cs="Tahoma"/>
          <w:color w:val="000000"/>
          <w:szCs w:val="18"/>
          <w:lang w:val="nl-BE"/>
        </w:rPr>
        <w:t>Klanten die de dienst wensen voor een deel van de aanwezige gebruikers, kunnen een subdomein maken voor een meer gerichte levering. In dat geval is alleen voor</w:t>
      </w:r>
      <w:r w:rsidR="00300164">
        <w:rPr>
          <w:rFonts w:eastAsia="Calibri" w:cs="Tahoma"/>
          <w:color w:val="000000"/>
          <w:szCs w:val="18"/>
          <w:lang w:val="nl-BE"/>
        </w:rPr>
        <w:t> </w:t>
      </w:r>
      <w:r w:rsidRPr="000325F6">
        <w:rPr>
          <w:rFonts w:eastAsia="Calibri" w:cs="Tahoma"/>
          <w:color w:val="000000"/>
          <w:szCs w:val="18"/>
          <w:lang w:val="nl-BE"/>
        </w:rPr>
        <w:t>de</w:t>
      </w:r>
      <w:r w:rsidR="0059692A" w:rsidRPr="000325F6">
        <w:rPr>
          <w:rFonts w:eastAsia="Calibri" w:cs="Tahoma"/>
          <w:color w:val="000000"/>
          <w:szCs w:val="18"/>
          <w:lang w:val="nl-BE"/>
        </w:rPr>
        <w:t> </w:t>
      </w:r>
      <w:r w:rsidRPr="000325F6">
        <w:rPr>
          <w:rFonts w:eastAsia="Calibri" w:cs="Tahoma"/>
          <w:color w:val="000000"/>
          <w:szCs w:val="18"/>
          <w:lang w:val="nl-BE"/>
        </w:rPr>
        <w:t>gebruikers binnen het gedekte subdomein een Gebruikers-SL vereist.</w:t>
      </w:r>
    </w:p>
    <w:p w14:paraId="779B8C2F" w14:textId="77777777" w:rsidR="00453CAC" w:rsidRDefault="00453CAC" w:rsidP="00453CAC">
      <w:pPr>
        <w:pStyle w:val="EndnoteText"/>
        <w:ind w:hanging="900"/>
        <w:rPr>
          <w:rFonts w:ascii="Tahoma" w:hAnsi="Tahoma" w:cs="Tahoma"/>
          <w:lang w:val="nl-BE"/>
        </w:rPr>
      </w:pPr>
    </w:p>
    <w:p w14:paraId="779B8C30" w14:textId="77777777" w:rsidR="007719B1" w:rsidRPr="000325F6" w:rsidRDefault="007719B1" w:rsidP="00453CAC">
      <w:pPr>
        <w:pStyle w:val="EndnoteText"/>
        <w:ind w:hanging="900"/>
        <w:rPr>
          <w:rFonts w:ascii="Tahoma" w:hAnsi="Tahoma" w:cs="Tahoma"/>
          <w:lang w:val="nl-BE"/>
        </w:rPr>
      </w:pPr>
    </w:p>
    <w:p w14:paraId="779B8C31" w14:textId="77777777" w:rsidR="009D3013" w:rsidRPr="000325F6" w:rsidRDefault="00F73587" w:rsidP="009D3013">
      <w:pPr>
        <w:pStyle w:val="Heading2"/>
        <w:ind w:left="0"/>
        <w:rPr>
          <w:rFonts w:ascii="Tahoma" w:hAnsi="Tahoma" w:cs="Tahoma"/>
          <w:lang w:val="nl-BE"/>
        </w:rPr>
      </w:pPr>
      <w:bookmarkStart w:id="1259" w:name="_52_Exchange_Server"/>
      <w:bookmarkStart w:id="1260" w:name="_Toc348506669"/>
      <w:bookmarkEnd w:id="1259"/>
      <w:r w:rsidRPr="000325F6">
        <w:rPr>
          <w:rFonts w:ascii="Tahoma" w:hAnsi="Tahoma" w:cs="Tahoma"/>
          <w:caps/>
          <w:color w:val="FA6500"/>
          <w:sz w:val="22"/>
          <w:vertAlign w:val="superscript"/>
          <w:lang w:val="nl-BE"/>
        </w:rPr>
        <w:t>52</w:t>
      </w:r>
      <w:r w:rsidRPr="000325F6">
        <w:rPr>
          <w:rFonts w:ascii="Tahoma" w:hAnsi="Tahoma" w:cs="Tahoma"/>
          <w:caps/>
          <w:color w:val="FA6500"/>
          <w:sz w:val="22"/>
          <w:lang w:val="nl-BE"/>
        </w:rPr>
        <w:t xml:space="preserve"> </w:t>
      </w:r>
      <w:r w:rsidRPr="000325F6">
        <w:rPr>
          <w:rFonts w:ascii="Tahoma" w:hAnsi="Tahoma" w:cs="Tahoma"/>
          <w:color w:val="FA6500"/>
          <w:sz w:val="22"/>
          <w:lang w:val="nl-BE"/>
        </w:rPr>
        <w:t xml:space="preserve">Exchange Server 2013 Enterprise en </w:t>
      </w:r>
      <w:bookmarkEnd w:id="1257"/>
      <w:r w:rsidRPr="000325F6">
        <w:rPr>
          <w:rFonts w:ascii="Tahoma" w:hAnsi="Tahoma" w:cs="Tahoma"/>
          <w:color w:val="FA6500"/>
          <w:sz w:val="22"/>
          <w:lang w:val="nl-BE"/>
        </w:rPr>
        <w:t>Standard Editions</w:t>
      </w:r>
      <w:bookmarkEnd w:id="1260"/>
    </w:p>
    <w:p w14:paraId="779B8C32" w14:textId="77777777" w:rsidR="009D3013" w:rsidRPr="000325F6" w:rsidRDefault="009D3013" w:rsidP="009D3013">
      <w:pPr>
        <w:ind w:left="720"/>
        <w:rPr>
          <w:rFonts w:cs="Tahoma"/>
          <w:lang w:val="nl-BE"/>
        </w:rPr>
      </w:pPr>
    </w:p>
    <w:p w14:paraId="779B8C33" w14:textId="77777777" w:rsidR="009D3013" w:rsidRPr="000325F6" w:rsidRDefault="009D3013" w:rsidP="009D3013">
      <w:pPr>
        <w:ind w:left="720"/>
        <w:rPr>
          <w:rFonts w:cs="Tahoma"/>
          <w:lang w:val="nl-BE"/>
        </w:rPr>
      </w:pPr>
      <w:r w:rsidRPr="000325F6">
        <w:rPr>
          <w:rFonts w:cs="Tahoma"/>
          <w:color w:val="000000"/>
          <w:szCs w:val="18"/>
          <w:lang w:val="nl-BE"/>
        </w:rPr>
        <w:t>Exchange Server 2013 is de nieuwste versie van Exchange Server.</w:t>
      </w:r>
    </w:p>
    <w:p w14:paraId="779B8C34" w14:textId="77777777" w:rsidR="009D3013" w:rsidRPr="000325F6" w:rsidRDefault="009D3013" w:rsidP="0067725A">
      <w:pPr>
        <w:rPr>
          <w:rFonts w:cs="Tahoma"/>
          <w:lang w:val="nl-BE"/>
        </w:rPr>
      </w:pPr>
    </w:p>
    <w:p w14:paraId="779B8C35" w14:textId="77777777" w:rsidR="009D3013" w:rsidRPr="000325F6" w:rsidRDefault="009D3013" w:rsidP="007A0DA5">
      <w:pPr>
        <w:spacing w:after="60"/>
        <w:ind w:left="720"/>
        <w:rPr>
          <w:rFonts w:cs="Tahoma"/>
          <w:lang w:val="nl-BE"/>
        </w:rPr>
      </w:pPr>
      <w:r w:rsidRPr="000325F6">
        <w:rPr>
          <w:rFonts w:cs="Tahoma"/>
          <w:b/>
          <w:color w:val="000000"/>
          <w:szCs w:val="18"/>
          <w:lang w:val="nl-BE"/>
        </w:rPr>
        <w:t>Licencentieverlening voor klanten met een External Connector-licentie voor Exchange</w:t>
      </w:r>
      <w:r w:rsidR="007A0DA5">
        <w:rPr>
          <w:rFonts w:cs="Tahoma"/>
          <w:b/>
          <w:color w:val="000000"/>
          <w:szCs w:val="18"/>
          <w:lang w:val="nl-BE"/>
        </w:rPr>
        <w:t> </w:t>
      </w:r>
      <w:r w:rsidRPr="000325F6">
        <w:rPr>
          <w:rFonts w:cs="Tahoma"/>
          <w:b/>
          <w:color w:val="000000"/>
          <w:szCs w:val="18"/>
          <w:lang w:val="nl-BE"/>
        </w:rPr>
        <w:t>Server</w:t>
      </w:r>
      <w:r w:rsidR="00362A44" w:rsidRPr="000325F6">
        <w:rPr>
          <w:rFonts w:cs="Tahoma"/>
          <w:b/>
          <w:color w:val="000000"/>
          <w:szCs w:val="18"/>
          <w:lang w:val="nl-BE"/>
        </w:rPr>
        <w:t> </w:t>
      </w:r>
      <w:r w:rsidRPr="000325F6">
        <w:rPr>
          <w:rFonts w:cs="Tahoma"/>
          <w:b/>
          <w:color w:val="000000"/>
          <w:szCs w:val="18"/>
          <w:lang w:val="nl-BE"/>
        </w:rPr>
        <w:t>2010</w:t>
      </w:r>
    </w:p>
    <w:p w14:paraId="779B8C36" w14:textId="77777777" w:rsidR="009D3013" w:rsidRPr="000325F6" w:rsidRDefault="009D3013" w:rsidP="0067725A">
      <w:pPr>
        <w:ind w:left="720"/>
        <w:rPr>
          <w:rFonts w:cs="Tahoma"/>
          <w:lang w:val="nl-BE"/>
        </w:rPr>
      </w:pPr>
      <w:r w:rsidRPr="000325F6">
        <w:rPr>
          <w:rFonts w:cs="Tahoma"/>
          <w:color w:val="000000"/>
          <w:szCs w:val="18"/>
          <w:lang w:val="nl-BE"/>
        </w:rPr>
        <w:t xml:space="preserve">De 2010-versie van de </w:t>
      </w:r>
      <w:bookmarkStart w:id="1261" w:name="Srv_42ExchangeSvr07"/>
      <w:bookmarkStart w:id="1262" w:name="Srv_48ExchangeSvr2010"/>
      <w:r w:rsidRPr="000325F6">
        <w:rPr>
          <w:rFonts w:cs="Tahoma"/>
          <w:color w:val="000000"/>
          <w:szCs w:val="18"/>
          <w:lang w:val="nl-BE"/>
        </w:rPr>
        <w:t>External Connector</w:t>
      </w:r>
      <w:bookmarkEnd w:id="1261"/>
      <w:bookmarkEnd w:id="1262"/>
      <w:r w:rsidRPr="000325F6">
        <w:rPr>
          <w:rFonts w:cs="Tahoma"/>
          <w:color w:val="000000"/>
          <w:szCs w:val="18"/>
          <w:lang w:val="nl-BE"/>
        </w:rPr>
        <w:t xml:space="preserve"> License voor Exchange Server 2010 is de definitieve versie van die licentie.</w:t>
      </w:r>
      <w:r w:rsidR="00AF7070" w:rsidRPr="000325F6">
        <w:rPr>
          <w:rFonts w:cs="Tahoma"/>
          <w:color w:val="000000"/>
          <w:szCs w:val="18"/>
          <w:lang w:val="nl-BE"/>
        </w:rPr>
        <w:t xml:space="preserve"> </w:t>
      </w:r>
      <w:r w:rsidRPr="000325F6">
        <w:rPr>
          <w:rFonts w:cs="Tahoma"/>
          <w:color w:val="000000"/>
          <w:szCs w:val="18"/>
          <w:lang w:val="nl-BE"/>
        </w:rPr>
        <w:t>In verband hiermee komen klanten met External Connector Licenses voor Exchange Server 2010 met actieve Software Assurance dekking per 1 december 2012 in aanmerking voor verlening van de volgende licenties:</w:t>
      </w:r>
    </w:p>
    <w:p w14:paraId="779B8C37" w14:textId="77777777" w:rsidR="009D3013" w:rsidRPr="000325F6" w:rsidRDefault="009D3013" w:rsidP="009D3013">
      <w:pPr>
        <w:ind w:left="900"/>
        <w:rPr>
          <w:rFonts w:cs="Tahoma"/>
          <w:lang w:val="nl-B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0325F6" w14:paraId="779B8C3A" w14:textId="77777777" w:rsidTr="002C3AB1">
        <w:trPr>
          <w:trHeight w:val="332"/>
        </w:trPr>
        <w:tc>
          <w:tcPr>
            <w:tcW w:w="4500" w:type="dxa"/>
            <w:shd w:val="clear" w:color="auto" w:fill="FABF8F"/>
          </w:tcPr>
          <w:p w14:paraId="779B8C38" w14:textId="77777777" w:rsidR="009D3013" w:rsidRPr="000325F6" w:rsidRDefault="009D3013" w:rsidP="002C3AB1">
            <w:pPr>
              <w:rPr>
                <w:rFonts w:cs="Tahoma"/>
                <w:b/>
                <w:color w:val="000000"/>
                <w:szCs w:val="18"/>
              </w:rPr>
            </w:pPr>
            <w:r w:rsidRPr="000325F6">
              <w:rPr>
                <w:rFonts w:cs="Tahoma"/>
                <w:b/>
                <w:color w:val="000000"/>
                <w:szCs w:val="18"/>
              </w:rPr>
              <w:t>Kwalificerende licentie</w:t>
            </w:r>
          </w:p>
        </w:tc>
        <w:tc>
          <w:tcPr>
            <w:tcW w:w="3600" w:type="dxa"/>
            <w:shd w:val="clear" w:color="auto" w:fill="FABF8F"/>
          </w:tcPr>
          <w:p w14:paraId="779B8C39" w14:textId="77777777" w:rsidR="009D3013" w:rsidRPr="000325F6" w:rsidRDefault="009D3013" w:rsidP="002C3AB1">
            <w:pPr>
              <w:rPr>
                <w:rFonts w:cs="Tahoma"/>
                <w:b/>
                <w:color w:val="000000"/>
                <w:szCs w:val="18"/>
              </w:rPr>
            </w:pPr>
            <w:r w:rsidRPr="000325F6">
              <w:rPr>
                <w:rFonts w:cs="Tahoma"/>
                <w:b/>
                <w:color w:val="000000"/>
                <w:szCs w:val="18"/>
              </w:rPr>
              <w:t>Gratis Licentie en Benefits</w:t>
            </w:r>
          </w:p>
        </w:tc>
      </w:tr>
      <w:tr w:rsidR="009D3013" w:rsidRPr="000325F6" w14:paraId="779B8C3D" w14:textId="77777777" w:rsidTr="002C3AB1">
        <w:trPr>
          <w:trHeight w:val="70"/>
        </w:trPr>
        <w:tc>
          <w:tcPr>
            <w:tcW w:w="4500" w:type="dxa"/>
            <w:shd w:val="clear" w:color="auto" w:fill="auto"/>
          </w:tcPr>
          <w:p w14:paraId="779B8C3B" w14:textId="77777777" w:rsidR="009D3013" w:rsidRPr="000325F6" w:rsidRDefault="009D3013" w:rsidP="002C3AB1">
            <w:pPr>
              <w:rPr>
                <w:rFonts w:cs="Tahoma"/>
                <w:color w:val="000000"/>
                <w:szCs w:val="18"/>
              </w:rPr>
            </w:pPr>
            <w:r w:rsidRPr="000325F6">
              <w:rPr>
                <w:rFonts w:cs="Tahoma"/>
                <w:color w:val="000000"/>
                <w:szCs w:val="18"/>
              </w:rPr>
              <w:t>Exchange Server 2010 External Connector met actieve Software Assurance op 1 december 2012</w:t>
            </w:r>
          </w:p>
        </w:tc>
        <w:tc>
          <w:tcPr>
            <w:tcW w:w="3600" w:type="dxa"/>
            <w:shd w:val="clear" w:color="auto" w:fill="auto"/>
          </w:tcPr>
          <w:p w14:paraId="779B8C3C" w14:textId="77777777" w:rsidR="009D3013" w:rsidRPr="000325F6" w:rsidRDefault="009D3013" w:rsidP="002C3AB1">
            <w:pPr>
              <w:rPr>
                <w:rFonts w:cs="Tahoma"/>
                <w:color w:val="000000"/>
                <w:szCs w:val="18"/>
              </w:rPr>
            </w:pPr>
            <w:r w:rsidRPr="000325F6">
              <w:rPr>
                <w:rFonts w:cs="Tahoma"/>
                <w:color w:val="000000"/>
                <w:szCs w:val="18"/>
              </w:rPr>
              <w:t>Licentie voor Exchange Server 2013 Enterprise</w:t>
            </w:r>
          </w:p>
        </w:tc>
      </w:tr>
    </w:tbl>
    <w:p w14:paraId="779B8C3E" w14:textId="77777777" w:rsidR="009D3013" w:rsidRPr="000325F6" w:rsidRDefault="009D3013" w:rsidP="0067725A">
      <w:pPr>
        <w:rPr>
          <w:rFonts w:cs="Tahoma"/>
        </w:rPr>
      </w:pPr>
    </w:p>
    <w:p w14:paraId="779B8C3F" w14:textId="77777777" w:rsidR="009D3013" w:rsidRPr="000325F6" w:rsidRDefault="009D3013" w:rsidP="009D3013">
      <w:pPr>
        <w:ind w:left="720"/>
        <w:rPr>
          <w:rFonts w:cs="Tahoma"/>
          <w:lang w:val="nl-BE"/>
        </w:rPr>
      </w:pPr>
      <w:r w:rsidRPr="000325F6">
        <w:rPr>
          <w:rFonts w:cs="Tahoma"/>
          <w:color w:val="000000"/>
          <w:szCs w:val="18"/>
          <w:lang w:val="nl-BE"/>
        </w:rPr>
        <w:t>De volgende voorwaarden zijn van toepassing op de bovenstaande licentieverlening:</w:t>
      </w:r>
    </w:p>
    <w:p w14:paraId="779B8C40" w14:textId="77777777" w:rsidR="009D3013" w:rsidRPr="000325F6" w:rsidRDefault="009D3013" w:rsidP="009D3013">
      <w:pPr>
        <w:ind w:left="720"/>
        <w:rPr>
          <w:rFonts w:cs="Tahoma"/>
          <w:lang w:val="nl-BE"/>
        </w:rPr>
      </w:pPr>
    </w:p>
    <w:p w14:paraId="779B8C41" w14:textId="77777777" w:rsidR="00362A44" w:rsidRPr="000325F6" w:rsidRDefault="009D3013" w:rsidP="005427B6">
      <w:pPr>
        <w:numPr>
          <w:ilvl w:val="0"/>
          <w:numId w:val="124"/>
        </w:numPr>
        <w:spacing w:after="60"/>
        <w:ind w:left="1440"/>
        <w:rPr>
          <w:rFonts w:cs="Tahoma"/>
          <w:lang w:val="nl-BE"/>
        </w:rPr>
      </w:pPr>
      <w:r w:rsidRPr="000325F6">
        <w:rPr>
          <w:rFonts w:cs="Tahoma"/>
          <w:bCs/>
          <w:color w:val="000000"/>
          <w:szCs w:val="18"/>
          <w:lang w:val="nl-BE"/>
        </w:rPr>
        <w:t>migratietraject</w:t>
      </w:r>
      <w:r w:rsidRPr="000325F6">
        <w:rPr>
          <w:rFonts w:cs="Tahoma"/>
          <w:color w:val="000000"/>
          <w:szCs w:val="18"/>
          <w:lang w:val="nl-BE"/>
        </w:rPr>
        <w:t>: Klanten met actieve Software Assurance dekking voor een bepaalde Kwalificerende Licentie komen per 1 december 2012 en na het uitbrengen van Exchange Server 2013 op grond van de Gratis Licentie in aanmerking voor het upgraden en gebruiken van Exchange Server 2013-software in plaats van Exchange Server 2010-software op grond van de corresponderende kwalificerende External Connector-license.</w:t>
      </w:r>
    </w:p>
    <w:p w14:paraId="779B8C42" w14:textId="77777777" w:rsidR="009D3013" w:rsidRPr="000325F6" w:rsidRDefault="009D3013" w:rsidP="00293A44">
      <w:pPr>
        <w:numPr>
          <w:ilvl w:val="0"/>
          <w:numId w:val="124"/>
        </w:numPr>
        <w:spacing w:after="60"/>
        <w:ind w:left="1440"/>
        <w:rPr>
          <w:rFonts w:cs="Tahoma"/>
          <w:lang w:val="nl-BE"/>
        </w:rPr>
      </w:pPr>
      <w:r w:rsidRPr="000325F6">
        <w:rPr>
          <w:rFonts w:cs="Tahoma"/>
          <w:color w:val="000000"/>
          <w:szCs w:val="18"/>
          <w:lang w:val="nl-BE"/>
        </w:rPr>
        <w:t>Gebruiksrechten: het gebruiksrecht voor de software onder de Gratis Licentie op grond van deze</w:t>
      </w:r>
      <w:r w:rsidR="00293A44">
        <w:rPr>
          <w:rFonts w:cs="Tahoma"/>
          <w:color w:val="000000"/>
          <w:szCs w:val="18"/>
          <w:lang w:val="nl-BE"/>
        </w:rPr>
        <w:t> </w:t>
      </w:r>
      <w:r w:rsidRPr="000325F6">
        <w:rPr>
          <w:rFonts w:cs="Tahoma"/>
          <w:color w:val="000000"/>
          <w:szCs w:val="18"/>
          <w:lang w:val="nl-BE"/>
        </w:rPr>
        <w:t>aanbieding vervalt op het moment dat het gebruiksrecht voor de software op grond van de Kwalificerende Licentie afloopt.</w:t>
      </w:r>
      <w:r w:rsidR="00AF7070" w:rsidRPr="000325F6">
        <w:rPr>
          <w:rFonts w:cs="Tahoma"/>
          <w:color w:val="000000"/>
          <w:szCs w:val="18"/>
          <w:lang w:val="nl-BE"/>
        </w:rPr>
        <w:t xml:space="preserve"> </w:t>
      </w:r>
      <w:r w:rsidRPr="000325F6">
        <w:rPr>
          <w:rFonts w:cs="Tahoma"/>
          <w:color w:val="000000"/>
          <w:szCs w:val="18"/>
          <w:lang w:val="nl-BE"/>
        </w:rPr>
        <w:t>Gebruik van die software wordt beheerst door de gebruiksrechten voor de software en de voorwaarden van de volume licensing overeenkomst van de klant.</w:t>
      </w:r>
      <w:r w:rsidR="00AF7070" w:rsidRPr="000325F6">
        <w:rPr>
          <w:rFonts w:cs="Tahoma"/>
          <w:color w:val="000000"/>
          <w:szCs w:val="18"/>
          <w:lang w:val="nl-BE"/>
        </w:rPr>
        <w:t xml:space="preserve"> </w:t>
      </w:r>
      <w:r w:rsidRPr="000325F6">
        <w:rPr>
          <w:rFonts w:cs="Tahoma"/>
          <w:color w:val="000000"/>
          <w:szCs w:val="18"/>
          <w:lang w:val="nl-BE"/>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AF7070" w:rsidRPr="000325F6">
        <w:rPr>
          <w:rFonts w:cs="Tahoma"/>
          <w:color w:val="000000"/>
          <w:szCs w:val="18"/>
          <w:lang w:val="nl-BE"/>
        </w:rPr>
        <w:t xml:space="preserve"> </w:t>
      </w:r>
    </w:p>
    <w:p w14:paraId="779B8C43" w14:textId="77777777" w:rsidR="009D3013" w:rsidRPr="000325F6" w:rsidRDefault="009D3013" w:rsidP="00293A44">
      <w:pPr>
        <w:numPr>
          <w:ilvl w:val="0"/>
          <w:numId w:val="8"/>
        </w:numPr>
        <w:spacing w:after="60"/>
        <w:ind w:left="1440"/>
        <w:rPr>
          <w:rFonts w:cs="Tahoma"/>
          <w:lang w:val="nl-BE"/>
        </w:rPr>
      </w:pPr>
      <w:r w:rsidRPr="000325F6">
        <w:rPr>
          <w:rFonts w:cs="Tahoma"/>
          <w:color w:val="000000"/>
          <w:szCs w:val="18"/>
          <w:lang w:val="nl-BE"/>
        </w:rPr>
        <w:t>Licentie en Software Assurance: Bij de Gratis Licentie is Software Assurance dekking inbegrepen.</w:t>
      </w:r>
      <w:r w:rsidR="00AF7070" w:rsidRPr="000325F6">
        <w:rPr>
          <w:rFonts w:cs="Tahoma"/>
          <w:color w:val="000000"/>
          <w:szCs w:val="18"/>
          <w:lang w:val="nl-BE"/>
        </w:rPr>
        <w:t xml:space="preserve"> </w:t>
      </w:r>
      <w:r w:rsidRPr="000325F6">
        <w:rPr>
          <w:rFonts w:cs="Tahoma"/>
          <w:color w:val="000000"/>
          <w:szCs w:val="18"/>
          <w:lang w:val="nl-BE"/>
        </w:rPr>
        <w:t>De Software Assurance-dekking voor de Gratis Licentie loopt af op het moment dat de dekking van</w:t>
      </w:r>
      <w:r w:rsidR="00293A44">
        <w:rPr>
          <w:rFonts w:cs="Tahoma"/>
          <w:color w:val="000000"/>
          <w:szCs w:val="18"/>
          <w:lang w:val="nl-BE"/>
        </w:rPr>
        <w:t> </w:t>
      </w:r>
      <w:r w:rsidRPr="000325F6">
        <w:rPr>
          <w:rFonts w:cs="Tahoma"/>
          <w:color w:val="000000"/>
          <w:szCs w:val="18"/>
          <w:lang w:val="nl-BE"/>
        </w:rPr>
        <w:t>de Kwalificerende Licentie afloopt.</w:t>
      </w:r>
      <w:r w:rsidR="00AF7070" w:rsidRPr="000325F6">
        <w:rPr>
          <w:rFonts w:cs="Tahoma"/>
          <w:color w:val="000000"/>
          <w:szCs w:val="18"/>
          <w:lang w:val="nl-BE"/>
        </w:rPr>
        <w:t xml:space="preserve"> </w:t>
      </w:r>
      <w:r w:rsidRPr="000325F6">
        <w:rPr>
          <w:rFonts w:cs="Tahoma"/>
          <w:color w:val="000000"/>
          <w:szCs w:val="18"/>
          <w:lang w:val="nl-BE"/>
        </w:rPr>
        <w:t>Op het moment dat de Software Assurance dekking voor de Kwalificerende Licentie afloopt, kan de klant Software Assurance voor de Gratis Licentie verlengen zonder een nieuwe afzonderlijke licentie te hoeven aanschaffen.</w:t>
      </w:r>
    </w:p>
    <w:p w14:paraId="779B8C44" w14:textId="77777777" w:rsidR="009D3013" w:rsidRPr="000325F6" w:rsidRDefault="009D3013" w:rsidP="005427B6">
      <w:pPr>
        <w:numPr>
          <w:ilvl w:val="0"/>
          <w:numId w:val="125"/>
        </w:numPr>
        <w:spacing w:after="60"/>
        <w:ind w:left="1440"/>
        <w:rPr>
          <w:rFonts w:cs="Tahoma"/>
          <w:lang w:val="nl-BE"/>
        </w:rPr>
      </w:pPr>
      <w:r w:rsidRPr="000325F6">
        <w:rPr>
          <w:rFonts w:eastAsia="Calibri" w:cs="Tahoma"/>
          <w:color w:val="000000"/>
          <w:szCs w:val="18"/>
          <w:lang w:val="nl-BE"/>
        </w:rPr>
        <w:t>True-ups</w:t>
      </w:r>
      <w:r w:rsidRPr="000325F6">
        <w:rPr>
          <w:rFonts w:eastAsia="Calibri" w:cs="Tahoma"/>
          <w:b/>
          <w:color w:val="000000"/>
          <w:szCs w:val="18"/>
          <w:lang w:val="nl-BE"/>
        </w:rPr>
        <w:t>:</w:t>
      </w:r>
      <w:r w:rsidR="00AF7070" w:rsidRPr="000325F6">
        <w:rPr>
          <w:rFonts w:eastAsia="Calibri" w:cs="Tahoma"/>
          <w:color w:val="000000"/>
          <w:szCs w:val="18"/>
          <w:lang w:val="nl-BE"/>
        </w:rPr>
        <w:t xml:space="preserve"> </w:t>
      </w:r>
      <w:r w:rsidRPr="000325F6">
        <w:rPr>
          <w:rFonts w:eastAsia="Calibri" w:cs="Tahoma"/>
          <w:color w:val="000000"/>
          <w:szCs w:val="18"/>
          <w:lang w:val="nl-BE"/>
        </w:rPr>
        <w:t>Voor klanten met een Enterprise Overeenkomst die in aanmerking komen voor deze gratis licenties en rechten zoals hierboven beschreven, gelden licenties voor Exchange Server 2010</w:t>
      </w:r>
      <w:r w:rsidR="00F3111F" w:rsidRPr="000325F6">
        <w:rPr>
          <w:rFonts w:eastAsia="Calibri" w:cs="Tahoma"/>
          <w:color w:val="000000"/>
          <w:szCs w:val="18"/>
          <w:lang w:val="nl-BE"/>
        </w:rPr>
        <w:t> </w:t>
      </w:r>
      <w:r w:rsidRPr="000325F6">
        <w:rPr>
          <w:rFonts w:eastAsia="Calibri" w:cs="Tahoma"/>
          <w:color w:val="000000"/>
          <w:szCs w:val="18"/>
          <w:lang w:val="nl-BE"/>
        </w:rPr>
        <w:t xml:space="preserve">External Connector die zijn verworven als onderdeel van het jaarlijkse true-up </w:t>
      </w:r>
      <w:r w:rsidRPr="000325F6">
        <w:rPr>
          <w:rFonts w:cs="Tahoma"/>
          <w:color w:val="000000"/>
          <w:szCs w:val="18"/>
          <w:lang w:val="nl-BE"/>
        </w:rPr>
        <w:t>proces eveneens als Kwalificerende Licenties.</w:t>
      </w:r>
    </w:p>
    <w:p w14:paraId="779B8C45" w14:textId="77777777" w:rsidR="009D3013" w:rsidRPr="000325F6" w:rsidRDefault="009D3013" w:rsidP="005427B6">
      <w:pPr>
        <w:numPr>
          <w:ilvl w:val="0"/>
          <w:numId w:val="125"/>
        </w:numPr>
        <w:spacing w:after="60"/>
        <w:ind w:left="1440"/>
        <w:rPr>
          <w:rFonts w:cs="Tahoma"/>
          <w:lang w:val="nl-BE"/>
        </w:rPr>
      </w:pPr>
      <w:r w:rsidRPr="000325F6">
        <w:rPr>
          <w:rFonts w:cs="Tahoma"/>
          <w:color w:val="000000"/>
          <w:szCs w:val="18"/>
          <w:lang w:val="nl-BE"/>
        </w:rPr>
        <w:t>Subscription-overeenkomsten:</w:t>
      </w:r>
      <w:r w:rsidR="00AF7070" w:rsidRPr="000325F6">
        <w:rPr>
          <w:rFonts w:cs="Tahoma"/>
          <w:color w:val="000000"/>
          <w:szCs w:val="18"/>
          <w:lang w:val="nl-BE"/>
        </w:rPr>
        <w:t xml:space="preserve"> </w:t>
      </w:r>
      <w:r w:rsidRPr="000325F6">
        <w:rPr>
          <w:rFonts w:cs="Tahoma"/>
          <w:color w:val="000000"/>
          <w:szCs w:val="18"/>
          <w:lang w:val="nl-BE"/>
        </w:rPr>
        <w:t xml:space="preserve">Voor Enterprise Subscription, </w:t>
      </w:r>
      <w:r w:rsidRPr="000325F6">
        <w:rPr>
          <w:rFonts w:cs="Tahoma"/>
          <w:szCs w:val="18"/>
          <w:lang w:val="nl-BE"/>
        </w:rPr>
        <w:t>Open Value Subscription, Campus en</w:t>
      </w:r>
      <w:r w:rsidR="00F3111F" w:rsidRPr="000325F6">
        <w:rPr>
          <w:rFonts w:cs="Tahoma"/>
          <w:szCs w:val="18"/>
          <w:lang w:val="nl-BE"/>
        </w:rPr>
        <w:t> </w:t>
      </w:r>
      <w:r w:rsidRPr="000325F6">
        <w:rPr>
          <w:rFonts w:cs="Tahoma"/>
          <w:szCs w:val="18"/>
          <w:lang w:val="nl-BE"/>
        </w:rPr>
        <w:t>School, Enrollment for Education Solutions, en Open Value Subscription-Education Solutions worden dezelfde rechten op tijdelijke basis verleend op grond van dezelfde voorwaarden</w:t>
      </w:r>
      <w:r w:rsidRPr="000325F6">
        <w:rPr>
          <w:rFonts w:cs="Tahoma"/>
          <w:color w:val="000000"/>
          <w:szCs w:val="18"/>
          <w:lang w:val="nl-BE"/>
        </w:rPr>
        <w:t xml:space="preserve"> tot het einde van de huidige looptijd van de enrollment (of de looptijd van de overeenkomst in het geval van Open Value).</w:t>
      </w:r>
      <w:r w:rsidR="00AF7070" w:rsidRPr="000325F6">
        <w:rPr>
          <w:rFonts w:cs="Tahoma"/>
          <w:color w:val="000000"/>
          <w:szCs w:val="18"/>
          <w:lang w:val="nl-BE"/>
        </w:rPr>
        <w:t xml:space="preserve"> </w:t>
      </w:r>
      <w:r w:rsidRPr="000325F6">
        <w:rPr>
          <w:rFonts w:cs="Tahoma"/>
          <w:color w:val="000000"/>
          <w:szCs w:val="18"/>
          <w:lang w:val="nl-BE"/>
        </w:rPr>
        <w:t>De klant moet zorgen voor voortdurende abonnementsdekking.</w:t>
      </w:r>
      <w:r w:rsidR="00AF7070" w:rsidRPr="000325F6">
        <w:rPr>
          <w:rFonts w:cs="Tahoma"/>
          <w:color w:val="000000"/>
          <w:szCs w:val="18"/>
          <w:lang w:val="nl-BE"/>
        </w:rPr>
        <w:t xml:space="preserve"> </w:t>
      </w:r>
      <w:bookmarkStart w:id="1263" w:name="_Toc336338313"/>
      <w:r w:rsidRPr="000325F6">
        <w:rPr>
          <w:rFonts w:cs="Tahoma"/>
          <w:color w:val="000000"/>
          <w:szCs w:val="18"/>
          <w:lang w:val="nl-BE"/>
        </w:rPr>
        <w:t>Deze rechten worden alleen permanent indien de afkoopoptie wordt toegepast, en de rechten blijven onderworpen aan alle voorwaarden van de licentieovereenkomst van de klant.</w:t>
      </w:r>
    </w:p>
    <w:p w14:paraId="779B8C46" w14:textId="77777777" w:rsidR="009D3013" w:rsidRPr="00AA67DD" w:rsidRDefault="009D3013" w:rsidP="005427B6">
      <w:pPr>
        <w:numPr>
          <w:ilvl w:val="0"/>
          <w:numId w:val="126"/>
        </w:numPr>
        <w:spacing w:after="60"/>
        <w:ind w:left="1440"/>
        <w:rPr>
          <w:rFonts w:cs="Tahoma"/>
          <w:szCs w:val="18"/>
          <w:lang w:val="nl-BE"/>
        </w:rPr>
      </w:pPr>
      <w:r w:rsidRPr="00AA67DD">
        <w:rPr>
          <w:rFonts w:cs="Tahoma"/>
          <w:szCs w:val="18"/>
          <w:lang w:val="nl-BE"/>
        </w:rPr>
        <w:t>Transities van Campus en School Overeenkomsten: Voor klanten die gedurende het studiejaar overstappen van Campus en School Overeenkomsten naar Enrollment for Education Solutions of</w:t>
      </w:r>
      <w:r w:rsidR="00F3111F" w:rsidRPr="00AA67DD">
        <w:rPr>
          <w:rFonts w:cs="Tahoma"/>
          <w:szCs w:val="18"/>
          <w:lang w:val="nl-BE"/>
        </w:rPr>
        <w:t> </w:t>
      </w:r>
      <w:r w:rsidRPr="00AA67DD">
        <w:rPr>
          <w:rFonts w:cs="Tahoma"/>
          <w:szCs w:val="18"/>
          <w:lang w:val="nl-BE"/>
        </w:rPr>
        <w:t>Open Value Subscription-Education Solutions Overeenkomsten terwijl voortdurende abonnementsdekking blijft behouden:</w:t>
      </w:r>
    </w:p>
    <w:p w14:paraId="779B8C47" w14:textId="77777777" w:rsidR="009D3013" w:rsidRPr="00AA67DD" w:rsidRDefault="009D3013" w:rsidP="005427B6">
      <w:pPr>
        <w:pStyle w:val="ListParagraph"/>
        <w:numPr>
          <w:ilvl w:val="0"/>
          <w:numId w:val="105"/>
        </w:numPr>
        <w:spacing w:after="60"/>
        <w:ind w:left="1980"/>
        <w:contextualSpacing w:val="0"/>
        <w:rPr>
          <w:rFonts w:ascii="Tahoma" w:hAnsi="Tahoma" w:cs="Tahoma"/>
          <w:sz w:val="18"/>
          <w:szCs w:val="18"/>
          <w:lang w:val="nl-BE"/>
        </w:rPr>
      </w:pPr>
      <w:r w:rsidRPr="00AA67DD">
        <w:rPr>
          <w:rFonts w:ascii="Tahoma" w:hAnsi="Tahoma" w:cs="Tahoma"/>
          <w:sz w:val="18"/>
          <w:szCs w:val="18"/>
          <w:lang w:val="nl-BE"/>
        </w:rPr>
        <w:t xml:space="preserve">Dezelfde rechten worden verleend, op tijdelijke basis, onder dezelfde voorwaarden tot het einde van hun Enrollment for Education Solutions of Open Value Subscription-Education Solutions Overeenkomst. </w:t>
      </w:r>
    </w:p>
    <w:p w14:paraId="779B8C48" w14:textId="77777777" w:rsidR="0073424F" w:rsidRPr="00AA67DD" w:rsidRDefault="0073424F" w:rsidP="005427B6">
      <w:pPr>
        <w:pStyle w:val="ListParagraph"/>
        <w:numPr>
          <w:ilvl w:val="0"/>
          <w:numId w:val="105"/>
        </w:numPr>
        <w:spacing w:after="60"/>
        <w:ind w:left="1980"/>
        <w:contextualSpacing w:val="0"/>
        <w:rPr>
          <w:rFonts w:ascii="Tahoma" w:hAnsi="Tahoma" w:cs="Tahoma"/>
          <w:sz w:val="18"/>
          <w:szCs w:val="18"/>
          <w:lang w:val="nl-BE"/>
        </w:rPr>
      </w:pPr>
      <w:r w:rsidRPr="00AA67DD">
        <w:rPr>
          <w:rFonts w:ascii="Tahoma" w:hAnsi="Tahoma" w:cs="Tahoma"/>
          <w:sz w:val="18"/>
          <w:szCs w:val="18"/>
          <w:lang w:val="nl-BE"/>
        </w:rPr>
        <w:t>Deze rechten worden alleen permanent indien de uitkoopoptie wordt toegepast, en de rechten blijven onderworpen aan alle voorwaarden van de licentieovereenkomst van de</w:t>
      </w:r>
      <w:r w:rsidR="00F3111F" w:rsidRPr="00AA67DD">
        <w:rPr>
          <w:rFonts w:ascii="Tahoma" w:hAnsi="Tahoma" w:cs="Tahoma"/>
          <w:sz w:val="18"/>
          <w:szCs w:val="18"/>
          <w:lang w:val="nl-BE"/>
        </w:rPr>
        <w:t> </w:t>
      </w:r>
      <w:r w:rsidRPr="00AA67DD">
        <w:rPr>
          <w:rFonts w:ascii="Tahoma" w:hAnsi="Tahoma" w:cs="Tahoma"/>
          <w:sz w:val="18"/>
          <w:szCs w:val="18"/>
          <w:lang w:val="nl-BE"/>
        </w:rPr>
        <w:t>klant.</w:t>
      </w:r>
    </w:p>
    <w:p w14:paraId="779B8C49" w14:textId="77777777" w:rsidR="009D3013" w:rsidRDefault="009D3013" w:rsidP="009D3013">
      <w:pPr>
        <w:pStyle w:val="EndnoteText"/>
        <w:ind w:left="540"/>
        <w:rPr>
          <w:rFonts w:ascii="Tahoma" w:hAnsi="Tahoma" w:cs="Tahoma"/>
          <w:lang w:val="nl-BE"/>
        </w:rPr>
      </w:pPr>
    </w:p>
    <w:p w14:paraId="779B8C4A" w14:textId="77777777" w:rsidR="007719B1" w:rsidRPr="000325F6" w:rsidRDefault="007719B1" w:rsidP="009D3013">
      <w:pPr>
        <w:pStyle w:val="EndnoteText"/>
        <w:ind w:left="540"/>
        <w:rPr>
          <w:rFonts w:ascii="Tahoma" w:hAnsi="Tahoma" w:cs="Tahoma"/>
          <w:lang w:val="nl-BE"/>
        </w:rPr>
      </w:pPr>
    </w:p>
    <w:p w14:paraId="779B8C4B" w14:textId="77777777" w:rsidR="004069A4" w:rsidRPr="000325F6" w:rsidRDefault="003165D6" w:rsidP="004069A4">
      <w:pPr>
        <w:pStyle w:val="Heading3"/>
        <w:rPr>
          <w:rFonts w:ascii="Tahoma" w:hAnsi="Tahoma" w:cs="Tahoma"/>
          <w:lang w:val="nl-BE"/>
        </w:rPr>
      </w:pPr>
      <w:bookmarkStart w:id="1264" w:name="_50_Exchange_Server"/>
      <w:bookmarkStart w:id="1265" w:name="_53_CAL_voor"/>
      <w:bookmarkStart w:id="1266" w:name="_Toc348506670"/>
      <w:bookmarkEnd w:id="1264"/>
      <w:bookmarkEnd w:id="1265"/>
      <w:r w:rsidRPr="000325F6">
        <w:rPr>
          <w:rFonts w:ascii="Tahoma" w:hAnsi="Tahoma" w:cs="Tahoma"/>
          <w:caps/>
          <w:color w:val="F66400"/>
          <w:sz w:val="22"/>
          <w:vertAlign w:val="superscript"/>
          <w:lang w:val="nl-BE"/>
        </w:rPr>
        <w:t>53</w:t>
      </w:r>
      <w:r w:rsidRPr="000325F6">
        <w:rPr>
          <w:rFonts w:ascii="Tahoma" w:hAnsi="Tahoma" w:cs="Tahoma"/>
          <w:color w:val="F66400"/>
          <w:sz w:val="22"/>
          <w:lang w:val="nl-BE"/>
        </w:rPr>
        <w:t xml:space="preserve"> CAL voor Exchange Server 2010 Standard</w:t>
      </w:r>
      <w:bookmarkEnd w:id="1263"/>
      <w:bookmarkEnd w:id="1266"/>
    </w:p>
    <w:bookmarkEnd w:id="1258"/>
    <w:p w14:paraId="779B8C4C" w14:textId="77777777" w:rsidR="004069A4" w:rsidRPr="000325F6" w:rsidRDefault="004069A4" w:rsidP="004069A4">
      <w:pPr>
        <w:rPr>
          <w:rFonts w:cs="Tahoma"/>
          <w:lang w:val="nl-BE"/>
        </w:rPr>
      </w:pPr>
    </w:p>
    <w:p w14:paraId="779B8C4D" w14:textId="77777777" w:rsidR="004069A4" w:rsidRPr="000325F6" w:rsidRDefault="004069A4" w:rsidP="005427B6">
      <w:pPr>
        <w:spacing w:after="60"/>
        <w:ind w:left="720"/>
        <w:rPr>
          <w:rFonts w:cs="Tahoma"/>
          <w:lang w:val="nl-BE"/>
        </w:rPr>
      </w:pPr>
      <w:r w:rsidRPr="000325F6">
        <w:rPr>
          <w:rFonts w:cs="Tahoma"/>
          <w:b/>
          <w:color w:val="000000"/>
          <w:szCs w:val="18"/>
          <w:lang w:val="nl-BE"/>
        </w:rPr>
        <w:t>Managed Default Folders met CAL voor Exchange Server 2010 Standard</w:t>
      </w:r>
    </w:p>
    <w:p w14:paraId="779B8C4E" w14:textId="77777777" w:rsidR="004069A4" w:rsidRPr="000325F6" w:rsidRDefault="004069A4" w:rsidP="00E62BC4">
      <w:pPr>
        <w:ind w:left="720"/>
        <w:rPr>
          <w:rFonts w:cs="Tahoma"/>
          <w:lang w:val="nl-BE"/>
        </w:rPr>
      </w:pPr>
      <w:r w:rsidRPr="000325F6">
        <w:rPr>
          <w:rFonts w:cs="Tahoma"/>
          <w:color w:val="000000"/>
          <w:szCs w:val="18"/>
          <w:lang w:val="nl-BE"/>
        </w:rPr>
        <w:t>Het recht op toegang tot de functie Managed Default Folder in Exchange Server 2010 wordt verleend op basis van de CAL voor Exchange Server 2010 Standard en vergelijkbare CAL’s.</w:t>
      </w:r>
      <w:r w:rsidR="00AF7070" w:rsidRPr="000325F6">
        <w:rPr>
          <w:rFonts w:cs="Tahoma"/>
          <w:color w:val="000000"/>
          <w:szCs w:val="18"/>
          <w:lang w:val="nl-BE"/>
        </w:rPr>
        <w:t xml:space="preserve"> </w:t>
      </w:r>
      <w:r w:rsidRPr="000325F6">
        <w:rPr>
          <w:rFonts w:cs="Tahoma"/>
          <w:color w:val="000000"/>
          <w:szCs w:val="18"/>
          <w:lang w:val="nl-BE"/>
        </w:rPr>
        <w:t xml:space="preserve">Voor toegang tot de functie Managed Custom Folder is een CAL voor Exchange Server 2010 Enterprise of vergelijkbare CAL vereist, maar niet voor de functie Managed Default Folder. </w:t>
      </w:r>
    </w:p>
    <w:p w14:paraId="779B8C4F" w14:textId="77777777" w:rsidR="004069A4" w:rsidRPr="000325F6" w:rsidRDefault="004069A4" w:rsidP="00E62BC4">
      <w:pPr>
        <w:ind w:left="720"/>
        <w:rPr>
          <w:rFonts w:cs="Tahoma"/>
          <w:lang w:val="nl-BE"/>
        </w:rPr>
      </w:pPr>
    </w:p>
    <w:p w14:paraId="779B8C50" w14:textId="77777777" w:rsidR="00031547" w:rsidRPr="000325F6" w:rsidRDefault="00031547" w:rsidP="005427B6">
      <w:pPr>
        <w:spacing w:after="60"/>
        <w:ind w:left="720"/>
        <w:rPr>
          <w:rFonts w:cs="Tahoma"/>
        </w:rPr>
      </w:pPr>
      <w:r w:rsidRPr="000325F6">
        <w:rPr>
          <w:rFonts w:cs="Tahoma"/>
          <w:b/>
          <w:color w:val="000000"/>
          <w:szCs w:val="18"/>
        </w:rPr>
        <w:t>Multi-Mailbox Search met Exchange Server 2010 Standard CAL</w:t>
      </w:r>
    </w:p>
    <w:p w14:paraId="779B8C51" w14:textId="77777777" w:rsidR="00031547" w:rsidRPr="000325F6" w:rsidRDefault="00031547" w:rsidP="008F7779">
      <w:pPr>
        <w:ind w:left="720"/>
        <w:rPr>
          <w:rFonts w:cs="Tahoma"/>
          <w:lang w:val="nl-BE"/>
        </w:rPr>
      </w:pPr>
      <w:r w:rsidRPr="000325F6">
        <w:rPr>
          <w:rFonts w:cs="Tahoma"/>
          <w:bCs/>
          <w:szCs w:val="20"/>
          <w:lang w:val="nl-BE"/>
        </w:rPr>
        <w:t>De gebruiksrechten voor Exchange Server 2010 worden gewijzigd omdat het recht op toegang tot de</w:t>
      </w:r>
      <w:r w:rsidR="00362A44" w:rsidRPr="000325F6">
        <w:rPr>
          <w:rFonts w:cs="Tahoma"/>
          <w:bCs/>
          <w:szCs w:val="20"/>
          <w:lang w:val="nl-BE"/>
        </w:rPr>
        <w:t> </w:t>
      </w:r>
      <w:r w:rsidRPr="000325F6">
        <w:rPr>
          <w:rFonts w:cs="Tahoma"/>
          <w:bCs/>
          <w:szCs w:val="20"/>
          <w:lang w:val="nl-BE"/>
        </w:rPr>
        <w:t>functie</w:t>
      </w:r>
      <w:r w:rsidR="00362A44" w:rsidRPr="000325F6">
        <w:rPr>
          <w:rFonts w:cs="Tahoma"/>
          <w:bCs/>
          <w:szCs w:val="20"/>
          <w:lang w:val="nl-BE"/>
        </w:rPr>
        <w:t> </w:t>
      </w:r>
      <w:r w:rsidRPr="000325F6">
        <w:rPr>
          <w:rFonts w:cs="Tahoma"/>
          <w:bCs/>
          <w:szCs w:val="20"/>
          <w:lang w:val="nl-BE"/>
        </w:rPr>
        <w:t>Cross Mailbox Search in Exchange Server 2010 wordt verleend op basis van de CAL voor Exchange Server 2010 Standard en vergelijkbare CAL’s. Deze update is van toepassing op alle Exchange</w:t>
      </w:r>
      <w:r w:rsidR="008F7779">
        <w:rPr>
          <w:rFonts w:cs="Tahoma"/>
          <w:bCs/>
          <w:szCs w:val="20"/>
          <w:lang w:val="nl-BE"/>
        </w:rPr>
        <w:t> </w:t>
      </w:r>
      <w:r w:rsidRPr="000325F6">
        <w:rPr>
          <w:rFonts w:cs="Tahoma"/>
          <w:bCs/>
          <w:szCs w:val="20"/>
          <w:lang w:val="nl-BE"/>
        </w:rPr>
        <w:t>Server 2010-licenties.</w:t>
      </w:r>
    </w:p>
    <w:p w14:paraId="779B8C52" w14:textId="77777777" w:rsidR="004D0019" w:rsidRPr="000325F6" w:rsidRDefault="004D0019" w:rsidP="00E62BC4">
      <w:pPr>
        <w:ind w:left="720"/>
        <w:rPr>
          <w:rFonts w:cs="Tahoma"/>
          <w:lang w:val="nl-BE"/>
        </w:rPr>
      </w:pPr>
    </w:p>
    <w:p w14:paraId="779B8C53" w14:textId="77777777" w:rsidR="004069A4" w:rsidRPr="000325F6" w:rsidRDefault="004069A4" w:rsidP="005427B6">
      <w:pPr>
        <w:spacing w:after="60"/>
        <w:ind w:left="720"/>
        <w:rPr>
          <w:rFonts w:cs="Tahoma"/>
          <w:lang w:val="nl-BE"/>
        </w:rPr>
      </w:pPr>
      <w:r w:rsidRPr="000325F6">
        <w:rPr>
          <w:rFonts w:cs="Tahoma"/>
          <w:b/>
          <w:color w:val="000000"/>
          <w:szCs w:val="18"/>
          <w:lang w:val="nl-BE"/>
        </w:rPr>
        <w:t>CAL’s voor studenten (Academic Open Licentie en Academic Select)</w:t>
      </w:r>
    </w:p>
    <w:p w14:paraId="779B8C54" w14:textId="77777777" w:rsidR="004069A4" w:rsidRPr="000325F6" w:rsidRDefault="004069A4" w:rsidP="00E62BC4">
      <w:pPr>
        <w:ind w:left="720"/>
        <w:rPr>
          <w:rFonts w:cs="Tahoma"/>
          <w:lang w:val="nl-BE"/>
        </w:rPr>
      </w:pPr>
      <w:r w:rsidRPr="000325F6">
        <w:rPr>
          <w:rFonts w:cs="Tahoma"/>
          <w:szCs w:val="20"/>
          <w:lang w:val="nl-BE"/>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779B8C55" w14:textId="77777777" w:rsidR="005427B6" w:rsidRPr="000325F6" w:rsidRDefault="005427B6" w:rsidP="005427B6">
      <w:pPr>
        <w:rPr>
          <w:rFonts w:cs="Tahoma"/>
          <w:lang w:val="nl-BE"/>
        </w:rPr>
      </w:pPr>
      <w:bookmarkStart w:id="1267" w:name="Srv_43ExchangeSvr07StdCAL"/>
      <w:bookmarkStart w:id="1268" w:name="Srv_44ExchangeSvr2010StdCAL"/>
    </w:p>
    <w:p w14:paraId="779B8C56" w14:textId="77777777" w:rsidR="00D136B8" w:rsidRPr="000325F6" w:rsidRDefault="00D136B8" w:rsidP="005427B6">
      <w:pPr>
        <w:rPr>
          <w:rFonts w:cs="Tahoma"/>
          <w:lang w:val="nl-BE"/>
        </w:rPr>
      </w:pPr>
    </w:p>
    <w:p w14:paraId="779B8C57" w14:textId="77777777" w:rsidR="00D136B8" w:rsidRPr="000325F6" w:rsidRDefault="00D136B8" w:rsidP="005427B6">
      <w:pPr>
        <w:rPr>
          <w:rFonts w:cs="Tahoma"/>
          <w:lang w:val="nl-BE"/>
        </w:rPr>
      </w:pPr>
    </w:p>
    <w:p w14:paraId="779B8C58" w14:textId="77777777" w:rsidR="00CC1B99" w:rsidRPr="000325F6" w:rsidRDefault="00B26237" w:rsidP="00CC1B99">
      <w:pPr>
        <w:pStyle w:val="Heading3"/>
        <w:rPr>
          <w:rFonts w:ascii="Tahoma" w:hAnsi="Tahoma" w:cs="Tahoma"/>
          <w:lang w:val="nl-BE"/>
        </w:rPr>
      </w:pPr>
      <w:bookmarkStart w:id="1269" w:name="_54_Forefront_Endpoint"/>
      <w:bookmarkStart w:id="1270" w:name="_Toc336338314"/>
      <w:bookmarkStart w:id="1271" w:name="_Toc348506671"/>
      <w:bookmarkStart w:id="1272" w:name="Srv_51ForfrontEndpointProtection"/>
      <w:bookmarkStart w:id="1273" w:name="Srv_50ForfrontEndpointProtection"/>
      <w:bookmarkStart w:id="1274" w:name="Srv_42ExchangeSvr07StdCAL"/>
      <w:bookmarkEnd w:id="1269"/>
      <w:r w:rsidRPr="000325F6">
        <w:rPr>
          <w:rFonts w:ascii="Tahoma" w:hAnsi="Tahoma" w:cs="Tahoma"/>
          <w:caps/>
          <w:color w:val="F66400"/>
          <w:sz w:val="22"/>
          <w:vertAlign w:val="superscript"/>
          <w:lang w:val="nl-BE"/>
        </w:rPr>
        <w:t>54</w:t>
      </w:r>
      <w:r w:rsidRPr="000325F6">
        <w:rPr>
          <w:rFonts w:ascii="Tahoma" w:hAnsi="Tahoma" w:cs="Tahoma"/>
          <w:color w:val="F66400"/>
          <w:sz w:val="22"/>
          <w:lang w:val="nl-BE"/>
        </w:rPr>
        <w:t xml:space="preserve"> Forefront Endpoint Protection</w:t>
      </w:r>
      <w:bookmarkEnd w:id="1270"/>
      <w:bookmarkEnd w:id="1271"/>
    </w:p>
    <w:bookmarkEnd w:id="1272"/>
    <w:bookmarkEnd w:id="1273"/>
    <w:p w14:paraId="779B8C59" w14:textId="77777777" w:rsidR="00CC1B99" w:rsidRPr="000325F6" w:rsidRDefault="00CC1B99" w:rsidP="00E62BC4">
      <w:pPr>
        <w:ind w:left="720"/>
        <w:rPr>
          <w:rFonts w:cs="Tahoma"/>
          <w:lang w:val="nl-BE"/>
        </w:rPr>
      </w:pPr>
    </w:p>
    <w:p w14:paraId="779B8C5A" w14:textId="77777777" w:rsidR="008A1A57" w:rsidRPr="000325F6" w:rsidRDefault="008A1A57" w:rsidP="003C543F">
      <w:pPr>
        <w:tabs>
          <w:tab w:val="left" w:pos="1920"/>
        </w:tabs>
        <w:ind w:left="720"/>
        <w:rPr>
          <w:rFonts w:cs="Tahoma"/>
          <w:lang w:val="nl-BE"/>
        </w:rPr>
      </w:pPr>
      <w:r w:rsidRPr="000325F6">
        <w:rPr>
          <w:rFonts w:cs="Tahoma"/>
          <w:lang w:val="nl-BE"/>
        </w:rPr>
        <w:t xml:space="preserve">Vanaf 1 april 2012 zal </w:t>
      </w:r>
      <w:r w:rsidRPr="000325F6">
        <w:rPr>
          <w:rFonts w:eastAsia="Calibri" w:cs="Tahoma"/>
          <w:szCs w:val="18"/>
          <w:lang w:val="nl-BE"/>
        </w:rPr>
        <w:t>Forefront Endpoint Protection als oplossing voor de clientbescherming, worden</w:t>
      </w:r>
      <w:r w:rsidR="00A27010">
        <w:rPr>
          <w:rFonts w:eastAsia="Calibri" w:cs="Tahoma"/>
          <w:szCs w:val="18"/>
          <w:lang w:val="nl-BE"/>
        </w:rPr>
        <w:t> </w:t>
      </w:r>
      <w:r w:rsidRPr="000325F6">
        <w:rPr>
          <w:rFonts w:eastAsia="Calibri" w:cs="Tahoma"/>
          <w:szCs w:val="18"/>
          <w:lang w:val="nl-BE"/>
        </w:rPr>
        <w:t xml:space="preserve">vervangen door </w:t>
      </w:r>
      <w:r w:rsidRPr="000325F6">
        <w:rPr>
          <w:rFonts w:cs="Tahoma"/>
          <w:lang w:val="nl-BE"/>
        </w:rPr>
        <w:t>System Center 2012 Endpoint Protection. Als zelfstandige toepassing verleent System Center 2012 Endpoint Protection alleen gebruiksrechten aan beschermde clientapparaten. De</w:t>
      </w:r>
      <w:r w:rsidR="00A27010">
        <w:rPr>
          <w:rFonts w:cs="Tahoma"/>
          <w:lang w:val="nl-BE"/>
        </w:rPr>
        <w:t> </w:t>
      </w:r>
      <w:r w:rsidRPr="000325F6">
        <w:rPr>
          <w:rFonts w:cs="Tahoma"/>
          <w:lang w:val="nl-BE"/>
        </w:rPr>
        <w:t>gebruiksrechten voor het beschermen van de serverapparaten kunnen alleen worden verkregen via</w:t>
      </w:r>
      <w:r w:rsidR="003C543F">
        <w:rPr>
          <w:rFonts w:cs="Tahoma"/>
          <w:lang w:val="nl-BE"/>
        </w:rPr>
        <w:t> </w:t>
      </w:r>
      <w:r w:rsidRPr="000325F6">
        <w:rPr>
          <w:rFonts w:cs="Tahoma"/>
          <w:lang w:val="nl-BE"/>
        </w:rPr>
        <w:t>de</w:t>
      </w:r>
      <w:r w:rsidR="00362A44" w:rsidRPr="000325F6">
        <w:rPr>
          <w:rFonts w:cs="Tahoma"/>
          <w:lang w:val="nl-BE"/>
        </w:rPr>
        <w:t> </w:t>
      </w:r>
      <w:r w:rsidRPr="000325F6">
        <w:rPr>
          <w:rFonts w:cs="Tahoma"/>
          <w:lang w:val="nl-BE"/>
        </w:rPr>
        <w:t>afname van System Center 2012 Standard of Datacenter-beheerlicenties.</w:t>
      </w:r>
    </w:p>
    <w:p w14:paraId="779B8C5B" w14:textId="77777777" w:rsidR="008A1A57" w:rsidRPr="000325F6" w:rsidRDefault="008A1A57" w:rsidP="003A3AA8">
      <w:pPr>
        <w:tabs>
          <w:tab w:val="left" w:pos="1920"/>
        </w:tabs>
        <w:spacing w:line="216" w:lineRule="auto"/>
        <w:ind w:left="720"/>
        <w:rPr>
          <w:rFonts w:cs="Tahoma"/>
          <w:lang w:val="nl-BE"/>
        </w:rPr>
      </w:pPr>
    </w:p>
    <w:p w14:paraId="779B8C5C" w14:textId="77777777" w:rsidR="008A1A57" w:rsidRPr="000325F6" w:rsidRDefault="008A1A57" w:rsidP="00362A44">
      <w:pPr>
        <w:tabs>
          <w:tab w:val="left" w:pos="1920"/>
        </w:tabs>
        <w:ind w:left="720"/>
        <w:rPr>
          <w:rFonts w:cs="Tahoma"/>
          <w:lang w:val="nl-BE"/>
        </w:rPr>
      </w:pPr>
      <w:r w:rsidRPr="000325F6">
        <w:rPr>
          <w:rFonts w:eastAsia="Calibri" w:cs="Tahoma"/>
          <w:szCs w:val="18"/>
          <w:lang w:val="nl-BE"/>
        </w:rPr>
        <w:t>Gebruikers met actieve abonnementen voor Forefront Endpoint Protection</w:t>
      </w:r>
      <w:r w:rsidRPr="000325F6">
        <w:rPr>
          <w:rFonts w:cs="Tahoma"/>
          <w:lang w:val="nl-BE"/>
        </w:rPr>
        <w:t xml:space="preserve"> en die gebruik maken van de</w:t>
      </w:r>
      <w:r w:rsidR="00362A44" w:rsidRPr="000325F6">
        <w:rPr>
          <w:rFonts w:cs="Tahoma"/>
          <w:lang w:val="nl-BE"/>
        </w:rPr>
        <w:t> </w:t>
      </w:r>
      <w:r w:rsidRPr="000325F6">
        <w:rPr>
          <w:rFonts w:cs="Tahoma"/>
          <w:lang w:val="nl-BE"/>
        </w:rPr>
        <w:t>dienst voor het beschermen van clientapparaten, kunnen voor hetzelfde doel opwaarderen naar System</w:t>
      </w:r>
      <w:r w:rsidR="00362A44" w:rsidRPr="000325F6">
        <w:rPr>
          <w:rFonts w:cs="Tahoma"/>
          <w:lang w:val="nl-BE"/>
        </w:rPr>
        <w:t> </w:t>
      </w:r>
      <w:r w:rsidRPr="000325F6">
        <w:rPr>
          <w:rFonts w:cs="Tahoma"/>
          <w:lang w:val="nl-BE"/>
        </w:rPr>
        <w:t>Center 2012 Endpoint Protection.</w:t>
      </w:r>
    </w:p>
    <w:p w14:paraId="779B8C5D" w14:textId="77777777" w:rsidR="008A1A57" w:rsidRPr="000325F6" w:rsidRDefault="008A1A57" w:rsidP="003A3AA8">
      <w:pPr>
        <w:tabs>
          <w:tab w:val="left" w:pos="1920"/>
        </w:tabs>
        <w:spacing w:line="216" w:lineRule="auto"/>
        <w:ind w:left="720"/>
        <w:rPr>
          <w:rFonts w:cs="Tahoma"/>
          <w:lang w:val="nl-BE"/>
        </w:rPr>
      </w:pPr>
    </w:p>
    <w:p w14:paraId="779B8C5E" w14:textId="77777777" w:rsidR="008A1A57" w:rsidRPr="000325F6" w:rsidRDefault="008A1A57" w:rsidP="00362A44">
      <w:pPr>
        <w:tabs>
          <w:tab w:val="left" w:pos="1920"/>
        </w:tabs>
        <w:ind w:left="720"/>
        <w:rPr>
          <w:rFonts w:cs="Tahoma"/>
          <w:lang w:val="nl-BE"/>
        </w:rPr>
      </w:pPr>
      <w:r w:rsidRPr="000325F6">
        <w:rPr>
          <w:rFonts w:eastAsia="Calibri" w:cs="Tahoma"/>
          <w:szCs w:val="18"/>
          <w:lang w:val="nl-BE"/>
        </w:rPr>
        <w:t>Gebruikers met actieve abonnementen voor Forefront Endpoint Protection</w:t>
      </w:r>
      <w:r w:rsidRPr="000325F6">
        <w:rPr>
          <w:rFonts w:cs="Tahoma"/>
          <w:lang w:val="nl-BE"/>
        </w:rPr>
        <w:t xml:space="preserve"> en die gebruik maken van de</w:t>
      </w:r>
      <w:r w:rsidR="00362A44" w:rsidRPr="000325F6">
        <w:rPr>
          <w:rFonts w:cs="Tahoma"/>
          <w:lang w:val="nl-BE"/>
        </w:rPr>
        <w:t> </w:t>
      </w:r>
      <w:r w:rsidRPr="000325F6">
        <w:rPr>
          <w:rFonts w:cs="Tahoma"/>
          <w:lang w:val="nl-BE"/>
        </w:rPr>
        <w:t>dienst voor het beschermen van serverapparaten, kunnen de dienst Forefront Endpoint Protection blijven</w:t>
      </w:r>
      <w:r w:rsidR="00362A44" w:rsidRPr="000325F6">
        <w:rPr>
          <w:rFonts w:cs="Tahoma"/>
          <w:lang w:val="nl-BE"/>
        </w:rPr>
        <w:t> </w:t>
      </w:r>
      <w:r w:rsidRPr="000325F6">
        <w:rPr>
          <w:rFonts w:cs="Tahoma"/>
          <w:lang w:val="nl-BE"/>
        </w:rPr>
        <w:t>gebruiken.</w:t>
      </w:r>
    </w:p>
    <w:p w14:paraId="779B8C5F" w14:textId="77777777" w:rsidR="008A1A57" w:rsidRPr="000325F6" w:rsidRDefault="008A1A57" w:rsidP="003A3AA8">
      <w:pPr>
        <w:spacing w:line="216" w:lineRule="auto"/>
        <w:ind w:left="720"/>
        <w:rPr>
          <w:rFonts w:cs="Tahoma"/>
          <w:lang w:val="nl-BE"/>
        </w:rPr>
      </w:pPr>
    </w:p>
    <w:p w14:paraId="779B8C60" w14:textId="77777777" w:rsidR="008A1A57" w:rsidRPr="000325F6" w:rsidRDefault="008A1A57" w:rsidP="003F6B6A">
      <w:pPr>
        <w:ind w:left="720"/>
        <w:rPr>
          <w:rFonts w:cs="Tahoma"/>
          <w:lang w:val="nl-BE"/>
        </w:rPr>
      </w:pPr>
      <w:r w:rsidRPr="000325F6">
        <w:rPr>
          <w:rFonts w:eastAsia="Calibri" w:cs="Tahoma"/>
          <w:szCs w:val="18"/>
          <w:lang w:val="nl-BE"/>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3F6B6A">
        <w:rPr>
          <w:rFonts w:eastAsia="Calibri" w:cs="Tahoma"/>
          <w:szCs w:val="18"/>
          <w:lang w:val="nl-BE"/>
        </w:rPr>
        <w:t> </w:t>
      </w:r>
      <w:r w:rsidRPr="000325F6">
        <w:rPr>
          <w:rFonts w:eastAsia="Calibri" w:cs="Tahoma"/>
          <w:szCs w:val="18"/>
          <w:lang w:val="nl-BE"/>
        </w:rPr>
        <w:t xml:space="preserve">zonder beheer worden gebruikt, zonder de noodzaak een licentie af te nemen voor System Center Configuration Manager. </w:t>
      </w:r>
    </w:p>
    <w:p w14:paraId="779B8C61" w14:textId="77777777" w:rsidR="008A1A57" w:rsidRPr="000325F6" w:rsidRDefault="008A1A57" w:rsidP="003A3AA8">
      <w:pPr>
        <w:spacing w:line="216" w:lineRule="auto"/>
        <w:ind w:left="720"/>
        <w:rPr>
          <w:rFonts w:cs="Tahoma"/>
          <w:lang w:val="nl-BE"/>
        </w:rPr>
      </w:pPr>
    </w:p>
    <w:p w14:paraId="779B8C62" w14:textId="77777777" w:rsidR="008A1A57" w:rsidRPr="000325F6" w:rsidRDefault="005427B6" w:rsidP="005427B6">
      <w:pPr>
        <w:spacing w:after="60"/>
        <w:ind w:left="720"/>
        <w:rPr>
          <w:rFonts w:cs="Tahoma"/>
          <w:lang w:val="nl-BE"/>
        </w:rPr>
      </w:pPr>
      <w:r w:rsidRPr="000325F6">
        <w:rPr>
          <w:rFonts w:eastAsia="Calibri" w:cs="Tahoma"/>
          <w:b/>
          <w:szCs w:val="18"/>
          <w:lang w:val="nl-BE"/>
        </w:rPr>
        <w:t>Thuisgebruik:</w:t>
      </w:r>
    </w:p>
    <w:p w14:paraId="779B8C63" w14:textId="77777777" w:rsidR="008A1A57" w:rsidRPr="000325F6" w:rsidRDefault="008A1A57" w:rsidP="00E62BC4">
      <w:pPr>
        <w:ind w:left="720"/>
        <w:rPr>
          <w:rFonts w:cs="Tahoma"/>
          <w:lang w:val="nl-BE"/>
        </w:rPr>
      </w:pPr>
      <w:r w:rsidRPr="000325F6">
        <w:rPr>
          <w:rFonts w:eastAsia="Calibri" w:cs="Tahoma"/>
          <w:szCs w:val="18"/>
          <w:lang w:val="nl-BE"/>
        </w:rPr>
        <w:t>Klanten met abonnementslicenties voor gebruikers voor Forefront Endpoint Protection 2010 kwalificeren voor het Home Use-programma.</w:t>
      </w:r>
    </w:p>
    <w:p w14:paraId="779B8C64" w14:textId="77777777" w:rsidR="00BA1490" w:rsidRDefault="00BA1490" w:rsidP="003A3AA8">
      <w:pPr>
        <w:spacing w:line="216" w:lineRule="auto"/>
        <w:rPr>
          <w:rFonts w:cs="Tahoma"/>
          <w:lang w:val="nl-BE"/>
        </w:rPr>
      </w:pPr>
      <w:bookmarkStart w:id="1275" w:name="_Toc254758297"/>
      <w:bookmarkStart w:id="1276" w:name="Srv_44ForefrontOnSecforExch"/>
      <w:bookmarkStart w:id="1277" w:name="Srv_43ForefrontOnSecforExch"/>
      <w:bookmarkEnd w:id="1267"/>
      <w:bookmarkEnd w:id="1268"/>
      <w:bookmarkEnd w:id="1274"/>
    </w:p>
    <w:p w14:paraId="779B8C65" w14:textId="77777777" w:rsidR="007719B1" w:rsidRPr="000325F6" w:rsidRDefault="007719B1" w:rsidP="003A3AA8">
      <w:pPr>
        <w:spacing w:line="216" w:lineRule="auto"/>
        <w:rPr>
          <w:rFonts w:cs="Tahoma"/>
          <w:lang w:val="nl-BE"/>
        </w:rPr>
      </w:pPr>
    </w:p>
    <w:p w14:paraId="779B8C66" w14:textId="77777777" w:rsidR="009E4FDD" w:rsidRPr="000325F6" w:rsidRDefault="00B26237" w:rsidP="009E4FDD">
      <w:pPr>
        <w:pStyle w:val="Heading3"/>
        <w:rPr>
          <w:rFonts w:ascii="Tahoma" w:hAnsi="Tahoma" w:cs="Tahoma"/>
          <w:lang w:val="nl-BE"/>
        </w:rPr>
      </w:pPr>
      <w:bookmarkStart w:id="1278" w:name="_55_Forefront_Identity"/>
      <w:bookmarkStart w:id="1279" w:name="_Toc336338315"/>
      <w:bookmarkStart w:id="1280" w:name="_Toc348506672"/>
      <w:bookmarkStart w:id="1281" w:name="Srv_43ForefrontIdMgr2010"/>
      <w:bookmarkStart w:id="1282" w:name="Srv_48ForefrontIdMgr2010"/>
      <w:bookmarkStart w:id="1283" w:name="Srv_45ForefrontIdMgr2010"/>
      <w:bookmarkEnd w:id="1278"/>
      <w:r w:rsidRPr="000325F6">
        <w:rPr>
          <w:rFonts w:ascii="Tahoma" w:hAnsi="Tahoma" w:cs="Tahoma"/>
          <w:caps/>
          <w:color w:val="F66400"/>
          <w:sz w:val="22"/>
          <w:vertAlign w:val="superscript"/>
          <w:lang w:val="nl-BE"/>
        </w:rPr>
        <w:t>55</w:t>
      </w:r>
      <w:r w:rsidRPr="000325F6">
        <w:rPr>
          <w:rFonts w:ascii="Tahoma" w:hAnsi="Tahoma" w:cs="Tahoma"/>
          <w:caps/>
          <w:color w:val="F66400"/>
          <w:sz w:val="22"/>
          <w:lang w:val="nl-BE"/>
        </w:rPr>
        <w:t xml:space="preserve"> </w:t>
      </w:r>
      <w:r w:rsidRPr="000325F6">
        <w:rPr>
          <w:rFonts w:ascii="Tahoma" w:hAnsi="Tahoma" w:cs="Tahoma"/>
          <w:color w:val="F66400"/>
          <w:sz w:val="22"/>
          <w:lang w:val="nl-BE"/>
        </w:rPr>
        <w:t>Forefront Identity Manager 2010</w:t>
      </w:r>
      <w:bookmarkEnd w:id="1275"/>
      <w:r w:rsidRPr="000325F6">
        <w:rPr>
          <w:rFonts w:ascii="Tahoma" w:hAnsi="Tahoma" w:cs="Tahoma"/>
          <w:color w:val="F66400"/>
          <w:sz w:val="22"/>
          <w:lang w:val="nl-BE"/>
        </w:rPr>
        <w:t xml:space="preserve"> R2</w:t>
      </w:r>
      <w:bookmarkEnd w:id="1279"/>
      <w:bookmarkEnd w:id="1280"/>
    </w:p>
    <w:bookmarkEnd w:id="1281"/>
    <w:bookmarkEnd w:id="1282"/>
    <w:bookmarkEnd w:id="1283"/>
    <w:p w14:paraId="779B8C67" w14:textId="77777777" w:rsidR="009E4FDD" w:rsidRPr="000325F6" w:rsidRDefault="009E4FDD" w:rsidP="003A3AA8">
      <w:pPr>
        <w:spacing w:line="216" w:lineRule="auto"/>
        <w:ind w:left="720"/>
        <w:rPr>
          <w:rFonts w:cs="Tahoma"/>
          <w:lang w:val="nl-BE"/>
        </w:rPr>
      </w:pPr>
    </w:p>
    <w:p w14:paraId="779B8C68" w14:textId="77777777" w:rsidR="009E4FDD" w:rsidRPr="000325F6" w:rsidRDefault="009E4FDD" w:rsidP="005427B6">
      <w:pPr>
        <w:spacing w:after="60"/>
        <w:ind w:left="720"/>
        <w:rPr>
          <w:rFonts w:cs="Tahoma"/>
          <w:lang w:val="nl-BE"/>
        </w:rPr>
      </w:pPr>
      <w:r w:rsidRPr="000325F6">
        <w:rPr>
          <w:rFonts w:cs="Tahoma"/>
          <w:b/>
          <w:color w:val="000000"/>
          <w:szCs w:val="18"/>
          <w:lang w:val="nl-BE"/>
        </w:rPr>
        <w:t>Versie</w:t>
      </w:r>
    </w:p>
    <w:p w14:paraId="779B8C69" w14:textId="77777777" w:rsidR="009E4FDD" w:rsidRPr="000325F6" w:rsidRDefault="009E4FDD" w:rsidP="005427B6">
      <w:pPr>
        <w:ind w:left="720"/>
        <w:rPr>
          <w:rFonts w:cs="Tahoma"/>
          <w:lang w:val="nl-BE"/>
        </w:rPr>
      </w:pPr>
      <w:r w:rsidRPr="000325F6">
        <w:rPr>
          <w:rFonts w:cs="Tahoma"/>
          <w:color w:val="000000"/>
          <w:szCs w:val="18"/>
          <w:lang w:val="nl-BE"/>
        </w:rPr>
        <w:t>Forefront Identity Manager 2010 R2 is de volgende versie van Forefront Identity Manager 2010.</w:t>
      </w:r>
    </w:p>
    <w:p w14:paraId="779B8C6A" w14:textId="77777777" w:rsidR="005427B6" w:rsidRDefault="005427B6" w:rsidP="003A3AA8">
      <w:pPr>
        <w:spacing w:line="216" w:lineRule="auto"/>
        <w:rPr>
          <w:rFonts w:cs="Tahoma"/>
          <w:lang w:val="nl-BE"/>
        </w:rPr>
      </w:pPr>
    </w:p>
    <w:p w14:paraId="779B8C6B" w14:textId="77777777" w:rsidR="007719B1" w:rsidRPr="000325F6" w:rsidRDefault="007719B1" w:rsidP="003A3AA8">
      <w:pPr>
        <w:spacing w:line="216" w:lineRule="auto"/>
        <w:rPr>
          <w:rFonts w:cs="Tahoma"/>
          <w:lang w:val="nl-BE"/>
        </w:rPr>
      </w:pPr>
    </w:p>
    <w:p w14:paraId="779B8C6C" w14:textId="77777777" w:rsidR="00936C19" w:rsidRPr="000325F6" w:rsidRDefault="00B26237" w:rsidP="005427B6">
      <w:pPr>
        <w:pStyle w:val="Heading2"/>
        <w:ind w:left="0"/>
        <w:rPr>
          <w:rFonts w:ascii="Tahoma" w:hAnsi="Tahoma" w:cs="Tahoma"/>
          <w:sz w:val="22"/>
          <w:szCs w:val="22"/>
        </w:rPr>
      </w:pPr>
      <w:bookmarkStart w:id="1284" w:name="_56_Forefront_Identity"/>
      <w:bookmarkStart w:id="1285" w:name="_Toc336338316"/>
      <w:bookmarkStart w:id="1286" w:name="Srv_54ForefrontIDMgrWinLiveEd"/>
      <w:bookmarkStart w:id="1287" w:name="_Toc348506673"/>
      <w:bookmarkStart w:id="1288" w:name="Srv_46ForefrontOnlineProforExch"/>
      <w:bookmarkEnd w:id="1284"/>
      <w:r w:rsidRPr="000325F6">
        <w:rPr>
          <w:rFonts w:ascii="Tahoma" w:hAnsi="Tahoma" w:cs="Tahoma"/>
          <w:caps/>
          <w:color w:val="F26200"/>
          <w:sz w:val="22"/>
          <w:szCs w:val="22"/>
          <w:vertAlign w:val="superscript"/>
        </w:rPr>
        <w:t>56</w:t>
      </w:r>
      <w:r w:rsidRPr="000325F6">
        <w:rPr>
          <w:rFonts w:ascii="Tahoma" w:hAnsi="Tahoma" w:cs="Tahoma"/>
          <w:color w:val="F26200"/>
          <w:sz w:val="22"/>
          <w:szCs w:val="22"/>
        </w:rPr>
        <w:t xml:space="preserve"> Forefront Identity Manager 2010 – Windows Live Edition</w:t>
      </w:r>
      <w:bookmarkEnd w:id="1285"/>
      <w:bookmarkEnd w:id="1286"/>
      <w:bookmarkEnd w:id="1287"/>
    </w:p>
    <w:p w14:paraId="779B8C6D" w14:textId="77777777" w:rsidR="005427B6" w:rsidRPr="000325F6" w:rsidRDefault="005427B6" w:rsidP="003A3AA8">
      <w:pPr>
        <w:spacing w:line="216" w:lineRule="auto"/>
        <w:rPr>
          <w:rFonts w:cs="Tahoma"/>
        </w:rPr>
      </w:pPr>
    </w:p>
    <w:p w14:paraId="779B8C6E" w14:textId="77777777" w:rsidR="005D346C" w:rsidRPr="000325F6" w:rsidRDefault="005D346C" w:rsidP="005427B6">
      <w:pPr>
        <w:spacing w:after="60"/>
        <w:ind w:left="720"/>
        <w:rPr>
          <w:rFonts w:cs="Tahoma"/>
        </w:rPr>
      </w:pPr>
      <w:r w:rsidRPr="000325F6">
        <w:rPr>
          <w:rFonts w:cs="Tahoma"/>
          <w:b/>
          <w:color w:val="000000"/>
          <w:szCs w:val="18"/>
        </w:rPr>
        <w:t>Versie</w:t>
      </w:r>
    </w:p>
    <w:p w14:paraId="779B8C6F" w14:textId="77777777" w:rsidR="005D346C" w:rsidRPr="000325F6" w:rsidRDefault="005D346C" w:rsidP="00E62BC4">
      <w:pPr>
        <w:ind w:left="720"/>
        <w:rPr>
          <w:rFonts w:cs="Tahoma"/>
        </w:rPr>
      </w:pPr>
      <w:r w:rsidRPr="000325F6">
        <w:rPr>
          <w:rFonts w:cs="Tahoma"/>
          <w:color w:val="000000"/>
        </w:rPr>
        <w:t>Forefront Identity Manager 2010 – Windows Live Edition is de volgende versie van Identity Lifecycle Manager 2007 – Windows Live Edition</w:t>
      </w:r>
    </w:p>
    <w:p w14:paraId="779B8C70" w14:textId="77777777" w:rsidR="005D346C" w:rsidRDefault="005D346C" w:rsidP="003A3AA8">
      <w:pPr>
        <w:spacing w:line="216" w:lineRule="auto"/>
        <w:rPr>
          <w:rFonts w:cs="Tahoma"/>
        </w:rPr>
      </w:pPr>
    </w:p>
    <w:p w14:paraId="779B8C71" w14:textId="77777777" w:rsidR="007719B1" w:rsidRPr="000325F6" w:rsidRDefault="007719B1" w:rsidP="003A3AA8">
      <w:pPr>
        <w:spacing w:line="216" w:lineRule="auto"/>
        <w:rPr>
          <w:rFonts w:cs="Tahoma"/>
        </w:rPr>
      </w:pPr>
    </w:p>
    <w:p w14:paraId="779B8C72" w14:textId="77777777" w:rsidR="00023FE7" w:rsidRPr="000325F6" w:rsidRDefault="00B26237">
      <w:pPr>
        <w:pStyle w:val="Heading3"/>
        <w:rPr>
          <w:rFonts w:ascii="Tahoma" w:hAnsi="Tahoma" w:cs="Tahoma"/>
          <w:lang w:val="nl-BE"/>
        </w:rPr>
      </w:pPr>
      <w:bookmarkStart w:id="1289" w:name="_57_Forefront_Online"/>
      <w:bookmarkStart w:id="1290" w:name="_Toc336338317"/>
      <w:bookmarkStart w:id="1291" w:name="_Toc348506674"/>
      <w:bookmarkEnd w:id="1289"/>
      <w:r w:rsidRPr="000325F6">
        <w:rPr>
          <w:rFonts w:ascii="Tahoma" w:hAnsi="Tahoma" w:cs="Tahoma"/>
          <w:caps/>
          <w:color w:val="F66400"/>
          <w:sz w:val="22"/>
          <w:vertAlign w:val="superscript"/>
          <w:lang w:val="nl-BE"/>
        </w:rPr>
        <w:t>57</w:t>
      </w:r>
      <w:r w:rsidRPr="000325F6">
        <w:rPr>
          <w:rFonts w:ascii="Tahoma" w:hAnsi="Tahoma" w:cs="Tahoma"/>
          <w:color w:val="F66400"/>
          <w:sz w:val="22"/>
          <w:lang w:val="nl-BE"/>
        </w:rPr>
        <w:t xml:space="preserve"> Forefront Online Protection for Exchange (Apparaat- en Gebruikers-SL)</w:t>
      </w:r>
      <w:bookmarkEnd w:id="1290"/>
      <w:bookmarkEnd w:id="1291"/>
    </w:p>
    <w:bookmarkEnd w:id="1276"/>
    <w:bookmarkEnd w:id="1277"/>
    <w:bookmarkEnd w:id="1288"/>
    <w:p w14:paraId="779B8C73" w14:textId="77777777" w:rsidR="00023FE7" w:rsidRPr="000325F6" w:rsidRDefault="00023FE7" w:rsidP="003A3AA8">
      <w:pPr>
        <w:pStyle w:val="EndnoteText"/>
        <w:tabs>
          <w:tab w:val="center" w:pos="5306"/>
        </w:tabs>
        <w:spacing w:line="216" w:lineRule="auto"/>
        <w:ind w:left="0"/>
        <w:rPr>
          <w:rFonts w:ascii="Tahoma" w:hAnsi="Tahoma" w:cs="Tahoma"/>
          <w:lang w:val="nl-BE"/>
        </w:rPr>
      </w:pPr>
    </w:p>
    <w:p w14:paraId="779B8C74" w14:textId="77777777" w:rsidR="00827D38" w:rsidRPr="000325F6" w:rsidRDefault="00827D38" w:rsidP="00E62BC4">
      <w:pPr>
        <w:spacing w:after="200" w:line="276" w:lineRule="auto"/>
        <w:ind w:left="720"/>
        <w:rPr>
          <w:rFonts w:cs="Tahoma"/>
          <w:lang w:val="nl-BE"/>
        </w:rPr>
      </w:pPr>
      <w:r w:rsidRPr="000325F6">
        <w:rPr>
          <w:rFonts w:eastAsia="Calibri" w:cs="Tahoma"/>
          <w:bCs/>
          <w:color w:val="000000"/>
          <w:szCs w:val="18"/>
          <w:lang w:val="nl-BE"/>
        </w:rPr>
        <w:t>In het geval van Forefront Online Security for Exchange (voorheen Exchange Hosted Filtering)</w:t>
      </w:r>
      <w:r w:rsidRPr="000325F6">
        <w:rPr>
          <w:rFonts w:eastAsia="Calibri" w:cs="Tahoma"/>
          <w:bCs/>
          <w:color w:val="FF0000"/>
          <w:szCs w:val="18"/>
          <w:lang w:val="nl-BE"/>
        </w:rPr>
        <w:t xml:space="preserve"> </w:t>
      </w:r>
      <w:r w:rsidRPr="000325F6">
        <w:rPr>
          <w:rFonts w:eastAsia="Calibri" w:cs="Tahoma"/>
          <w:bCs/>
          <w:color w:val="000000"/>
          <w:szCs w:val="18"/>
          <w:lang w:val="nl-BE"/>
        </w:rPr>
        <w:t>dient de klant voor het bestellen van verdere bestellingen na de eerste bestelling dezelfde actieve Select Overeenkomst-enrollment, Enterprise Overeenkomst-enrollment, of Open Value-overeenkomst te gebruiken.</w:t>
      </w:r>
    </w:p>
    <w:p w14:paraId="779B8C75" w14:textId="77777777" w:rsidR="00827D38" w:rsidRPr="000325F6" w:rsidRDefault="00827D38" w:rsidP="00E62BC4">
      <w:pPr>
        <w:ind w:left="720"/>
        <w:rPr>
          <w:rFonts w:cs="Tahoma"/>
          <w:lang w:val="nl-BE"/>
        </w:rPr>
      </w:pPr>
      <w:r w:rsidRPr="000325F6">
        <w:rPr>
          <w:rFonts w:cs="Tahoma"/>
          <w:bCs/>
          <w:color w:val="000000"/>
          <w:szCs w:val="18"/>
          <w:lang w:val="nl-BE"/>
        </w:rPr>
        <w:t>Aangezien deze online dienst per domein wordt geleverd, is voor alle gebruikers (of apparaten) binnen een gedekt domein een Gebruikers-SL (of Apparaat-SL) vereist.</w:t>
      </w:r>
      <w:r w:rsidR="00AF7070" w:rsidRPr="000325F6">
        <w:rPr>
          <w:rFonts w:cs="Tahoma"/>
          <w:bCs/>
          <w:color w:val="000000"/>
          <w:szCs w:val="18"/>
          <w:lang w:val="nl-BE"/>
        </w:rPr>
        <w:t xml:space="preserve"> </w:t>
      </w:r>
      <w:r w:rsidRPr="000325F6">
        <w:rPr>
          <w:rFonts w:cs="Tahoma"/>
          <w:bCs/>
          <w:color w:val="000000"/>
          <w:szCs w:val="18"/>
          <w:lang w:val="nl-BE"/>
        </w:rPr>
        <w:t>Klanten die de dienst wensen voor een deel van de aanwezige gebruikers (of apparaten), kunnen een subdomein maken voor een meer gerichte levering. In dat geval is alleen voor de gebruikers (of apparaten) binnen het gedekte subdomein een Gebruikers-SL (of Apparaat-SL) vereist.</w:t>
      </w:r>
    </w:p>
    <w:p w14:paraId="779B8C76" w14:textId="77777777" w:rsidR="00827D38" w:rsidRPr="000325F6" w:rsidRDefault="00827D38" w:rsidP="003A3AA8">
      <w:pPr>
        <w:pStyle w:val="EndnoteText"/>
        <w:spacing w:line="216" w:lineRule="auto"/>
        <w:ind w:left="720"/>
        <w:rPr>
          <w:rFonts w:ascii="Tahoma" w:hAnsi="Tahoma" w:cs="Tahoma"/>
          <w:lang w:val="nl-BE"/>
        </w:rPr>
      </w:pPr>
    </w:p>
    <w:p w14:paraId="779B8C77" w14:textId="77777777" w:rsidR="00023FE7" w:rsidRPr="000325F6" w:rsidRDefault="00023FE7" w:rsidP="00E62BC4">
      <w:pPr>
        <w:pStyle w:val="PlainText"/>
        <w:ind w:left="720"/>
        <w:rPr>
          <w:rFonts w:ascii="Tahoma" w:hAnsi="Tahoma" w:cs="Tahoma"/>
          <w:sz w:val="18"/>
          <w:szCs w:val="18"/>
          <w:lang w:val="nl-BE"/>
        </w:rPr>
      </w:pPr>
      <w:r w:rsidRPr="000325F6">
        <w:rPr>
          <w:rFonts w:ascii="Tahoma" w:hAnsi="Tahoma" w:cs="Tahoma"/>
          <w:bCs/>
          <w:color w:val="000000"/>
          <w:sz w:val="18"/>
          <w:szCs w:val="18"/>
          <w:lang w:val="nl-BE"/>
        </w:rPr>
        <w:t>Zie</w:t>
      </w:r>
      <w:r w:rsidRPr="000325F6">
        <w:rPr>
          <w:rFonts w:ascii="Tahoma" w:hAnsi="Tahoma" w:cs="Tahoma"/>
          <w:sz w:val="18"/>
          <w:szCs w:val="18"/>
          <w:lang w:val="nl-BE"/>
        </w:rPr>
        <w:t xml:space="preserve"> </w:t>
      </w:r>
      <w:hyperlink w:anchor="_Section_5_–" w:history="1">
        <w:r w:rsidRPr="000325F6">
          <w:rPr>
            <w:rStyle w:val="Hyperlink"/>
            <w:rFonts w:ascii="Tahoma" w:hAnsi="Tahoma" w:cs="Tahoma"/>
            <w:sz w:val="18"/>
            <w:szCs w:val="18"/>
            <w:lang w:val="nl-BE"/>
          </w:rPr>
          <w:t>Sectie 5</w:t>
        </w:r>
      </w:hyperlink>
      <w:r w:rsidRPr="000325F6">
        <w:rPr>
          <w:rFonts w:ascii="Tahoma" w:hAnsi="Tahoma" w:cs="Tahoma"/>
          <w:bCs/>
          <w:color w:val="000000"/>
          <w:sz w:val="18"/>
          <w:szCs w:val="18"/>
          <w:lang w:val="nl-BE"/>
        </w:rPr>
        <w:t xml:space="preserve"> voor prijzen en betalingsvoorwaarden voor online diensten. </w:t>
      </w:r>
    </w:p>
    <w:p w14:paraId="779B8C78" w14:textId="77777777" w:rsidR="00BF1889" w:rsidRPr="000325F6" w:rsidRDefault="00BF1889" w:rsidP="003A3AA8">
      <w:pPr>
        <w:pStyle w:val="EndnoteText"/>
        <w:spacing w:line="216" w:lineRule="auto"/>
        <w:ind w:left="0"/>
        <w:rPr>
          <w:rFonts w:ascii="Tahoma" w:hAnsi="Tahoma" w:cs="Tahoma"/>
          <w:lang w:val="nl-BE"/>
        </w:rPr>
      </w:pPr>
      <w:bookmarkStart w:id="1292" w:name="Srv_47ForefrontProforExcSvrandShare"/>
    </w:p>
    <w:p w14:paraId="779B8C79" w14:textId="77777777" w:rsidR="00D136B8" w:rsidRPr="000325F6" w:rsidRDefault="00D136B8" w:rsidP="003A3AA8">
      <w:pPr>
        <w:pStyle w:val="EndnoteText"/>
        <w:spacing w:line="216" w:lineRule="auto"/>
        <w:ind w:left="0"/>
        <w:rPr>
          <w:rFonts w:ascii="Tahoma" w:hAnsi="Tahoma" w:cs="Tahoma"/>
          <w:lang w:val="nl-BE"/>
        </w:rPr>
      </w:pPr>
    </w:p>
    <w:p w14:paraId="779B8C7A" w14:textId="77777777" w:rsidR="00D136B8" w:rsidRPr="000325F6" w:rsidRDefault="00D136B8" w:rsidP="003A3AA8">
      <w:pPr>
        <w:pStyle w:val="EndnoteText"/>
        <w:spacing w:line="216" w:lineRule="auto"/>
        <w:ind w:left="0"/>
        <w:rPr>
          <w:rFonts w:ascii="Tahoma" w:hAnsi="Tahoma" w:cs="Tahoma"/>
          <w:lang w:val="nl-BE"/>
        </w:rPr>
      </w:pPr>
    </w:p>
    <w:p w14:paraId="779B8C7B" w14:textId="77777777" w:rsidR="00D136B8" w:rsidRPr="000325F6" w:rsidRDefault="00D136B8" w:rsidP="003A3AA8">
      <w:pPr>
        <w:pStyle w:val="EndnoteText"/>
        <w:spacing w:line="216" w:lineRule="auto"/>
        <w:ind w:left="0"/>
        <w:rPr>
          <w:rFonts w:ascii="Tahoma" w:hAnsi="Tahoma" w:cs="Tahoma"/>
          <w:lang w:val="nl-BE"/>
        </w:rPr>
      </w:pPr>
    </w:p>
    <w:p w14:paraId="779B8C7C" w14:textId="77777777" w:rsidR="00D136B8" w:rsidRPr="000325F6" w:rsidRDefault="00D136B8" w:rsidP="003A3AA8">
      <w:pPr>
        <w:pStyle w:val="EndnoteText"/>
        <w:spacing w:line="216" w:lineRule="auto"/>
        <w:ind w:left="0"/>
        <w:rPr>
          <w:rFonts w:ascii="Tahoma" w:hAnsi="Tahoma" w:cs="Tahoma"/>
          <w:lang w:val="nl-BE"/>
        </w:rPr>
      </w:pPr>
    </w:p>
    <w:p w14:paraId="779B8C7D" w14:textId="77777777" w:rsidR="00273685" w:rsidRPr="000325F6" w:rsidRDefault="00273685" w:rsidP="00362A44">
      <w:pPr>
        <w:pStyle w:val="Heading3"/>
        <w:ind w:left="243" w:hanging="243"/>
        <w:rPr>
          <w:rFonts w:ascii="Tahoma" w:hAnsi="Tahoma" w:cs="Tahoma"/>
          <w:lang w:val="nl-BE"/>
        </w:rPr>
      </w:pPr>
      <w:bookmarkStart w:id="1293" w:name="_54_Forefront_Protection"/>
      <w:bookmarkStart w:id="1294" w:name="_55_Forefront_Protection"/>
      <w:bookmarkStart w:id="1295" w:name="_58_Forefront_Protection"/>
      <w:bookmarkStart w:id="1296" w:name="_Toc336338318"/>
      <w:bookmarkStart w:id="1297" w:name="_Toc348506675"/>
      <w:bookmarkStart w:id="1298" w:name="Srv_44ForefrontSecforExcSharep"/>
      <w:bookmarkStart w:id="1299" w:name="Srv_45ForefrontSecforExcSharep"/>
      <w:bookmarkStart w:id="1300" w:name="Srv_48ForefrontProtectionSuite"/>
      <w:bookmarkEnd w:id="1292"/>
      <w:bookmarkEnd w:id="1293"/>
      <w:bookmarkEnd w:id="1294"/>
      <w:bookmarkEnd w:id="1295"/>
      <w:r w:rsidRPr="000325F6">
        <w:rPr>
          <w:rFonts w:ascii="Tahoma" w:hAnsi="Tahoma" w:cs="Tahoma"/>
          <w:caps/>
          <w:color w:val="F66400"/>
          <w:sz w:val="22"/>
          <w:vertAlign w:val="superscript"/>
          <w:lang w:val="nl-BE"/>
        </w:rPr>
        <w:t>58</w:t>
      </w:r>
      <w:r w:rsidRPr="000325F6">
        <w:rPr>
          <w:rFonts w:ascii="Tahoma" w:hAnsi="Tahoma" w:cs="Tahoma"/>
          <w:color w:val="F66400"/>
          <w:sz w:val="22"/>
          <w:lang w:val="nl-BE"/>
        </w:rPr>
        <w:t xml:space="preserve"> Forefront Protection 2010 for Exchange Server (Apparaat- en Gebruikers-SL), Forefront Protection 2010 for SharePoint (Apparaat- en Gebruikers-SL)</w:t>
      </w:r>
      <w:bookmarkEnd w:id="1296"/>
      <w:r w:rsidRPr="000325F6">
        <w:rPr>
          <w:rFonts w:ascii="Tahoma" w:hAnsi="Tahoma" w:cs="Tahoma"/>
          <w:color w:val="F66400"/>
          <w:sz w:val="22"/>
          <w:lang w:val="nl-BE"/>
        </w:rPr>
        <w:t xml:space="preserve"> en Forefront Protection 2010 for Internet Sites (Aanvullende SL)</w:t>
      </w:r>
      <w:bookmarkEnd w:id="1297"/>
    </w:p>
    <w:bookmarkEnd w:id="1298"/>
    <w:bookmarkEnd w:id="1299"/>
    <w:p w14:paraId="779B8C7E" w14:textId="77777777" w:rsidR="00273685" w:rsidRPr="000325F6" w:rsidRDefault="00273685" w:rsidP="003A3AA8">
      <w:pPr>
        <w:spacing w:line="216" w:lineRule="auto"/>
        <w:ind w:left="720"/>
        <w:rPr>
          <w:rFonts w:cs="Tahoma"/>
          <w:lang w:val="nl-BE"/>
        </w:rPr>
      </w:pPr>
    </w:p>
    <w:p w14:paraId="779B8C7F" w14:textId="77777777" w:rsidR="00273685" w:rsidRPr="000325F6" w:rsidRDefault="00273685" w:rsidP="00273685">
      <w:pPr>
        <w:ind w:left="720"/>
        <w:rPr>
          <w:rFonts w:cs="Tahoma"/>
          <w:lang w:val="nl-BE"/>
        </w:rPr>
      </w:pPr>
      <w:r w:rsidRPr="000325F6">
        <w:rPr>
          <w:rFonts w:cs="Tahoma"/>
          <w:bCs/>
          <w:color w:val="000000"/>
          <w:szCs w:val="18"/>
          <w:lang w:val="nl-BE"/>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0325F6">
        <w:rPr>
          <w:rFonts w:cs="Tahoma"/>
          <w:lang w:val="nl-BE"/>
        </w:rPr>
        <w:t>Bestaande klanten mogen ook zo nodig nieuwe gebruikers toevoegen zonder dat ze aanvullende Gebruikers-SL’s hoeven te verkrijgen.</w:t>
      </w:r>
      <w:r w:rsidR="00AF7070" w:rsidRPr="000325F6">
        <w:rPr>
          <w:rFonts w:cs="Tahoma"/>
          <w:lang w:val="nl-BE"/>
        </w:rPr>
        <w:t xml:space="preserve"> </w:t>
      </w:r>
      <w:r w:rsidRPr="000325F6">
        <w:rPr>
          <w:rFonts w:cs="Tahoma"/>
          <w:bCs/>
          <w:color w:val="000000"/>
          <w:szCs w:val="18"/>
          <w:lang w:val="nl-BE"/>
        </w:rPr>
        <w:t xml:space="preserve">Voortgezet gebruik van de online diensten blijft onderworpen aan de voorwaarden van de Volume Licensing-overeenkomst van de klant, de product use rights voor de online dienst en de voorwaarden hierin. </w:t>
      </w:r>
    </w:p>
    <w:p w14:paraId="779B8C80" w14:textId="77777777" w:rsidR="00273685" w:rsidRPr="000325F6" w:rsidRDefault="00273685" w:rsidP="00273685">
      <w:pPr>
        <w:ind w:left="720"/>
        <w:rPr>
          <w:rFonts w:cs="Tahoma"/>
          <w:lang w:val="nl-BE"/>
        </w:rPr>
      </w:pPr>
    </w:p>
    <w:p w14:paraId="779B8C81" w14:textId="77777777" w:rsidR="00273685" w:rsidRPr="000325F6" w:rsidRDefault="00273685" w:rsidP="00221A57">
      <w:pPr>
        <w:spacing w:after="60"/>
        <w:ind w:left="720"/>
        <w:rPr>
          <w:rFonts w:cs="Tahoma"/>
          <w:lang w:val="nl-BE"/>
        </w:rPr>
      </w:pPr>
      <w:r w:rsidRPr="000325F6">
        <w:rPr>
          <w:rFonts w:cs="Tahoma"/>
          <w:b/>
          <w:szCs w:val="20"/>
          <w:lang w:val="nl-BE"/>
        </w:rPr>
        <w:t>Migratierechten voor Forefront Protection 2010 for Exchange Server</w:t>
      </w:r>
    </w:p>
    <w:p w14:paraId="779B8C82" w14:textId="77777777" w:rsidR="00273685" w:rsidRPr="000325F6" w:rsidRDefault="00273685" w:rsidP="00221A57">
      <w:pPr>
        <w:ind w:left="720"/>
        <w:rPr>
          <w:rFonts w:cs="Tahoma"/>
          <w:lang w:val="nl-BE"/>
        </w:rPr>
      </w:pPr>
      <w:r w:rsidRPr="000325F6">
        <w:rPr>
          <w:rFonts w:cs="Tahoma"/>
          <w:color w:val="000000"/>
          <w:szCs w:val="20"/>
          <w:lang w:val="nl-BE"/>
        </w:rPr>
        <w:t>Klanten met een volume licensing overeenkomst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licentie voor Forefront Protection 2010 for Exchange Server vervalt.</w:t>
      </w:r>
    </w:p>
    <w:p w14:paraId="779B8C83" w14:textId="77777777" w:rsidR="00273685" w:rsidRPr="000325F6" w:rsidRDefault="00273685" w:rsidP="003A3AA8">
      <w:pPr>
        <w:ind w:left="720"/>
        <w:rPr>
          <w:rFonts w:cs="Tahoma"/>
          <w:szCs w:val="18"/>
          <w:lang w:val="nl-BE"/>
        </w:rPr>
      </w:pPr>
    </w:p>
    <w:p w14:paraId="779B8C84" w14:textId="77777777" w:rsidR="00273685" w:rsidRPr="000325F6" w:rsidRDefault="00273685" w:rsidP="00221A57">
      <w:pPr>
        <w:ind w:left="720"/>
        <w:rPr>
          <w:rFonts w:cs="Tahoma"/>
          <w:lang w:val="nl-BE"/>
        </w:rPr>
      </w:pPr>
      <w:r w:rsidRPr="000325F6">
        <w:rPr>
          <w:rFonts w:cs="Tahoma"/>
          <w:color w:val="000000"/>
          <w:szCs w:val="20"/>
          <w:lang w:val="nl-BE"/>
        </w:rPr>
        <w:t xml:space="preserve">*Het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 </w:t>
      </w:r>
    </w:p>
    <w:p w14:paraId="779B8C85" w14:textId="77777777" w:rsidR="00973A93" w:rsidRPr="000325F6" w:rsidRDefault="00973A93" w:rsidP="003A3AA8">
      <w:pPr>
        <w:rPr>
          <w:rFonts w:cs="Tahoma"/>
          <w:szCs w:val="18"/>
          <w:lang w:val="nl-BE"/>
        </w:rPr>
      </w:pPr>
    </w:p>
    <w:p w14:paraId="779B8C86" w14:textId="77777777" w:rsidR="00273685" w:rsidRPr="000325F6" w:rsidRDefault="00273685" w:rsidP="00221A57">
      <w:pPr>
        <w:spacing w:after="60"/>
        <w:ind w:left="720"/>
        <w:rPr>
          <w:rFonts w:cs="Tahoma"/>
        </w:rPr>
      </w:pPr>
      <w:r w:rsidRPr="000325F6">
        <w:rPr>
          <w:rFonts w:cs="Tahoma"/>
          <w:b/>
          <w:szCs w:val="20"/>
        </w:rPr>
        <w:t>Downgraderechten voor Forefront Security for SharePoint</w:t>
      </w:r>
    </w:p>
    <w:p w14:paraId="779B8C87" w14:textId="77777777" w:rsidR="00273685" w:rsidRPr="000325F6" w:rsidRDefault="00273685" w:rsidP="00AA33DA">
      <w:pPr>
        <w:ind w:left="720"/>
        <w:rPr>
          <w:rFonts w:cs="Tahoma"/>
          <w:lang w:val="nl-BE"/>
        </w:rPr>
      </w:pPr>
      <w:r w:rsidRPr="000325F6">
        <w:rPr>
          <w:rFonts w:cs="Tahoma"/>
          <w:szCs w:val="20"/>
          <w:lang w:val="nl-BE"/>
        </w:rPr>
        <w:t>Klanten met een Volume License Overeenkomst die een licentie hebben afgenomen voor Forefront Protection 2010 for SharePoint, zijn gerechtigd een downgrade uit te voeren naar Antigen for SharePoint en</w:t>
      </w:r>
      <w:r w:rsidR="00AA33DA">
        <w:rPr>
          <w:rFonts w:cs="Tahoma"/>
          <w:szCs w:val="20"/>
          <w:lang w:val="nl-BE"/>
        </w:rPr>
        <w:t> </w:t>
      </w:r>
      <w:r w:rsidRPr="000325F6">
        <w:rPr>
          <w:rFonts w:cs="Tahoma"/>
          <w:szCs w:val="20"/>
          <w:lang w:val="nl-BE"/>
        </w:rPr>
        <w:t>deze licentie te gebruiken in plaats van de licentie voor Forefront Protection 2010 for SharePoint.</w:t>
      </w:r>
      <w:r w:rsidR="00AA33DA">
        <w:rPr>
          <w:rFonts w:cs="Tahoma"/>
          <w:szCs w:val="20"/>
          <w:lang w:val="nl-BE"/>
        </w:rPr>
        <w:t xml:space="preserve"> </w:t>
      </w:r>
      <w:r w:rsidRPr="000325F6">
        <w:rPr>
          <w:rFonts w:cs="Tahoma"/>
          <w:szCs w:val="20"/>
          <w:lang w:val="nl-BE"/>
        </w:rPr>
        <w:t>Voor</w:t>
      </w:r>
      <w:r w:rsidR="00AA33DA">
        <w:rPr>
          <w:rFonts w:cs="Tahoma"/>
          <w:szCs w:val="20"/>
          <w:lang w:val="nl-BE"/>
        </w:rPr>
        <w:t> </w:t>
      </w:r>
      <w:r w:rsidRPr="000325F6">
        <w:rPr>
          <w:rFonts w:cs="Tahoma"/>
          <w:szCs w:val="20"/>
          <w:lang w:val="nl-BE"/>
        </w:rPr>
        <w:t>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14:paraId="779B8C88" w14:textId="77777777" w:rsidR="00273685" w:rsidRPr="000325F6" w:rsidRDefault="00273685" w:rsidP="003A3AA8">
      <w:pPr>
        <w:ind w:left="720"/>
        <w:rPr>
          <w:rFonts w:cs="Tahoma"/>
          <w:szCs w:val="18"/>
          <w:lang w:val="nl-BE"/>
        </w:rPr>
      </w:pPr>
    </w:p>
    <w:p w14:paraId="779B8C89" w14:textId="77777777" w:rsidR="00273685" w:rsidRPr="000325F6" w:rsidRDefault="00273685" w:rsidP="00362A44">
      <w:pPr>
        <w:ind w:left="720"/>
        <w:rPr>
          <w:rFonts w:cs="Tahoma"/>
          <w:lang w:val="nl-BE"/>
        </w:rPr>
      </w:pPr>
      <w:r w:rsidRPr="000325F6">
        <w:rPr>
          <w:rFonts w:cs="Tahoma"/>
          <w:bCs/>
          <w:color w:val="000000"/>
          <w:szCs w:val="20"/>
          <w:lang w:val="nl-BE"/>
        </w:rPr>
        <w:t>Voor alle gebruikers (of apparaten) die toegang hebben tot een beveiligde server, is een Gebruikers-SL (of</w:t>
      </w:r>
      <w:r w:rsidR="00362A44" w:rsidRPr="000325F6">
        <w:rPr>
          <w:rFonts w:cs="Tahoma"/>
          <w:bCs/>
          <w:color w:val="000000"/>
          <w:szCs w:val="20"/>
          <w:lang w:val="nl-BE"/>
        </w:rPr>
        <w:t> </w:t>
      </w:r>
      <w:r w:rsidRPr="000325F6">
        <w:rPr>
          <w:rFonts w:cs="Tahoma"/>
          <w:bCs/>
          <w:color w:val="000000"/>
          <w:szCs w:val="20"/>
          <w:lang w:val="nl-BE"/>
        </w:rPr>
        <w:t>Apparaat-SL) nodig, tenzij ze zijn gelicentieerd via een External Connector-licentie voor Forefront for Exchange of aanvullende SL’s voor Forefront Security for SharePoint for Internet Sites.</w:t>
      </w:r>
    </w:p>
    <w:p w14:paraId="779B8C8A" w14:textId="77777777" w:rsidR="00273685" w:rsidRPr="000325F6" w:rsidRDefault="00273685" w:rsidP="003A3AA8">
      <w:pPr>
        <w:pStyle w:val="EndnoteText"/>
        <w:ind w:left="720"/>
        <w:rPr>
          <w:rFonts w:ascii="Tahoma" w:hAnsi="Tahoma" w:cs="Tahoma"/>
          <w:sz w:val="18"/>
          <w:szCs w:val="18"/>
          <w:lang w:val="nl-BE"/>
        </w:rPr>
      </w:pPr>
    </w:p>
    <w:p w14:paraId="779B8C8B" w14:textId="77777777" w:rsidR="00023FE7" w:rsidRPr="000325F6" w:rsidRDefault="00273685" w:rsidP="00221A57">
      <w:pPr>
        <w:pStyle w:val="EndnoteText"/>
        <w:ind w:left="720"/>
        <w:rPr>
          <w:rFonts w:ascii="Tahoma" w:hAnsi="Tahoma" w:cs="Tahoma"/>
          <w:bCs/>
          <w:color w:val="000000"/>
          <w:sz w:val="18"/>
          <w:szCs w:val="18"/>
          <w:lang w:val="nl-BE"/>
        </w:rPr>
      </w:pPr>
      <w:r w:rsidRPr="000325F6">
        <w:rPr>
          <w:rFonts w:ascii="Tahoma" w:hAnsi="Tahoma" w:cs="Tahoma"/>
          <w:bCs/>
          <w:color w:val="000000"/>
          <w:sz w:val="18"/>
          <w:szCs w:val="18"/>
          <w:lang w:val="nl-BE"/>
        </w:rPr>
        <w:t>Zie</w:t>
      </w:r>
      <w:r w:rsidRPr="000325F6">
        <w:rPr>
          <w:rFonts w:ascii="Tahoma" w:hAnsi="Tahoma" w:cs="Tahoma"/>
          <w:sz w:val="18"/>
          <w:szCs w:val="18"/>
          <w:lang w:val="nl-BE"/>
        </w:rPr>
        <w:t xml:space="preserve"> </w:t>
      </w:r>
      <w:hyperlink w:anchor="_Section_5_–" w:history="1">
        <w:r w:rsidRPr="000325F6">
          <w:rPr>
            <w:rStyle w:val="Hyperlink"/>
            <w:rFonts w:ascii="Tahoma" w:hAnsi="Tahoma" w:cs="Tahoma"/>
            <w:sz w:val="18"/>
            <w:szCs w:val="18"/>
            <w:lang w:val="nl-BE"/>
          </w:rPr>
          <w:t>Sectie 5</w:t>
        </w:r>
      </w:hyperlink>
      <w:r w:rsidRPr="000325F6">
        <w:rPr>
          <w:rFonts w:ascii="Tahoma" w:hAnsi="Tahoma" w:cs="Tahoma"/>
          <w:bCs/>
          <w:color w:val="000000"/>
          <w:sz w:val="18"/>
          <w:szCs w:val="18"/>
          <w:lang w:val="nl-BE"/>
        </w:rPr>
        <w:t xml:space="preserve"> voor prijzen en betalingsvoorwaarden voor online diensten.</w:t>
      </w:r>
    </w:p>
    <w:p w14:paraId="779B8C8C" w14:textId="77777777" w:rsidR="003A3AA8" w:rsidRDefault="003A3AA8" w:rsidP="003A3AA8">
      <w:pPr>
        <w:pStyle w:val="EndnoteText"/>
        <w:ind w:left="720"/>
        <w:rPr>
          <w:rFonts w:ascii="Tahoma" w:hAnsi="Tahoma" w:cs="Tahoma"/>
          <w:sz w:val="18"/>
          <w:szCs w:val="18"/>
          <w:lang w:val="nl-BE"/>
        </w:rPr>
      </w:pPr>
    </w:p>
    <w:p w14:paraId="779B8C8D" w14:textId="77777777" w:rsidR="007719B1" w:rsidRPr="000325F6" w:rsidRDefault="007719B1" w:rsidP="003A3AA8">
      <w:pPr>
        <w:pStyle w:val="EndnoteText"/>
        <w:ind w:left="720"/>
        <w:rPr>
          <w:rFonts w:ascii="Tahoma" w:hAnsi="Tahoma" w:cs="Tahoma"/>
          <w:sz w:val="18"/>
          <w:szCs w:val="18"/>
          <w:lang w:val="nl-BE"/>
        </w:rPr>
      </w:pPr>
    </w:p>
    <w:p w14:paraId="779B8C8E" w14:textId="77777777" w:rsidR="00796FF5" w:rsidRPr="000325F6" w:rsidRDefault="00AD4C5F" w:rsidP="00796FF5">
      <w:pPr>
        <w:pStyle w:val="Heading3"/>
        <w:rPr>
          <w:rFonts w:ascii="Tahoma" w:hAnsi="Tahoma" w:cs="Tahoma"/>
          <w:lang w:val="nl-BE"/>
        </w:rPr>
      </w:pPr>
      <w:bookmarkStart w:id="1301" w:name="_59_Forefront_Protection"/>
      <w:bookmarkStart w:id="1302" w:name="_Toc336338319"/>
      <w:bookmarkStart w:id="1303" w:name="_Toc348506676"/>
      <w:bookmarkStart w:id="1304" w:name="Srv_45ForefrontSecfoOffComm"/>
      <w:bookmarkStart w:id="1305" w:name="Srv_46ForefrontSecfoOffComm"/>
      <w:bookmarkEnd w:id="1301"/>
      <w:r w:rsidRPr="000325F6">
        <w:rPr>
          <w:rFonts w:ascii="Tahoma" w:hAnsi="Tahoma" w:cs="Tahoma"/>
          <w:caps/>
          <w:color w:val="F66400"/>
          <w:sz w:val="22"/>
          <w:vertAlign w:val="superscript"/>
          <w:lang w:val="nl-BE"/>
        </w:rPr>
        <w:t>59</w:t>
      </w:r>
      <w:r w:rsidRPr="000325F6">
        <w:rPr>
          <w:rFonts w:ascii="Tahoma" w:hAnsi="Tahoma" w:cs="Tahoma"/>
          <w:color w:val="F66400"/>
          <w:sz w:val="22"/>
          <w:lang w:val="nl-BE"/>
        </w:rPr>
        <w:t xml:space="preserve"> Forefront Protection Suite (Apparaat en Gebruiker)</w:t>
      </w:r>
      <w:bookmarkEnd w:id="1302"/>
      <w:bookmarkEnd w:id="1303"/>
    </w:p>
    <w:bookmarkEnd w:id="1300"/>
    <w:p w14:paraId="779B8C8F" w14:textId="77777777" w:rsidR="00796FF5" w:rsidRPr="000325F6" w:rsidRDefault="00796FF5" w:rsidP="003A3AA8">
      <w:pPr>
        <w:rPr>
          <w:rFonts w:cs="Tahoma"/>
          <w:szCs w:val="18"/>
          <w:lang w:val="nl-BE"/>
        </w:rPr>
      </w:pPr>
    </w:p>
    <w:p w14:paraId="779B8C90" w14:textId="77777777" w:rsidR="009115D6" w:rsidRPr="000325F6" w:rsidRDefault="009115D6" w:rsidP="00796FF5">
      <w:pPr>
        <w:ind w:left="720"/>
        <w:rPr>
          <w:rFonts w:cs="Tahoma"/>
          <w:lang w:val="nl-BE"/>
        </w:rPr>
      </w:pPr>
      <w:r w:rsidRPr="000325F6">
        <w:rPr>
          <w:rFonts w:cs="Tahoma"/>
          <w:bCs/>
          <w:color w:val="000000"/>
          <w:szCs w:val="18"/>
          <w:lang w:val="nl-BE"/>
        </w:rPr>
        <w:t>Forefront Protection Suite is per 1 december 2012 niet meer beschikbaar. Klanten die per 30 november 2012 over actieve abonnementen voor de online dienst beschikken, mogen de onderdelen van de online diensten blijven gebruiken tot het aflopen van hun abonnement.</w:t>
      </w:r>
      <w:r w:rsidR="00AF7070" w:rsidRPr="000325F6">
        <w:rPr>
          <w:rFonts w:cs="Tahoma"/>
          <w:bCs/>
          <w:color w:val="000000"/>
          <w:szCs w:val="18"/>
          <w:lang w:val="nl-BE"/>
        </w:rPr>
        <w:t xml:space="preserve"> </w:t>
      </w:r>
      <w:r w:rsidRPr="000325F6">
        <w:rPr>
          <w:rFonts w:cs="Tahoma"/>
          <w:bCs/>
          <w:color w:val="000000"/>
          <w:szCs w:val="18"/>
          <w:lang w:val="nl-BE"/>
        </w:rPr>
        <w:t xml:space="preserve">Deze klanten mogen ook de </w:t>
      </w:r>
      <w:r w:rsidRPr="000325F6">
        <w:rPr>
          <w:rFonts w:cs="Tahoma"/>
          <w:color w:val="000000"/>
          <w:szCs w:val="20"/>
          <w:lang w:val="nl-BE"/>
        </w:rPr>
        <w:t xml:space="preserve">Forefront Security for Office Communications Server, Forefront Protection 2010 for Exchange Server, Forefront Threat Management Gateway Web Protection Service en onderdelen van de Forefront Protection 2010 for SharePoint Server </w:t>
      </w:r>
      <w:r w:rsidRPr="000325F6">
        <w:rPr>
          <w:rFonts w:cs="Tahoma"/>
          <w:bCs/>
          <w:color w:val="000000"/>
          <w:szCs w:val="18"/>
          <w:lang w:val="nl-BE"/>
        </w:rPr>
        <w:t xml:space="preserve">blijven gebruiken tot 31 december 2015. </w:t>
      </w:r>
      <w:r w:rsidRPr="000325F6">
        <w:rPr>
          <w:rFonts w:cs="Tahoma"/>
          <w:lang w:val="nl-BE"/>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0325F6">
        <w:rPr>
          <w:rFonts w:cs="Tahoma"/>
          <w:bCs/>
          <w:szCs w:val="18"/>
          <w:lang w:val="nl-BE"/>
        </w:rPr>
        <w:t xml:space="preserve"> </w:t>
      </w:r>
      <w:r w:rsidRPr="000325F6">
        <w:rPr>
          <w:rFonts w:cs="Tahoma"/>
          <w:bCs/>
          <w:color w:val="000000"/>
          <w:szCs w:val="18"/>
          <w:lang w:val="nl-BE"/>
        </w:rPr>
        <w:t>Voortgezet gebruik van de onderdelen van de online diensten blijft onderworpen aan de voorwaarden van de Volume Licensing-overeenkomst van de klant, de product use rights voor de online diensten en de voorwaarden hierin.</w:t>
      </w:r>
    </w:p>
    <w:p w14:paraId="779B8C91" w14:textId="77777777" w:rsidR="00796FF5" w:rsidRPr="000325F6" w:rsidRDefault="00796FF5" w:rsidP="00796FF5">
      <w:pPr>
        <w:ind w:left="720"/>
        <w:rPr>
          <w:rFonts w:cs="Tahoma"/>
          <w:lang w:val="nl-BE"/>
        </w:rPr>
      </w:pPr>
      <w:r w:rsidRPr="000325F6">
        <w:rPr>
          <w:rFonts w:cs="Tahoma"/>
          <w:color w:val="000000"/>
          <w:szCs w:val="20"/>
          <w:lang w:val="nl-BE"/>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779B8C92" w14:textId="77777777" w:rsidR="00796FF5" w:rsidRPr="000325F6" w:rsidRDefault="00796FF5" w:rsidP="003A3AA8">
      <w:pPr>
        <w:ind w:left="720"/>
        <w:rPr>
          <w:rFonts w:cs="Tahoma"/>
          <w:szCs w:val="18"/>
          <w:lang w:val="nl-BE"/>
        </w:rPr>
      </w:pPr>
    </w:p>
    <w:p w14:paraId="779B8C93" w14:textId="77777777" w:rsidR="006E5A58" w:rsidRPr="000325F6" w:rsidRDefault="00796FF5" w:rsidP="0059692A">
      <w:pPr>
        <w:ind w:left="720"/>
        <w:rPr>
          <w:rFonts w:cs="Tahoma"/>
          <w:lang w:val="nl-BE"/>
        </w:rPr>
      </w:pPr>
      <w:r w:rsidRPr="000325F6">
        <w:rPr>
          <w:rFonts w:cs="Tahoma"/>
          <w:bCs/>
          <w:color w:val="000000"/>
          <w:szCs w:val="20"/>
          <w:lang w:val="nl-BE"/>
        </w:rPr>
        <w:t xml:space="preserve">Zie </w:t>
      </w:r>
      <w:hyperlink w:anchor="_Section_5_–" w:history="1">
        <w:r w:rsidR="0059692A" w:rsidRPr="000325F6">
          <w:rPr>
            <w:rStyle w:val="Hyperlink"/>
            <w:rFonts w:cs="Tahoma"/>
            <w:szCs w:val="18"/>
            <w:lang w:val="nl-BE"/>
          </w:rPr>
          <w:t>Sectie 5</w:t>
        </w:r>
      </w:hyperlink>
      <w:r w:rsidRPr="000325F6">
        <w:rPr>
          <w:rFonts w:cs="Tahoma"/>
          <w:bCs/>
          <w:color w:val="000000"/>
          <w:szCs w:val="20"/>
          <w:lang w:val="nl-BE"/>
        </w:rPr>
        <w:t xml:space="preserve"> voor prijzen en betalingsvoorwaarden voor online diensten. </w:t>
      </w:r>
    </w:p>
    <w:p w14:paraId="779B8C94" w14:textId="77777777" w:rsidR="009C2B6B" w:rsidRDefault="009C2B6B" w:rsidP="003A3AA8">
      <w:pPr>
        <w:rPr>
          <w:rFonts w:cs="Tahoma"/>
          <w:szCs w:val="18"/>
          <w:lang w:val="nl-BE"/>
        </w:rPr>
      </w:pPr>
    </w:p>
    <w:p w14:paraId="779B8C95" w14:textId="77777777" w:rsidR="007719B1" w:rsidRPr="000325F6" w:rsidRDefault="007719B1" w:rsidP="003A3AA8">
      <w:pPr>
        <w:rPr>
          <w:rFonts w:cs="Tahoma"/>
          <w:szCs w:val="18"/>
          <w:lang w:val="nl-BE"/>
        </w:rPr>
      </w:pPr>
    </w:p>
    <w:p w14:paraId="779B8C96" w14:textId="77777777" w:rsidR="00023FE7" w:rsidRPr="000325F6" w:rsidRDefault="00104195" w:rsidP="00F3111F">
      <w:pPr>
        <w:pStyle w:val="Heading3"/>
        <w:ind w:left="243" w:hanging="243"/>
        <w:rPr>
          <w:rFonts w:ascii="Tahoma" w:hAnsi="Tahoma" w:cs="Tahoma"/>
          <w:lang w:val="nl-BE"/>
        </w:rPr>
      </w:pPr>
      <w:bookmarkStart w:id="1306" w:name="_60_Forefront_Security"/>
      <w:bookmarkStart w:id="1307" w:name="_Toc336338320"/>
      <w:bookmarkStart w:id="1308" w:name="_Toc348506677"/>
      <w:bookmarkStart w:id="1309" w:name="Srv_49ForefrontSecfoOffComm"/>
      <w:bookmarkEnd w:id="1306"/>
      <w:r w:rsidRPr="000325F6">
        <w:rPr>
          <w:rFonts w:ascii="Tahoma" w:hAnsi="Tahoma" w:cs="Tahoma"/>
          <w:caps/>
          <w:color w:val="F66400"/>
          <w:sz w:val="22"/>
          <w:vertAlign w:val="superscript"/>
          <w:lang w:val="nl-BE"/>
        </w:rPr>
        <w:t>60</w:t>
      </w:r>
      <w:r w:rsidRPr="000325F6">
        <w:rPr>
          <w:rFonts w:ascii="Tahoma" w:hAnsi="Tahoma" w:cs="Tahoma"/>
          <w:caps/>
          <w:color w:val="F66400"/>
          <w:sz w:val="22"/>
          <w:lang w:val="nl-BE"/>
        </w:rPr>
        <w:t xml:space="preserve"> </w:t>
      </w:r>
      <w:r w:rsidRPr="000325F6">
        <w:rPr>
          <w:rFonts w:ascii="Tahoma" w:hAnsi="Tahoma" w:cs="Tahoma"/>
          <w:color w:val="F66400"/>
          <w:sz w:val="22"/>
          <w:lang w:val="nl-BE"/>
        </w:rPr>
        <w:t xml:space="preserve">Forefront Security for Office Communications Server (Gebruikers- en </w:t>
      </w:r>
      <w:r w:rsidR="00794488" w:rsidRPr="000325F6">
        <w:rPr>
          <w:rFonts w:ascii="Tahoma" w:hAnsi="Tahoma" w:cs="Tahoma"/>
          <w:color w:val="F66400"/>
          <w:sz w:val="22"/>
          <w:lang w:val="nl-BE"/>
        </w:rPr>
        <w:br/>
      </w:r>
      <w:r w:rsidRPr="000325F6">
        <w:rPr>
          <w:rFonts w:ascii="Tahoma" w:hAnsi="Tahoma" w:cs="Tahoma"/>
          <w:color w:val="F66400"/>
          <w:sz w:val="22"/>
          <w:lang w:val="nl-BE"/>
        </w:rPr>
        <w:t>Apparaat-SL)</w:t>
      </w:r>
      <w:bookmarkEnd w:id="1307"/>
      <w:bookmarkEnd w:id="1308"/>
    </w:p>
    <w:bookmarkEnd w:id="1309"/>
    <w:p w14:paraId="779B8C97" w14:textId="77777777" w:rsidR="00023FE7" w:rsidRPr="000325F6" w:rsidRDefault="00023FE7" w:rsidP="003A3AA8">
      <w:pPr>
        <w:pStyle w:val="EndnoteText"/>
        <w:spacing w:line="180" w:lineRule="auto"/>
        <w:ind w:left="0"/>
        <w:rPr>
          <w:rFonts w:ascii="Tahoma" w:hAnsi="Tahoma" w:cs="Tahoma"/>
          <w:sz w:val="18"/>
          <w:szCs w:val="18"/>
          <w:lang w:val="nl-BE"/>
        </w:rPr>
      </w:pPr>
    </w:p>
    <w:bookmarkEnd w:id="1304"/>
    <w:bookmarkEnd w:id="1305"/>
    <w:p w14:paraId="779B8C98" w14:textId="77777777" w:rsidR="009115D6" w:rsidRPr="000325F6" w:rsidRDefault="009115D6" w:rsidP="009115D6">
      <w:pPr>
        <w:ind w:left="720"/>
        <w:rPr>
          <w:rFonts w:cs="Tahoma"/>
          <w:lang w:val="nl-BE"/>
        </w:rPr>
      </w:pPr>
      <w:r w:rsidRPr="000325F6">
        <w:rPr>
          <w:rFonts w:cs="Tahoma"/>
          <w:bCs/>
          <w:color w:val="000000"/>
          <w:szCs w:val="18"/>
          <w:lang w:val="nl-BE"/>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0325F6">
        <w:rPr>
          <w:rFonts w:cs="Tahoma"/>
          <w:lang w:val="nl-BE"/>
        </w:rPr>
        <w:t>Bestaande klanten mogen ook zo nodig nieuwe gebruikers toevoegen zonder dat ze aanvullende Gebruikers-SL's hoeven te bestellen.</w:t>
      </w:r>
      <w:r w:rsidR="00AF7070" w:rsidRPr="000325F6">
        <w:rPr>
          <w:rFonts w:cs="Tahoma"/>
          <w:lang w:val="nl-BE"/>
        </w:rPr>
        <w:t xml:space="preserve"> </w:t>
      </w:r>
      <w:r w:rsidRPr="000325F6">
        <w:rPr>
          <w:rFonts w:cs="Tahoma"/>
          <w:bCs/>
          <w:color w:val="000000"/>
          <w:szCs w:val="18"/>
          <w:lang w:val="nl-BE"/>
        </w:rPr>
        <w:t xml:space="preserve">Voortgezet gebruik van de online dienst blijft onderworpen aan de voorwaarden van de Volume Licensing-overeenkomst van de klant, de product use rights voor de online dienst en de voorwaarden hierin. </w:t>
      </w:r>
    </w:p>
    <w:p w14:paraId="779B8C99" w14:textId="77777777" w:rsidR="009115D6" w:rsidRPr="000325F6" w:rsidRDefault="009115D6" w:rsidP="009115D6">
      <w:pPr>
        <w:ind w:left="720"/>
        <w:rPr>
          <w:rFonts w:cs="Tahoma"/>
          <w:lang w:val="nl-BE"/>
        </w:rPr>
      </w:pPr>
    </w:p>
    <w:p w14:paraId="779B8C9A" w14:textId="77777777" w:rsidR="00023FE7" w:rsidRPr="006349A2" w:rsidRDefault="00023FE7" w:rsidP="003C5D4E">
      <w:pPr>
        <w:pStyle w:val="EndnoteText"/>
        <w:ind w:left="720"/>
        <w:rPr>
          <w:rFonts w:ascii="Tahoma" w:hAnsi="Tahoma" w:cs="Tahoma"/>
          <w:sz w:val="18"/>
          <w:szCs w:val="18"/>
          <w:lang w:val="nl-BE"/>
        </w:rPr>
      </w:pPr>
      <w:r w:rsidRPr="006349A2">
        <w:rPr>
          <w:rFonts w:ascii="Tahoma" w:hAnsi="Tahoma" w:cs="Tahoma"/>
          <w:bCs/>
          <w:color w:val="000000"/>
          <w:sz w:val="18"/>
          <w:szCs w:val="18"/>
          <w:lang w:val="nl-BE"/>
        </w:rPr>
        <w:t>Voor alle gebruikers (of apparaten) die toegang hebben tot een beveiligde server, is een Gebruikers-SL (of</w:t>
      </w:r>
      <w:r w:rsidR="003C5D4E" w:rsidRPr="006349A2">
        <w:rPr>
          <w:rFonts w:ascii="Tahoma" w:hAnsi="Tahoma" w:cs="Tahoma"/>
          <w:bCs/>
          <w:color w:val="000000"/>
          <w:sz w:val="18"/>
          <w:szCs w:val="18"/>
          <w:lang w:val="nl-BE"/>
        </w:rPr>
        <w:t> </w:t>
      </w:r>
      <w:r w:rsidRPr="006349A2">
        <w:rPr>
          <w:rFonts w:ascii="Tahoma" w:hAnsi="Tahoma" w:cs="Tahoma"/>
          <w:bCs/>
          <w:color w:val="000000"/>
          <w:sz w:val="18"/>
          <w:szCs w:val="18"/>
          <w:lang w:val="nl-BE"/>
        </w:rPr>
        <w:t>Apparaat-SL) vereist.</w:t>
      </w:r>
      <w:r w:rsidR="00AF7070" w:rsidRPr="006349A2">
        <w:rPr>
          <w:rFonts w:ascii="Tahoma" w:hAnsi="Tahoma" w:cs="Tahoma"/>
          <w:bCs/>
          <w:color w:val="000000"/>
          <w:sz w:val="18"/>
          <w:szCs w:val="18"/>
          <w:lang w:val="nl-BE"/>
        </w:rPr>
        <w:t xml:space="preserve"> </w:t>
      </w:r>
      <w:r w:rsidRPr="006349A2">
        <w:rPr>
          <w:rFonts w:ascii="Tahoma" w:hAnsi="Tahoma" w:cs="Tahoma"/>
          <w:bCs/>
          <w:color w:val="000000"/>
          <w:sz w:val="18"/>
          <w:szCs w:val="18"/>
          <w:lang w:val="nl-BE"/>
        </w:rPr>
        <w:t>Deze online dienst was voorheen bekend onder de naam Antigen for Instant Messaging.</w:t>
      </w:r>
      <w:r w:rsidR="00AF7070" w:rsidRPr="006349A2">
        <w:rPr>
          <w:rFonts w:ascii="Tahoma" w:hAnsi="Tahoma" w:cs="Tahoma"/>
          <w:bCs/>
          <w:color w:val="000000"/>
          <w:sz w:val="18"/>
          <w:szCs w:val="18"/>
          <w:lang w:val="nl-BE"/>
        </w:rPr>
        <w:t xml:space="preserve"> </w:t>
      </w:r>
    </w:p>
    <w:p w14:paraId="779B8C9B" w14:textId="77777777" w:rsidR="00EE30F1" w:rsidRPr="006349A2" w:rsidRDefault="00EE30F1" w:rsidP="00221A57">
      <w:pPr>
        <w:rPr>
          <w:rFonts w:cs="Tahoma"/>
          <w:sz w:val="16"/>
          <w:szCs w:val="20"/>
          <w:lang w:val="nl-BE"/>
        </w:rPr>
      </w:pPr>
      <w:bookmarkStart w:id="1310" w:name="_49_Forefront_Threat"/>
      <w:bookmarkStart w:id="1311" w:name="Srv_52ForefrontUnifiedAccessGtwy2010"/>
      <w:bookmarkStart w:id="1312" w:name="Srv_56ForefrontUnifiedAccessGtwy2010"/>
      <w:bookmarkEnd w:id="1310"/>
    </w:p>
    <w:p w14:paraId="779B8C9C" w14:textId="77777777" w:rsidR="007719B1" w:rsidRPr="006349A2" w:rsidRDefault="007719B1" w:rsidP="00221A57">
      <w:pPr>
        <w:rPr>
          <w:rFonts w:cs="Tahoma"/>
          <w:sz w:val="16"/>
          <w:szCs w:val="20"/>
          <w:lang w:val="nl-BE"/>
        </w:rPr>
      </w:pPr>
    </w:p>
    <w:p w14:paraId="779B8C9D" w14:textId="77777777" w:rsidR="0079439D" w:rsidRPr="000325F6" w:rsidRDefault="00F73587" w:rsidP="00221A57">
      <w:pPr>
        <w:pStyle w:val="Heading3"/>
        <w:rPr>
          <w:rFonts w:ascii="Tahoma" w:hAnsi="Tahoma" w:cs="Tahoma"/>
        </w:rPr>
      </w:pPr>
      <w:bookmarkStart w:id="1313" w:name="_50__Forefront"/>
      <w:bookmarkStart w:id="1314" w:name="_57_Forefront_Threat"/>
      <w:bookmarkStart w:id="1315" w:name="_61_Forefront_Threat"/>
      <w:bookmarkStart w:id="1316" w:name="_Toc336338321"/>
      <w:bookmarkStart w:id="1317" w:name="Srv_51ForefrontThreatMgmtGtwy2010"/>
      <w:bookmarkStart w:id="1318" w:name="_Toc348506678"/>
      <w:bookmarkEnd w:id="1313"/>
      <w:bookmarkEnd w:id="1314"/>
      <w:bookmarkEnd w:id="1315"/>
      <w:r w:rsidRPr="000325F6">
        <w:rPr>
          <w:rFonts w:ascii="Tahoma" w:hAnsi="Tahoma" w:cs="Tahoma"/>
          <w:caps/>
          <w:color w:val="F66400"/>
          <w:sz w:val="22"/>
          <w:vertAlign w:val="superscript"/>
        </w:rPr>
        <w:t>61</w:t>
      </w:r>
      <w:r w:rsidRPr="000325F6">
        <w:rPr>
          <w:rFonts w:ascii="Tahoma" w:hAnsi="Tahoma" w:cs="Tahoma"/>
          <w:caps/>
          <w:color w:val="F66400"/>
          <w:sz w:val="22"/>
        </w:rPr>
        <w:t xml:space="preserve"> </w:t>
      </w:r>
      <w:r w:rsidRPr="000325F6">
        <w:rPr>
          <w:rFonts w:ascii="Tahoma" w:hAnsi="Tahoma" w:cs="Tahoma"/>
          <w:color w:val="F66400"/>
          <w:sz w:val="22"/>
        </w:rPr>
        <w:t xml:space="preserve">Forefront Threat Management Gateway </w:t>
      </w:r>
      <w:bookmarkEnd w:id="1316"/>
      <w:r w:rsidRPr="000325F6">
        <w:rPr>
          <w:rFonts w:ascii="Tahoma" w:hAnsi="Tahoma" w:cs="Tahoma"/>
          <w:color w:val="F66400"/>
          <w:sz w:val="22"/>
        </w:rPr>
        <w:t>Web Protection Service</w:t>
      </w:r>
      <w:bookmarkEnd w:id="1317"/>
      <w:bookmarkEnd w:id="1318"/>
    </w:p>
    <w:p w14:paraId="779B8C9E" w14:textId="77777777" w:rsidR="00221A57" w:rsidRPr="006349A2" w:rsidRDefault="00221A57" w:rsidP="00221A57">
      <w:pPr>
        <w:rPr>
          <w:rFonts w:cs="Tahoma"/>
          <w:sz w:val="16"/>
          <w:szCs w:val="20"/>
        </w:rPr>
      </w:pPr>
    </w:p>
    <w:p w14:paraId="779B8C9F" w14:textId="77777777" w:rsidR="00586FCE" w:rsidRPr="000325F6" w:rsidRDefault="0079439D" w:rsidP="0059692A">
      <w:pPr>
        <w:ind w:left="720"/>
        <w:rPr>
          <w:rFonts w:cs="Tahoma"/>
          <w:lang w:val="nl-BE"/>
        </w:rPr>
      </w:pPr>
      <w:bookmarkStart w:id="1319" w:name="_Toc336338322"/>
      <w:r w:rsidRPr="000325F6">
        <w:rPr>
          <w:rFonts w:cs="Tahoma"/>
          <w:bCs/>
          <w:color w:val="000000"/>
          <w:szCs w:val="18"/>
          <w:lang w:val="nl-BE"/>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0325F6">
        <w:rPr>
          <w:rFonts w:cs="Tahoma"/>
          <w:lang w:val="nl-BE"/>
        </w:rPr>
        <w:t>Bestaande klanten mogen ook</w:t>
      </w:r>
      <w:r w:rsidR="0059692A" w:rsidRPr="000325F6">
        <w:rPr>
          <w:rFonts w:cs="Tahoma"/>
          <w:lang w:val="nl-BE"/>
        </w:rPr>
        <w:t> </w:t>
      </w:r>
      <w:r w:rsidRPr="000325F6">
        <w:rPr>
          <w:rFonts w:cs="Tahoma"/>
          <w:lang w:val="nl-BE"/>
        </w:rPr>
        <w:t>zo nodig nieuwe gebruikers toevoegen zonder dat ze aanvullende Gebruikers-SL’s hoeven te bestellen.</w:t>
      </w:r>
      <w:r w:rsidR="00AF7070" w:rsidRPr="000325F6">
        <w:rPr>
          <w:rFonts w:cs="Tahoma"/>
          <w:bCs/>
          <w:szCs w:val="18"/>
          <w:lang w:val="nl-BE"/>
        </w:rPr>
        <w:t xml:space="preserve"> </w:t>
      </w:r>
      <w:r w:rsidRPr="000325F6">
        <w:rPr>
          <w:rFonts w:cs="Tahoma"/>
          <w:bCs/>
          <w:color w:val="000000"/>
          <w:szCs w:val="18"/>
          <w:lang w:val="nl-BE"/>
        </w:rPr>
        <w:t xml:space="preserve">Voortgezet gebruik van de online dienst blijft onderworpen aan de voorwaarden van de Volume Licensing-overeenkomst van de klant, de product use rights voor de online dienst en de voorwaarden hierin. </w:t>
      </w:r>
    </w:p>
    <w:p w14:paraId="779B8CA0" w14:textId="77777777" w:rsidR="00221A57" w:rsidRPr="006349A2" w:rsidRDefault="00221A57" w:rsidP="00221A57">
      <w:pPr>
        <w:rPr>
          <w:rFonts w:cs="Tahoma"/>
          <w:sz w:val="16"/>
          <w:szCs w:val="20"/>
          <w:lang w:val="nl-BE"/>
        </w:rPr>
      </w:pPr>
    </w:p>
    <w:p w14:paraId="779B8CA1" w14:textId="77777777" w:rsidR="007719B1" w:rsidRPr="006349A2" w:rsidRDefault="007719B1" w:rsidP="00221A57">
      <w:pPr>
        <w:rPr>
          <w:rFonts w:cs="Tahoma"/>
          <w:sz w:val="16"/>
          <w:szCs w:val="20"/>
          <w:lang w:val="nl-BE"/>
        </w:rPr>
      </w:pPr>
    </w:p>
    <w:p w14:paraId="779B8CA2" w14:textId="77777777" w:rsidR="009E4FDD" w:rsidRPr="000325F6" w:rsidRDefault="00F73587" w:rsidP="009E4FDD">
      <w:pPr>
        <w:pStyle w:val="Heading3"/>
        <w:rPr>
          <w:rFonts w:ascii="Tahoma" w:hAnsi="Tahoma" w:cs="Tahoma"/>
          <w:lang w:val="nl-BE"/>
        </w:rPr>
      </w:pPr>
      <w:bookmarkStart w:id="1320" w:name="_62_Forefront_Unified"/>
      <w:bookmarkStart w:id="1321" w:name="_Toc348506679"/>
      <w:bookmarkEnd w:id="1320"/>
      <w:r w:rsidRPr="000325F6">
        <w:rPr>
          <w:rFonts w:ascii="Tahoma" w:hAnsi="Tahoma" w:cs="Tahoma"/>
          <w:caps/>
          <w:color w:val="F66400"/>
          <w:sz w:val="22"/>
          <w:vertAlign w:val="superscript"/>
          <w:lang w:val="nl-BE"/>
        </w:rPr>
        <w:t>62</w:t>
      </w:r>
      <w:r w:rsidRPr="000325F6">
        <w:rPr>
          <w:rFonts w:ascii="Tahoma" w:hAnsi="Tahoma" w:cs="Tahoma"/>
          <w:caps/>
          <w:color w:val="F66400"/>
          <w:sz w:val="22"/>
          <w:lang w:val="nl-BE"/>
        </w:rPr>
        <w:t xml:space="preserve"> </w:t>
      </w:r>
      <w:r w:rsidRPr="000325F6">
        <w:rPr>
          <w:rFonts w:ascii="Tahoma" w:hAnsi="Tahoma" w:cs="Tahoma"/>
          <w:color w:val="F66400"/>
          <w:sz w:val="22"/>
          <w:lang w:val="nl-BE"/>
        </w:rPr>
        <w:t>Forefront Unified Access Gateway 2010</w:t>
      </w:r>
      <w:bookmarkEnd w:id="1319"/>
      <w:bookmarkEnd w:id="1321"/>
    </w:p>
    <w:bookmarkEnd w:id="1311"/>
    <w:bookmarkEnd w:id="1312"/>
    <w:p w14:paraId="779B8CA3" w14:textId="77777777" w:rsidR="009E4FDD" w:rsidRPr="006349A2" w:rsidRDefault="009E4FDD" w:rsidP="009E4FDD">
      <w:pPr>
        <w:rPr>
          <w:rFonts w:cs="Tahoma"/>
          <w:sz w:val="16"/>
          <w:szCs w:val="20"/>
          <w:lang w:val="nl-BE"/>
        </w:rPr>
      </w:pPr>
    </w:p>
    <w:p w14:paraId="779B8CA4" w14:textId="77777777" w:rsidR="009E4FDD" w:rsidRPr="000325F6" w:rsidRDefault="009E4FDD" w:rsidP="00221A57">
      <w:pPr>
        <w:spacing w:after="60"/>
        <w:ind w:left="720"/>
        <w:rPr>
          <w:rFonts w:cs="Tahoma"/>
          <w:lang w:val="nl-BE"/>
        </w:rPr>
      </w:pPr>
      <w:r w:rsidRPr="000325F6">
        <w:rPr>
          <w:rFonts w:cs="Tahoma"/>
          <w:b/>
          <w:color w:val="000000"/>
          <w:szCs w:val="18"/>
          <w:lang w:val="nl-BE"/>
        </w:rPr>
        <w:t>Versie</w:t>
      </w:r>
    </w:p>
    <w:p w14:paraId="779B8CA5" w14:textId="77777777" w:rsidR="009E4FDD" w:rsidRPr="000325F6" w:rsidRDefault="009E4FDD" w:rsidP="003C5D4E">
      <w:pPr>
        <w:ind w:left="720"/>
        <w:rPr>
          <w:rFonts w:cs="Tahoma"/>
          <w:lang w:val="nl-BE"/>
        </w:rPr>
      </w:pPr>
      <w:r w:rsidRPr="000325F6">
        <w:rPr>
          <w:rFonts w:cs="Tahoma"/>
          <w:color w:val="000000"/>
          <w:szCs w:val="18"/>
          <w:lang w:val="nl-BE"/>
        </w:rPr>
        <w:t>Forefront Unified Access Gateway 2010 is de volgende versie van Whale Intelligent Application Gateway</w:t>
      </w:r>
      <w:r w:rsidR="003C5D4E" w:rsidRPr="000325F6">
        <w:rPr>
          <w:rFonts w:cs="Tahoma"/>
          <w:color w:val="000000"/>
          <w:szCs w:val="18"/>
          <w:lang w:val="nl-BE"/>
        </w:rPr>
        <w:t> </w:t>
      </w:r>
      <w:r w:rsidRPr="000325F6">
        <w:rPr>
          <w:rFonts w:cs="Tahoma"/>
          <w:color w:val="000000"/>
          <w:szCs w:val="18"/>
          <w:lang w:val="nl-BE"/>
        </w:rPr>
        <w:t>2007</w:t>
      </w:r>
    </w:p>
    <w:p w14:paraId="779B8CA6" w14:textId="77777777" w:rsidR="001979E9" w:rsidRPr="006349A2" w:rsidRDefault="001979E9">
      <w:pPr>
        <w:ind w:left="720"/>
        <w:rPr>
          <w:rFonts w:cs="Tahoma"/>
          <w:sz w:val="16"/>
          <w:szCs w:val="20"/>
          <w:lang w:val="nl-BE"/>
        </w:rPr>
      </w:pPr>
    </w:p>
    <w:p w14:paraId="779B8CA7" w14:textId="77777777" w:rsidR="007719B1" w:rsidRPr="006349A2" w:rsidRDefault="007719B1">
      <w:pPr>
        <w:ind w:left="720"/>
        <w:rPr>
          <w:rFonts w:cs="Tahoma"/>
          <w:sz w:val="16"/>
          <w:szCs w:val="20"/>
          <w:lang w:val="nl-BE"/>
        </w:rPr>
      </w:pPr>
    </w:p>
    <w:p w14:paraId="779B8CA8" w14:textId="77777777" w:rsidR="00023FE7" w:rsidRPr="000325F6" w:rsidRDefault="003165D6" w:rsidP="00416294">
      <w:pPr>
        <w:pStyle w:val="Heading3"/>
        <w:rPr>
          <w:rFonts w:ascii="Tahoma" w:hAnsi="Tahoma" w:cs="Tahoma"/>
          <w:lang w:val="nl-BE"/>
        </w:rPr>
      </w:pPr>
      <w:bookmarkStart w:id="1322" w:name="_51_High_Performance"/>
      <w:bookmarkStart w:id="1323" w:name="_63_HPC_Pack"/>
      <w:bookmarkStart w:id="1324" w:name="_Toc336338323"/>
      <w:bookmarkStart w:id="1325" w:name="_Toc348506680"/>
      <w:bookmarkStart w:id="1326" w:name="Srv_48HighPerfComputingPack"/>
      <w:bookmarkStart w:id="1327" w:name="Srv_54HighPerfComputingPack"/>
      <w:bookmarkStart w:id="1328" w:name="Srv_49HighPerfComputingPack"/>
      <w:bookmarkEnd w:id="1322"/>
      <w:bookmarkEnd w:id="1323"/>
      <w:r w:rsidRPr="000325F6">
        <w:rPr>
          <w:rFonts w:ascii="Tahoma" w:hAnsi="Tahoma" w:cs="Tahoma"/>
          <w:caps/>
          <w:color w:val="F66400"/>
          <w:sz w:val="22"/>
          <w:vertAlign w:val="superscript"/>
          <w:lang w:val="nl-BE"/>
        </w:rPr>
        <w:t>63</w:t>
      </w:r>
      <w:r w:rsidRPr="000325F6">
        <w:rPr>
          <w:rFonts w:ascii="Tahoma" w:hAnsi="Tahoma" w:cs="Tahoma"/>
          <w:caps/>
          <w:color w:val="F66400"/>
          <w:sz w:val="22"/>
          <w:lang w:val="nl-BE"/>
        </w:rPr>
        <w:t xml:space="preserve"> </w:t>
      </w:r>
      <w:r w:rsidRPr="000325F6">
        <w:rPr>
          <w:rFonts w:ascii="Tahoma" w:hAnsi="Tahoma" w:cs="Tahoma"/>
          <w:color w:val="F66400"/>
          <w:sz w:val="22"/>
          <w:lang w:val="nl-BE"/>
        </w:rPr>
        <w:t>HPC Pack 2008 R2 Enterprise</w:t>
      </w:r>
      <w:bookmarkEnd w:id="1324"/>
      <w:bookmarkEnd w:id="1325"/>
    </w:p>
    <w:bookmarkEnd w:id="1326"/>
    <w:bookmarkEnd w:id="1327"/>
    <w:p w14:paraId="779B8CA9" w14:textId="77777777" w:rsidR="00023FE7" w:rsidRPr="006349A2" w:rsidRDefault="00023FE7" w:rsidP="00416294">
      <w:pPr>
        <w:ind w:left="720"/>
        <w:rPr>
          <w:rFonts w:cs="Tahoma"/>
          <w:sz w:val="16"/>
          <w:szCs w:val="20"/>
          <w:lang w:val="nl-BE"/>
        </w:rPr>
      </w:pPr>
    </w:p>
    <w:bookmarkEnd w:id="1328"/>
    <w:p w14:paraId="779B8CAA" w14:textId="77777777" w:rsidR="00221A57" w:rsidRPr="000325F6" w:rsidRDefault="001978C7" w:rsidP="00221A57">
      <w:pPr>
        <w:spacing w:after="60"/>
        <w:ind w:left="720"/>
        <w:rPr>
          <w:rFonts w:cs="Tahoma"/>
          <w:lang w:val="nl-BE"/>
        </w:rPr>
      </w:pPr>
      <w:r w:rsidRPr="000325F6">
        <w:rPr>
          <w:rFonts w:cs="Tahoma"/>
          <w:b/>
          <w:color w:val="000000"/>
          <w:lang w:val="nl-BE"/>
        </w:rPr>
        <w:t>Licentieverleningen, gekoppeld aan einde levensduur HPC Pack Enterprise</w:t>
      </w:r>
    </w:p>
    <w:p w14:paraId="779B8CAB" w14:textId="77777777" w:rsidR="00221A57" w:rsidRPr="000325F6" w:rsidRDefault="001978C7" w:rsidP="00546D39">
      <w:pPr>
        <w:ind w:left="720"/>
        <w:rPr>
          <w:rFonts w:cs="Tahoma"/>
          <w:lang w:val="nl-BE"/>
        </w:rPr>
      </w:pPr>
      <w:r w:rsidRPr="000325F6">
        <w:rPr>
          <w:rFonts w:cs="Tahoma"/>
          <w:color w:val="000000"/>
          <w:lang w:val="nl-BE"/>
        </w:rPr>
        <w:t>HPC Pack 2008 R2 Enterprise is de laatste versie van HPC Pack Enterprise die wordt verkocht in Volume</w:t>
      </w:r>
      <w:r w:rsidR="00A43311">
        <w:rPr>
          <w:rFonts w:cs="Tahoma"/>
          <w:color w:val="000000"/>
          <w:lang w:val="nl-BE"/>
        </w:rPr>
        <w:t> </w:t>
      </w:r>
      <w:r w:rsidRPr="000325F6">
        <w:rPr>
          <w:rFonts w:cs="Tahoma"/>
          <w:color w:val="000000"/>
          <w:lang w:val="nl-BE"/>
        </w:rPr>
        <w:t>Licensing. Toekomstige versies zijn beschikbaar als gratis download. Volume licensing-klanten die</w:t>
      </w:r>
      <w:r w:rsidR="00546D39">
        <w:rPr>
          <w:rFonts w:cs="Tahoma"/>
          <w:color w:val="000000"/>
          <w:lang w:val="nl-BE"/>
        </w:rPr>
        <w:t> </w:t>
      </w:r>
      <w:r w:rsidRPr="000325F6">
        <w:rPr>
          <w:rFonts w:cs="Tahoma"/>
          <w:color w:val="000000"/>
          <w:lang w:val="nl-BE"/>
        </w:rPr>
        <w:t>op 1</w:t>
      </w:r>
      <w:r w:rsidR="00C473C2" w:rsidRPr="000325F6">
        <w:rPr>
          <w:rFonts w:cs="Tahoma"/>
          <w:color w:val="000000"/>
          <w:lang w:val="nl-BE"/>
        </w:rPr>
        <w:t> </w:t>
      </w:r>
      <w:r w:rsidRPr="000325F6">
        <w:rPr>
          <w:rFonts w:cs="Tahoma"/>
          <w:color w:val="000000"/>
          <w:lang w:val="nl-BE"/>
        </w:rPr>
        <w:t>september 2012 of per de datum dat Windows Server 2012 voor het eerst beschikbaar is voor downloaden op de Volume Licensing Service Center, indien dit eerder is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xml:space="preserve">), beschikken over Software Assurance voor HPC Pack 2008 R2 Enterprise-licenties, mogen </w:t>
      </w:r>
      <w:r w:rsidRPr="000325F6">
        <w:rPr>
          <w:rFonts w:eastAsia="Calibri" w:cs="Tahoma"/>
          <w:szCs w:val="18"/>
          <w:lang w:val="nl-BE"/>
        </w:rPr>
        <w:t>Windows Server 2012 Standard-software gebruiken. Om dit gebruik mogelijk te maken wordt ervan uitgegaan dat aan de</w:t>
      </w:r>
      <w:r w:rsidR="00C473C2" w:rsidRPr="000325F6">
        <w:rPr>
          <w:rFonts w:eastAsia="Calibri" w:cs="Tahoma"/>
          <w:szCs w:val="18"/>
          <w:lang w:val="nl-BE"/>
        </w:rPr>
        <w:t> </w:t>
      </w:r>
      <w:r w:rsidRPr="000325F6">
        <w:rPr>
          <w:rFonts w:eastAsia="Calibri" w:cs="Tahoma"/>
          <w:szCs w:val="18"/>
          <w:lang w:val="nl-BE"/>
        </w:rPr>
        <w:t>klant voor elke twee Kwalificerende Licenties die de klant bezit, één Windows Server 2012 Standard-processorlicentie wordt verleend wanneer Windows Server 2012 beschikbaar is.</w:t>
      </w:r>
    </w:p>
    <w:p w14:paraId="779B8CAC" w14:textId="77777777" w:rsidR="001978C7" w:rsidRPr="006349A2" w:rsidRDefault="001978C7" w:rsidP="00221A57">
      <w:pPr>
        <w:ind w:left="720"/>
        <w:rPr>
          <w:rFonts w:cs="Tahoma"/>
          <w:sz w:val="16"/>
          <w:szCs w:val="20"/>
          <w:lang w:val="nl-BE"/>
        </w:rPr>
      </w:pPr>
    </w:p>
    <w:p w14:paraId="779B8CAD" w14:textId="77777777" w:rsidR="001978C7" w:rsidRPr="000325F6" w:rsidRDefault="001978C7" w:rsidP="00C473C2">
      <w:pPr>
        <w:numPr>
          <w:ilvl w:val="0"/>
          <w:numId w:val="70"/>
        </w:numPr>
        <w:tabs>
          <w:tab w:val="clear" w:pos="360"/>
          <w:tab w:val="left" w:pos="1440"/>
        </w:tabs>
        <w:spacing w:after="60"/>
        <w:ind w:left="1440"/>
        <w:rPr>
          <w:rFonts w:cs="Tahoma"/>
          <w:lang w:val="nl-BE"/>
        </w:rPr>
      </w:pPr>
      <w:r w:rsidRPr="000325F6">
        <w:rPr>
          <w:rFonts w:cs="Tahoma"/>
          <w:color w:val="000000"/>
          <w:lang w:val="nl-BE"/>
        </w:rPr>
        <w:t>Als een klant een oneven aantal HPC Pack Enterprise-licenties bezit, moet de klant het aantal naar</w:t>
      </w:r>
      <w:r w:rsidR="00C473C2" w:rsidRPr="000325F6">
        <w:rPr>
          <w:rFonts w:cs="Tahoma"/>
          <w:color w:val="000000"/>
          <w:lang w:val="nl-BE"/>
        </w:rPr>
        <w:t> </w:t>
      </w:r>
      <w:r w:rsidRPr="000325F6">
        <w:rPr>
          <w:rFonts w:cs="Tahoma"/>
          <w:color w:val="000000"/>
          <w:lang w:val="nl-BE"/>
        </w:rPr>
        <w:t>boven afronden naar het dichtstbijzijnde even aantal om de verlening te bepalen.</w:t>
      </w:r>
      <w:r w:rsidR="00AF7070" w:rsidRPr="000325F6">
        <w:rPr>
          <w:rFonts w:cs="Tahoma"/>
          <w:color w:val="000000"/>
          <w:lang w:val="nl-BE"/>
        </w:rPr>
        <w:t xml:space="preserve"> </w:t>
      </w:r>
      <w:r w:rsidRPr="000325F6">
        <w:rPr>
          <w:rFonts w:cs="Tahoma"/>
          <w:color w:val="000000"/>
          <w:lang w:val="nl-BE"/>
        </w:rPr>
        <w:t>Bij een klant die drie HPC Pack Enterprise-licenties heeft, wordt ervan uitgegaan dat aan hem in totaal twee Windows Server 2012 Standard-licenties zijn verleend.</w:t>
      </w:r>
    </w:p>
    <w:p w14:paraId="779B8CAE" w14:textId="77777777" w:rsidR="001978C7" w:rsidRPr="00F70F80"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lang w:val="nl-BE"/>
        </w:rPr>
      </w:pPr>
      <w:r w:rsidRPr="00F70F80">
        <w:rPr>
          <w:rFonts w:ascii="Tahoma" w:eastAsia="Calibri" w:hAnsi="Tahoma" w:cs="Tahoma"/>
          <w:sz w:val="18"/>
          <w:szCs w:val="18"/>
          <w:lang w:val="nl-BE"/>
        </w:rPr>
        <w:t>Licenties die in het kader van deze regeling worden verleend, zijn inclusief Software Assurance-dekking.</w:t>
      </w:r>
      <w:r w:rsidR="00AF7070" w:rsidRPr="00F70F80">
        <w:rPr>
          <w:rFonts w:ascii="Tahoma" w:eastAsia="Calibri" w:hAnsi="Tahoma" w:cs="Tahoma"/>
          <w:sz w:val="18"/>
          <w:szCs w:val="18"/>
          <w:lang w:val="nl-BE"/>
        </w:rPr>
        <w:t xml:space="preserve"> </w:t>
      </w:r>
      <w:r w:rsidRPr="00F70F80">
        <w:rPr>
          <w:rFonts w:ascii="Tahoma" w:eastAsia="Calibri" w:hAnsi="Tahoma" w:cs="Tahoma"/>
          <w:sz w:val="18"/>
          <w:szCs w:val="18"/>
          <w:lang w:val="nl-BE"/>
        </w:rPr>
        <w:t>Deze dekking vervalt op het moment dat de overeenkomstige dekking van de Kwalificerende Licentie vervalt.</w:t>
      </w:r>
    </w:p>
    <w:p w14:paraId="779B8CAF" w14:textId="77777777" w:rsidR="001978C7" w:rsidRPr="00F70F80"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lang w:val="nl-BE"/>
        </w:rPr>
      </w:pPr>
      <w:r w:rsidRPr="00F70F80">
        <w:rPr>
          <w:rFonts w:ascii="Tahoma" w:eastAsia="Calibri" w:hAnsi="Tahoma" w:cs="Tahoma"/>
          <w:sz w:val="18"/>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79B8CB0" w14:textId="77777777" w:rsidR="001978C7" w:rsidRPr="00F70F80" w:rsidRDefault="001978C7" w:rsidP="00221A57">
      <w:pPr>
        <w:numPr>
          <w:ilvl w:val="0"/>
          <w:numId w:val="70"/>
        </w:numPr>
        <w:tabs>
          <w:tab w:val="clear" w:pos="360"/>
          <w:tab w:val="left" w:pos="1440"/>
          <w:tab w:val="left" w:pos="2160"/>
        </w:tabs>
        <w:spacing w:after="60"/>
        <w:ind w:left="1440"/>
        <w:rPr>
          <w:rFonts w:cs="Tahoma"/>
          <w:szCs w:val="18"/>
          <w:lang w:val="nl-BE"/>
        </w:rPr>
      </w:pPr>
      <w:r w:rsidRPr="00F70F80">
        <w:rPr>
          <w:rFonts w:eastAsia="Calibri" w:cs="Tahoma"/>
          <w:szCs w:val="18"/>
          <w:lang w:val="nl-BE"/>
        </w:rPr>
        <w:t xml:space="preserve">Na een upgrade naar Windows Server 2012 Standard in het kader van deze regeling blijven de bestaande </w:t>
      </w:r>
      <w:r w:rsidRPr="00F70F80">
        <w:rPr>
          <w:rFonts w:cs="Tahoma"/>
          <w:color w:val="000000"/>
          <w:szCs w:val="18"/>
          <w:lang w:val="nl-BE"/>
        </w:rPr>
        <w:t>HPC Pack Enterprise</w:t>
      </w:r>
      <w:r w:rsidRPr="00F70F80">
        <w:rPr>
          <w:rFonts w:eastAsia="Calibri" w:cs="Tahoma"/>
          <w:szCs w:val="18"/>
          <w:lang w:val="nl-BE"/>
        </w:rPr>
        <w:t>-licenties van de klant geldig.</w:t>
      </w:r>
    </w:p>
    <w:p w14:paraId="779B8CB1" w14:textId="77777777" w:rsidR="001978C7" w:rsidRPr="00F70F80" w:rsidRDefault="001978C7" w:rsidP="007C0C5F">
      <w:pPr>
        <w:numPr>
          <w:ilvl w:val="0"/>
          <w:numId w:val="70"/>
        </w:numPr>
        <w:tabs>
          <w:tab w:val="clear" w:pos="360"/>
          <w:tab w:val="left" w:pos="1440"/>
          <w:tab w:val="left" w:pos="2160"/>
        </w:tabs>
        <w:spacing w:after="60"/>
        <w:ind w:left="1440"/>
        <w:rPr>
          <w:rFonts w:cs="Tahoma"/>
          <w:szCs w:val="18"/>
          <w:lang w:val="nl-BE"/>
        </w:rPr>
      </w:pPr>
      <w:r w:rsidRPr="00F70F80">
        <w:rPr>
          <w:rFonts w:cs="Tahoma"/>
          <w:color w:val="000000"/>
          <w:szCs w:val="18"/>
          <w:lang w:val="nl-BE"/>
        </w:rPr>
        <w:t>HPC Pack 2008 R2 Enterprise-</w:t>
      </w:r>
      <w:r w:rsidRPr="00F70F80">
        <w:rPr>
          <w:rFonts w:cs="Tahoma"/>
          <w:bCs/>
          <w:color w:val="000000"/>
          <w:szCs w:val="18"/>
          <w:lang w:val="nl-BE"/>
        </w:rPr>
        <w:t>licenties die vervolgens zijn aangeschaft onder dezelfde looptijd van</w:t>
      </w:r>
      <w:r w:rsidR="007C0C5F">
        <w:rPr>
          <w:rFonts w:cs="Tahoma"/>
          <w:bCs/>
          <w:color w:val="000000"/>
          <w:szCs w:val="18"/>
          <w:lang w:val="nl-BE"/>
        </w:rPr>
        <w:t> </w:t>
      </w:r>
      <w:r w:rsidRPr="00F70F80">
        <w:rPr>
          <w:rFonts w:cs="Tahoma"/>
          <w:bCs/>
          <w:color w:val="000000"/>
          <w:szCs w:val="18"/>
          <w:lang w:val="nl-BE"/>
        </w:rPr>
        <w:t>de enrollment als onderdeel van het vastgestelde True-Up-proces van de klant voor Enterprise, Enterprise Subscription, Open Value Subscription of EES, zijn ook Kwalificerende Licenties voor wat betreft de voorafgaande regeling.</w:t>
      </w:r>
    </w:p>
    <w:p w14:paraId="779B8CB2" w14:textId="77777777" w:rsidR="001978C7" w:rsidRPr="00F70F80" w:rsidRDefault="001978C7" w:rsidP="00221A57">
      <w:pPr>
        <w:numPr>
          <w:ilvl w:val="0"/>
          <w:numId w:val="70"/>
        </w:numPr>
        <w:tabs>
          <w:tab w:val="clear" w:pos="360"/>
          <w:tab w:val="left" w:pos="1440"/>
          <w:tab w:val="left" w:pos="2160"/>
        </w:tabs>
        <w:spacing w:after="60"/>
        <w:ind w:left="1440"/>
        <w:rPr>
          <w:rFonts w:cs="Tahoma"/>
          <w:szCs w:val="18"/>
          <w:lang w:val="nl-BE"/>
        </w:rPr>
      </w:pPr>
      <w:r w:rsidRPr="00F70F80">
        <w:rPr>
          <w:rFonts w:cs="Tahoma"/>
          <w:bCs/>
          <w:color w:val="000000"/>
          <w:szCs w:val="18"/>
          <w:lang w:val="nl-BE"/>
        </w:rPr>
        <w:t>Niettegenstaande de regeling van Windows Server 2012 Standard-licenties en eventuele upgrades naar die versies blijven verplichtingen voor het betalen van verschuldigde bedragen voor de Kwalificerende Licenties en dekking onverminderd van kracht.</w:t>
      </w:r>
    </w:p>
    <w:p w14:paraId="779B8CB3" w14:textId="77777777" w:rsidR="00221A57" w:rsidRPr="000325F6" w:rsidRDefault="00221A57" w:rsidP="00221A57">
      <w:pPr>
        <w:tabs>
          <w:tab w:val="left" w:pos="1440"/>
          <w:tab w:val="left" w:pos="2160"/>
        </w:tabs>
        <w:ind w:left="1080"/>
        <w:contextualSpacing/>
        <w:rPr>
          <w:rFonts w:cs="Tahoma"/>
          <w:lang w:val="nl-BE"/>
        </w:rPr>
      </w:pPr>
    </w:p>
    <w:p w14:paraId="779B8CB4" w14:textId="77777777" w:rsidR="00221A57" w:rsidRPr="000325F6" w:rsidRDefault="001978C7" w:rsidP="00221A57">
      <w:pPr>
        <w:tabs>
          <w:tab w:val="left" w:pos="1440"/>
          <w:tab w:val="left" w:pos="2160"/>
        </w:tabs>
        <w:spacing w:after="60"/>
        <w:ind w:left="1080"/>
        <w:rPr>
          <w:rFonts w:cs="Tahoma"/>
          <w:lang w:val="nl-BE"/>
        </w:rPr>
      </w:pPr>
      <w:r w:rsidRPr="000325F6">
        <w:rPr>
          <w:rFonts w:eastAsia="Calibri" w:cs="Tahoma"/>
          <w:b/>
          <w:szCs w:val="18"/>
          <w:lang w:val="nl-BE"/>
        </w:rPr>
        <w:t>Aanvullende informatie over het gebruik van Windows Server 2012 voor High Performance Computing (HPC)</w:t>
      </w:r>
    </w:p>
    <w:p w14:paraId="779B8CB5" w14:textId="77777777" w:rsidR="00E62BC4" w:rsidRPr="000325F6" w:rsidRDefault="001978C7" w:rsidP="00221A57">
      <w:pPr>
        <w:tabs>
          <w:tab w:val="left" w:pos="1440"/>
          <w:tab w:val="left" w:pos="2160"/>
        </w:tabs>
        <w:ind w:left="1080"/>
        <w:contextualSpacing/>
        <w:rPr>
          <w:rFonts w:cs="Tahoma"/>
          <w:lang w:val="nl-BE"/>
        </w:rPr>
      </w:pPr>
      <w:r w:rsidRPr="000325F6">
        <w:rPr>
          <w:rFonts w:eastAsia="Calibri" w:cs="Tahoma"/>
          <w:szCs w:val="18"/>
          <w:lang w:val="nl-BE"/>
        </w:rPr>
        <w:t xml:space="preserve">Wanneer Windows Server 2012 Standard of Datacenter wordt gebruikt voor High Performance Computing, hebt u geen CAL’s nodig voor toegang tot de software. Een </w:t>
      </w:r>
      <w:r w:rsidR="005B5CA6" w:rsidRPr="000325F6">
        <w:rPr>
          <w:rFonts w:cs="Tahoma"/>
          <w:lang w:val="nl-BE"/>
        </w:rPr>
        <w:t>“</w:t>
      </w:r>
      <w:r w:rsidRPr="000325F6">
        <w:rPr>
          <w:rFonts w:cs="Tahoma"/>
          <w:lang w:val="nl-BE"/>
        </w:rPr>
        <w:t>High Performance Computing (</w:t>
      </w:r>
      <w:r w:rsidR="005B5CA6" w:rsidRPr="000325F6">
        <w:rPr>
          <w:rFonts w:cs="Tahoma"/>
          <w:lang w:val="nl-BE"/>
        </w:rPr>
        <w:t>“</w:t>
      </w:r>
      <w:r w:rsidRPr="000325F6">
        <w:rPr>
          <w:rFonts w:cs="Tahoma"/>
          <w:lang w:val="nl-BE"/>
        </w:rPr>
        <w:t>HPC</w:t>
      </w:r>
      <w:r w:rsidR="005B5CA6" w:rsidRPr="000325F6">
        <w:rPr>
          <w:rFonts w:cs="Tahoma"/>
          <w:lang w:val="nl-BE"/>
        </w:rPr>
        <w:t>”</w:t>
      </w:r>
      <w:r w:rsidRPr="000325F6">
        <w:rPr>
          <w:rFonts w:cs="Tahoma"/>
          <w:lang w:val="nl-BE"/>
        </w:rPr>
        <w:t>) Workload</w:t>
      </w:r>
      <w:r w:rsidR="005B5CA6" w:rsidRPr="000325F6">
        <w:rPr>
          <w:rFonts w:cs="Tahoma"/>
          <w:lang w:val="nl-BE"/>
        </w:rPr>
        <w:t>”</w:t>
      </w:r>
      <w:r w:rsidRPr="000325F6">
        <w:rPr>
          <w:rFonts w:cs="Tahoma"/>
          <w:b/>
          <w:bCs/>
          <w:lang w:val="nl-BE"/>
        </w:rPr>
        <w:t xml:space="preserve"> </w:t>
      </w:r>
      <w:r w:rsidRPr="000325F6">
        <w:rPr>
          <w:rFonts w:cs="Tahoma"/>
          <w:lang w:val="nl-BE"/>
        </w:rPr>
        <w:t xml:space="preserve">betekent een workload waarbij de serversoftware </w:t>
      </w:r>
      <w:r w:rsidRPr="000325F6">
        <w:rPr>
          <w:rFonts w:cs="Tahoma"/>
          <w:u w:val="single"/>
          <w:lang w:val="nl-BE"/>
        </w:rPr>
        <w:t>wordt gebruikt</w:t>
      </w:r>
      <w:r w:rsidRPr="00AC7F01">
        <w:rPr>
          <w:rFonts w:cs="Tahoma"/>
          <w:lang w:val="nl-BE"/>
        </w:rPr>
        <w:t xml:space="preserve"> </w:t>
      </w:r>
      <w:r w:rsidRPr="000325F6">
        <w:rPr>
          <w:rFonts w:cs="Tahoma"/>
          <w:lang w:val="nl-BE"/>
        </w:rPr>
        <w:t>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0325F6">
        <w:rPr>
          <w:rFonts w:eastAsia="Calibri" w:cs="Tahoma"/>
          <w:szCs w:val="18"/>
          <w:lang w:val="nl-BE"/>
        </w:rPr>
        <w:t xml:space="preserve"> Raadpleeg voor meer informatie de Product Use Rights.</w:t>
      </w:r>
    </w:p>
    <w:p w14:paraId="779B8CB6" w14:textId="77777777" w:rsidR="00586FCE" w:rsidRDefault="00586FCE" w:rsidP="00221A57">
      <w:pPr>
        <w:ind w:left="216"/>
        <w:rPr>
          <w:rFonts w:cs="Tahoma"/>
          <w:lang w:val="nl-BE"/>
        </w:rPr>
      </w:pPr>
    </w:p>
    <w:p w14:paraId="779B8CB7" w14:textId="77777777" w:rsidR="007719B1" w:rsidRPr="000325F6" w:rsidRDefault="007719B1" w:rsidP="00221A57">
      <w:pPr>
        <w:ind w:left="216"/>
        <w:rPr>
          <w:rFonts w:cs="Tahoma"/>
          <w:lang w:val="nl-BE"/>
        </w:rPr>
      </w:pPr>
    </w:p>
    <w:p w14:paraId="779B8CB8" w14:textId="77777777" w:rsidR="00023FE7" w:rsidRPr="000325F6" w:rsidRDefault="00AD4C5F" w:rsidP="00416294">
      <w:pPr>
        <w:pStyle w:val="Heading3"/>
        <w:rPr>
          <w:rFonts w:ascii="Tahoma" w:hAnsi="Tahoma" w:cs="Tahoma"/>
          <w:lang w:val="nl-BE"/>
        </w:rPr>
      </w:pPr>
      <w:bookmarkStart w:id="1329" w:name="_58_Learning_Solutions"/>
      <w:bookmarkStart w:id="1330" w:name="_54_Learning_Solutions"/>
      <w:bookmarkStart w:id="1331" w:name="_64_Learning_Solutions"/>
      <w:bookmarkStart w:id="1332" w:name="Srv_60LearningSolMCP1ExamVouch"/>
      <w:bookmarkStart w:id="1333" w:name="_Toc336338324"/>
      <w:bookmarkStart w:id="1334" w:name="_Toc348506681"/>
      <w:bookmarkStart w:id="1335" w:name="Srv_55LearningSolMCP1ExamVouch"/>
      <w:bookmarkStart w:id="1336" w:name="Srv_56LearningSolMCP1ExamVouch"/>
      <w:bookmarkEnd w:id="1329"/>
      <w:bookmarkEnd w:id="1330"/>
      <w:bookmarkEnd w:id="1331"/>
      <w:r w:rsidRPr="000325F6">
        <w:rPr>
          <w:rFonts w:ascii="Tahoma" w:hAnsi="Tahoma" w:cs="Tahoma"/>
          <w:caps/>
          <w:color w:val="F66400"/>
          <w:sz w:val="22"/>
          <w:vertAlign w:val="superscript"/>
          <w:lang w:val="nl-BE"/>
        </w:rPr>
        <w:t>64</w:t>
      </w:r>
      <w:r w:rsidRPr="000325F6">
        <w:rPr>
          <w:rFonts w:ascii="Tahoma" w:hAnsi="Tahoma" w:cs="Tahoma"/>
          <w:color w:val="F66400"/>
          <w:sz w:val="22"/>
          <w:lang w:val="nl-BE"/>
        </w:rPr>
        <w:t xml:space="preserve"> Learning Solutions MCP Exam Vouchers</w:t>
      </w:r>
      <w:bookmarkEnd w:id="1332"/>
      <w:bookmarkEnd w:id="1333"/>
      <w:bookmarkEnd w:id="1334"/>
    </w:p>
    <w:bookmarkEnd w:id="1335"/>
    <w:p w14:paraId="779B8CB9" w14:textId="77777777" w:rsidR="00023FE7" w:rsidRPr="000325F6" w:rsidRDefault="00023FE7" w:rsidP="00416294">
      <w:pPr>
        <w:pStyle w:val="EndnoteText"/>
        <w:rPr>
          <w:rFonts w:ascii="Tahoma" w:hAnsi="Tahoma" w:cs="Tahoma"/>
          <w:lang w:val="nl-BE"/>
        </w:rPr>
      </w:pPr>
    </w:p>
    <w:bookmarkEnd w:id="1336"/>
    <w:p w14:paraId="779B8CBA" w14:textId="77777777" w:rsidR="002A760F" w:rsidRPr="000325F6" w:rsidRDefault="002A760F" w:rsidP="00416294">
      <w:pPr>
        <w:pStyle w:val="EndnoteText"/>
        <w:ind w:left="720"/>
        <w:rPr>
          <w:rFonts w:ascii="Tahoma" w:hAnsi="Tahoma" w:cs="Tahoma"/>
          <w:lang w:val="nl-BE"/>
        </w:rPr>
      </w:pPr>
      <w:r w:rsidRPr="000325F6">
        <w:rPr>
          <w:rFonts w:ascii="Tahoma" w:hAnsi="Tahoma" w:cs="Tahoma"/>
          <w:sz w:val="18"/>
          <w:lang w:val="nl-BE"/>
        </w:rPr>
        <w:t xml:space="preserve">Alle coupons worden vooraf verstrekt en kunnen op elk gewenst moment worden gebruikt tot 12 maanden na de aankoopdatum. </w:t>
      </w:r>
      <w:r w:rsidRPr="000325F6">
        <w:rPr>
          <w:rFonts w:ascii="Tahoma" w:hAnsi="Tahoma" w:cs="Tahoma"/>
          <w:bCs/>
          <w:color w:val="000000"/>
          <w:sz w:val="18"/>
          <w:szCs w:val="20"/>
          <w:lang w:val="nl-BE"/>
        </w:rPr>
        <w:t>Zie</w:t>
      </w:r>
      <w:r w:rsidR="001A6E02" w:rsidRPr="000325F6">
        <w:rPr>
          <w:rFonts w:ascii="Tahoma" w:hAnsi="Tahoma" w:cs="Tahoma"/>
          <w:bCs/>
          <w:color w:val="000000"/>
          <w:sz w:val="18"/>
          <w:szCs w:val="20"/>
          <w:lang w:val="nl-BE"/>
        </w:rPr>
        <w:t xml:space="preserve"> </w:t>
      </w:r>
      <w:hyperlink w:anchor="_Section_5_–" w:history="1">
        <w:r w:rsidRPr="000325F6">
          <w:rPr>
            <w:rStyle w:val="Hyperlink"/>
            <w:rFonts w:ascii="Tahoma" w:hAnsi="Tahoma" w:cs="Tahoma"/>
            <w:sz w:val="18"/>
            <w:lang w:val="nl-BE"/>
          </w:rPr>
          <w:t>Sectie 5</w:t>
        </w:r>
      </w:hyperlink>
      <w:r w:rsidRPr="000325F6">
        <w:rPr>
          <w:rFonts w:ascii="Tahoma" w:hAnsi="Tahoma" w:cs="Tahoma"/>
          <w:bCs/>
          <w:color w:val="000000"/>
          <w:sz w:val="18"/>
          <w:szCs w:val="20"/>
          <w:lang w:val="nl-BE"/>
        </w:rPr>
        <w:t xml:space="preserve"> voor prijzen en betalingsvoorwaarden voor online diensten. </w:t>
      </w:r>
    </w:p>
    <w:p w14:paraId="779B8CBB" w14:textId="77777777" w:rsidR="00586FCE" w:rsidRDefault="00586FCE" w:rsidP="00416294">
      <w:pPr>
        <w:pStyle w:val="EndnoteText"/>
        <w:ind w:left="720"/>
        <w:rPr>
          <w:rFonts w:ascii="Tahoma" w:hAnsi="Tahoma" w:cs="Tahoma"/>
          <w:lang w:val="nl-BE"/>
        </w:rPr>
      </w:pPr>
    </w:p>
    <w:p w14:paraId="779B8CBC" w14:textId="77777777" w:rsidR="007719B1" w:rsidRPr="000325F6" w:rsidRDefault="007719B1" w:rsidP="00416294">
      <w:pPr>
        <w:pStyle w:val="EndnoteText"/>
        <w:ind w:left="720"/>
        <w:rPr>
          <w:rFonts w:ascii="Tahoma" w:hAnsi="Tahoma" w:cs="Tahoma"/>
          <w:lang w:val="nl-BE"/>
        </w:rPr>
      </w:pPr>
    </w:p>
    <w:p w14:paraId="779B8CBD" w14:textId="77777777" w:rsidR="00F42FD5" w:rsidRPr="000325F6" w:rsidRDefault="00AD4C5F" w:rsidP="00416294">
      <w:pPr>
        <w:pStyle w:val="Heading2"/>
        <w:ind w:left="0"/>
        <w:rPr>
          <w:rFonts w:ascii="Tahoma" w:hAnsi="Tahoma" w:cs="Tahoma"/>
          <w:lang w:val="nl-BE"/>
        </w:rPr>
      </w:pPr>
      <w:bookmarkStart w:id="1337" w:name="_65_Lync_Online"/>
      <w:bookmarkStart w:id="1338" w:name="_Toc336338325"/>
      <w:bookmarkStart w:id="1339" w:name="_Toc348506682"/>
      <w:bookmarkStart w:id="1340" w:name="Srv_65LyncOnlinePlan1and2"/>
      <w:bookmarkEnd w:id="1337"/>
      <w:r w:rsidRPr="000325F6">
        <w:rPr>
          <w:rFonts w:ascii="Tahoma" w:hAnsi="Tahoma" w:cs="Tahoma"/>
          <w:caps/>
          <w:color w:val="FF6600"/>
          <w:sz w:val="22"/>
          <w:vertAlign w:val="superscript"/>
          <w:lang w:val="nl-BE"/>
        </w:rPr>
        <w:t>65</w:t>
      </w:r>
      <w:r w:rsidRPr="000325F6">
        <w:rPr>
          <w:rFonts w:ascii="Tahoma" w:hAnsi="Tahoma" w:cs="Tahoma"/>
          <w:color w:val="FF6600"/>
          <w:sz w:val="22"/>
          <w:szCs w:val="22"/>
          <w:lang w:val="nl-BE"/>
        </w:rPr>
        <w:t xml:space="preserve"> </w:t>
      </w:r>
      <w:r w:rsidRPr="000325F6">
        <w:rPr>
          <w:rFonts w:ascii="Tahoma" w:hAnsi="Tahoma" w:cs="Tahoma"/>
          <w:color w:val="FF6600"/>
          <w:sz w:val="22"/>
          <w:lang w:val="nl-BE"/>
        </w:rPr>
        <w:t>Lync Online Plan 1, 2 en 3</w:t>
      </w:r>
      <w:bookmarkEnd w:id="1338"/>
      <w:bookmarkEnd w:id="1339"/>
    </w:p>
    <w:bookmarkEnd w:id="1340"/>
    <w:p w14:paraId="779B8CBE" w14:textId="77777777" w:rsidR="00F42FD5" w:rsidRPr="000325F6" w:rsidRDefault="00F42FD5" w:rsidP="00F42FD5">
      <w:pPr>
        <w:rPr>
          <w:rFonts w:cs="Tahoma"/>
          <w:lang w:val="nl-BE"/>
        </w:rPr>
      </w:pPr>
    </w:p>
    <w:p w14:paraId="779B8CBF" w14:textId="77777777" w:rsidR="00693524" w:rsidRPr="000325F6" w:rsidRDefault="00194DAF" w:rsidP="006F19BD">
      <w:pPr>
        <w:ind w:left="720"/>
        <w:rPr>
          <w:rFonts w:cs="Tahoma"/>
          <w:lang w:val="nl-BE"/>
        </w:rPr>
      </w:pPr>
      <w:r w:rsidRPr="000325F6">
        <w:rPr>
          <w:rFonts w:cs="Tahoma"/>
          <w:color w:val="000000"/>
          <w:lang w:val="nl-BE"/>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6F19BD">
        <w:rPr>
          <w:rFonts w:cs="Tahoma"/>
          <w:color w:val="000000"/>
          <w:lang w:val="nl-BE"/>
        </w:rPr>
        <w:t> </w:t>
      </w:r>
      <w:r w:rsidRPr="000325F6">
        <w:rPr>
          <w:rFonts w:cs="Tahoma"/>
          <w:color w:val="000000"/>
          <w:lang w:val="nl-BE"/>
        </w:rPr>
        <w:t>rechten voor het gebruik van de software worden beëindigd bij het aflopen van de onderliggende abonnementslicentie of migratie naar de volgende grote nieuwe versie van Lync Online, afhankelijk van</w:t>
      </w:r>
      <w:r w:rsidR="006F19BD">
        <w:rPr>
          <w:rFonts w:cs="Tahoma"/>
          <w:color w:val="000000"/>
          <w:lang w:val="nl-BE"/>
        </w:rPr>
        <w:t> </w:t>
      </w:r>
      <w:r w:rsidRPr="000325F6">
        <w:rPr>
          <w:rFonts w:cs="Tahoma"/>
          <w:color w:val="000000"/>
          <w:lang w:val="nl-BE"/>
        </w:rPr>
        <w:t>wat</w:t>
      </w:r>
      <w:r w:rsidR="00C473C2" w:rsidRPr="000325F6">
        <w:rPr>
          <w:rFonts w:cs="Tahoma"/>
          <w:color w:val="000000"/>
          <w:lang w:val="nl-BE"/>
        </w:rPr>
        <w:t> </w:t>
      </w:r>
      <w:r w:rsidRPr="000325F6">
        <w:rPr>
          <w:rFonts w:cs="Tahoma"/>
          <w:color w:val="000000"/>
          <w:lang w:val="nl-BE"/>
        </w:rPr>
        <w:t>zich het eerste voordoet. Klanten kunnen de gratis Lync Basic 2013-client gebruiken voor hun Windows</w:t>
      </w:r>
      <w:r w:rsidR="00407726">
        <w:rPr>
          <w:rFonts w:cs="Tahoma"/>
          <w:color w:val="000000"/>
          <w:lang w:val="nl-BE"/>
        </w:rPr>
        <w:t>­</w:t>
      </w:r>
      <w:r w:rsidRPr="000325F6">
        <w:rPr>
          <w:rFonts w:cs="Tahoma"/>
          <w:color w:val="000000"/>
          <w:lang w:val="nl-BE"/>
        </w:rPr>
        <w:t>eindgebruikers.</w:t>
      </w:r>
    </w:p>
    <w:p w14:paraId="779B8CC0" w14:textId="77777777" w:rsidR="00194DAF" w:rsidRPr="000325F6" w:rsidRDefault="00194DAF" w:rsidP="008A36D8">
      <w:pPr>
        <w:ind w:left="720"/>
        <w:rPr>
          <w:rFonts w:cs="Tahoma"/>
          <w:lang w:val="nl-BE"/>
        </w:rPr>
      </w:pPr>
    </w:p>
    <w:p w14:paraId="779B8CC1" w14:textId="77777777" w:rsidR="006D33A5" w:rsidRPr="000325F6" w:rsidRDefault="006D33A5" w:rsidP="003D0252">
      <w:pPr>
        <w:spacing w:after="60"/>
        <w:ind w:left="720"/>
        <w:rPr>
          <w:rFonts w:cs="Tahoma"/>
          <w:lang w:val="nl-BE"/>
        </w:rPr>
      </w:pPr>
      <w:r w:rsidRPr="000325F6">
        <w:rPr>
          <w:rFonts w:eastAsia="Calibri" w:cs="Tahoma"/>
          <w:b/>
          <w:color w:val="000000"/>
          <w:szCs w:val="18"/>
          <w:lang w:val="nl-BE"/>
        </w:rPr>
        <w:t>Clouddiensten voor overheidsgemeenschappen (alleen VS)</w:t>
      </w:r>
    </w:p>
    <w:p w14:paraId="779B8CC2" w14:textId="77777777" w:rsidR="006D33A5" w:rsidRDefault="006D33A5" w:rsidP="006F19BD">
      <w:pPr>
        <w:ind w:left="720"/>
        <w:rPr>
          <w:rFonts w:eastAsia="Calibri" w:cs="Tahoma"/>
          <w:color w:val="000000"/>
          <w:szCs w:val="18"/>
          <w:lang w:val="nl-BE"/>
        </w:rPr>
      </w:pPr>
      <w:r w:rsidRPr="000325F6">
        <w:rPr>
          <w:rFonts w:eastAsia="Calibri" w:cs="Tahoma"/>
          <w:color w:val="000000"/>
          <w:szCs w:val="18"/>
          <w:lang w:val="nl-BE"/>
        </w:rPr>
        <w:t>Sommige online diensten in de Office 365-productfamilie (waaronder Lync Online Plan 1, 2 en 3) worden</w:t>
      </w:r>
      <w:r w:rsidR="006F19BD">
        <w:rPr>
          <w:rFonts w:eastAsia="Calibri" w:cs="Tahoma"/>
          <w:color w:val="000000"/>
          <w:szCs w:val="18"/>
          <w:lang w:val="nl-BE"/>
        </w:rPr>
        <w:t> </w:t>
      </w:r>
      <w:r w:rsidRPr="000325F6">
        <w:rPr>
          <w:rFonts w:eastAsia="Calibri" w:cs="Tahoma"/>
          <w:color w:val="000000"/>
          <w:szCs w:val="18"/>
          <w:lang w:val="nl-BE"/>
        </w:rPr>
        <w:t>aangeboden als clouddiensten voor overheidsgemeenschappen en clouddiensten voor niet-overheidsgemeenschappen.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kunnen worden voorzien als de ene of de andere, maar niet als een combinatie van beide.</w:t>
      </w:r>
      <w:r w:rsidR="00AF7070" w:rsidRPr="000325F6">
        <w:rPr>
          <w:rFonts w:eastAsia="Calibri" w:cs="Tahoma"/>
          <w:color w:val="000000"/>
          <w:szCs w:val="18"/>
          <w:lang w:val="nl-BE"/>
        </w:rPr>
        <w:t xml:space="preserve"> </w:t>
      </w:r>
      <w:r w:rsidRPr="000325F6">
        <w:rPr>
          <w:rFonts w:eastAsia="Calibri" w:cs="Tahoma"/>
          <w:color w:val="000000"/>
          <w:szCs w:val="18"/>
          <w:lang w:val="nl-B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779B8CC3" w14:textId="77777777" w:rsidR="000467D5" w:rsidRPr="000325F6" w:rsidRDefault="000467D5" w:rsidP="006F19BD">
      <w:pPr>
        <w:ind w:left="720"/>
        <w:rPr>
          <w:rFonts w:cs="Tahoma"/>
          <w:lang w:val="nl-BE"/>
        </w:rPr>
      </w:pPr>
    </w:p>
    <w:p w14:paraId="779B8CC4" w14:textId="77777777" w:rsidR="006D33A5" w:rsidRDefault="006D33A5" w:rsidP="003C5D4E">
      <w:pPr>
        <w:ind w:left="720"/>
        <w:rPr>
          <w:rFonts w:eastAsia="Calibri" w:cs="Tahoma"/>
          <w:color w:val="000000"/>
          <w:szCs w:val="18"/>
          <w:lang w:val="nl-BE"/>
        </w:rPr>
      </w:pPr>
      <w:r w:rsidRPr="000325F6">
        <w:rPr>
          <w:rFonts w:eastAsia="Calibri" w:cs="Tahoma"/>
          <w:color w:val="000000"/>
          <w:szCs w:val="18"/>
          <w:lang w:val="nl-BE"/>
        </w:rPr>
        <w:t>Wanneer een online dienst eenmaal wordt aangeboden in de cloud van een overheidsgemeenschap, blijft</w:t>
      </w:r>
      <w:r w:rsidR="003C5D4E" w:rsidRPr="000325F6">
        <w:rPr>
          <w:rFonts w:eastAsia="Calibri" w:cs="Tahoma"/>
          <w:color w:val="000000"/>
          <w:szCs w:val="18"/>
          <w:lang w:val="nl-BE"/>
        </w:rPr>
        <w:t> </w:t>
      </w:r>
      <w:r w:rsidRPr="000325F6">
        <w:rPr>
          <w:rFonts w:eastAsia="Calibri" w:cs="Tahoma"/>
          <w:color w:val="000000"/>
          <w:szCs w:val="18"/>
          <w:lang w:val="nl-BE"/>
        </w:rPr>
        <w:t>dit</w:t>
      </w:r>
      <w:r w:rsidR="003C5D4E" w:rsidRPr="000325F6">
        <w:rPr>
          <w:rFonts w:eastAsia="Calibri" w:cs="Tahoma"/>
          <w:color w:val="000000"/>
          <w:szCs w:val="18"/>
          <w:lang w:val="nl-BE"/>
        </w:rPr>
        <w:t> </w:t>
      </w:r>
      <w:r w:rsidRPr="000325F6">
        <w:rPr>
          <w:rFonts w:eastAsia="Calibri" w:cs="Tahoma"/>
          <w:color w:val="000000"/>
          <w:szCs w:val="18"/>
          <w:lang w:val="nl-B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w:t>
      </w:r>
      <w:r w:rsidR="00AF7070" w:rsidRPr="000325F6">
        <w:rPr>
          <w:rFonts w:eastAsia="Calibri" w:cs="Tahoma"/>
          <w:color w:val="000000"/>
          <w:szCs w:val="18"/>
          <w:lang w:val="nl-BE"/>
        </w:rPr>
        <w:t xml:space="preserve"> </w:t>
      </w:r>
    </w:p>
    <w:p w14:paraId="779B8CC5" w14:textId="77777777" w:rsidR="007719B1" w:rsidRDefault="007719B1" w:rsidP="003C5D4E">
      <w:pPr>
        <w:ind w:left="720"/>
        <w:rPr>
          <w:rFonts w:eastAsia="Calibri" w:cs="Tahoma"/>
          <w:color w:val="000000"/>
          <w:szCs w:val="18"/>
          <w:lang w:val="nl-BE"/>
        </w:rPr>
      </w:pPr>
    </w:p>
    <w:p w14:paraId="779B8CC6" w14:textId="77777777" w:rsidR="007719B1" w:rsidRPr="000325F6" w:rsidRDefault="007719B1" w:rsidP="003C5D4E">
      <w:pPr>
        <w:ind w:left="720"/>
        <w:rPr>
          <w:rFonts w:eastAsia="Calibri" w:cs="Tahoma"/>
          <w:color w:val="000000"/>
          <w:szCs w:val="18"/>
          <w:lang w:val="nl-BE"/>
        </w:rPr>
      </w:pPr>
    </w:p>
    <w:p w14:paraId="779B8CC7" w14:textId="77777777" w:rsidR="004E0852" w:rsidRPr="000325F6" w:rsidRDefault="00AD4C5F" w:rsidP="004E0852">
      <w:pPr>
        <w:pStyle w:val="Heading2"/>
        <w:ind w:left="0"/>
        <w:rPr>
          <w:rFonts w:ascii="Tahoma" w:hAnsi="Tahoma" w:cs="Tahoma"/>
          <w:lang w:val="nl-BE"/>
        </w:rPr>
      </w:pPr>
      <w:bookmarkStart w:id="1341" w:name="_62_Lync_Server"/>
      <w:bookmarkStart w:id="1342" w:name="_Toc348506683"/>
      <w:bookmarkStart w:id="1343" w:name="_Toc336338326"/>
      <w:bookmarkStart w:id="1344" w:name="Srv_62LyncServer2010StandEnt"/>
      <w:bookmarkEnd w:id="1341"/>
      <w:r w:rsidRPr="000325F6">
        <w:rPr>
          <w:rFonts w:ascii="Tahoma" w:hAnsi="Tahoma" w:cs="Tahoma"/>
          <w:caps/>
          <w:color w:val="FA6500"/>
          <w:sz w:val="22"/>
          <w:vertAlign w:val="superscript"/>
          <w:lang w:val="nl-BE"/>
        </w:rPr>
        <w:t>66</w:t>
      </w:r>
      <w:r w:rsidRPr="000325F6">
        <w:rPr>
          <w:rFonts w:ascii="Tahoma" w:hAnsi="Tahoma" w:cs="Tahoma"/>
          <w:caps/>
          <w:color w:val="FA6500"/>
          <w:sz w:val="22"/>
          <w:lang w:val="nl-BE"/>
        </w:rPr>
        <w:t xml:space="preserve"> </w:t>
      </w:r>
      <w:r w:rsidRPr="000325F6">
        <w:rPr>
          <w:rFonts w:ascii="Tahoma" w:hAnsi="Tahoma" w:cs="Tahoma"/>
          <w:color w:val="FA6500"/>
          <w:sz w:val="22"/>
          <w:lang w:val="nl-BE"/>
        </w:rPr>
        <w:t>Lync Server 2013</w:t>
      </w:r>
      <w:bookmarkEnd w:id="1342"/>
      <w:r w:rsidRPr="000325F6">
        <w:rPr>
          <w:rFonts w:ascii="Tahoma" w:hAnsi="Tahoma" w:cs="Tahoma"/>
          <w:color w:val="FA6500"/>
          <w:sz w:val="22"/>
          <w:lang w:val="nl-BE"/>
        </w:rPr>
        <w:t xml:space="preserve"> </w:t>
      </w:r>
    </w:p>
    <w:p w14:paraId="779B8CC8" w14:textId="77777777" w:rsidR="004E0852" w:rsidRPr="000325F6" w:rsidRDefault="004E0852" w:rsidP="001A6E02">
      <w:pPr>
        <w:spacing w:line="192" w:lineRule="auto"/>
        <w:ind w:left="720"/>
        <w:rPr>
          <w:rFonts w:cs="Tahoma"/>
          <w:szCs w:val="18"/>
          <w:lang w:val="nl-BE"/>
        </w:rPr>
      </w:pPr>
    </w:p>
    <w:p w14:paraId="779B8CC9" w14:textId="77777777" w:rsidR="004E0852" w:rsidRPr="000325F6" w:rsidRDefault="004E0852" w:rsidP="004E0852">
      <w:pPr>
        <w:ind w:left="720"/>
        <w:rPr>
          <w:rFonts w:cs="Tahoma"/>
          <w:lang w:val="nl-BE"/>
        </w:rPr>
      </w:pPr>
      <w:r w:rsidRPr="000325F6">
        <w:rPr>
          <w:rFonts w:cs="Tahoma"/>
          <w:color w:val="000000"/>
          <w:szCs w:val="18"/>
          <w:lang w:val="nl-BE"/>
        </w:rPr>
        <w:t>Lync Server 2013 is de nieuwste versie van Lync Server.</w:t>
      </w:r>
      <w:r w:rsidR="00AF7070" w:rsidRPr="000325F6">
        <w:rPr>
          <w:rFonts w:cs="Tahoma"/>
          <w:color w:val="000000"/>
          <w:szCs w:val="18"/>
          <w:lang w:val="nl-BE"/>
        </w:rPr>
        <w:t xml:space="preserve"> </w:t>
      </w:r>
      <w:r w:rsidRPr="000325F6">
        <w:rPr>
          <w:rFonts w:cs="Tahoma"/>
          <w:color w:val="000000"/>
          <w:szCs w:val="18"/>
          <w:lang w:val="nl-BE"/>
        </w:rPr>
        <w:t>Klanten die op 1 december 2012 over actieve Software Assurance beschikken voor Lync Server 2010 Standard of Enterprise</w:t>
      </w:r>
      <w:bookmarkEnd w:id="1343"/>
      <w:r w:rsidRPr="000325F6">
        <w:rPr>
          <w:rFonts w:cs="Tahoma"/>
          <w:color w:val="000000"/>
          <w:szCs w:val="18"/>
          <w:lang w:val="nl-BE"/>
        </w:rPr>
        <w:t>, mogen Lync Server 2013 upgraden en gebruiken in plaats van hun corresponderende gelicentieerde kopieën van Lync Server 2010.</w:t>
      </w:r>
    </w:p>
    <w:bookmarkEnd w:id="1344"/>
    <w:p w14:paraId="779B8CCA" w14:textId="77777777" w:rsidR="00CD0D74" w:rsidRPr="000325F6" w:rsidRDefault="00CD0D74" w:rsidP="001A6E02">
      <w:pPr>
        <w:spacing w:line="192" w:lineRule="auto"/>
        <w:ind w:left="720"/>
        <w:rPr>
          <w:rFonts w:cs="Tahoma"/>
          <w:szCs w:val="18"/>
          <w:lang w:val="nl-BE"/>
        </w:rPr>
      </w:pPr>
    </w:p>
    <w:p w14:paraId="779B8CCB" w14:textId="77777777" w:rsidR="00CD0D74" w:rsidRPr="000325F6" w:rsidRDefault="00CD0D74" w:rsidP="00CD0D74">
      <w:pPr>
        <w:ind w:left="720"/>
        <w:rPr>
          <w:rFonts w:cs="Tahoma"/>
          <w:lang w:val="nl-BE"/>
        </w:rPr>
      </w:pPr>
      <w:r w:rsidRPr="000325F6">
        <w:rPr>
          <w:rFonts w:cs="Tahoma"/>
          <w:color w:val="000000"/>
          <w:szCs w:val="18"/>
          <w:lang w:val="nl-BE"/>
        </w:rPr>
        <w:t>Lync Server 2013 CAL's zijn de opvolgende CAL’s voor Lync Server 2010 CAL’s.</w:t>
      </w:r>
      <w:r w:rsidR="00AF7070" w:rsidRPr="000325F6">
        <w:rPr>
          <w:rFonts w:cs="Tahoma"/>
          <w:color w:val="000000"/>
          <w:szCs w:val="18"/>
          <w:lang w:val="nl-BE"/>
        </w:rPr>
        <w:t xml:space="preserve"> </w:t>
      </w:r>
    </w:p>
    <w:p w14:paraId="779B8CCC" w14:textId="77777777" w:rsidR="00CD0D74" w:rsidRPr="000325F6" w:rsidRDefault="00CD0D74" w:rsidP="001A6E02">
      <w:pPr>
        <w:spacing w:line="192" w:lineRule="auto"/>
        <w:ind w:left="720"/>
        <w:rPr>
          <w:rFonts w:cs="Tahoma"/>
          <w:szCs w:val="18"/>
          <w:lang w:val="nl-B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0325F6" w14:paraId="779B8CCF" w14:textId="77777777" w:rsidTr="0057135E">
        <w:trPr>
          <w:trHeight w:val="332"/>
        </w:trPr>
        <w:tc>
          <w:tcPr>
            <w:tcW w:w="4500" w:type="dxa"/>
            <w:shd w:val="clear" w:color="auto" w:fill="FABF8F"/>
          </w:tcPr>
          <w:p w14:paraId="779B8CCD" w14:textId="77777777" w:rsidR="00CD0D74" w:rsidRPr="000325F6" w:rsidRDefault="00CD0D74" w:rsidP="0057135E">
            <w:pPr>
              <w:rPr>
                <w:rFonts w:cs="Tahoma"/>
                <w:b/>
                <w:color w:val="000000"/>
                <w:szCs w:val="18"/>
              </w:rPr>
            </w:pPr>
            <w:r w:rsidRPr="000325F6">
              <w:rPr>
                <w:rFonts w:cs="Tahoma"/>
                <w:b/>
                <w:color w:val="000000"/>
                <w:szCs w:val="18"/>
              </w:rPr>
              <w:t>Lync Server 2010 CAL</w:t>
            </w:r>
          </w:p>
        </w:tc>
        <w:tc>
          <w:tcPr>
            <w:tcW w:w="3600" w:type="dxa"/>
            <w:shd w:val="clear" w:color="auto" w:fill="FABF8F"/>
          </w:tcPr>
          <w:p w14:paraId="779B8CCE" w14:textId="77777777" w:rsidR="00CD0D74" w:rsidRPr="000325F6" w:rsidRDefault="00CD0D74" w:rsidP="0057135E">
            <w:pPr>
              <w:rPr>
                <w:rFonts w:cs="Tahoma"/>
                <w:b/>
                <w:color w:val="000000"/>
                <w:szCs w:val="18"/>
              </w:rPr>
            </w:pPr>
            <w:r w:rsidRPr="000325F6">
              <w:rPr>
                <w:rFonts w:cs="Tahoma"/>
                <w:b/>
                <w:color w:val="000000"/>
                <w:szCs w:val="18"/>
              </w:rPr>
              <w:t>Opvolger</w:t>
            </w:r>
          </w:p>
        </w:tc>
      </w:tr>
      <w:tr w:rsidR="00CD0D74" w:rsidRPr="000325F6" w14:paraId="779B8CD2" w14:textId="77777777" w:rsidTr="0057135E">
        <w:trPr>
          <w:trHeight w:val="70"/>
        </w:trPr>
        <w:tc>
          <w:tcPr>
            <w:tcW w:w="4500" w:type="dxa"/>
            <w:shd w:val="clear" w:color="auto" w:fill="auto"/>
          </w:tcPr>
          <w:p w14:paraId="779B8CD0" w14:textId="77777777" w:rsidR="00CD0D74" w:rsidRPr="000325F6" w:rsidRDefault="00CD0D74" w:rsidP="0057135E">
            <w:pPr>
              <w:rPr>
                <w:rFonts w:cs="Tahoma"/>
                <w:color w:val="000000"/>
                <w:szCs w:val="18"/>
              </w:rPr>
            </w:pPr>
            <w:r w:rsidRPr="000325F6">
              <w:rPr>
                <w:rFonts w:cs="Tahoma"/>
                <w:color w:val="000000"/>
                <w:szCs w:val="18"/>
              </w:rPr>
              <w:t xml:space="preserve">Lync Server 2010 Plus CAL </w:t>
            </w:r>
          </w:p>
        </w:tc>
        <w:tc>
          <w:tcPr>
            <w:tcW w:w="3600" w:type="dxa"/>
            <w:shd w:val="clear" w:color="auto" w:fill="auto"/>
          </w:tcPr>
          <w:p w14:paraId="779B8CD1" w14:textId="77777777" w:rsidR="00CD0D74" w:rsidRPr="000325F6" w:rsidRDefault="00CD0D74" w:rsidP="0057135E">
            <w:pPr>
              <w:rPr>
                <w:rFonts w:cs="Tahoma"/>
                <w:color w:val="000000"/>
                <w:szCs w:val="18"/>
              </w:rPr>
            </w:pPr>
            <w:r w:rsidRPr="000325F6">
              <w:rPr>
                <w:rFonts w:cs="Tahoma"/>
                <w:color w:val="000000"/>
                <w:szCs w:val="18"/>
              </w:rPr>
              <w:t>Lync Server 2013 Plus CAL</w:t>
            </w:r>
          </w:p>
        </w:tc>
      </w:tr>
      <w:tr w:rsidR="00CD0D74" w:rsidRPr="000325F6" w14:paraId="779B8CD5" w14:textId="77777777" w:rsidTr="0057135E">
        <w:trPr>
          <w:trHeight w:val="70"/>
        </w:trPr>
        <w:tc>
          <w:tcPr>
            <w:tcW w:w="4500" w:type="dxa"/>
            <w:shd w:val="clear" w:color="auto" w:fill="auto"/>
          </w:tcPr>
          <w:p w14:paraId="779B8CD3" w14:textId="77777777" w:rsidR="00CD0D74" w:rsidRPr="000325F6" w:rsidRDefault="00CD0D74" w:rsidP="0057135E">
            <w:pPr>
              <w:rPr>
                <w:rFonts w:cs="Tahoma"/>
                <w:color w:val="000000"/>
                <w:szCs w:val="18"/>
              </w:rPr>
            </w:pPr>
            <w:r w:rsidRPr="000325F6">
              <w:rPr>
                <w:rFonts w:cs="Tahoma"/>
                <w:color w:val="000000"/>
                <w:szCs w:val="18"/>
              </w:rPr>
              <w:t xml:space="preserve">Lync Server 2010 Enterprise CAL </w:t>
            </w:r>
          </w:p>
        </w:tc>
        <w:tc>
          <w:tcPr>
            <w:tcW w:w="3600" w:type="dxa"/>
            <w:shd w:val="clear" w:color="auto" w:fill="auto"/>
          </w:tcPr>
          <w:p w14:paraId="779B8CD4" w14:textId="77777777" w:rsidR="00CD0D74" w:rsidRPr="000325F6" w:rsidRDefault="00CD0D74" w:rsidP="0057135E">
            <w:pPr>
              <w:rPr>
                <w:rFonts w:cs="Tahoma"/>
                <w:color w:val="000000"/>
                <w:szCs w:val="18"/>
              </w:rPr>
            </w:pPr>
            <w:r w:rsidRPr="000325F6">
              <w:rPr>
                <w:rFonts w:cs="Tahoma"/>
                <w:color w:val="000000"/>
                <w:szCs w:val="18"/>
              </w:rPr>
              <w:t>Lync Server 2013 Enterprise CAL</w:t>
            </w:r>
          </w:p>
        </w:tc>
      </w:tr>
      <w:tr w:rsidR="00CD0D74" w:rsidRPr="000325F6" w14:paraId="779B8CD8" w14:textId="77777777" w:rsidTr="0057135E">
        <w:trPr>
          <w:trHeight w:val="70"/>
        </w:trPr>
        <w:tc>
          <w:tcPr>
            <w:tcW w:w="4500" w:type="dxa"/>
            <w:shd w:val="clear" w:color="auto" w:fill="auto"/>
          </w:tcPr>
          <w:p w14:paraId="779B8CD6" w14:textId="77777777" w:rsidR="00CD0D74" w:rsidRPr="000325F6" w:rsidRDefault="00CD0D74" w:rsidP="0057135E">
            <w:pPr>
              <w:rPr>
                <w:rFonts w:cs="Tahoma"/>
                <w:color w:val="000000"/>
                <w:szCs w:val="18"/>
              </w:rPr>
            </w:pPr>
            <w:r w:rsidRPr="000325F6">
              <w:rPr>
                <w:rFonts w:cs="Tahoma"/>
                <w:color w:val="000000"/>
                <w:szCs w:val="18"/>
              </w:rPr>
              <w:t xml:space="preserve">Lync Server 2010 Standard CAL </w:t>
            </w:r>
          </w:p>
        </w:tc>
        <w:tc>
          <w:tcPr>
            <w:tcW w:w="3600" w:type="dxa"/>
            <w:shd w:val="clear" w:color="auto" w:fill="auto"/>
          </w:tcPr>
          <w:p w14:paraId="779B8CD7" w14:textId="77777777" w:rsidR="00CD0D74" w:rsidRPr="000325F6" w:rsidRDefault="00CD0D74" w:rsidP="0057135E">
            <w:pPr>
              <w:rPr>
                <w:rFonts w:cs="Tahoma"/>
                <w:color w:val="000000"/>
                <w:szCs w:val="18"/>
              </w:rPr>
            </w:pPr>
            <w:r w:rsidRPr="000325F6">
              <w:rPr>
                <w:rFonts w:cs="Tahoma"/>
                <w:color w:val="000000"/>
                <w:szCs w:val="18"/>
              </w:rPr>
              <w:t>Lync Server 2013 Standard CAL</w:t>
            </w:r>
          </w:p>
        </w:tc>
      </w:tr>
    </w:tbl>
    <w:p w14:paraId="779B8CD9" w14:textId="77777777" w:rsidR="004E0852" w:rsidRPr="000325F6" w:rsidRDefault="004E0852" w:rsidP="001A6E02">
      <w:pPr>
        <w:spacing w:line="192" w:lineRule="auto"/>
        <w:rPr>
          <w:rFonts w:cs="Tahoma"/>
          <w:szCs w:val="18"/>
        </w:rPr>
      </w:pPr>
    </w:p>
    <w:p w14:paraId="779B8CDA" w14:textId="77777777" w:rsidR="004E0852" w:rsidRPr="000325F6" w:rsidRDefault="004E0852" w:rsidP="00007DAF">
      <w:pPr>
        <w:spacing w:after="60"/>
        <w:ind w:left="720"/>
        <w:rPr>
          <w:rFonts w:cs="Tahoma"/>
        </w:rPr>
      </w:pPr>
      <w:r w:rsidRPr="000325F6">
        <w:rPr>
          <w:rFonts w:cs="Tahoma"/>
          <w:b/>
          <w:color w:val="000000"/>
          <w:szCs w:val="18"/>
        </w:rPr>
        <w:t>Licentieverlening voor klanten met Lync Server 2010 Enterprise External Connector, Lync</w:t>
      </w:r>
      <w:r w:rsidR="00007DAF">
        <w:rPr>
          <w:rFonts w:cs="Tahoma"/>
          <w:b/>
          <w:color w:val="000000"/>
          <w:szCs w:val="18"/>
        </w:rPr>
        <w:t> </w:t>
      </w:r>
      <w:r w:rsidRPr="000325F6">
        <w:rPr>
          <w:rFonts w:cs="Tahoma"/>
          <w:b/>
          <w:color w:val="000000"/>
          <w:szCs w:val="18"/>
        </w:rPr>
        <w:t>Server 2010 Plus External Connector en Lync Server 2</w:t>
      </w:r>
      <w:r w:rsidR="00C473C2" w:rsidRPr="000325F6">
        <w:rPr>
          <w:rFonts w:cs="Tahoma"/>
          <w:b/>
          <w:color w:val="000000"/>
          <w:szCs w:val="18"/>
        </w:rPr>
        <w:t>010 Standard External Connector</w:t>
      </w:r>
    </w:p>
    <w:p w14:paraId="779B8CDB" w14:textId="77777777" w:rsidR="004E0852" w:rsidRPr="000325F6" w:rsidRDefault="004E0852" w:rsidP="00867DE7">
      <w:pPr>
        <w:ind w:left="720"/>
        <w:rPr>
          <w:rFonts w:cs="Tahoma"/>
        </w:rPr>
      </w:pPr>
      <w:r w:rsidRPr="000325F6">
        <w:rPr>
          <w:rFonts w:cs="Tahoma"/>
          <w:color w:val="000000"/>
          <w:szCs w:val="18"/>
        </w:rPr>
        <w:t>De 2010 versie van de Lync Server Enterprise External Connector, Lync Server Plus External Connector en</w:t>
      </w:r>
      <w:r w:rsidR="00867DE7" w:rsidRPr="000325F6">
        <w:rPr>
          <w:rFonts w:cs="Tahoma"/>
          <w:color w:val="000000"/>
          <w:szCs w:val="18"/>
        </w:rPr>
        <w:t> </w:t>
      </w:r>
      <w:r w:rsidRPr="000325F6">
        <w:rPr>
          <w:rFonts w:cs="Tahoma"/>
          <w:color w:val="000000"/>
          <w:szCs w:val="18"/>
        </w:rPr>
        <w:t>Lync Server Standard External Connector is de definitieve versie van die licenties.</w:t>
      </w:r>
      <w:r w:rsidR="00AF7070" w:rsidRPr="000325F6">
        <w:rPr>
          <w:rFonts w:cs="Tahoma"/>
          <w:color w:val="000000"/>
          <w:szCs w:val="18"/>
        </w:rPr>
        <w:t xml:space="preserve"> </w:t>
      </w:r>
      <w:r w:rsidRPr="000325F6">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december 2012 in aanmerking voor verlening van de volgende licenties.</w:t>
      </w:r>
    </w:p>
    <w:p w14:paraId="779B8CDC" w14:textId="77777777" w:rsidR="004E0852" w:rsidRPr="000325F6" w:rsidRDefault="004E0852" w:rsidP="001A6E02">
      <w:pPr>
        <w:spacing w:line="192" w:lineRule="auto"/>
        <w:ind w:left="90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0325F6" w14:paraId="779B8CDF" w14:textId="77777777" w:rsidTr="00BD1A6A">
        <w:trPr>
          <w:trHeight w:val="332"/>
        </w:trPr>
        <w:tc>
          <w:tcPr>
            <w:tcW w:w="4500" w:type="dxa"/>
            <w:shd w:val="clear" w:color="auto" w:fill="FABF8F"/>
          </w:tcPr>
          <w:p w14:paraId="779B8CDD" w14:textId="77777777" w:rsidR="00BD1A6A" w:rsidRPr="000325F6" w:rsidRDefault="00BD1A6A" w:rsidP="002C3AB1">
            <w:pPr>
              <w:rPr>
                <w:rFonts w:cs="Tahoma"/>
                <w:b/>
                <w:color w:val="000000"/>
                <w:szCs w:val="18"/>
              </w:rPr>
            </w:pPr>
            <w:r w:rsidRPr="000325F6">
              <w:rPr>
                <w:rFonts w:cs="Tahoma"/>
                <w:b/>
                <w:color w:val="000000"/>
                <w:szCs w:val="18"/>
              </w:rPr>
              <w:t>Kwalificerende licentie</w:t>
            </w:r>
          </w:p>
        </w:tc>
        <w:tc>
          <w:tcPr>
            <w:tcW w:w="3600" w:type="dxa"/>
            <w:shd w:val="clear" w:color="auto" w:fill="FABF8F"/>
          </w:tcPr>
          <w:p w14:paraId="779B8CDE" w14:textId="77777777" w:rsidR="00BD1A6A" w:rsidRPr="000325F6" w:rsidRDefault="00BD1A6A" w:rsidP="002C3AB1">
            <w:pPr>
              <w:rPr>
                <w:rFonts w:cs="Tahoma"/>
                <w:b/>
                <w:color w:val="000000"/>
                <w:szCs w:val="18"/>
              </w:rPr>
            </w:pPr>
            <w:r w:rsidRPr="000325F6">
              <w:rPr>
                <w:rFonts w:cs="Tahoma"/>
                <w:b/>
                <w:color w:val="000000"/>
                <w:szCs w:val="18"/>
              </w:rPr>
              <w:t>Gratis Licentie en Benefits</w:t>
            </w:r>
          </w:p>
        </w:tc>
      </w:tr>
      <w:tr w:rsidR="00BD1A6A" w:rsidRPr="000325F6" w14:paraId="779B8CE2" w14:textId="77777777" w:rsidTr="00BD1A6A">
        <w:trPr>
          <w:trHeight w:val="70"/>
        </w:trPr>
        <w:tc>
          <w:tcPr>
            <w:tcW w:w="4500" w:type="dxa"/>
            <w:shd w:val="clear" w:color="auto" w:fill="auto"/>
          </w:tcPr>
          <w:p w14:paraId="779B8CE0" w14:textId="77777777" w:rsidR="00BD1A6A" w:rsidRPr="000325F6" w:rsidRDefault="00BD1A6A" w:rsidP="002C3AB1">
            <w:pPr>
              <w:rPr>
                <w:rFonts w:cs="Tahoma"/>
                <w:color w:val="000000"/>
                <w:szCs w:val="18"/>
              </w:rPr>
            </w:pPr>
            <w:r w:rsidRPr="000325F6">
              <w:rPr>
                <w:rFonts w:cs="Tahoma"/>
                <w:color w:val="000000"/>
                <w:szCs w:val="18"/>
              </w:rPr>
              <w:t>Lync Server 2010 Enterprise External Connector met actieve Software Assurance op 1 december 2012</w:t>
            </w:r>
          </w:p>
        </w:tc>
        <w:tc>
          <w:tcPr>
            <w:tcW w:w="3600" w:type="dxa"/>
            <w:shd w:val="clear" w:color="auto" w:fill="auto"/>
          </w:tcPr>
          <w:p w14:paraId="779B8CE1" w14:textId="77777777" w:rsidR="00BD1A6A" w:rsidRPr="000325F6" w:rsidRDefault="00BD1A6A" w:rsidP="002C3AB1">
            <w:pPr>
              <w:rPr>
                <w:rFonts w:cs="Tahoma"/>
                <w:color w:val="000000"/>
                <w:szCs w:val="18"/>
              </w:rPr>
            </w:pPr>
            <w:r w:rsidRPr="000325F6">
              <w:rPr>
                <w:rFonts w:cs="Tahoma"/>
                <w:color w:val="000000"/>
                <w:szCs w:val="18"/>
              </w:rPr>
              <w:t>Licentie voor Lync Server 2013</w:t>
            </w:r>
          </w:p>
        </w:tc>
      </w:tr>
      <w:tr w:rsidR="00BD1A6A" w:rsidRPr="000325F6" w14:paraId="779B8CE5" w14:textId="77777777" w:rsidTr="00BD1A6A">
        <w:trPr>
          <w:trHeight w:val="70"/>
        </w:trPr>
        <w:tc>
          <w:tcPr>
            <w:tcW w:w="4500" w:type="dxa"/>
            <w:shd w:val="clear" w:color="auto" w:fill="auto"/>
          </w:tcPr>
          <w:p w14:paraId="779B8CE3" w14:textId="77777777" w:rsidR="00BD1A6A" w:rsidRPr="000325F6" w:rsidRDefault="00BD1A6A" w:rsidP="002C3AB1">
            <w:pPr>
              <w:rPr>
                <w:rFonts w:cs="Tahoma"/>
                <w:color w:val="000000"/>
                <w:szCs w:val="18"/>
              </w:rPr>
            </w:pPr>
            <w:r w:rsidRPr="000325F6">
              <w:rPr>
                <w:rFonts w:cs="Tahoma"/>
                <w:color w:val="000000"/>
                <w:szCs w:val="18"/>
              </w:rPr>
              <w:t>Lync Server 2010 Plus External Connector met actieve Software Assurance op 1 december 2012</w:t>
            </w:r>
          </w:p>
        </w:tc>
        <w:tc>
          <w:tcPr>
            <w:tcW w:w="3600" w:type="dxa"/>
            <w:shd w:val="clear" w:color="auto" w:fill="auto"/>
          </w:tcPr>
          <w:p w14:paraId="779B8CE4" w14:textId="77777777" w:rsidR="00BD1A6A" w:rsidRPr="000325F6" w:rsidRDefault="00BD1A6A" w:rsidP="002C3AB1">
            <w:pPr>
              <w:rPr>
                <w:rFonts w:cs="Tahoma"/>
                <w:color w:val="000000"/>
                <w:szCs w:val="18"/>
              </w:rPr>
            </w:pPr>
            <w:r w:rsidRPr="000325F6">
              <w:rPr>
                <w:rFonts w:cs="Tahoma"/>
                <w:color w:val="000000"/>
                <w:szCs w:val="18"/>
              </w:rPr>
              <w:t>Licentie voor Lync Server 2013</w:t>
            </w:r>
          </w:p>
        </w:tc>
      </w:tr>
      <w:tr w:rsidR="00BD1A6A" w:rsidRPr="000325F6" w14:paraId="779B8CE8" w14:textId="77777777" w:rsidTr="00BD1A6A">
        <w:trPr>
          <w:trHeight w:val="70"/>
        </w:trPr>
        <w:tc>
          <w:tcPr>
            <w:tcW w:w="4500" w:type="dxa"/>
            <w:shd w:val="clear" w:color="auto" w:fill="auto"/>
          </w:tcPr>
          <w:p w14:paraId="779B8CE6" w14:textId="77777777" w:rsidR="00BD1A6A" w:rsidRPr="000325F6" w:rsidRDefault="00BD1A6A" w:rsidP="002C3AB1">
            <w:pPr>
              <w:rPr>
                <w:rFonts w:cs="Tahoma"/>
                <w:color w:val="000000"/>
                <w:szCs w:val="18"/>
              </w:rPr>
            </w:pPr>
            <w:r w:rsidRPr="000325F6">
              <w:rPr>
                <w:rFonts w:cs="Tahoma"/>
                <w:color w:val="000000"/>
                <w:szCs w:val="18"/>
              </w:rPr>
              <w:t>Lync Server 2010 Standard Enterprise External Connector met actieve Software Assurance op 1 december 2012</w:t>
            </w:r>
          </w:p>
        </w:tc>
        <w:tc>
          <w:tcPr>
            <w:tcW w:w="3600" w:type="dxa"/>
            <w:shd w:val="clear" w:color="auto" w:fill="auto"/>
          </w:tcPr>
          <w:p w14:paraId="779B8CE7" w14:textId="77777777" w:rsidR="00BD1A6A" w:rsidRPr="000325F6" w:rsidRDefault="00BD1A6A" w:rsidP="002C3AB1">
            <w:pPr>
              <w:rPr>
                <w:rFonts w:cs="Tahoma"/>
                <w:color w:val="000000"/>
                <w:szCs w:val="18"/>
              </w:rPr>
            </w:pPr>
            <w:r w:rsidRPr="000325F6">
              <w:rPr>
                <w:rFonts w:cs="Tahoma"/>
                <w:color w:val="000000"/>
                <w:szCs w:val="18"/>
              </w:rPr>
              <w:t>Licentie voor Lync Server 2013</w:t>
            </w:r>
          </w:p>
        </w:tc>
      </w:tr>
    </w:tbl>
    <w:p w14:paraId="779B8CE9" w14:textId="77777777" w:rsidR="004E0852" w:rsidRPr="000325F6" w:rsidRDefault="004E0852" w:rsidP="001A6E02">
      <w:pPr>
        <w:spacing w:line="192" w:lineRule="auto"/>
        <w:ind w:left="720"/>
        <w:jc w:val="both"/>
        <w:rPr>
          <w:rFonts w:cs="Tahoma"/>
          <w:szCs w:val="18"/>
        </w:rPr>
      </w:pPr>
    </w:p>
    <w:p w14:paraId="779B8CEA" w14:textId="77777777" w:rsidR="004E0852" w:rsidRPr="000325F6" w:rsidRDefault="004E0852" w:rsidP="004E0852">
      <w:pPr>
        <w:ind w:left="720"/>
        <w:rPr>
          <w:rFonts w:cs="Tahoma"/>
          <w:lang w:val="nl-BE"/>
        </w:rPr>
      </w:pPr>
      <w:r w:rsidRPr="000325F6">
        <w:rPr>
          <w:rFonts w:cs="Tahoma"/>
          <w:color w:val="000000"/>
          <w:szCs w:val="18"/>
          <w:lang w:val="nl-BE"/>
        </w:rPr>
        <w:t>De volgende voorwaarden zijn van toepassing op de bovenstaande licentieverleningen.</w:t>
      </w:r>
    </w:p>
    <w:p w14:paraId="779B8CEB" w14:textId="77777777" w:rsidR="004E0852" w:rsidRPr="000325F6" w:rsidRDefault="004E0852" w:rsidP="001A6E02">
      <w:pPr>
        <w:spacing w:line="192" w:lineRule="auto"/>
        <w:ind w:left="720"/>
        <w:rPr>
          <w:rFonts w:cs="Tahoma"/>
          <w:szCs w:val="18"/>
          <w:lang w:val="nl-BE"/>
        </w:rPr>
      </w:pPr>
    </w:p>
    <w:p w14:paraId="779B8CEC" w14:textId="77777777" w:rsidR="004E0852" w:rsidRPr="000325F6" w:rsidRDefault="008850D0" w:rsidP="003D0252">
      <w:pPr>
        <w:numPr>
          <w:ilvl w:val="0"/>
          <w:numId w:val="124"/>
        </w:numPr>
        <w:spacing w:after="60"/>
        <w:ind w:left="1440"/>
        <w:rPr>
          <w:rFonts w:cs="Tahoma"/>
          <w:lang w:val="nl-BE"/>
        </w:rPr>
      </w:pPr>
      <w:r w:rsidRPr="000325F6">
        <w:rPr>
          <w:rFonts w:cs="Tahoma"/>
          <w:bCs/>
          <w:color w:val="000000"/>
          <w:szCs w:val="18"/>
          <w:u w:val="single"/>
          <w:lang w:val="nl-BE"/>
        </w:rPr>
        <w:t>M</w:t>
      </w:r>
      <w:r w:rsidR="004E0852" w:rsidRPr="000325F6">
        <w:rPr>
          <w:rFonts w:cs="Tahoma"/>
          <w:bCs/>
          <w:color w:val="000000"/>
          <w:szCs w:val="18"/>
          <w:u w:val="single"/>
          <w:lang w:val="nl-BE"/>
        </w:rPr>
        <w:t>igratietraject</w:t>
      </w:r>
      <w:r w:rsidR="004E0852" w:rsidRPr="000325F6">
        <w:rPr>
          <w:rFonts w:cs="Tahoma"/>
          <w:color w:val="000000"/>
          <w:szCs w:val="18"/>
          <w:lang w:val="nl-BE"/>
        </w:rPr>
        <w:t xml:space="preserve">: Klanten met actieve Software Assurance dekking voor een bepaalde Kwalificerende Licentie komen per 1 december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14:paraId="779B8CED" w14:textId="77777777" w:rsidR="004E0852" w:rsidRPr="000325F6" w:rsidRDefault="004E0852" w:rsidP="003D0252">
      <w:pPr>
        <w:numPr>
          <w:ilvl w:val="0"/>
          <w:numId w:val="124"/>
        </w:numPr>
        <w:spacing w:after="60"/>
        <w:ind w:left="1440"/>
        <w:rPr>
          <w:rFonts w:cs="Tahoma"/>
          <w:lang w:val="nl-BE"/>
        </w:rPr>
      </w:pPr>
      <w:r w:rsidRPr="000325F6">
        <w:rPr>
          <w:rFonts w:cs="Tahoma"/>
          <w:color w:val="000000"/>
          <w:szCs w:val="18"/>
          <w:u w:val="single"/>
          <w:lang w:val="nl-BE"/>
        </w:rPr>
        <w:t>Gebruiksrechten</w:t>
      </w:r>
      <w:r w:rsidR="008850D0" w:rsidRPr="000325F6">
        <w:rPr>
          <w:rFonts w:cs="Tahoma"/>
          <w:color w:val="000000"/>
          <w:szCs w:val="18"/>
          <w:lang w:val="nl-BE"/>
        </w:rPr>
        <w:t>: H</w:t>
      </w:r>
      <w:r w:rsidRPr="000325F6">
        <w:rPr>
          <w:rFonts w:cs="Tahoma"/>
          <w:color w:val="000000"/>
          <w:szCs w:val="18"/>
          <w:lang w:val="nl-BE"/>
        </w:rPr>
        <w:t>et gebruiksrecht voor de software onder de Gratis Licentie op grond van deze aanbieding vervalt op het moment dat het gebruiksrecht voor de software op grond van de Kwalificerende Licentie afloopt.</w:t>
      </w:r>
      <w:r w:rsidR="00AF7070" w:rsidRPr="000325F6">
        <w:rPr>
          <w:rFonts w:cs="Tahoma"/>
          <w:color w:val="000000"/>
          <w:szCs w:val="18"/>
          <w:lang w:val="nl-BE"/>
        </w:rPr>
        <w:t xml:space="preserve"> </w:t>
      </w:r>
      <w:r w:rsidRPr="000325F6">
        <w:rPr>
          <w:rFonts w:cs="Tahoma"/>
          <w:color w:val="000000"/>
          <w:szCs w:val="18"/>
          <w:lang w:val="nl-BE"/>
        </w:rPr>
        <w:t>Gebruik van die software wordt beheerst door de gebruiksrechten voor de software en de voorwaarden van de volume licensing overeenkomst van de klant.</w:t>
      </w:r>
      <w:r w:rsidR="00AF7070" w:rsidRPr="000325F6">
        <w:rPr>
          <w:rFonts w:cs="Tahoma"/>
          <w:color w:val="000000"/>
          <w:szCs w:val="18"/>
          <w:lang w:val="nl-BE"/>
        </w:rPr>
        <w:t xml:space="preserve"> </w:t>
      </w:r>
      <w:r w:rsidRPr="000325F6">
        <w:rPr>
          <w:rFonts w:cs="Tahoma"/>
          <w:color w:val="000000"/>
          <w:szCs w:val="18"/>
          <w:lang w:val="nl-BE"/>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779B8CEE" w14:textId="77777777" w:rsidR="004E0852" w:rsidRPr="000325F6" w:rsidRDefault="004E0852" w:rsidP="004A006E">
      <w:pPr>
        <w:numPr>
          <w:ilvl w:val="0"/>
          <w:numId w:val="8"/>
        </w:numPr>
        <w:spacing w:after="60"/>
        <w:ind w:left="1440"/>
        <w:rPr>
          <w:rFonts w:cs="Tahoma"/>
          <w:lang w:val="nl-BE"/>
        </w:rPr>
      </w:pPr>
      <w:r w:rsidRPr="000325F6">
        <w:rPr>
          <w:rFonts w:cs="Tahoma"/>
          <w:color w:val="000000"/>
          <w:szCs w:val="18"/>
          <w:u w:val="single"/>
          <w:lang w:val="nl-BE"/>
        </w:rPr>
        <w:t>Licentie en Software Assurance</w:t>
      </w:r>
      <w:r w:rsidRPr="000325F6">
        <w:rPr>
          <w:rFonts w:cs="Tahoma"/>
          <w:color w:val="000000"/>
          <w:szCs w:val="18"/>
          <w:lang w:val="nl-BE"/>
        </w:rPr>
        <w:t>: Bij de Gratis Licentie is Software Assurance dekking inbegrepen.</w:t>
      </w:r>
      <w:r w:rsidR="00AF7070" w:rsidRPr="000325F6">
        <w:rPr>
          <w:rFonts w:cs="Tahoma"/>
          <w:color w:val="000000"/>
          <w:szCs w:val="18"/>
          <w:lang w:val="nl-BE"/>
        </w:rPr>
        <w:t xml:space="preserve"> </w:t>
      </w:r>
      <w:r w:rsidRPr="000325F6">
        <w:rPr>
          <w:rFonts w:cs="Tahoma"/>
          <w:color w:val="000000"/>
          <w:szCs w:val="18"/>
          <w:lang w:val="nl-BE"/>
        </w:rPr>
        <w:t>De Software Assurance-dekking voor de Gratis Licentie loopt af op het moment dat de dekking van</w:t>
      </w:r>
      <w:r w:rsidR="008850D0" w:rsidRPr="000325F6">
        <w:rPr>
          <w:rFonts w:cs="Tahoma"/>
          <w:color w:val="000000"/>
          <w:szCs w:val="18"/>
          <w:lang w:val="nl-BE"/>
        </w:rPr>
        <w:t> </w:t>
      </w:r>
      <w:r w:rsidRPr="000325F6">
        <w:rPr>
          <w:rFonts w:cs="Tahoma"/>
          <w:color w:val="000000"/>
          <w:szCs w:val="18"/>
          <w:lang w:val="nl-BE"/>
        </w:rPr>
        <w:t>de Kwalificerende Licentie afloopt.</w:t>
      </w:r>
      <w:r w:rsidR="00AF7070" w:rsidRPr="000325F6">
        <w:rPr>
          <w:rFonts w:cs="Tahoma"/>
          <w:color w:val="000000"/>
          <w:szCs w:val="18"/>
          <w:lang w:val="nl-BE"/>
        </w:rPr>
        <w:t xml:space="preserve"> </w:t>
      </w:r>
      <w:r w:rsidRPr="000325F6">
        <w:rPr>
          <w:rFonts w:cs="Tahoma"/>
          <w:color w:val="000000"/>
          <w:szCs w:val="18"/>
          <w:lang w:val="nl-BE"/>
        </w:rPr>
        <w:t>Op het moment dat de Software Assurance dekking voor de</w:t>
      </w:r>
      <w:r w:rsidR="004A006E" w:rsidRPr="000325F6">
        <w:rPr>
          <w:rFonts w:cs="Tahoma"/>
          <w:color w:val="000000"/>
          <w:szCs w:val="18"/>
          <w:lang w:val="nl-BE"/>
        </w:rPr>
        <w:t> </w:t>
      </w:r>
      <w:r w:rsidRPr="000325F6">
        <w:rPr>
          <w:rFonts w:cs="Tahoma"/>
          <w:color w:val="000000"/>
          <w:szCs w:val="18"/>
          <w:lang w:val="nl-BE"/>
        </w:rPr>
        <w:t>Kwalificerende Licentie afloopt, kan de klant Software Assurance voor de Gratis Licentie verlengen zonder een nieuwe afzonderlijke licentie te hoeven aanschaffen.</w:t>
      </w:r>
    </w:p>
    <w:p w14:paraId="779B8CEF" w14:textId="77777777" w:rsidR="004E0852" w:rsidRPr="000325F6" w:rsidRDefault="004E0852" w:rsidP="003D0252">
      <w:pPr>
        <w:numPr>
          <w:ilvl w:val="0"/>
          <w:numId w:val="125"/>
        </w:numPr>
        <w:spacing w:after="60"/>
        <w:ind w:left="1440"/>
        <w:rPr>
          <w:rFonts w:cs="Tahoma"/>
          <w:lang w:val="nl-BE"/>
        </w:rPr>
      </w:pPr>
      <w:r w:rsidRPr="000325F6">
        <w:rPr>
          <w:rFonts w:eastAsia="Calibri" w:cs="Tahoma"/>
          <w:color w:val="000000"/>
          <w:szCs w:val="18"/>
          <w:u w:val="single"/>
          <w:lang w:val="nl-BE"/>
        </w:rPr>
        <w:t>True-ups</w:t>
      </w:r>
      <w:r w:rsidRPr="000325F6">
        <w:rPr>
          <w:rFonts w:eastAsia="Calibri" w:cs="Tahoma"/>
          <w:color w:val="000000"/>
          <w:szCs w:val="18"/>
          <w:lang w:val="nl-BE"/>
        </w:rPr>
        <w:t>:</w:t>
      </w:r>
      <w:r w:rsidR="00AF7070" w:rsidRPr="000325F6">
        <w:rPr>
          <w:rFonts w:eastAsia="Calibri" w:cs="Tahoma"/>
          <w:color w:val="000000"/>
          <w:szCs w:val="18"/>
          <w:lang w:val="nl-BE"/>
        </w:rPr>
        <w:t xml:space="preserve"> </w:t>
      </w:r>
      <w:r w:rsidRPr="000325F6">
        <w:rPr>
          <w:rFonts w:eastAsia="Calibri" w:cs="Tahoma"/>
          <w:color w:val="000000"/>
          <w:szCs w:val="18"/>
          <w:lang w:val="nl-BE"/>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verworven als onderdeel van het jaarlijkse true-up-</w:t>
      </w:r>
      <w:r w:rsidRPr="000325F6">
        <w:rPr>
          <w:rFonts w:cs="Tahoma"/>
          <w:color w:val="000000"/>
          <w:szCs w:val="18"/>
          <w:lang w:val="nl-BE"/>
        </w:rPr>
        <w:t xml:space="preserve">proces, eveneens als Kwalificerende Licenties. </w:t>
      </w:r>
    </w:p>
    <w:p w14:paraId="779B8CF0" w14:textId="77777777" w:rsidR="004E0852" w:rsidRPr="000325F6" w:rsidRDefault="003D0252" w:rsidP="004A006E">
      <w:pPr>
        <w:numPr>
          <w:ilvl w:val="0"/>
          <w:numId w:val="125"/>
        </w:numPr>
        <w:spacing w:after="60"/>
        <w:ind w:left="1440"/>
        <w:rPr>
          <w:rFonts w:cs="Tahoma"/>
          <w:lang w:val="nl-BE"/>
        </w:rPr>
      </w:pPr>
      <w:r w:rsidRPr="000325F6">
        <w:rPr>
          <w:rFonts w:cs="Tahoma"/>
          <w:color w:val="000000"/>
          <w:szCs w:val="18"/>
          <w:u w:val="single"/>
          <w:lang w:val="nl-BE"/>
        </w:rPr>
        <w:t>Subscription-overeenkomsten</w:t>
      </w:r>
      <w:r w:rsidRPr="000325F6">
        <w:rPr>
          <w:rFonts w:cs="Tahoma"/>
          <w:color w:val="000000"/>
          <w:szCs w:val="18"/>
          <w:lang w:val="nl-BE"/>
        </w:rPr>
        <w:t>:</w:t>
      </w:r>
      <w:r w:rsidR="00AF7070" w:rsidRPr="000325F6">
        <w:rPr>
          <w:rFonts w:cs="Tahoma"/>
          <w:color w:val="000000"/>
          <w:szCs w:val="18"/>
          <w:lang w:val="nl-BE"/>
        </w:rPr>
        <w:t xml:space="preserve"> </w:t>
      </w:r>
      <w:r w:rsidRPr="000325F6">
        <w:rPr>
          <w:rFonts w:cs="Tahoma"/>
          <w:color w:val="000000"/>
          <w:szCs w:val="18"/>
          <w:lang w:val="nl-BE"/>
        </w:rPr>
        <w:t xml:space="preserve">Voor Enterprise Subscription, </w:t>
      </w:r>
      <w:r w:rsidRPr="000325F6">
        <w:rPr>
          <w:rFonts w:cs="Tahoma"/>
          <w:szCs w:val="18"/>
          <w:lang w:val="nl-BE"/>
        </w:rPr>
        <w:t>Open Value Subscription, Campus en</w:t>
      </w:r>
      <w:r w:rsidR="004A006E" w:rsidRPr="000325F6">
        <w:rPr>
          <w:rFonts w:cs="Tahoma"/>
          <w:szCs w:val="18"/>
          <w:lang w:val="nl-BE"/>
        </w:rPr>
        <w:t> </w:t>
      </w:r>
      <w:r w:rsidRPr="000325F6">
        <w:rPr>
          <w:rFonts w:cs="Tahoma"/>
          <w:szCs w:val="18"/>
          <w:lang w:val="nl-BE"/>
        </w:rPr>
        <w:t>School, Enrollment for Education Solutions, en Open Value Subscription-Education Solutions worden dezelfde rechten op tijdelijke basis verleend op grond van dezelfde voorwaarden</w:t>
      </w:r>
      <w:r w:rsidRPr="000325F6">
        <w:rPr>
          <w:rFonts w:cs="Tahoma"/>
          <w:color w:val="000000"/>
          <w:szCs w:val="18"/>
          <w:lang w:val="nl-BE"/>
        </w:rPr>
        <w:t xml:space="preserve"> tot het einde van de huidige looptijd van de enrollment (of de looptijd van de overeenkomst in het geval van Open Value).</w:t>
      </w:r>
      <w:r w:rsidR="00AF7070" w:rsidRPr="000325F6">
        <w:rPr>
          <w:rFonts w:cs="Tahoma"/>
          <w:color w:val="000000"/>
          <w:szCs w:val="18"/>
          <w:lang w:val="nl-BE"/>
        </w:rPr>
        <w:t xml:space="preserve"> </w:t>
      </w:r>
      <w:r w:rsidRPr="000325F6">
        <w:rPr>
          <w:rFonts w:cs="Tahoma"/>
          <w:color w:val="000000"/>
          <w:szCs w:val="18"/>
          <w:lang w:val="nl-BE"/>
        </w:rPr>
        <w:t>De klant moet zorgen voor voortdurende abonnementsdekking.</w:t>
      </w:r>
      <w:r w:rsidR="00AF7070" w:rsidRPr="000325F6">
        <w:rPr>
          <w:rFonts w:cs="Tahoma"/>
          <w:color w:val="000000"/>
          <w:szCs w:val="18"/>
          <w:lang w:val="nl-BE"/>
        </w:rPr>
        <w:t xml:space="preserve"> </w:t>
      </w:r>
      <w:r w:rsidRPr="000325F6">
        <w:rPr>
          <w:rFonts w:cs="Tahoma"/>
          <w:color w:val="000000"/>
          <w:szCs w:val="18"/>
          <w:lang w:val="nl-BE"/>
        </w:rPr>
        <w:t>Deze rechten worden alleen permanent indien de afkoopoptie wordt toegepast, en de rechten blijven onderworpen aan alle voorwaarden van de licentieovereenkomst van de klant.</w:t>
      </w:r>
    </w:p>
    <w:p w14:paraId="779B8CF1" w14:textId="77777777" w:rsidR="004E0852" w:rsidRPr="000325F6" w:rsidRDefault="004E0852" w:rsidP="003C5D4E">
      <w:pPr>
        <w:numPr>
          <w:ilvl w:val="0"/>
          <w:numId w:val="126"/>
        </w:numPr>
        <w:spacing w:after="60"/>
        <w:ind w:left="1440"/>
        <w:rPr>
          <w:rFonts w:cs="Tahoma"/>
          <w:lang w:val="nl-BE"/>
        </w:rPr>
      </w:pPr>
      <w:r w:rsidRPr="000325F6">
        <w:rPr>
          <w:rFonts w:cs="Tahoma"/>
          <w:szCs w:val="18"/>
          <w:u w:val="single"/>
          <w:lang w:val="nl-BE"/>
        </w:rPr>
        <w:t>Transities van Campus en School Overeenkomsten</w:t>
      </w:r>
      <w:r w:rsidRPr="000325F6">
        <w:rPr>
          <w:rFonts w:cs="Tahoma"/>
          <w:szCs w:val="18"/>
          <w:lang w:val="nl-BE"/>
        </w:rPr>
        <w:t>: Voor klanten die gedurende het studiejaar overstappen van Campus en School Overeenkomsten naar Enrollment for Education Solutions of</w:t>
      </w:r>
      <w:r w:rsidR="003C5D4E" w:rsidRPr="000325F6">
        <w:rPr>
          <w:rFonts w:cs="Tahoma"/>
          <w:szCs w:val="18"/>
          <w:lang w:val="nl-BE"/>
        </w:rPr>
        <w:t> </w:t>
      </w:r>
      <w:r w:rsidRPr="000325F6">
        <w:rPr>
          <w:rFonts w:cs="Tahoma"/>
          <w:szCs w:val="18"/>
          <w:lang w:val="nl-BE"/>
        </w:rPr>
        <w:t>Open Value Subscription-Education Solutions Overeenkomsten terwijl voortdurende abonnementsdekking blijft behouden:</w:t>
      </w:r>
    </w:p>
    <w:p w14:paraId="779B8CF2" w14:textId="77777777" w:rsidR="004E0852" w:rsidRPr="000257C0" w:rsidRDefault="004E0852" w:rsidP="003C5D4E">
      <w:pPr>
        <w:pStyle w:val="ListParagraph"/>
        <w:numPr>
          <w:ilvl w:val="0"/>
          <w:numId w:val="105"/>
        </w:numPr>
        <w:spacing w:after="60"/>
        <w:ind w:left="1980"/>
        <w:contextualSpacing w:val="0"/>
        <w:rPr>
          <w:rFonts w:ascii="Tahoma" w:hAnsi="Tahoma" w:cs="Tahoma"/>
          <w:sz w:val="18"/>
          <w:szCs w:val="18"/>
          <w:lang w:val="nl-BE"/>
        </w:rPr>
      </w:pPr>
      <w:r w:rsidRPr="000257C0">
        <w:rPr>
          <w:rFonts w:ascii="Tahoma" w:hAnsi="Tahoma" w:cs="Tahoma"/>
          <w:sz w:val="18"/>
          <w:szCs w:val="18"/>
          <w:lang w:val="nl-BE"/>
        </w:rPr>
        <w:t>Dezelfde rechten worden verleend, op tijdelijke basis, onder dezelfde voorwaarden tot</w:t>
      </w:r>
      <w:r w:rsidR="003C5D4E" w:rsidRPr="000257C0">
        <w:rPr>
          <w:rFonts w:ascii="Tahoma" w:hAnsi="Tahoma" w:cs="Tahoma"/>
          <w:sz w:val="18"/>
          <w:szCs w:val="18"/>
          <w:lang w:val="nl-BE"/>
        </w:rPr>
        <w:t> </w:t>
      </w:r>
      <w:r w:rsidRPr="000257C0">
        <w:rPr>
          <w:rFonts w:ascii="Tahoma" w:hAnsi="Tahoma" w:cs="Tahoma"/>
          <w:sz w:val="18"/>
          <w:szCs w:val="18"/>
          <w:lang w:val="nl-BE"/>
        </w:rPr>
        <w:t>het</w:t>
      </w:r>
      <w:r w:rsidR="003C5D4E" w:rsidRPr="000257C0">
        <w:rPr>
          <w:rFonts w:ascii="Tahoma" w:hAnsi="Tahoma" w:cs="Tahoma"/>
          <w:sz w:val="18"/>
          <w:szCs w:val="18"/>
          <w:lang w:val="nl-BE"/>
        </w:rPr>
        <w:t> </w:t>
      </w:r>
      <w:r w:rsidRPr="000257C0">
        <w:rPr>
          <w:rFonts w:ascii="Tahoma" w:hAnsi="Tahoma" w:cs="Tahoma"/>
          <w:sz w:val="18"/>
          <w:szCs w:val="18"/>
          <w:lang w:val="nl-BE"/>
        </w:rPr>
        <w:t xml:space="preserve">einde van hun Enrollment for Education Solutions of Open Value Subscription-Education Solutions Overeenkomst. </w:t>
      </w:r>
    </w:p>
    <w:p w14:paraId="779B8CF3" w14:textId="77777777" w:rsidR="00BA1490" w:rsidRPr="000257C0" w:rsidRDefault="004E0852" w:rsidP="003C5D4E">
      <w:pPr>
        <w:pStyle w:val="ListParagraph"/>
        <w:numPr>
          <w:ilvl w:val="0"/>
          <w:numId w:val="105"/>
        </w:numPr>
        <w:spacing w:after="60"/>
        <w:ind w:left="1980"/>
        <w:contextualSpacing w:val="0"/>
        <w:rPr>
          <w:rFonts w:ascii="Tahoma" w:hAnsi="Tahoma" w:cs="Tahoma"/>
          <w:sz w:val="18"/>
          <w:szCs w:val="18"/>
          <w:lang w:val="nl-BE"/>
        </w:rPr>
      </w:pPr>
      <w:r w:rsidRPr="000257C0">
        <w:rPr>
          <w:rFonts w:ascii="Tahoma" w:hAnsi="Tahoma" w:cs="Tahoma"/>
          <w:sz w:val="18"/>
          <w:szCs w:val="18"/>
          <w:lang w:val="nl-BE"/>
        </w:rPr>
        <w:t>Deze rechten worden alleen permanent indien de uitkoopoptie wordt toegepast, en de</w:t>
      </w:r>
      <w:r w:rsidR="003C5D4E" w:rsidRPr="000257C0">
        <w:rPr>
          <w:rFonts w:ascii="Tahoma" w:hAnsi="Tahoma" w:cs="Tahoma"/>
          <w:sz w:val="18"/>
          <w:szCs w:val="18"/>
          <w:lang w:val="nl-BE"/>
        </w:rPr>
        <w:t> </w:t>
      </w:r>
      <w:r w:rsidRPr="000257C0">
        <w:rPr>
          <w:rFonts w:ascii="Tahoma" w:hAnsi="Tahoma" w:cs="Tahoma"/>
          <w:sz w:val="18"/>
          <w:szCs w:val="18"/>
          <w:lang w:val="nl-BE"/>
        </w:rPr>
        <w:t>rechten blijven onderworpen aan alle voorwaarden van de licentieovereenkomst van</w:t>
      </w:r>
      <w:r w:rsidR="003C5D4E" w:rsidRPr="000257C0">
        <w:rPr>
          <w:rFonts w:ascii="Tahoma" w:hAnsi="Tahoma" w:cs="Tahoma"/>
          <w:sz w:val="18"/>
          <w:szCs w:val="18"/>
          <w:lang w:val="nl-BE"/>
        </w:rPr>
        <w:t> </w:t>
      </w:r>
      <w:r w:rsidRPr="000257C0">
        <w:rPr>
          <w:rFonts w:ascii="Tahoma" w:hAnsi="Tahoma" w:cs="Tahoma"/>
          <w:sz w:val="18"/>
          <w:szCs w:val="18"/>
          <w:lang w:val="nl-BE"/>
        </w:rPr>
        <w:t>de</w:t>
      </w:r>
      <w:r w:rsidR="003C5D4E" w:rsidRPr="000257C0">
        <w:rPr>
          <w:rFonts w:ascii="Tahoma" w:hAnsi="Tahoma" w:cs="Tahoma"/>
          <w:sz w:val="18"/>
          <w:szCs w:val="18"/>
          <w:lang w:val="nl-BE"/>
        </w:rPr>
        <w:t> </w:t>
      </w:r>
      <w:r w:rsidRPr="000257C0">
        <w:rPr>
          <w:rFonts w:ascii="Tahoma" w:hAnsi="Tahoma" w:cs="Tahoma"/>
          <w:sz w:val="18"/>
          <w:szCs w:val="18"/>
          <w:lang w:val="nl-BE"/>
        </w:rPr>
        <w:t>klant.</w:t>
      </w:r>
      <w:bookmarkStart w:id="1345" w:name="_66_Lync_Server"/>
      <w:bookmarkStart w:id="1346" w:name="_Toc336338327"/>
      <w:bookmarkStart w:id="1347" w:name="Srv_57OfficeCommSvrOnlineStd"/>
      <w:bookmarkEnd w:id="1345"/>
    </w:p>
    <w:p w14:paraId="779B8CF4" w14:textId="77777777" w:rsidR="002512D3" w:rsidRDefault="002512D3">
      <w:pPr>
        <w:rPr>
          <w:rFonts w:cs="Tahoma"/>
          <w:lang w:val="nl-BE"/>
        </w:rPr>
      </w:pPr>
      <w:bookmarkStart w:id="1348" w:name="Srv_56MicrosoftDynamicsCRM2011"/>
      <w:bookmarkStart w:id="1349" w:name="Srv_67MicrosoftDynamicsCRM2011"/>
    </w:p>
    <w:p w14:paraId="779B8CF5" w14:textId="77777777" w:rsidR="007719B1" w:rsidRPr="000325F6" w:rsidRDefault="007719B1">
      <w:pPr>
        <w:rPr>
          <w:rFonts w:cs="Tahoma"/>
          <w:lang w:val="nl-BE"/>
        </w:rPr>
      </w:pPr>
    </w:p>
    <w:p w14:paraId="779B8CF6" w14:textId="77777777" w:rsidR="00253288" w:rsidRPr="000325F6" w:rsidRDefault="00AD4C5F" w:rsidP="00D47417">
      <w:pPr>
        <w:pStyle w:val="Heading3"/>
        <w:rPr>
          <w:rFonts w:ascii="Tahoma" w:hAnsi="Tahoma" w:cs="Tahoma"/>
          <w:lang w:val="nl-BE"/>
        </w:rPr>
      </w:pPr>
      <w:bookmarkStart w:id="1350" w:name="_67_Microsoft_Dynamics"/>
      <w:bookmarkStart w:id="1351" w:name="_Toc348506684"/>
      <w:bookmarkEnd w:id="1350"/>
      <w:r w:rsidRPr="000325F6">
        <w:rPr>
          <w:rFonts w:ascii="Tahoma" w:hAnsi="Tahoma" w:cs="Tahoma"/>
          <w:color w:val="F66400"/>
          <w:sz w:val="22"/>
          <w:vertAlign w:val="superscript"/>
          <w:lang w:val="nl-BE"/>
        </w:rPr>
        <w:t>67</w:t>
      </w:r>
      <w:r w:rsidRPr="000325F6">
        <w:rPr>
          <w:rFonts w:ascii="Tahoma" w:hAnsi="Tahoma" w:cs="Tahoma"/>
          <w:color w:val="F66400"/>
          <w:sz w:val="22"/>
          <w:lang w:val="nl-BE"/>
        </w:rPr>
        <w:t xml:space="preserve"> Microsoft Dynamics AX 2012</w:t>
      </w:r>
      <w:bookmarkEnd w:id="1346"/>
      <w:r w:rsidRPr="000325F6">
        <w:rPr>
          <w:rFonts w:ascii="Tahoma" w:hAnsi="Tahoma" w:cs="Tahoma"/>
          <w:color w:val="F66400"/>
          <w:sz w:val="22"/>
          <w:lang w:val="nl-BE"/>
        </w:rPr>
        <w:t xml:space="preserve"> R2</w:t>
      </w:r>
      <w:bookmarkEnd w:id="1351"/>
    </w:p>
    <w:p w14:paraId="779B8CF7" w14:textId="77777777" w:rsidR="003D0252" w:rsidRPr="000325F6" w:rsidRDefault="003D0252" w:rsidP="003D0252">
      <w:pPr>
        <w:rPr>
          <w:rFonts w:cs="Tahoma"/>
          <w:lang w:val="nl-BE"/>
        </w:rPr>
      </w:pPr>
    </w:p>
    <w:p w14:paraId="779B8CF8" w14:textId="77777777" w:rsidR="00047874" w:rsidRPr="000325F6" w:rsidRDefault="00860CF0" w:rsidP="007B699C">
      <w:pPr>
        <w:spacing w:after="60"/>
        <w:ind w:left="734" w:hanging="14"/>
        <w:rPr>
          <w:rFonts w:cs="Tahoma"/>
          <w:lang w:val="nl-BE"/>
        </w:rPr>
      </w:pPr>
      <w:r w:rsidRPr="000325F6">
        <w:rPr>
          <w:rFonts w:cs="Tahoma"/>
          <w:b/>
          <w:bCs/>
          <w:szCs w:val="20"/>
          <w:lang w:val="nl-BE"/>
        </w:rPr>
        <w:t>Lokalisatie en vertaling</w:t>
      </w:r>
    </w:p>
    <w:p w14:paraId="779B8CF9" w14:textId="77777777" w:rsidR="00253288" w:rsidRPr="000325F6" w:rsidRDefault="00047874" w:rsidP="000074CC">
      <w:pPr>
        <w:ind w:left="734" w:hanging="14"/>
        <w:rPr>
          <w:rFonts w:cs="Tahoma"/>
          <w:lang w:val="nl-BE"/>
        </w:rPr>
      </w:pPr>
      <w:r w:rsidRPr="000325F6">
        <w:rPr>
          <w:rFonts w:cs="Tahoma"/>
          <w:color w:val="000000"/>
          <w:szCs w:val="20"/>
          <w:lang w:val="nl-BE"/>
        </w:rPr>
        <w:t>Microsoft Dynamics AX wordt gelokaliseerd, vertaald en ondersteund door Microsoft en algemeen</w:t>
      </w:r>
      <w:r w:rsidR="003C5D4E" w:rsidRPr="000325F6">
        <w:rPr>
          <w:rFonts w:cs="Tahoma"/>
          <w:color w:val="000000"/>
          <w:szCs w:val="20"/>
          <w:lang w:val="nl-BE"/>
        </w:rPr>
        <w:t> </w:t>
      </w:r>
      <w:r w:rsidRPr="000325F6">
        <w:rPr>
          <w:rFonts w:cs="Tahoma"/>
          <w:color w:val="000000"/>
          <w:szCs w:val="20"/>
          <w:lang w:val="nl-BE"/>
        </w:rPr>
        <w:t xml:space="preserve">beschikbaar gemaakt in bepaalde landen en talen. Raadpleeg </w:t>
      </w:r>
      <w:hyperlink r:id="rId49" w:history="1">
        <w:r w:rsidRPr="000074CC">
          <w:rPr>
            <w:rStyle w:val="Hyperlink"/>
            <w:rFonts w:cs="Tahoma"/>
            <w:color w:val="auto"/>
            <w:szCs w:val="20"/>
            <w:u w:val="none"/>
            <w:lang w:val="nl-BE"/>
          </w:rPr>
          <w:t>http://www.microsoft.com/en-us/dynamics/erp-explore-ax-capabilities.aspx</w:t>
        </w:r>
      </w:hyperlink>
      <w:r w:rsidRPr="000325F6">
        <w:rPr>
          <w:rFonts w:cs="Tahoma"/>
          <w:color w:val="000000"/>
          <w:szCs w:val="20"/>
          <w:lang w:val="nl-BE"/>
        </w:rPr>
        <w:t xml:space="preserve"> voor meer informatie over de</w:t>
      </w:r>
      <w:r w:rsidR="003C5D4E" w:rsidRPr="000325F6">
        <w:rPr>
          <w:rFonts w:cs="Tahoma"/>
          <w:color w:val="000000"/>
          <w:szCs w:val="20"/>
          <w:lang w:val="nl-BE"/>
        </w:rPr>
        <w:t> </w:t>
      </w:r>
      <w:r w:rsidRPr="000325F6">
        <w:rPr>
          <w:rFonts w:cs="Tahoma"/>
          <w:color w:val="000000"/>
          <w:szCs w:val="20"/>
          <w:lang w:val="nl-BE"/>
        </w:rPr>
        <w:t>beschikbaarheid van Microsoft-vertalingen en -lokalisaties.</w:t>
      </w:r>
    </w:p>
    <w:p w14:paraId="779B8CFA" w14:textId="77777777" w:rsidR="00860CF0" w:rsidRPr="000325F6" w:rsidRDefault="00860CF0" w:rsidP="00737831">
      <w:pPr>
        <w:ind w:left="720"/>
        <w:rPr>
          <w:rFonts w:cs="Tahoma"/>
          <w:lang w:val="nl-BE"/>
        </w:rPr>
      </w:pPr>
    </w:p>
    <w:p w14:paraId="779B8CFB" w14:textId="77777777" w:rsidR="00860CF0" w:rsidRPr="000325F6" w:rsidRDefault="00860CF0" w:rsidP="00737831">
      <w:pPr>
        <w:pStyle w:val="PURBody-Indented"/>
        <w:spacing w:after="0"/>
        <w:ind w:left="720"/>
        <w:rPr>
          <w:rFonts w:ascii="Tahoma" w:hAnsi="Tahoma" w:cs="Tahoma"/>
          <w:lang w:val="nl-BE"/>
        </w:rPr>
      </w:pPr>
      <w:r w:rsidRPr="000325F6">
        <w:rPr>
          <w:rFonts w:ascii="Tahoma" w:hAnsi="Tahoma" w:cs="Tahoma"/>
          <w:color w:val="000000"/>
          <w:sz w:val="18"/>
          <w:lang w:val="nl-BE"/>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AF7070" w:rsidRPr="000325F6">
        <w:rPr>
          <w:rFonts w:ascii="Tahoma" w:hAnsi="Tahoma" w:cs="Tahoma"/>
          <w:color w:val="000000"/>
          <w:sz w:val="18"/>
          <w:lang w:val="nl-BE"/>
        </w:rPr>
        <w:t xml:space="preserve"> </w:t>
      </w:r>
      <w:r w:rsidRPr="000325F6">
        <w:rPr>
          <w:rFonts w:ascii="Tahoma" w:hAnsi="Tahoma" w:cs="Tahoma"/>
          <w:color w:val="000000"/>
          <w:sz w:val="18"/>
          <w:lang w:val="nl-BE"/>
        </w:rPr>
        <w:t>Aangezien wetten en voorschriften per regio kunnen verschillen, kunnen verschillen in wetten en voorschriften gevolgen hebben voor de gewenste functionaliteit in regio´s waarvoor deze niet bestemd was.</w:t>
      </w:r>
      <w:r w:rsidR="00AF7070" w:rsidRPr="000325F6">
        <w:rPr>
          <w:rFonts w:ascii="Tahoma" w:hAnsi="Tahoma" w:cs="Tahoma"/>
          <w:color w:val="000000"/>
          <w:sz w:val="18"/>
          <w:lang w:val="nl-BE"/>
        </w:rPr>
        <w:t xml:space="preserve"> </w:t>
      </w:r>
      <w:r w:rsidRPr="000325F6">
        <w:rPr>
          <w:rFonts w:ascii="Tahoma" w:hAnsi="Tahoma" w:cs="Tahoma"/>
          <w:color w:val="000000"/>
          <w:sz w:val="18"/>
          <w:lang w:val="nl-BE"/>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AF7070" w:rsidRPr="000325F6">
        <w:rPr>
          <w:rFonts w:ascii="Tahoma" w:hAnsi="Tahoma" w:cs="Tahoma"/>
          <w:color w:val="000000"/>
          <w:sz w:val="18"/>
          <w:lang w:val="nl-BE"/>
        </w:rPr>
        <w:t xml:space="preserve"> </w:t>
      </w:r>
      <w:r w:rsidRPr="000325F6">
        <w:rPr>
          <w:rFonts w:ascii="Tahoma" w:hAnsi="Tahoma" w:cs="Tahoma"/>
          <w:color w:val="000000"/>
          <w:sz w:val="18"/>
          <w:lang w:val="nl-BE"/>
        </w:rPr>
        <w:t>Overleg met een belastingadviseur in het geografische gebied waar u van plan bent deze software te gebruiken om te bepalen of de functionaliteit geschikt is voor gebruik in de betreffende regio.</w:t>
      </w:r>
    </w:p>
    <w:p w14:paraId="779B8CFC" w14:textId="77777777" w:rsidR="00047874" w:rsidRPr="000325F6" w:rsidRDefault="00047874" w:rsidP="00E62BC4">
      <w:pPr>
        <w:ind w:left="720" w:hanging="180"/>
        <w:rPr>
          <w:rFonts w:cs="Tahoma"/>
          <w:lang w:val="nl-BE"/>
        </w:rPr>
      </w:pPr>
    </w:p>
    <w:p w14:paraId="779B8CFD" w14:textId="77777777" w:rsidR="00253288" w:rsidRPr="000325F6" w:rsidRDefault="00047874" w:rsidP="007B699C">
      <w:pPr>
        <w:spacing w:after="60"/>
        <w:ind w:left="734" w:hanging="187"/>
        <w:rPr>
          <w:rFonts w:cs="Tahoma"/>
          <w:lang w:val="nl-BE"/>
        </w:rPr>
      </w:pPr>
      <w:r w:rsidRPr="000325F6">
        <w:rPr>
          <w:rFonts w:cs="Tahoma"/>
          <w:b/>
          <w:bCs/>
          <w:szCs w:val="20"/>
          <w:lang w:val="nl-BE"/>
        </w:rPr>
        <w:t>Gebruiksrechten voor CAL´s</w:t>
      </w:r>
    </w:p>
    <w:p w14:paraId="779B8CFE" w14:textId="77777777" w:rsidR="00047874" w:rsidRPr="000325F6" w:rsidRDefault="00047874" w:rsidP="003C5D4E">
      <w:pPr>
        <w:ind w:left="540"/>
        <w:rPr>
          <w:rFonts w:cs="Tahoma"/>
          <w:lang w:val="nl-BE"/>
        </w:rPr>
      </w:pPr>
      <w:r w:rsidRPr="000325F6">
        <w:rPr>
          <w:rFonts w:eastAsia="Calibri" w:cs="Tahoma"/>
          <w:szCs w:val="18"/>
          <w:lang w:val="nl-BE"/>
        </w:rPr>
        <w:t>Het gebruik dat is toegestaan in het kader van de verschillende CAL´s voor Microsoft Dynamics AX 2012 R2 wordt hieronder uitgelegd:</w:t>
      </w:r>
    </w:p>
    <w:p w14:paraId="779B8CFF" w14:textId="77777777" w:rsidR="00047874" w:rsidRPr="000325F6" w:rsidRDefault="00047874" w:rsidP="00944DAD">
      <w:pPr>
        <w:ind w:firstLine="540"/>
        <w:rPr>
          <w:rFonts w:cs="Tahoma"/>
          <w:lang w:val="nl-BE"/>
        </w:rPr>
      </w:pPr>
    </w:p>
    <w:p w14:paraId="779B8D00" w14:textId="77777777" w:rsidR="00047874" w:rsidRPr="000325F6" w:rsidRDefault="00047874" w:rsidP="002C1048">
      <w:pPr>
        <w:numPr>
          <w:ilvl w:val="1"/>
          <w:numId w:val="84"/>
        </w:numPr>
        <w:tabs>
          <w:tab w:val="clear" w:pos="1440"/>
          <w:tab w:val="num" w:pos="900"/>
        </w:tabs>
        <w:autoSpaceDE w:val="0"/>
        <w:autoSpaceDN w:val="0"/>
        <w:adjustRightInd w:val="0"/>
        <w:ind w:left="900" w:right="720"/>
        <w:rPr>
          <w:rFonts w:cs="Tahoma"/>
        </w:rPr>
      </w:pPr>
      <w:r w:rsidRPr="000325F6">
        <w:rPr>
          <w:rFonts w:eastAsia="Calibri" w:cs="Tahoma"/>
          <w:b/>
          <w:szCs w:val="18"/>
        </w:rPr>
        <w:t>Self-Serve CAL (Base CAL)</w:t>
      </w:r>
    </w:p>
    <w:p w14:paraId="779B8D01" w14:textId="77777777" w:rsidR="00047874" w:rsidRPr="000325F6" w:rsidRDefault="00047874" w:rsidP="00C54C09">
      <w:pPr>
        <w:numPr>
          <w:ilvl w:val="1"/>
          <w:numId w:val="106"/>
        </w:numPr>
        <w:autoSpaceDE w:val="0"/>
        <w:autoSpaceDN w:val="0"/>
        <w:adjustRightInd w:val="0"/>
        <w:ind w:left="1267" w:right="720" w:hanging="360"/>
        <w:rPr>
          <w:rFonts w:eastAsia="Calibri" w:cs="Tahoma"/>
          <w:szCs w:val="18"/>
          <w:lang w:val="nl-NL"/>
        </w:rPr>
      </w:pPr>
      <w:r w:rsidRPr="000325F6">
        <w:rPr>
          <w:rFonts w:eastAsia="Calibri" w:cs="Tahoma"/>
          <w:szCs w:val="18"/>
          <w:lang w:val="nl-NL"/>
        </w:rPr>
        <w:t>Het maken van onkostendeclaraties;</w:t>
      </w:r>
    </w:p>
    <w:p w14:paraId="779B8D02" w14:textId="77777777" w:rsidR="00047874" w:rsidRPr="000325F6" w:rsidRDefault="00047874" w:rsidP="00C54C09">
      <w:pPr>
        <w:numPr>
          <w:ilvl w:val="1"/>
          <w:numId w:val="106"/>
        </w:numPr>
        <w:autoSpaceDE w:val="0"/>
        <w:autoSpaceDN w:val="0"/>
        <w:adjustRightInd w:val="0"/>
        <w:ind w:left="1267" w:right="720" w:hanging="360"/>
        <w:rPr>
          <w:rFonts w:eastAsia="Calibri" w:cs="Tahoma"/>
          <w:szCs w:val="18"/>
          <w:lang w:val="nl-NL"/>
        </w:rPr>
      </w:pPr>
      <w:r w:rsidRPr="000325F6">
        <w:rPr>
          <w:rFonts w:eastAsia="Calibri" w:cs="Tahoma"/>
          <w:szCs w:val="18"/>
          <w:lang w:val="nl-NL"/>
        </w:rPr>
        <w:t>Het beheren van persoonlijke gegevens, zoals deelname aan voordeelprogramma’s;</w:t>
      </w:r>
    </w:p>
    <w:p w14:paraId="779B8D03" w14:textId="77777777" w:rsidR="00047874" w:rsidRPr="000325F6" w:rsidRDefault="00047874" w:rsidP="00C54C09">
      <w:pPr>
        <w:numPr>
          <w:ilvl w:val="1"/>
          <w:numId w:val="106"/>
        </w:numPr>
        <w:autoSpaceDE w:val="0"/>
        <w:autoSpaceDN w:val="0"/>
        <w:adjustRightInd w:val="0"/>
        <w:ind w:left="1267" w:right="720" w:hanging="360"/>
        <w:rPr>
          <w:rFonts w:eastAsia="Calibri" w:cs="Tahoma"/>
          <w:szCs w:val="18"/>
          <w:lang w:val="nl-NL"/>
        </w:rPr>
      </w:pPr>
      <w:r w:rsidRPr="000325F6">
        <w:rPr>
          <w:rFonts w:eastAsia="Calibri" w:cs="Tahoma"/>
          <w:szCs w:val="18"/>
          <w:lang w:val="nl-NL"/>
        </w:rPr>
        <w:t>Het registreren van tijd en aanwezigheid, zoals het noteren van uren en in- en uitklokken;</w:t>
      </w:r>
    </w:p>
    <w:p w14:paraId="779B8D04" w14:textId="77777777" w:rsidR="00047874" w:rsidRPr="000325F6" w:rsidRDefault="00047874" w:rsidP="00C54C09">
      <w:pPr>
        <w:numPr>
          <w:ilvl w:val="1"/>
          <w:numId w:val="106"/>
        </w:numPr>
        <w:autoSpaceDE w:val="0"/>
        <w:autoSpaceDN w:val="0"/>
        <w:adjustRightInd w:val="0"/>
        <w:ind w:left="1267" w:right="720" w:hanging="360"/>
        <w:rPr>
          <w:rFonts w:eastAsia="Calibri" w:cs="Tahoma"/>
          <w:szCs w:val="18"/>
          <w:lang w:val="nl-NL"/>
        </w:rPr>
      </w:pPr>
      <w:r w:rsidRPr="000325F6">
        <w:rPr>
          <w:rFonts w:eastAsia="Calibri" w:cs="Tahoma"/>
          <w:szCs w:val="18"/>
          <w:lang w:val="nl-NL"/>
        </w:rPr>
        <w:t>Het invoeren van service-aanvragen van werknemers;</w:t>
      </w:r>
    </w:p>
    <w:p w14:paraId="779B8D05" w14:textId="77777777" w:rsidR="00047874" w:rsidRPr="000325F6" w:rsidRDefault="00047874" w:rsidP="00C54C09">
      <w:pPr>
        <w:numPr>
          <w:ilvl w:val="1"/>
          <w:numId w:val="106"/>
        </w:numPr>
        <w:autoSpaceDE w:val="0"/>
        <w:autoSpaceDN w:val="0"/>
        <w:adjustRightInd w:val="0"/>
        <w:ind w:left="1267" w:right="720" w:hanging="360"/>
        <w:rPr>
          <w:rFonts w:cs="Tahoma"/>
          <w:lang w:val="nl-BE"/>
        </w:rPr>
      </w:pPr>
      <w:r w:rsidRPr="000325F6">
        <w:rPr>
          <w:rFonts w:eastAsia="Calibri" w:cs="Tahoma"/>
          <w:szCs w:val="18"/>
          <w:lang w:val="nl-NL"/>
        </w:rPr>
        <w:t>Het uitvoeren van indirecte inkoopaanvragen met betrekking tot producten of diensten voor de werknemer, zoals reizen, kantoorbenodigdheden, briefpapier; en/of verzoeken indienen voor het</w:t>
      </w:r>
      <w:r w:rsidRPr="000325F6">
        <w:rPr>
          <w:rFonts w:eastAsia="Calibri" w:cs="Tahoma"/>
          <w:szCs w:val="18"/>
          <w:lang w:val="nl-BE"/>
        </w:rPr>
        <w:t xml:space="preserve"> toevoegen of inschrijven van leveranciers.</w:t>
      </w:r>
      <w:r w:rsidRPr="000325F6">
        <w:rPr>
          <w:rFonts w:eastAsia="Calibri" w:cs="Tahoma"/>
          <w:szCs w:val="18"/>
          <w:lang w:val="nl-BE"/>
        </w:rPr>
        <w:br/>
      </w:r>
    </w:p>
    <w:p w14:paraId="779B8D06" w14:textId="77777777" w:rsidR="00047874" w:rsidRPr="000325F6" w:rsidRDefault="00047874" w:rsidP="002853CE">
      <w:pPr>
        <w:numPr>
          <w:ilvl w:val="0"/>
          <w:numId w:val="106"/>
        </w:numPr>
        <w:autoSpaceDE w:val="0"/>
        <w:autoSpaceDN w:val="0"/>
        <w:adjustRightInd w:val="0"/>
        <w:ind w:left="900" w:right="720"/>
        <w:rPr>
          <w:rFonts w:cs="Tahoma"/>
        </w:rPr>
      </w:pPr>
      <w:r w:rsidRPr="000325F6">
        <w:rPr>
          <w:rFonts w:eastAsia="Calibri" w:cs="Tahoma"/>
          <w:b/>
          <w:szCs w:val="18"/>
        </w:rPr>
        <w:t>Task CAL (Self-Serve CAL + Aanvullende Task CAL)</w:t>
      </w:r>
    </w:p>
    <w:p w14:paraId="779B8D07" w14:textId="77777777" w:rsidR="00B10F79"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Bevat gebruiksrechten van Self-Serve CAL</w:t>
      </w:r>
    </w:p>
    <w:p w14:paraId="779B8D08"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invoeren van factureerbare tijd;</w:t>
      </w:r>
    </w:p>
    <w:p w14:paraId="779B8D09"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invoeren van factureerbare kosten;</w:t>
      </w:r>
    </w:p>
    <w:p w14:paraId="779B8D0A"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beheren van prestaties en jaarlijkse controles, het opstellen van doelen en competenties;</w:t>
      </w:r>
    </w:p>
    <w:p w14:paraId="779B8D0B"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beheren van een verkooppuntapparaat;</w:t>
      </w:r>
    </w:p>
    <w:p w14:paraId="779B8D0C"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goedkeuren van leveranciersfacturen met betrekking tot indirecte inkoop; en</w:t>
      </w:r>
    </w:p>
    <w:p w14:paraId="779B8D0D" w14:textId="77777777" w:rsidR="00047874" w:rsidRPr="000325F6" w:rsidRDefault="00047874" w:rsidP="002853CE">
      <w:pPr>
        <w:numPr>
          <w:ilvl w:val="1"/>
          <w:numId w:val="106"/>
        </w:numPr>
        <w:ind w:left="1267" w:right="720" w:hanging="360"/>
        <w:rPr>
          <w:rFonts w:cs="Tahoma"/>
          <w:lang w:val="nl-BE"/>
        </w:rPr>
      </w:pPr>
      <w:r w:rsidRPr="000325F6">
        <w:rPr>
          <w:rFonts w:eastAsia="Calibri" w:cs="Tahoma"/>
          <w:szCs w:val="18"/>
          <w:lang w:val="nl-NL"/>
        </w:rPr>
        <w:t>Task CAL-gebruikers kunnen geen workflow-goedkeuringen</w:t>
      </w:r>
      <w:r w:rsidRPr="000325F6">
        <w:rPr>
          <w:rFonts w:eastAsia="Calibri" w:cs="Tahoma"/>
          <w:szCs w:val="18"/>
          <w:lang w:val="nl-BE"/>
        </w:rPr>
        <w:t xml:space="preserve"> uitvoeren.</w:t>
      </w:r>
      <w:r w:rsidRPr="000325F6">
        <w:rPr>
          <w:rFonts w:cs="Tahoma"/>
          <w:szCs w:val="18"/>
          <w:lang w:val="nl-BE"/>
        </w:rPr>
        <w:t xml:space="preserve"> </w:t>
      </w:r>
    </w:p>
    <w:p w14:paraId="779B8D0E" w14:textId="77777777" w:rsidR="00D136B8" w:rsidRPr="000325F6" w:rsidRDefault="00D136B8" w:rsidP="002853CE">
      <w:pPr>
        <w:autoSpaceDE w:val="0"/>
        <w:autoSpaceDN w:val="0"/>
        <w:adjustRightInd w:val="0"/>
        <w:ind w:left="1260" w:right="720"/>
        <w:rPr>
          <w:rFonts w:cs="Tahoma"/>
          <w:lang w:val="nl-BE"/>
        </w:rPr>
      </w:pPr>
    </w:p>
    <w:p w14:paraId="779B8D0F" w14:textId="77777777" w:rsidR="00047874" w:rsidRPr="000325F6" w:rsidRDefault="00047874" w:rsidP="002853CE">
      <w:pPr>
        <w:numPr>
          <w:ilvl w:val="0"/>
          <w:numId w:val="106"/>
        </w:numPr>
        <w:ind w:left="900" w:right="720"/>
        <w:rPr>
          <w:rFonts w:cs="Tahoma"/>
        </w:rPr>
      </w:pPr>
      <w:r w:rsidRPr="000325F6">
        <w:rPr>
          <w:rFonts w:eastAsia="Calibri" w:cs="Tahoma"/>
          <w:b/>
          <w:szCs w:val="18"/>
        </w:rPr>
        <w:t>Functional CAL (Task CAL + Aanvullende Functional CAL)</w:t>
      </w:r>
    </w:p>
    <w:p w14:paraId="779B8D10" w14:textId="77777777" w:rsidR="00B10F79"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Bevat gebruiksrechten van Task CAL</w:t>
      </w:r>
    </w:p>
    <w:p w14:paraId="779B8D11"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beheren van een werkvloer binnen een productie- of fabricatiecyclus;</w:t>
      </w:r>
    </w:p>
    <w:p w14:paraId="779B8D12"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beheren van projecten en resources;</w:t>
      </w:r>
    </w:p>
    <w:p w14:paraId="779B8D13"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beheren van personeelszakencycli;</w:t>
      </w:r>
    </w:p>
    <w:p w14:paraId="779B8D14"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beheren van budgetoverdrachten en organisatorische aanvragen;</w:t>
      </w:r>
    </w:p>
    <w:p w14:paraId="779B8D15"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maken van bestanden met mastergegevens van sollicitanten of werknemers;</w:t>
      </w:r>
    </w:p>
    <w:p w14:paraId="779B8D16" w14:textId="77777777" w:rsidR="00047874" w:rsidRPr="000325F6" w:rsidRDefault="00B10F79" w:rsidP="002853CE">
      <w:pPr>
        <w:numPr>
          <w:ilvl w:val="1"/>
          <w:numId w:val="106"/>
        </w:numPr>
        <w:ind w:left="1267" w:right="720" w:hanging="360"/>
        <w:rPr>
          <w:rFonts w:cs="Tahoma"/>
          <w:lang w:val="nl-BE"/>
        </w:rPr>
      </w:pPr>
      <w:r w:rsidRPr="000325F6">
        <w:rPr>
          <w:rFonts w:eastAsia="Calibri" w:cs="Tahoma"/>
          <w:szCs w:val="18"/>
          <w:lang w:val="nl-NL"/>
        </w:rPr>
        <w:t>Het maken van</w:t>
      </w:r>
      <w:r w:rsidRPr="000325F6">
        <w:rPr>
          <w:rFonts w:eastAsia="Calibri" w:cs="Tahoma"/>
          <w:szCs w:val="18"/>
          <w:lang w:val="nl-BE"/>
        </w:rPr>
        <w:t xml:space="preserve"> een aanvraag voor een baan of functie; </w:t>
      </w:r>
    </w:p>
    <w:p w14:paraId="779B8D17"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 xml:space="preserve">Het escaleren of aanvragen van goedkeuring van facturen bij de cliënten; </w:t>
      </w:r>
    </w:p>
    <w:p w14:paraId="779B8D18" w14:textId="77777777" w:rsidR="00047874" w:rsidRPr="000325F6" w:rsidRDefault="00B10F79" w:rsidP="002853CE">
      <w:pPr>
        <w:numPr>
          <w:ilvl w:val="1"/>
          <w:numId w:val="106"/>
        </w:numPr>
        <w:ind w:left="1267" w:right="720" w:hanging="360"/>
        <w:rPr>
          <w:rFonts w:eastAsia="Calibri" w:cs="Tahoma"/>
          <w:szCs w:val="18"/>
          <w:lang w:val="nl-NL"/>
        </w:rPr>
      </w:pPr>
      <w:r w:rsidRPr="000325F6">
        <w:rPr>
          <w:rFonts w:eastAsia="Calibri" w:cs="Tahoma"/>
          <w:szCs w:val="18"/>
          <w:lang w:val="nl-NL"/>
        </w:rPr>
        <w:t>Het goedkeuren van leveranciersfacturen of -vouchers voor geleverde diensten;</w:t>
      </w:r>
    </w:p>
    <w:p w14:paraId="779B8D19" w14:textId="77777777" w:rsidR="00047874" w:rsidRPr="000325F6" w:rsidRDefault="00B10F79" w:rsidP="002853CE">
      <w:pPr>
        <w:numPr>
          <w:ilvl w:val="1"/>
          <w:numId w:val="106"/>
        </w:numPr>
        <w:tabs>
          <w:tab w:val="left" w:pos="1323"/>
        </w:tabs>
        <w:ind w:left="1267" w:right="720" w:hanging="360"/>
        <w:rPr>
          <w:rFonts w:eastAsia="Calibri" w:cs="Tahoma"/>
          <w:szCs w:val="18"/>
          <w:lang w:val="nl-NL"/>
        </w:rPr>
      </w:pPr>
      <w:r w:rsidRPr="000325F6">
        <w:rPr>
          <w:rFonts w:eastAsia="Calibri" w:cs="Tahoma"/>
          <w:szCs w:val="18"/>
          <w:lang w:val="nl-NL"/>
        </w:rPr>
        <w:t>Het maken en beheren van bestanden met mastergegevens met betrekking tot klanten, leveranciers, productinventarissen of catalogi; en/of</w:t>
      </w:r>
    </w:p>
    <w:p w14:paraId="779B8D1A" w14:textId="77777777" w:rsidR="00047874" w:rsidRPr="000325F6" w:rsidRDefault="00B10F79" w:rsidP="002853CE">
      <w:pPr>
        <w:numPr>
          <w:ilvl w:val="1"/>
          <w:numId w:val="106"/>
        </w:numPr>
        <w:tabs>
          <w:tab w:val="left" w:pos="1323"/>
        </w:tabs>
        <w:ind w:left="1267" w:right="720" w:hanging="360"/>
        <w:rPr>
          <w:rFonts w:cs="Tahoma"/>
          <w:lang w:val="nl-BE"/>
        </w:rPr>
      </w:pPr>
      <w:r w:rsidRPr="000325F6">
        <w:rPr>
          <w:rFonts w:eastAsia="Calibri" w:cs="Tahoma"/>
          <w:szCs w:val="18"/>
          <w:lang w:val="nl-BE"/>
        </w:rPr>
        <w:t>Het goedkeuren van aanvragen van Self-Serve CAL- of Task CAL-gebruikers.</w:t>
      </w:r>
    </w:p>
    <w:p w14:paraId="779B8D1B" w14:textId="77777777" w:rsidR="00047874" w:rsidRPr="000325F6" w:rsidRDefault="00047874" w:rsidP="002853CE">
      <w:pPr>
        <w:autoSpaceDE w:val="0"/>
        <w:autoSpaceDN w:val="0"/>
        <w:adjustRightInd w:val="0"/>
        <w:ind w:left="1260" w:right="720" w:hanging="360"/>
        <w:rPr>
          <w:rFonts w:cs="Tahoma"/>
          <w:lang w:val="nl-BE"/>
        </w:rPr>
      </w:pPr>
    </w:p>
    <w:p w14:paraId="779B8D1C" w14:textId="77777777" w:rsidR="00047874" w:rsidRPr="000325F6" w:rsidRDefault="00047874" w:rsidP="002853CE">
      <w:pPr>
        <w:numPr>
          <w:ilvl w:val="0"/>
          <w:numId w:val="106"/>
        </w:numPr>
        <w:ind w:left="900" w:right="720"/>
        <w:rPr>
          <w:rFonts w:cs="Tahoma"/>
        </w:rPr>
      </w:pPr>
      <w:r w:rsidRPr="000325F6">
        <w:rPr>
          <w:rFonts w:eastAsia="Calibri" w:cs="Tahoma"/>
          <w:b/>
          <w:szCs w:val="18"/>
        </w:rPr>
        <w:t>Enterprise CAL (Functional CAL + Aanvullende Enterprise CAL)</w:t>
      </w:r>
    </w:p>
    <w:p w14:paraId="779B8D1D" w14:textId="77777777" w:rsidR="00047874" w:rsidRPr="000325F6" w:rsidRDefault="00047874" w:rsidP="002853CE">
      <w:pPr>
        <w:numPr>
          <w:ilvl w:val="1"/>
          <w:numId w:val="106"/>
        </w:numPr>
        <w:ind w:left="1267" w:right="720" w:hanging="360"/>
        <w:rPr>
          <w:rFonts w:eastAsia="Calibri" w:cs="Tahoma"/>
          <w:szCs w:val="18"/>
          <w:lang w:val="nl-NL"/>
        </w:rPr>
      </w:pPr>
      <w:r w:rsidRPr="000325F6">
        <w:rPr>
          <w:rFonts w:eastAsia="Calibri" w:cs="Tahoma"/>
          <w:szCs w:val="18"/>
          <w:lang w:val="nl-NL"/>
        </w:rPr>
        <w:t>Volledige gebruiksrechten</w:t>
      </w:r>
    </w:p>
    <w:p w14:paraId="779B8D1E" w14:textId="77777777" w:rsidR="00047874" w:rsidRPr="000325F6" w:rsidRDefault="00047874" w:rsidP="002853CE">
      <w:pPr>
        <w:autoSpaceDE w:val="0"/>
        <w:autoSpaceDN w:val="0"/>
        <w:adjustRightInd w:val="0"/>
        <w:ind w:left="900" w:right="720"/>
        <w:rPr>
          <w:rFonts w:cs="Tahoma"/>
        </w:rPr>
      </w:pPr>
    </w:p>
    <w:p w14:paraId="779B8D1F" w14:textId="77777777" w:rsidR="00047874" w:rsidRPr="000325F6" w:rsidRDefault="00047874" w:rsidP="002853CE">
      <w:pPr>
        <w:autoSpaceDE w:val="0"/>
        <w:autoSpaceDN w:val="0"/>
        <w:adjustRightInd w:val="0"/>
        <w:ind w:left="720" w:right="720"/>
        <w:rPr>
          <w:rFonts w:cs="Tahoma"/>
          <w:lang w:val="nl-BE"/>
        </w:rPr>
      </w:pPr>
      <w:r w:rsidRPr="000325F6">
        <w:rPr>
          <w:rFonts w:eastAsia="Calibri" w:cs="Tahoma"/>
          <w:szCs w:val="18"/>
          <w:lang w:val="nl-BE"/>
        </w:rPr>
        <w:t xml:space="preserve">Voor meer informatie over de vereiste CAL’s kunt u de Microsoft Dynamics AX R2 2012 Licensing Guide July 2012 raadplegen, die beschikbaar is op </w:t>
      </w:r>
      <w:hyperlink r:id="rId50" w:history="1">
        <w:r w:rsidRPr="000325F6">
          <w:rPr>
            <w:rStyle w:val="Hyperlink"/>
            <w:rFonts w:eastAsia="Calibri" w:cs="Tahoma"/>
            <w:szCs w:val="18"/>
            <w:lang w:val="nl-BE"/>
          </w:rPr>
          <w:t>www.microsoft.com</w:t>
        </w:r>
      </w:hyperlink>
      <w:r w:rsidRPr="000325F6">
        <w:rPr>
          <w:rFonts w:eastAsia="Calibri" w:cs="Tahoma"/>
          <w:szCs w:val="18"/>
          <w:lang w:val="nl-BE"/>
        </w:rPr>
        <w:t>.</w:t>
      </w:r>
    </w:p>
    <w:p w14:paraId="779B8D20" w14:textId="77777777" w:rsidR="00A6185F" w:rsidRPr="000325F6" w:rsidRDefault="00A6185F" w:rsidP="002853CE">
      <w:pPr>
        <w:ind w:left="720" w:hanging="180"/>
        <w:rPr>
          <w:rFonts w:cs="Tahoma"/>
          <w:lang w:val="nl-BE"/>
        </w:rPr>
      </w:pPr>
    </w:p>
    <w:p w14:paraId="779B8D21" w14:textId="77777777" w:rsidR="00A6185F" w:rsidRPr="000325F6" w:rsidRDefault="00A6185F" w:rsidP="002853CE">
      <w:pPr>
        <w:spacing w:after="60"/>
        <w:ind w:left="734" w:hanging="194"/>
        <w:rPr>
          <w:rFonts w:cs="Tahoma"/>
          <w:lang w:val="nl-BE"/>
        </w:rPr>
      </w:pPr>
      <w:r w:rsidRPr="000325F6">
        <w:rPr>
          <w:rFonts w:cs="Tahoma"/>
          <w:b/>
          <w:bCs/>
          <w:lang w:val="nl-BE"/>
        </w:rPr>
        <w:t>Aanvullende licentievoorwaarden</w:t>
      </w:r>
    </w:p>
    <w:p w14:paraId="779B8D22" w14:textId="77777777" w:rsidR="00A6185F" w:rsidRPr="002E4C18" w:rsidRDefault="00A6185F" w:rsidP="002853CE">
      <w:pPr>
        <w:pStyle w:val="PURBody-Indented"/>
        <w:spacing w:after="0"/>
        <w:ind w:left="547"/>
        <w:jc w:val="both"/>
        <w:rPr>
          <w:rFonts w:ascii="Tahoma" w:hAnsi="Tahoma" w:cs="Tahoma"/>
          <w:sz w:val="18"/>
          <w:szCs w:val="18"/>
          <w:lang w:val="nl-BE"/>
        </w:rPr>
      </w:pPr>
      <w:r w:rsidRPr="000325F6">
        <w:rPr>
          <w:rFonts w:ascii="Tahoma" w:eastAsia="Calibri" w:hAnsi="Tahoma" w:cs="Tahoma"/>
          <w:sz w:val="18"/>
          <w:szCs w:val="18"/>
          <w:lang w:val="nl-BE"/>
        </w:rPr>
        <w:t xml:space="preserve">Uw gebruik van Ecommerce-onderdelen, Point of Sale-onderdelen en vergelijkbare updates en aanvullingen op Microsoft Dynamics AX 2012 R2 zijn onderworpen aan de Aanvullende Licentievoorwaarden die u hier aantreft: </w:t>
      </w:r>
      <w:hyperlink r:id="rId51" w:history="1">
        <w:r w:rsidRPr="002E4C18">
          <w:rPr>
            <w:rStyle w:val="Hyperlink"/>
            <w:rFonts w:ascii="Tahoma" w:eastAsia="Calibri" w:hAnsi="Tahoma" w:cs="Tahoma"/>
            <w:color w:val="auto"/>
            <w:sz w:val="18"/>
            <w:szCs w:val="18"/>
            <w:u w:val="none"/>
            <w:lang w:val="nl-BE"/>
          </w:rPr>
          <w:t>http://www.microsoft.com/en-us/dynamics/erp-buy-ax-software.aspx</w:t>
        </w:r>
      </w:hyperlink>
      <w:r w:rsidRPr="002E4C18">
        <w:rPr>
          <w:rFonts w:ascii="Tahoma" w:eastAsia="Calibri" w:hAnsi="Tahoma" w:cs="Tahoma"/>
          <w:sz w:val="18"/>
          <w:szCs w:val="18"/>
          <w:lang w:val="nl-BE"/>
        </w:rPr>
        <w:t>.</w:t>
      </w:r>
    </w:p>
    <w:p w14:paraId="779B8D23" w14:textId="77777777" w:rsidR="007B699C" w:rsidRPr="00F4792E" w:rsidRDefault="007B699C" w:rsidP="00346705">
      <w:pPr>
        <w:rPr>
          <w:rFonts w:cs="Tahoma"/>
          <w:lang w:val="nl-BE"/>
        </w:rPr>
      </w:pPr>
    </w:p>
    <w:p w14:paraId="779B8D24" w14:textId="77777777" w:rsidR="007719B1" w:rsidRPr="00F4792E" w:rsidRDefault="007719B1" w:rsidP="00346705">
      <w:pPr>
        <w:rPr>
          <w:rFonts w:cs="Tahoma"/>
          <w:lang w:val="nl-BE"/>
        </w:rPr>
      </w:pPr>
    </w:p>
    <w:p w14:paraId="779B8D25" w14:textId="77777777" w:rsidR="00D47417" w:rsidRPr="000325F6" w:rsidRDefault="00AD4C5F" w:rsidP="00D47417">
      <w:pPr>
        <w:pStyle w:val="Heading3"/>
        <w:rPr>
          <w:rFonts w:ascii="Tahoma" w:hAnsi="Tahoma" w:cs="Tahoma"/>
          <w:lang w:val="nl-BE"/>
        </w:rPr>
      </w:pPr>
      <w:bookmarkStart w:id="1352" w:name="_68_Microsoft_Dynamics"/>
      <w:bookmarkStart w:id="1353" w:name="_Toc336338328"/>
      <w:bookmarkStart w:id="1354" w:name="_Toc348506685"/>
      <w:bookmarkEnd w:id="1352"/>
      <w:r w:rsidRPr="000325F6">
        <w:rPr>
          <w:rFonts w:ascii="Tahoma" w:hAnsi="Tahoma" w:cs="Tahoma"/>
          <w:color w:val="F66400"/>
          <w:sz w:val="22"/>
          <w:vertAlign w:val="superscript"/>
          <w:lang w:val="nl-BE"/>
        </w:rPr>
        <w:t>68</w:t>
      </w:r>
      <w:r w:rsidRPr="000325F6">
        <w:rPr>
          <w:rFonts w:ascii="Tahoma" w:hAnsi="Tahoma" w:cs="Tahoma"/>
          <w:color w:val="F66400"/>
          <w:sz w:val="22"/>
          <w:lang w:val="nl-BE"/>
        </w:rPr>
        <w:t xml:space="preserve"> Microsoft Dynamics CRM 2011</w:t>
      </w:r>
      <w:bookmarkEnd w:id="1353"/>
      <w:bookmarkEnd w:id="1354"/>
    </w:p>
    <w:bookmarkEnd w:id="1348"/>
    <w:bookmarkEnd w:id="1349"/>
    <w:p w14:paraId="779B8D26" w14:textId="77777777" w:rsidR="00D47417" w:rsidRPr="000325F6" w:rsidRDefault="00D47417" w:rsidP="003A3AA8">
      <w:pPr>
        <w:spacing w:line="144" w:lineRule="auto"/>
        <w:rPr>
          <w:rFonts w:cs="Tahoma"/>
          <w:lang w:val="nl-BE"/>
        </w:rPr>
      </w:pPr>
    </w:p>
    <w:p w14:paraId="779B8D27" w14:textId="77777777" w:rsidR="00944BDF" w:rsidRPr="000325F6" w:rsidRDefault="00944BDF" w:rsidP="007B699C">
      <w:pPr>
        <w:spacing w:after="60"/>
        <w:ind w:left="720"/>
        <w:rPr>
          <w:rFonts w:cs="Tahoma"/>
          <w:lang w:val="nl-BE"/>
        </w:rPr>
      </w:pPr>
      <w:r w:rsidRPr="000325F6">
        <w:rPr>
          <w:rFonts w:cs="Tahoma"/>
          <w:b/>
          <w:bCs/>
          <w:color w:val="000000"/>
          <w:szCs w:val="20"/>
          <w:lang w:val="nl-BE"/>
        </w:rPr>
        <w:t>Software Assurance migratieroute voor Microsoft Dynamics CRM 4.0</w:t>
      </w:r>
    </w:p>
    <w:p w14:paraId="779B8D28" w14:textId="77777777" w:rsidR="00944BDF" w:rsidRPr="000325F6" w:rsidRDefault="00944BDF" w:rsidP="00E62BC4">
      <w:pPr>
        <w:ind w:left="720"/>
        <w:rPr>
          <w:rFonts w:cs="Tahoma"/>
          <w:lang w:val="nl-BE"/>
        </w:rPr>
      </w:pPr>
      <w:r w:rsidRPr="000325F6">
        <w:rPr>
          <w:rFonts w:cs="Tahoma"/>
          <w:color w:val="000000"/>
          <w:szCs w:val="20"/>
          <w:lang w:val="nl-BE"/>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14:paraId="779B8D29" w14:textId="77777777" w:rsidR="00944BDF" w:rsidRPr="000325F6" w:rsidRDefault="00944BDF" w:rsidP="003A3AA8">
      <w:pPr>
        <w:spacing w:line="144" w:lineRule="auto"/>
        <w:rPr>
          <w:rFonts w:cs="Tahoma"/>
          <w:lang w:val="nl-B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0325F6" w14:paraId="779B8D2C" w14:textId="77777777" w:rsidTr="008204FD">
        <w:trPr>
          <w:cantSplit/>
          <w:tblHeader/>
        </w:trPr>
        <w:tc>
          <w:tcPr>
            <w:tcW w:w="4248" w:type="dxa"/>
            <w:tcBorders>
              <w:top w:val="single" w:sz="4" w:space="0" w:color="000000"/>
              <w:bottom w:val="single" w:sz="6" w:space="0" w:color="000000"/>
            </w:tcBorders>
            <w:shd w:val="clear" w:color="auto" w:fill="FABF8F"/>
          </w:tcPr>
          <w:p w14:paraId="779B8D2A" w14:textId="77777777" w:rsidR="00944BDF" w:rsidRPr="000325F6" w:rsidRDefault="00944BDF" w:rsidP="00E6206A">
            <w:pPr>
              <w:jc w:val="center"/>
              <w:rPr>
                <w:rFonts w:cs="Tahoma"/>
                <w:b/>
                <w:color w:val="000000"/>
                <w:szCs w:val="20"/>
              </w:rPr>
            </w:pPr>
            <w:r w:rsidRPr="000325F6">
              <w:rPr>
                <w:rFonts w:cs="Tahoma"/>
                <w:b/>
                <w:color w:val="000000"/>
                <w:szCs w:val="20"/>
              </w:rPr>
              <w:t>Kwalificerende Microsoft Dynamics CRM 4.0-licenties</w:t>
            </w:r>
          </w:p>
        </w:tc>
        <w:tc>
          <w:tcPr>
            <w:tcW w:w="4212" w:type="dxa"/>
            <w:tcBorders>
              <w:top w:val="single" w:sz="4" w:space="0" w:color="000000"/>
              <w:bottom w:val="single" w:sz="6" w:space="0" w:color="000000"/>
            </w:tcBorders>
            <w:shd w:val="clear" w:color="auto" w:fill="FABF8F"/>
          </w:tcPr>
          <w:p w14:paraId="779B8D2B" w14:textId="77777777" w:rsidR="00944BDF" w:rsidRPr="000325F6" w:rsidRDefault="00944BDF" w:rsidP="00E6206A">
            <w:pPr>
              <w:jc w:val="center"/>
              <w:rPr>
                <w:rFonts w:cs="Tahoma"/>
                <w:b/>
                <w:color w:val="000000"/>
                <w:szCs w:val="20"/>
              </w:rPr>
            </w:pPr>
            <w:r w:rsidRPr="000325F6">
              <w:rPr>
                <w:rFonts w:cs="Tahoma"/>
                <w:b/>
                <w:color w:val="000000"/>
                <w:szCs w:val="20"/>
              </w:rPr>
              <w:t>Corresponderende CRM 2011-licenties</w:t>
            </w:r>
          </w:p>
        </w:tc>
      </w:tr>
      <w:tr w:rsidR="00944BDF" w:rsidRPr="000325F6" w14:paraId="779B8D2F" w14:textId="77777777" w:rsidTr="00CA14C9">
        <w:tc>
          <w:tcPr>
            <w:tcW w:w="4248" w:type="dxa"/>
            <w:tcBorders>
              <w:top w:val="single" w:sz="6" w:space="0" w:color="000000"/>
            </w:tcBorders>
            <w:shd w:val="clear" w:color="auto" w:fill="FFFFFF"/>
          </w:tcPr>
          <w:p w14:paraId="779B8D2D" w14:textId="77777777" w:rsidR="00944BDF" w:rsidRPr="000325F6" w:rsidRDefault="00944BDF" w:rsidP="004919A3">
            <w:pPr>
              <w:rPr>
                <w:rFonts w:cs="Tahoma"/>
                <w:color w:val="000000"/>
                <w:szCs w:val="20"/>
                <w:lang w:val="nl-BE"/>
              </w:rPr>
            </w:pPr>
            <w:r w:rsidRPr="000325F6">
              <w:rPr>
                <w:rFonts w:cs="Tahoma"/>
                <w:color w:val="000000"/>
                <w:szCs w:val="20"/>
                <w:lang w:val="nl-BE"/>
              </w:rPr>
              <w:t>Microsoft Dynamics CRM 4.0 aanvullende CAL</w:t>
            </w:r>
            <w:r w:rsidR="004919A3">
              <w:rPr>
                <w:rFonts w:cs="Tahoma"/>
                <w:color w:val="000000"/>
                <w:szCs w:val="20"/>
                <w:lang w:val="nl-BE"/>
              </w:rPr>
              <w:t> </w:t>
            </w:r>
            <w:r w:rsidRPr="000325F6">
              <w:rPr>
                <w:rFonts w:cs="Tahoma"/>
                <w:color w:val="000000"/>
                <w:szCs w:val="20"/>
                <w:lang w:val="nl-BE"/>
              </w:rPr>
              <w:t>voor volledig gebruik</w:t>
            </w:r>
          </w:p>
        </w:tc>
        <w:tc>
          <w:tcPr>
            <w:tcW w:w="4212" w:type="dxa"/>
            <w:tcBorders>
              <w:top w:val="single" w:sz="6" w:space="0" w:color="000000"/>
            </w:tcBorders>
            <w:shd w:val="clear" w:color="auto" w:fill="FFFFFF"/>
          </w:tcPr>
          <w:p w14:paraId="779B8D2E" w14:textId="77777777" w:rsidR="00944BDF" w:rsidRPr="000325F6" w:rsidRDefault="00944BDF" w:rsidP="0006679C">
            <w:pPr>
              <w:rPr>
                <w:rFonts w:cs="Tahoma"/>
                <w:color w:val="000000"/>
                <w:szCs w:val="20"/>
                <w:lang w:val="nl-BE"/>
              </w:rPr>
            </w:pPr>
            <w:r w:rsidRPr="000325F6">
              <w:rPr>
                <w:rFonts w:cs="Tahoma"/>
                <w:color w:val="000000"/>
                <w:szCs w:val="20"/>
                <w:lang w:val="nl-BE"/>
              </w:rPr>
              <w:t>1 Microsoft Dynamics CRM 2011 aanvullende CAL</w:t>
            </w:r>
            <w:r w:rsidR="0006679C">
              <w:rPr>
                <w:rFonts w:cs="Tahoma"/>
                <w:color w:val="000000"/>
                <w:szCs w:val="20"/>
                <w:lang w:val="nl-BE"/>
              </w:rPr>
              <w:t> </w:t>
            </w:r>
            <w:r w:rsidRPr="000325F6">
              <w:rPr>
                <w:rFonts w:cs="Tahoma"/>
                <w:color w:val="000000"/>
                <w:szCs w:val="20"/>
                <w:lang w:val="nl-BE"/>
              </w:rPr>
              <w:t>voor volledig gebruik</w:t>
            </w:r>
          </w:p>
        </w:tc>
      </w:tr>
      <w:tr w:rsidR="00944BDF" w:rsidRPr="000325F6" w14:paraId="779B8D32" w14:textId="77777777" w:rsidTr="00CA14C9">
        <w:tc>
          <w:tcPr>
            <w:tcW w:w="4248" w:type="dxa"/>
            <w:tcBorders>
              <w:top w:val="single" w:sz="6" w:space="0" w:color="000000"/>
            </w:tcBorders>
            <w:shd w:val="clear" w:color="auto" w:fill="FFFFFF"/>
          </w:tcPr>
          <w:p w14:paraId="779B8D30" w14:textId="77777777" w:rsidR="00944BDF" w:rsidRPr="000325F6" w:rsidRDefault="00944BDF" w:rsidP="00E6206A">
            <w:pPr>
              <w:rPr>
                <w:rFonts w:cs="Tahoma"/>
                <w:color w:val="000000"/>
                <w:szCs w:val="20"/>
                <w:lang w:val="nl-BE"/>
              </w:rPr>
            </w:pPr>
            <w:r w:rsidRPr="000325F6">
              <w:rPr>
                <w:rFonts w:cs="Tahoma"/>
                <w:color w:val="000000"/>
                <w:szCs w:val="20"/>
                <w:lang w:val="nl-BE"/>
              </w:rPr>
              <w:t>Microsoft Dynamics CRM 4.0 beperkte CAL</w:t>
            </w:r>
          </w:p>
        </w:tc>
        <w:tc>
          <w:tcPr>
            <w:tcW w:w="4212" w:type="dxa"/>
            <w:tcBorders>
              <w:top w:val="single" w:sz="6" w:space="0" w:color="000000"/>
            </w:tcBorders>
            <w:shd w:val="clear" w:color="auto" w:fill="FFFFFF"/>
          </w:tcPr>
          <w:p w14:paraId="779B8D31" w14:textId="77777777" w:rsidR="00944BDF" w:rsidRPr="000325F6" w:rsidRDefault="00944BDF" w:rsidP="00E6206A">
            <w:pPr>
              <w:rPr>
                <w:rFonts w:cs="Tahoma"/>
                <w:color w:val="000000"/>
                <w:szCs w:val="20"/>
                <w:lang w:val="nl-BE"/>
              </w:rPr>
            </w:pPr>
            <w:r w:rsidRPr="000325F6">
              <w:rPr>
                <w:rFonts w:cs="Tahoma"/>
                <w:color w:val="000000"/>
                <w:szCs w:val="20"/>
                <w:lang w:val="nl-BE"/>
              </w:rPr>
              <w:t>1 Microsoft Dynamics CRM 2011 Employee Self Service CAL en 1 Microsoft Dynamics CRM 2011 aanvullende CAL voor beperkt gebruik</w:t>
            </w:r>
          </w:p>
        </w:tc>
      </w:tr>
      <w:tr w:rsidR="00944BDF" w:rsidRPr="000325F6" w14:paraId="779B8D36" w14:textId="77777777" w:rsidTr="00CA14C9">
        <w:tc>
          <w:tcPr>
            <w:tcW w:w="4248" w:type="dxa"/>
            <w:tcBorders>
              <w:top w:val="single" w:sz="6" w:space="0" w:color="000000"/>
            </w:tcBorders>
            <w:shd w:val="clear" w:color="auto" w:fill="FFFFFF"/>
          </w:tcPr>
          <w:p w14:paraId="779B8D33" w14:textId="77777777" w:rsidR="00944BDF" w:rsidRPr="000325F6" w:rsidRDefault="00944BDF" w:rsidP="00E6206A">
            <w:pPr>
              <w:rPr>
                <w:rFonts w:cs="Tahoma"/>
                <w:lang w:val="nl-BE"/>
              </w:rPr>
            </w:pPr>
            <w:r w:rsidRPr="000325F6">
              <w:rPr>
                <w:rFonts w:cs="Tahoma"/>
                <w:color w:val="000000"/>
                <w:szCs w:val="20"/>
                <w:lang w:val="nl-BE"/>
              </w:rPr>
              <w:t>Microsoft Dynamics CRM 4.0 beperkte External Connector</w:t>
            </w:r>
          </w:p>
          <w:p w14:paraId="779B8D34" w14:textId="77777777" w:rsidR="00944BDF" w:rsidRPr="000325F6" w:rsidRDefault="00944BDF" w:rsidP="00E6206A">
            <w:pPr>
              <w:rPr>
                <w:rFonts w:cs="Tahoma"/>
                <w:color w:val="000000"/>
                <w:szCs w:val="20"/>
                <w:lang w:val="nl-BE"/>
              </w:rPr>
            </w:pPr>
            <w:r w:rsidRPr="000325F6">
              <w:rPr>
                <w:rFonts w:cs="Tahoma"/>
                <w:color w:val="000000"/>
                <w:szCs w:val="20"/>
                <w:lang w:val="nl-BE"/>
              </w:rPr>
              <w:t xml:space="preserve">(hetzij afzonderlijk </w:t>
            </w:r>
            <w:r w:rsidRPr="000325F6">
              <w:rPr>
                <w:rFonts w:cs="Tahoma"/>
                <w:color w:val="000000"/>
                <w:lang w:val="nl-BE"/>
              </w:rPr>
              <w:t>OF als onderdeel van de beperkte External Connector-licentie voor Microsoft Dynamics CRM 4.0</w:t>
            </w:r>
            <w:r w:rsidRPr="000325F6">
              <w:rPr>
                <w:rFonts w:cs="Tahoma"/>
                <w:color w:val="000000"/>
                <w:szCs w:val="18"/>
                <w:lang w:val="nl-BE"/>
              </w:rPr>
              <w:t xml:space="preserve"> </w:t>
            </w:r>
            <w:r w:rsidRPr="000325F6">
              <w:rPr>
                <w:rFonts w:cs="Tahoma"/>
                <w:color w:val="000000"/>
                <w:lang w:val="nl-BE"/>
              </w:rPr>
              <w:t>en</w:t>
            </w:r>
            <w:r w:rsidR="00AF7070" w:rsidRPr="000325F6">
              <w:rPr>
                <w:rFonts w:cs="Tahoma"/>
                <w:color w:val="000000"/>
                <w:szCs w:val="18"/>
                <w:lang w:val="nl-BE"/>
              </w:rPr>
              <w:t xml:space="preserve"> </w:t>
            </w:r>
            <w:r w:rsidRPr="000325F6">
              <w:rPr>
                <w:rFonts w:cs="Tahoma"/>
                <w:color w:val="000000"/>
                <w:lang w:val="nl-BE"/>
              </w:rPr>
              <w:t>de aanvullende External Connector-set voor Microsoft Dynamics CRM 4.0 voor volledig gebruik)</w:t>
            </w:r>
          </w:p>
        </w:tc>
        <w:tc>
          <w:tcPr>
            <w:tcW w:w="4212" w:type="dxa"/>
            <w:tcBorders>
              <w:top w:val="single" w:sz="6" w:space="0" w:color="000000"/>
            </w:tcBorders>
            <w:shd w:val="clear" w:color="auto" w:fill="FFFFFF"/>
          </w:tcPr>
          <w:p w14:paraId="779B8D35" w14:textId="77777777" w:rsidR="00944BDF" w:rsidRPr="000325F6" w:rsidRDefault="00944BDF" w:rsidP="0006679C">
            <w:pPr>
              <w:rPr>
                <w:rFonts w:cs="Tahoma"/>
                <w:color w:val="000000"/>
                <w:szCs w:val="20"/>
              </w:rPr>
            </w:pPr>
            <w:r w:rsidRPr="000325F6">
              <w:rPr>
                <w:rFonts w:cs="Tahoma"/>
                <w:color w:val="000000"/>
                <w:szCs w:val="20"/>
              </w:rPr>
              <w:t>1 External Connector-licentie voor Microsoft</w:t>
            </w:r>
            <w:r w:rsidR="0006679C">
              <w:rPr>
                <w:rFonts w:cs="Tahoma"/>
                <w:color w:val="000000"/>
                <w:szCs w:val="20"/>
              </w:rPr>
              <w:t> </w:t>
            </w:r>
            <w:r w:rsidRPr="000325F6">
              <w:rPr>
                <w:rFonts w:cs="Tahoma"/>
                <w:color w:val="000000"/>
                <w:szCs w:val="20"/>
              </w:rPr>
              <w:t>Dynamics CRM 2011</w:t>
            </w:r>
            <w:r w:rsidRPr="000325F6">
              <w:rPr>
                <w:rFonts w:cs="Tahoma"/>
                <w:color w:val="000000"/>
                <w:szCs w:val="20"/>
                <w:vertAlign w:val="superscript"/>
              </w:rPr>
              <w:t>1</w:t>
            </w:r>
          </w:p>
        </w:tc>
      </w:tr>
      <w:tr w:rsidR="00944BDF" w:rsidRPr="000325F6" w14:paraId="779B8D39" w14:textId="77777777" w:rsidTr="008204FD">
        <w:trPr>
          <w:cantSplit/>
        </w:trPr>
        <w:tc>
          <w:tcPr>
            <w:tcW w:w="4248" w:type="dxa"/>
            <w:tcBorders>
              <w:top w:val="single" w:sz="6" w:space="0" w:color="000000"/>
            </w:tcBorders>
            <w:shd w:val="clear" w:color="auto" w:fill="FFFFFF"/>
          </w:tcPr>
          <w:p w14:paraId="779B8D37" w14:textId="77777777" w:rsidR="00944BDF" w:rsidRPr="000325F6" w:rsidRDefault="00944BDF" w:rsidP="00E6206A">
            <w:pPr>
              <w:rPr>
                <w:rFonts w:cs="Tahoma"/>
                <w:color w:val="000000"/>
                <w:szCs w:val="20"/>
              </w:rPr>
            </w:pPr>
            <w:r w:rsidRPr="000325F6">
              <w:rPr>
                <w:rFonts w:cs="Tahoma"/>
                <w:color w:val="000000"/>
                <w:szCs w:val="20"/>
              </w:rPr>
              <w:t>Microsoft Dynamics CRM 4.0 Workgroup Server</w:t>
            </w:r>
          </w:p>
        </w:tc>
        <w:tc>
          <w:tcPr>
            <w:tcW w:w="4212" w:type="dxa"/>
            <w:tcBorders>
              <w:top w:val="single" w:sz="6" w:space="0" w:color="000000"/>
            </w:tcBorders>
            <w:shd w:val="clear" w:color="auto" w:fill="FFFFFF"/>
          </w:tcPr>
          <w:p w14:paraId="779B8D38" w14:textId="77777777" w:rsidR="00944BDF" w:rsidRPr="000325F6" w:rsidRDefault="00944BDF" w:rsidP="00C02FEB">
            <w:pPr>
              <w:rPr>
                <w:rFonts w:cs="Tahoma"/>
                <w:color w:val="000000"/>
                <w:szCs w:val="20"/>
              </w:rPr>
            </w:pPr>
            <w:r w:rsidRPr="000325F6">
              <w:rPr>
                <w:rFonts w:cs="Tahoma"/>
                <w:color w:val="000000"/>
                <w:szCs w:val="20"/>
              </w:rPr>
              <w:t>1 Microsoft Dynamics CRM Workgroup Server</w:t>
            </w:r>
            <w:r w:rsidR="00C02FEB">
              <w:rPr>
                <w:rFonts w:cs="Tahoma"/>
                <w:color w:val="000000"/>
                <w:szCs w:val="20"/>
              </w:rPr>
              <w:t> </w:t>
            </w:r>
            <w:r w:rsidRPr="000325F6">
              <w:rPr>
                <w:rFonts w:cs="Tahoma"/>
                <w:color w:val="000000"/>
                <w:szCs w:val="20"/>
              </w:rPr>
              <w:t>2011</w:t>
            </w:r>
          </w:p>
        </w:tc>
      </w:tr>
      <w:tr w:rsidR="00944BDF" w:rsidRPr="000325F6" w14:paraId="779B8D3C" w14:textId="77777777" w:rsidTr="00CA14C9">
        <w:tc>
          <w:tcPr>
            <w:tcW w:w="4248" w:type="dxa"/>
            <w:shd w:val="clear" w:color="auto" w:fill="FFFFFF"/>
          </w:tcPr>
          <w:p w14:paraId="779B8D3A" w14:textId="77777777" w:rsidR="00944BDF" w:rsidRPr="000325F6" w:rsidRDefault="00944BDF" w:rsidP="00E6206A">
            <w:pPr>
              <w:rPr>
                <w:rFonts w:cs="Tahoma"/>
                <w:color w:val="000000"/>
                <w:szCs w:val="20"/>
              </w:rPr>
            </w:pPr>
            <w:r w:rsidRPr="000325F6">
              <w:rPr>
                <w:rFonts w:cs="Tahoma"/>
                <w:color w:val="000000"/>
                <w:szCs w:val="20"/>
              </w:rPr>
              <w:t>Microsoft Dynamics CRM 4.0 Professional Server</w:t>
            </w:r>
          </w:p>
        </w:tc>
        <w:tc>
          <w:tcPr>
            <w:tcW w:w="4212" w:type="dxa"/>
            <w:shd w:val="clear" w:color="auto" w:fill="FFFFFF"/>
          </w:tcPr>
          <w:p w14:paraId="779B8D3B" w14:textId="77777777" w:rsidR="00944BDF" w:rsidRPr="000325F6" w:rsidRDefault="00944BDF" w:rsidP="00E6206A">
            <w:pPr>
              <w:rPr>
                <w:rFonts w:cs="Tahoma"/>
                <w:color w:val="000000"/>
                <w:szCs w:val="20"/>
              </w:rPr>
            </w:pPr>
            <w:r w:rsidRPr="000325F6">
              <w:rPr>
                <w:rFonts w:cs="Tahoma"/>
                <w:color w:val="000000"/>
                <w:szCs w:val="20"/>
              </w:rPr>
              <w:t>1 Microsoft Dynamics CRM Server 2011</w:t>
            </w:r>
          </w:p>
        </w:tc>
      </w:tr>
      <w:tr w:rsidR="00944BDF" w:rsidRPr="000325F6" w14:paraId="779B8D3F" w14:textId="77777777" w:rsidTr="00CA14C9">
        <w:tc>
          <w:tcPr>
            <w:tcW w:w="4248" w:type="dxa"/>
            <w:shd w:val="clear" w:color="auto" w:fill="FFFFFF"/>
          </w:tcPr>
          <w:p w14:paraId="779B8D3D" w14:textId="77777777" w:rsidR="00944BDF" w:rsidRPr="000325F6" w:rsidRDefault="00944BDF" w:rsidP="00E6206A">
            <w:pPr>
              <w:rPr>
                <w:rFonts w:cs="Tahoma"/>
                <w:color w:val="000000"/>
                <w:szCs w:val="20"/>
                <w:lang w:val="fr-FR"/>
              </w:rPr>
            </w:pPr>
            <w:r w:rsidRPr="000325F6">
              <w:rPr>
                <w:rFonts w:cs="Tahoma"/>
                <w:color w:val="000000"/>
                <w:szCs w:val="20"/>
                <w:lang w:val="fr-FR"/>
              </w:rPr>
              <w:t>Microsoft Dynamics CRM 4.0 Enterprise Server</w:t>
            </w:r>
          </w:p>
        </w:tc>
        <w:tc>
          <w:tcPr>
            <w:tcW w:w="4212" w:type="dxa"/>
            <w:shd w:val="clear" w:color="auto" w:fill="FFFFFF"/>
          </w:tcPr>
          <w:p w14:paraId="779B8D3E" w14:textId="77777777" w:rsidR="00944BDF" w:rsidRPr="000325F6" w:rsidRDefault="00944BDF" w:rsidP="00E6206A">
            <w:pPr>
              <w:rPr>
                <w:rFonts w:cs="Tahoma"/>
                <w:color w:val="000000"/>
                <w:szCs w:val="20"/>
              </w:rPr>
            </w:pPr>
            <w:r w:rsidRPr="000325F6">
              <w:rPr>
                <w:rFonts w:cs="Tahoma"/>
                <w:color w:val="000000"/>
                <w:szCs w:val="20"/>
              </w:rPr>
              <w:t>1 Microsoft Dynamics CRM Server 2011</w:t>
            </w:r>
          </w:p>
        </w:tc>
      </w:tr>
    </w:tbl>
    <w:p w14:paraId="779B8D40" w14:textId="77777777" w:rsidR="00944BDF" w:rsidRPr="000325F6" w:rsidRDefault="00944BDF" w:rsidP="003A3AA8">
      <w:pPr>
        <w:spacing w:line="144" w:lineRule="auto"/>
        <w:ind w:left="540"/>
        <w:rPr>
          <w:rFonts w:cs="Tahoma"/>
        </w:rPr>
      </w:pPr>
    </w:p>
    <w:p w14:paraId="779B8D41" w14:textId="77777777" w:rsidR="00944BDF" w:rsidRPr="000325F6" w:rsidRDefault="00944BDF" w:rsidP="00E62BC4">
      <w:pPr>
        <w:ind w:left="810"/>
        <w:rPr>
          <w:rFonts w:cs="Tahoma"/>
          <w:lang w:val="nl-BE"/>
        </w:rPr>
      </w:pPr>
      <w:r w:rsidRPr="000325F6">
        <w:rPr>
          <w:rFonts w:cs="Tahoma"/>
          <w:i/>
          <w:color w:val="000000"/>
          <w:sz w:val="16"/>
          <w:szCs w:val="18"/>
          <w:bdr w:val="none" w:sz="0" w:space="0" w:color="auto" w:frame="1"/>
          <w:vertAlign w:val="superscript"/>
          <w:lang w:val="nl-BE"/>
        </w:rPr>
        <w:t>1</w:t>
      </w:r>
      <w:r w:rsidRPr="000325F6">
        <w:rPr>
          <w:rFonts w:cs="Tahoma"/>
          <w:i/>
          <w:color w:val="000000"/>
          <w:sz w:val="16"/>
          <w:bdr w:val="none" w:sz="0" w:space="0" w:color="auto" w:frame="1"/>
          <w:lang w:val="nl-BE"/>
        </w:rPr>
        <w:t xml:space="preserve">De External Connector-licentie voor CRM 2011 is de enige beschikbare External Connector-licentie in deze uitgebrachte versie. </w:t>
      </w:r>
      <w:r w:rsidRPr="000325F6">
        <w:rPr>
          <w:rFonts w:cs="Tahoma"/>
          <w:i/>
          <w:color w:val="000000"/>
          <w:sz w:val="16"/>
          <w:lang w:val="nl-BE"/>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0325F6">
        <w:rPr>
          <w:rFonts w:cs="Tahoma"/>
          <w:i/>
          <w:color w:val="000000"/>
          <w:sz w:val="16"/>
          <w:szCs w:val="18"/>
          <w:bdr w:val="none" w:sz="0" w:space="0" w:color="auto" w:frame="1"/>
          <w:lang w:val="nl-BE"/>
        </w:rPr>
        <w:t>.</w:t>
      </w:r>
    </w:p>
    <w:p w14:paraId="779B8D42" w14:textId="77777777" w:rsidR="00944BDF" w:rsidRPr="000325F6" w:rsidRDefault="00944BDF" w:rsidP="003A3AA8">
      <w:pPr>
        <w:spacing w:line="144" w:lineRule="auto"/>
        <w:ind w:left="720"/>
        <w:rPr>
          <w:rFonts w:cs="Tahoma"/>
          <w:lang w:val="nl-BE"/>
        </w:rPr>
      </w:pPr>
    </w:p>
    <w:p w14:paraId="779B8D43" w14:textId="77777777" w:rsidR="00944BDF" w:rsidRDefault="00944BDF" w:rsidP="00E62BC4">
      <w:pPr>
        <w:ind w:left="720"/>
        <w:rPr>
          <w:rFonts w:cs="Tahoma"/>
          <w:color w:val="000000"/>
          <w:szCs w:val="20"/>
          <w:lang w:val="nl-BE"/>
        </w:rPr>
      </w:pPr>
      <w:r w:rsidRPr="000325F6">
        <w:rPr>
          <w:rFonts w:cs="Tahoma"/>
          <w:color w:val="000000"/>
          <w:szCs w:val="20"/>
          <w:lang w:val="nl-BE"/>
        </w:rPr>
        <w:t>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w:t>
      </w:r>
      <w:r w:rsidRPr="000325F6">
        <w:rPr>
          <w:rStyle w:val="CommentReference"/>
          <w:rFonts w:cs="Tahoma"/>
          <w:sz w:val="18"/>
          <w:szCs w:val="20"/>
          <w:lang w:val="nl-BE"/>
        </w:rPr>
        <w:t xml:space="preserve"> </w:t>
      </w:r>
      <w:r w:rsidRPr="000325F6">
        <w:rPr>
          <w:rFonts w:cs="Tahoma"/>
          <w:color w:val="000000"/>
          <w:szCs w:val="20"/>
          <w:lang w:val="nl-BE"/>
        </w:rPr>
        <w:t xml:space="preserve">recht loopt af op het moment dat het gebruiksrecht voor Microsoft Dynamics CRM 4.0 onder de corresponderende kwalificerende Microsoft Dynamics CRM 4.0-licenties afloopt of wordt beëindigd. Op het moment dat de SA-dekking van de Microsoft Dynamics CRM 4.0-licenties afloopt, kan de klant de SA verlengen voor de verleende Microsoft Dynamics CRM 2011-licenties. </w:t>
      </w:r>
    </w:p>
    <w:p w14:paraId="779B8D44" w14:textId="77777777" w:rsidR="00BF29F7" w:rsidRPr="000325F6" w:rsidRDefault="00BF29F7" w:rsidP="00E62BC4">
      <w:pPr>
        <w:ind w:left="720"/>
        <w:rPr>
          <w:rFonts w:cs="Tahoma"/>
          <w:lang w:val="nl-BE"/>
        </w:rPr>
      </w:pPr>
    </w:p>
    <w:p w14:paraId="779B8D45" w14:textId="77777777" w:rsidR="00944BDF" w:rsidRPr="000325F6" w:rsidRDefault="00944BDF" w:rsidP="00E62BC4">
      <w:pPr>
        <w:ind w:left="720"/>
        <w:rPr>
          <w:rFonts w:cs="Tahoma"/>
          <w:lang w:val="nl-BE"/>
        </w:rPr>
      </w:pPr>
      <w:r w:rsidRPr="000325F6">
        <w:rPr>
          <w:rFonts w:cs="Tahoma"/>
          <w:color w:val="000000"/>
          <w:lang w:val="nl-BE"/>
        </w:rPr>
        <w:t>Deze aanbieding geldt tevens voor klanten die Microsoft Dynamics CRM 4.0-licenties hebben verkregen door middel van migratie vanaf een ander product, mits de klant per 1 april 2011 beschikt over actieve SA voor deze licenties.</w:t>
      </w:r>
    </w:p>
    <w:p w14:paraId="779B8D46" w14:textId="77777777" w:rsidR="00944BDF" w:rsidRPr="000325F6" w:rsidRDefault="00944BDF" w:rsidP="00E62BC4">
      <w:pPr>
        <w:ind w:left="720"/>
        <w:rPr>
          <w:rFonts w:cs="Tahoma"/>
          <w:lang w:val="nl-BE"/>
        </w:rPr>
      </w:pPr>
    </w:p>
    <w:p w14:paraId="779B8D47" w14:textId="77777777" w:rsidR="00944BDF" w:rsidRPr="000325F6" w:rsidRDefault="00944BDF" w:rsidP="00E62BC4">
      <w:pPr>
        <w:pStyle w:val="EndnoteText"/>
        <w:ind w:left="720"/>
        <w:rPr>
          <w:rFonts w:ascii="Tahoma" w:hAnsi="Tahoma" w:cs="Tahoma"/>
          <w:lang w:val="nl-BE"/>
        </w:rPr>
      </w:pPr>
      <w:r w:rsidRPr="000325F6">
        <w:rPr>
          <w:rFonts w:ascii="Tahoma" w:hAnsi="Tahoma" w:cs="Tahoma"/>
          <w:bCs/>
          <w:sz w:val="18"/>
          <w:szCs w:val="18"/>
          <w:lang w:val="nl-BE"/>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14:paraId="779B8D48" w14:textId="77777777" w:rsidR="00944BDF" w:rsidRPr="000325F6" w:rsidRDefault="00944BDF" w:rsidP="00E62BC4">
      <w:pPr>
        <w:pStyle w:val="EndnoteText"/>
        <w:ind w:left="720"/>
        <w:rPr>
          <w:rFonts w:ascii="Tahoma" w:hAnsi="Tahoma" w:cs="Tahoma"/>
          <w:lang w:val="nl-BE"/>
        </w:rPr>
      </w:pPr>
    </w:p>
    <w:p w14:paraId="779B8D49" w14:textId="77777777" w:rsidR="00944BDF" w:rsidRPr="000325F6" w:rsidRDefault="00944BDF" w:rsidP="00E62BC4">
      <w:pPr>
        <w:pStyle w:val="EndnoteText"/>
        <w:ind w:left="720"/>
        <w:rPr>
          <w:rFonts w:ascii="Tahoma" w:hAnsi="Tahoma" w:cs="Tahoma"/>
          <w:highlight w:val="yellow"/>
          <w:lang w:val="nl-BE"/>
        </w:rPr>
      </w:pPr>
      <w:r w:rsidRPr="000325F6">
        <w:rPr>
          <w:rFonts w:ascii="Tahoma" w:hAnsi="Tahoma" w:cs="Tahoma"/>
          <w:bCs/>
          <w:color w:val="000000"/>
          <w:sz w:val="18"/>
          <w:szCs w:val="18"/>
          <w:lang w:val="nl-BE"/>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F7070" w:rsidRPr="000325F6">
        <w:rPr>
          <w:rFonts w:ascii="Tahoma" w:hAnsi="Tahoma" w:cs="Tahoma"/>
          <w:bCs/>
          <w:color w:val="000000"/>
          <w:sz w:val="18"/>
          <w:szCs w:val="18"/>
          <w:lang w:val="nl-BE"/>
        </w:rPr>
        <w:t xml:space="preserve"> </w:t>
      </w:r>
      <w:r w:rsidRPr="000325F6">
        <w:rPr>
          <w:rFonts w:ascii="Tahoma" w:hAnsi="Tahoma" w:cs="Tahoma"/>
          <w:bCs/>
          <w:color w:val="000000"/>
          <w:sz w:val="18"/>
          <w:szCs w:val="18"/>
          <w:lang w:val="nl-BE"/>
        </w:rPr>
        <w:t>Deze rechten worden alleen permanent indien de afkoopoptie wordt</w:t>
      </w:r>
      <w:r w:rsidR="001A6E02" w:rsidRPr="000325F6">
        <w:rPr>
          <w:rFonts w:ascii="Tahoma" w:hAnsi="Tahoma" w:cs="Tahoma"/>
          <w:bCs/>
          <w:color w:val="000000"/>
          <w:sz w:val="18"/>
          <w:szCs w:val="18"/>
          <w:lang w:val="nl-BE"/>
        </w:rPr>
        <w:t> </w:t>
      </w:r>
      <w:r w:rsidRPr="000325F6">
        <w:rPr>
          <w:rFonts w:ascii="Tahoma" w:hAnsi="Tahoma" w:cs="Tahoma"/>
          <w:bCs/>
          <w:color w:val="000000"/>
          <w:sz w:val="18"/>
          <w:szCs w:val="18"/>
          <w:lang w:val="nl-BE"/>
        </w:rPr>
        <w:t>toegepast, en de rechten blijven onderworpen aan alle voorwaarden van de licentieovereenkomst van</w:t>
      </w:r>
      <w:r w:rsidR="001A6E02" w:rsidRPr="000325F6">
        <w:rPr>
          <w:rFonts w:ascii="Tahoma" w:hAnsi="Tahoma" w:cs="Tahoma"/>
          <w:bCs/>
          <w:color w:val="000000"/>
          <w:sz w:val="18"/>
          <w:szCs w:val="18"/>
          <w:lang w:val="nl-BE"/>
        </w:rPr>
        <w:t> </w:t>
      </w:r>
      <w:r w:rsidRPr="000325F6">
        <w:rPr>
          <w:rFonts w:ascii="Tahoma" w:hAnsi="Tahoma" w:cs="Tahoma"/>
          <w:bCs/>
          <w:color w:val="000000"/>
          <w:sz w:val="18"/>
          <w:szCs w:val="18"/>
          <w:lang w:val="nl-BE"/>
        </w:rPr>
        <w:t>de klant.</w:t>
      </w:r>
    </w:p>
    <w:p w14:paraId="779B8D4A" w14:textId="77777777" w:rsidR="00944BDF" w:rsidRPr="000325F6" w:rsidRDefault="00944BDF" w:rsidP="00E62BC4">
      <w:pPr>
        <w:ind w:left="720"/>
        <w:rPr>
          <w:rFonts w:cs="Tahoma"/>
          <w:lang w:val="nl-BE"/>
        </w:rPr>
      </w:pPr>
    </w:p>
    <w:p w14:paraId="779B8D4B" w14:textId="77777777" w:rsidR="00944BDF" w:rsidRPr="000325F6" w:rsidRDefault="00944BDF" w:rsidP="007B699C">
      <w:pPr>
        <w:spacing w:after="60"/>
        <w:ind w:left="720"/>
        <w:rPr>
          <w:rFonts w:cs="Tahoma"/>
          <w:lang w:val="nl-BE"/>
        </w:rPr>
      </w:pPr>
      <w:r w:rsidRPr="000325F6">
        <w:rPr>
          <w:rFonts w:cs="Tahoma"/>
          <w:b/>
          <w:bCs/>
          <w:szCs w:val="20"/>
          <w:lang w:val="nl-BE"/>
        </w:rPr>
        <w:t xml:space="preserve">Downgraderechten voor Microsoft Dynamics CRM 2011 </w:t>
      </w:r>
    </w:p>
    <w:p w14:paraId="779B8D4C" w14:textId="77777777" w:rsidR="00944BDF" w:rsidRPr="000325F6" w:rsidRDefault="00944BDF" w:rsidP="00867DE7">
      <w:pPr>
        <w:ind w:left="720"/>
        <w:rPr>
          <w:rFonts w:cs="Tahoma"/>
          <w:lang w:val="nl-BE"/>
        </w:rPr>
      </w:pPr>
      <w:r w:rsidRPr="000325F6">
        <w:rPr>
          <w:rFonts w:cs="Tahoma"/>
          <w:szCs w:val="20"/>
          <w:lang w:val="nl-BE"/>
        </w:rPr>
        <w:t>Klanten met licenties voor Microsoft Dynamics CRM 2011 mogen Microsoft Dynamics CRM 4.0 gebruiken in</w:t>
      </w:r>
      <w:r w:rsidR="00867DE7" w:rsidRPr="000325F6">
        <w:rPr>
          <w:rFonts w:cs="Tahoma"/>
          <w:szCs w:val="20"/>
          <w:lang w:val="nl-BE"/>
        </w:rPr>
        <w:t> </w:t>
      </w:r>
      <w:r w:rsidRPr="000325F6">
        <w:rPr>
          <w:rFonts w:cs="Tahoma"/>
          <w:szCs w:val="20"/>
          <w:lang w:val="nl-BE"/>
        </w:rPr>
        <w:t>plaats van Microsoft Dynamics CRM 2011. De Microsoft Dynamics CRM 2011-licenties mogen als volgt worden ingezet als CRM 4.0-licenties:</w:t>
      </w:r>
    </w:p>
    <w:p w14:paraId="779B8D4D" w14:textId="77777777" w:rsidR="00944BDF" w:rsidRPr="000325F6" w:rsidRDefault="00944BDF" w:rsidP="00944BDF">
      <w:pPr>
        <w:ind w:left="900"/>
        <w:rPr>
          <w:rFonts w:cs="Tahoma"/>
          <w:lang w:val="nl-BE"/>
        </w:rPr>
      </w:pPr>
    </w:p>
    <w:tbl>
      <w:tblPr>
        <w:tblW w:w="8280" w:type="dxa"/>
        <w:tblInd w:w="8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4140"/>
        <w:gridCol w:w="4140"/>
      </w:tblGrid>
      <w:tr w:rsidR="00944BDF" w:rsidRPr="000325F6" w14:paraId="779B8D50" w14:textId="77777777" w:rsidTr="008204FD">
        <w:trPr>
          <w:cantSplit/>
          <w:tblHeader/>
        </w:trPr>
        <w:tc>
          <w:tcPr>
            <w:tcW w:w="4140" w:type="dxa"/>
            <w:shd w:val="clear" w:color="auto" w:fill="FABF8F"/>
            <w:tcMar>
              <w:top w:w="0" w:type="dxa"/>
              <w:left w:w="108" w:type="dxa"/>
              <w:bottom w:w="0" w:type="dxa"/>
              <w:right w:w="108" w:type="dxa"/>
            </w:tcMar>
          </w:tcPr>
          <w:p w14:paraId="779B8D4E" w14:textId="77777777" w:rsidR="00944BDF" w:rsidRPr="000325F6" w:rsidRDefault="00944BDF" w:rsidP="00E6206A">
            <w:pPr>
              <w:ind w:left="360"/>
              <w:rPr>
                <w:rFonts w:cs="Tahoma"/>
                <w:b/>
                <w:bCs/>
                <w:szCs w:val="20"/>
                <w:lang w:val="it-IT"/>
              </w:rPr>
            </w:pPr>
            <w:r w:rsidRPr="000325F6">
              <w:rPr>
                <w:rFonts w:cs="Tahoma"/>
                <w:b/>
                <w:bCs/>
                <w:szCs w:val="20"/>
                <w:lang w:val="it-IT"/>
              </w:rPr>
              <w:t>Kwalificerende Microsoft Dynamics CRM 2011-licentie</w:t>
            </w:r>
          </w:p>
        </w:tc>
        <w:tc>
          <w:tcPr>
            <w:tcW w:w="4140" w:type="dxa"/>
            <w:shd w:val="clear" w:color="auto" w:fill="FABF8F"/>
          </w:tcPr>
          <w:p w14:paraId="779B8D4F" w14:textId="77777777" w:rsidR="00944BDF" w:rsidRPr="000325F6" w:rsidRDefault="00944BDF" w:rsidP="00E6206A">
            <w:pPr>
              <w:ind w:left="360"/>
              <w:rPr>
                <w:rFonts w:cs="Tahoma"/>
                <w:b/>
                <w:bCs/>
                <w:szCs w:val="20"/>
              </w:rPr>
            </w:pPr>
            <w:r w:rsidRPr="000325F6">
              <w:rPr>
                <w:rFonts w:cs="Tahoma"/>
                <w:b/>
                <w:bCs/>
                <w:szCs w:val="20"/>
              </w:rPr>
              <w:t>Corresponderende CRM 4.0-licenties</w:t>
            </w:r>
          </w:p>
        </w:tc>
      </w:tr>
      <w:tr w:rsidR="00944BDF" w:rsidRPr="000325F6" w14:paraId="779B8D53" w14:textId="77777777" w:rsidTr="008204FD">
        <w:tc>
          <w:tcPr>
            <w:tcW w:w="4140" w:type="dxa"/>
            <w:tcMar>
              <w:top w:w="0" w:type="dxa"/>
              <w:left w:w="108" w:type="dxa"/>
              <w:bottom w:w="0" w:type="dxa"/>
              <w:right w:w="108" w:type="dxa"/>
            </w:tcMar>
            <w:vAlign w:val="center"/>
          </w:tcPr>
          <w:p w14:paraId="779B8D51" w14:textId="77777777" w:rsidR="00944BDF" w:rsidRPr="000325F6" w:rsidRDefault="00944BDF" w:rsidP="003C6F52">
            <w:pPr>
              <w:rPr>
                <w:rFonts w:cs="Tahoma"/>
                <w:color w:val="000000"/>
                <w:szCs w:val="20"/>
                <w:lang w:val="nl-BE"/>
              </w:rPr>
            </w:pPr>
            <w:r w:rsidRPr="000325F6">
              <w:rPr>
                <w:rFonts w:cs="Tahoma"/>
                <w:szCs w:val="20"/>
                <w:lang w:val="nl-BE"/>
              </w:rPr>
              <w:t>Microsoft Dynamics CRM 2011 aanvullende CAL</w:t>
            </w:r>
            <w:r w:rsidR="003C6F52">
              <w:rPr>
                <w:rFonts w:cs="Tahoma"/>
                <w:szCs w:val="20"/>
                <w:lang w:val="nl-BE"/>
              </w:rPr>
              <w:t> </w:t>
            </w:r>
            <w:r w:rsidRPr="000325F6">
              <w:rPr>
                <w:rFonts w:cs="Tahoma"/>
                <w:szCs w:val="20"/>
                <w:lang w:val="nl-BE"/>
              </w:rPr>
              <w:t>voor volledig gebruik</w:t>
            </w:r>
          </w:p>
        </w:tc>
        <w:tc>
          <w:tcPr>
            <w:tcW w:w="4140" w:type="dxa"/>
            <w:vAlign w:val="center"/>
          </w:tcPr>
          <w:p w14:paraId="779B8D52" w14:textId="77777777" w:rsidR="00944BDF" w:rsidRPr="000325F6" w:rsidRDefault="00944BDF" w:rsidP="00D91D2D">
            <w:pPr>
              <w:pStyle w:val="ColorfulList-Accent11"/>
              <w:spacing w:line="276" w:lineRule="auto"/>
              <w:ind w:left="288" w:right="162" w:hanging="180"/>
              <w:rPr>
                <w:rFonts w:ascii="Tahoma" w:hAnsi="Tahoma" w:cs="Tahoma"/>
                <w:sz w:val="18"/>
                <w:szCs w:val="20"/>
                <w:lang w:val="nl-BE"/>
              </w:rPr>
            </w:pPr>
            <w:r w:rsidRPr="000325F6">
              <w:rPr>
                <w:rFonts w:ascii="Tahoma" w:hAnsi="Tahoma" w:cs="Tahoma"/>
                <w:sz w:val="18"/>
                <w:szCs w:val="20"/>
                <w:lang w:val="nl-BE"/>
              </w:rPr>
              <w:t>1 Microsoft Dynamics CRM 4.0 aanvullende CAL</w:t>
            </w:r>
            <w:r w:rsidR="00D91D2D">
              <w:rPr>
                <w:rFonts w:ascii="Tahoma" w:hAnsi="Tahoma" w:cs="Tahoma"/>
                <w:sz w:val="18"/>
                <w:szCs w:val="20"/>
                <w:lang w:val="nl-BE"/>
              </w:rPr>
              <w:t> </w:t>
            </w:r>
            <w:r w:rsidRPr="000325F6">
              <w:rPr>
                <w:rFonts w:ascii="Tahoma" w:hAnsi="Tahoma" w:cs="Tahoma"/>
                <w:sz w:val="18"/>
                <w:szCs w:val="20"/>
                <w:lang w:val="nl-BE"/>
              </w:rPr>
              <w:t>voor volledig gebruik</w:t>
            </w:r>
          </w:p>
        </w:tc>
      </w:tr>
      <w:tr w:rsidR="00944BDF" w:rsidRPr="000325F6" w14:paraId="779B8D56" w14:textId="77777777" w:rsidTr="008204FD">
        <w:tc>
          <w:tcPr>
            <w:tcW w:w="4140" w:type="dxa"/>
            <w:tcMar>
              <w:top w:w="0" w:type="dxa"/>
              <w:left w:w="108" w:type="dxa"/>
              <w:bottom w:w="0" w:type="dxa"/>
              <w:right w:w="108" w:type="dxa"/>
            </w:tcMar>
            <w:vAlign w:val="center"/>
          </w:tcPr>
          <w:p w14:paraId="779B8D54" w14:textId="77777777" w:rsidR="00944BDF" w:rsidRPr="000325F6" w:rsidRDefault="00944BDF" w:rsidP="003C6F52">
            <w:pPr>
              <w:rPr>
                <w:rFonts w:cs="Tahoma"/>
                <w:color w:val="000000"/>
                <w:szCs w:val="20"/>
                <w:lang w:val="nl-BE"/>
              </w:rPr>
            </w:pPr>
            <w:r w:rsidRPr="000325F6">
              <w:rPr>
                <w:rFonts w:cs="Tahoma"/>
                <w:szCs w:val="20"/>
                <w:lang w:val="nl-BE"/>
              </w:rPr>
              <w:t>Microsoft Dynamics CRM 2011 aanvullende CAL</w:t>
            </w:r>
            <w:r w:rsidR="003C6F52">
              <w:rPr>
                <w:rFonts w:cs="Tahoma"/>
                <w:szCs w:val="20"/>
                <w:lang w:val="nl-BE"/>
              </w:rPr>
              <w:t> </w:t>
            </w:r>
            <w:r w:rsidRPr="000325F6">
              <w:rPr>
                <w:rFonts w:cs="Tahoma"/>
                <w:szCs w:val="20"/>
                <w:lang w:val="nl-BE"/>
              </w:rPr>
              <w:t>voor beperkt gebruik</w:t>
            </w:r>
          </w:p>
        </w:tc>
        <w:tc>
          <w:tcPr>
            <w:tcW w:w="4140" w:type="dxa"/>
            <w:vAlign w:val="center"/>
          </w:tcPr>
          <w:p w14:paraId="779B8D55" w14:textId="77777777" w:rsidR="00944BDF" w:rsidRPr="000325F6" w:rsidRDefault="00944BDF" w:rsidP="00E6206A">
            <w:pPr>
              <w:pStyle w:val="ColorfulList-Accent11"/>
              <w:spacing w:line="276" w:lineRule="auto"/>
              <w:ind w:left="288" w:right="162" w:hanging="180"/>
              <w:rPr>
                <w:rFonts w:ascii="Tahoma" w:hAnsi="Tahoma" w:cs="Tahoma"/>
                <w:sz w:val="18"/>
                <w:szCs w:val="20"/>
                <w:lang w:val="nl-BE"/>
              </w:rPr>
            </w:pPr>
            <w:r w:rsidRPr="000325F6">
              <w:rPr>
                <w:rFonts w:ascii="Tahoma" w:hAnsi="Tahoma" w:cs="Tahoma"/>
                <w:sz w:val="18"/>
                <w:szCs w:val="20"/>
                <w:lang w:val="nl-BE"/>
              </w:rPr>
              <w:t>1 Microsoft Dynamics CRM 4.0 beperkte CAL</w:t>
            </w:r>
          </w:p>
        </w:tc>
      </w:tr>
      <w:tr w:rsidR="00944BDF" w:rsidRPr="000325F6" w14:paraId="779B8D5B" w14:textId="77777777" w:rsidTr="008204FD">
        <w:tc>
          <w:tcPr>
            <w:tcW w:w="4140" w:type="dxa"/>
            <w:tcMar>
              <w:top w:w="0" w:type="dxa"/>
              <w:left w:w="108" w:type="dxa"/>
              <w:bottom w:w="0" w:type="dxa"/>
              <w:right w:w="108" w:type="dxa"/>
            </w:tcMar>
            <w:vAlign w:val="center"/>
          </w:tcPr>
          <w:p w14:paraId="779B8D57" w14:textId="77777777" w:rsidR="00944BDF" w:rsidRPr="000325F6" w:rsidRDefault="00944BDF" w:rsidP="00E6206A">
            <w:pPr>
              <w:rPr>
                <w:rFonts w:cs="Tahoma"/>
                <w:szCs w:val="20"/>
              </w:rPr>
            </w:pPr>
            <w:r w:rsidRPr="000325F6">
              <w:rPr>
                <w:rFonts w:cs="Tahoma"/>
                <w:szCs w:val="20"/>
              </w:rPr>
              <w:t>Microsoft Dynamics CRM 2011 External Connector</w:t>
            </w:r>
          </w:p>
        </w:tc>
        <w:tc>
          <w:tcPr>
            <w:tcW w:w="4140" w:type="dxa"/>
            <w:vAlign w:val="center"/>
          </w:tcPr>
          <w:p w14:paraId="779B8D58" w14:textId="77777777" w:rsidR="00944BDF" w:rsidRPr="00952C45" w:rsidRDefault="00944BDF" w:rsidP="00E6206A">
            <w:pPr>
              <w:pStyle w:val="ColorfulList-Accent11"/>
              <w:spacing w:line="276" w:lineRule="auto"/>
              <w:ind w:left="288" w:right="162" w:hanging="180"/>
              <w:rPr>
                <w:rFonts w:ascii="Tahoma" w:hAnsi="Tahoma" w:cs="Tahoma"/>
                <w:sz w:val="18"/>
                <w:szCs w:val="18"/>
              </w:rPr>
            </w:pPr>
            <w:r w:rsidRPr="000325F6">
              <w:rPr>
                <w:rFonts w:ascii="Tahoma" w:hAnsi="Tahoma" w:cs="Tahoma"/>
                <w:sz w:val="18"/>
                <w:szCs w:val="20"/>
              </w:rPr>
              <w:t xml:space="preserve">1 </w:t>
            </w:r>
            <w:r w:rsidRPr="00952C45">
              <w:rPr>
                <w:rFonts w:ascii="Tahoma" w:hAnsi="Tahoma" w:cs="Tahoma"/>
                <w:sz w:val="18"/>
                <w:szCs w:val="18"/>
              </w:rPr>
              <w:t>Microsoft Dynamics CRM 4.0 beperkte External Connector</w:t>
            </w:r>
          </w:p>
          <w:p w14:paraId="779B8D59" w14:textId="77777777" w:rsidR="00944BDF" w:rsidRPr="00952C45" w:rsidRDefault="00944BDF" w:rsidP="00E6206A">
            <w:pPr>
              <w:pStyle w:val="ColorfulList-Accent11"/>
              <w:spacing w:line="276" w:lineRule="auto"/>
              <w:ind w:left="288" w:right="162" w:hanging="180"/>
              <w:jc w:val="center"/>
              <w:rPr>
                <w:rFonts w:ascii="Tahoma" w:hAnsi="Tahoma" w:cs="Tahoma"/>
                <w:sz w:val="18"/>
                <w:szCs w:val="18"/>
              </w:rPr>
            </w:pPr>
            <w:r w:rsidRPr="00952C45">
              <w:rPr>
                <w:rFonts w:ascii="Tahoma" w:hAnsi="Tahoma" w:cs="Tahoma"/>
                <w:sz w:val="18"/>
                <w:szCs w:val="18"/>
              </w:rPr>
              <w:t>EN</w:t>
            </w:r>
          </w:p>
          <w:p w14:paraId="779B8D5A" w14:textId="77777777" w:rsidR="00944BDF" w:rsidRPr="000325F6" w:rsidRDefault="00944BDF" w:rsidP="00E6206A">
            <w:pPr>
              <w:pStyle w:val="ColorfulList-Accent11"/>
              <w:spacing w:line="276" w:lineRule="auto"/>
              <w:ind w:left="288" w:right="162" w:hanging="180"/>
              <w:rPr>
                <w:rFonts w:ascii="Tahoma" w:hAnsi="Tahoma" w:cs="Tahoma"/>
                <w:sz w:val="18"/>
                <w:szCs w:val="20"/>
              </w:rPr>
            </w:pPr>
            <w:r w:rsidRPr="000325F6">
              <w:rPr>
                <w:rFonts w:ascii="Tahoma" w:hAnsi="Tahoma" w:cs="Tahoma"/>
                <w:sz w:val="18"/>
                <w:szCs w:val="20"/>
              </w:rPr>
              <w:t>1 Microsoft Dynamics CRM 4.0 aanvullende External Connector voor volledig gebruik</w:t>
            </w:r>
          </w:p>
        </w:tc>
      </w:tr>
      <w:tr w:rsidR="00944BDF" w:rsidRPr="000325F6" w14:paraId="779B8D60" w14:textId="77777777" w:rsidTr="008204FD">
        <w:trPr>
          <w:cantSplit/>
        </w:trPr>
        <w:tc>
          <w:tcPr>
            <w:tcW w:w="4140" w:type="dxa"/>
            <w:tcMar>
              <w:top w:w="0" w:type="dxa"/>
              <w:left w:w="108" w:type="dxa"/>
              <w:bottom w:w="0" w:type="dxa"/>
              <w:right w:w="108" w:type="dxa"/>
            </w:tcMar>
          </w:tcPr>
          <w:p w14:paraId="779B8D5C" w14:textId="77777777" w:rsidR="00944BDF" w:rsidRPr="000325F6" w:rsidRDefault="00944BDF" w:rsidP="00E6206A">
            <w:pPr>
              <w:rPr>
                <w:rFonts w:cs="Tahoma"/>
                <w:color w:val="000000"/>
                <w:szCs w:val="20"/>
              </w:rPr>
            </w:pPr>
            <w:r w:rsidRPr="000325F6">
              <w:rPr>
                <w:rFonts w:cs="Tahoma"/>
                <w:color w:val="000000"/>
                <w:szCs w:val="20"/>
              </w:rPr>
              <w:t>Microsoft Dynamics CRM Server 2011</w:t>
            </w:r>
          </w:p>
        </w:tc>
        <w:tc>
          <w:tcPr>
            <w:tcW w:w="4140" w:type="dxa"/>
          </w:tcPr>
          <w:p w14:paraId="779B8D5D" w14:textId="77777777" w:rsidR="00944BDF" w:rsidRPr="000325F6" w:rsidRDefault="00944BDF" w:rsidP="00E6206A">
            <w:pPr>
              <w:pStyle w:val="ColorfulList-Accent11"/>
              <w:spacing w:line="276" w:lineRule="auto"/>
              <w:ind w:left="288" w:right="162" w:hanging="180"/>
              <w:rPr>
                <w:rFonts w:ascii="Tahoma" w:hAnsi="Tahoma" w:cs="Tahoma"/>
              </w:rPr>
            </w:pPr>
            <w:r w:rsidRPr="000325F6">
              <w:rPr>
                <w:rFonts w:ascii="Tahoma" w:hAnsi="Tahoma" w:cs="Tahoma"/>
                <w:sz w:val="18"/>
                <w:szCs w:val="20"/>
              </w:rPr>
              <w:t xml:space="preserve">1 Microsoft Dynamics CRM 4.0 Professional Server </w:t>
            </w:r>
          </w:p>
          <w:p w14:paraId="779B8D5E" w14:textId="77777777" w:rsidR="00944BDF" w:rsidRPr="000325F6" w:rsidRDefault="00944BDF" w:rsidP="00E6206A">
            <w:pPr>
              <w:pStyle w:val="ColorfulList-Accent11"/>
              <w:spacing w:line="276" w:lineRule="auto"/>
              <w:ind w:left="288" w:right="162" w:hanging="180"/>
              <w:jc w:val="center"/>
              <w:rPr>
                <w:rFonts w:ascii="Tahoma" w:hAnsi="Tahoma" w:cs="Tahoma"/>
              </w:rPr>
            </w:pPr>
            <w:r w:rsidRPr="000325F6">
              <w:rPr>
                <w:rFonts w:ascii="Tahoma" w:hAnsi="Tahoma" w:cs="Tahoma"/>
                <w:sz w:val="18"/>
                <w:szCs w:val="20"/>
              </w:rPr>
              <w:t>OF</w:t>
            </w:r>
          </w:p>
          <w:p w14:paraId="779B8D5F" w14:textId="77777777" w:rsidR="00944BDF" w:rsidRPr="000325F6" w:rsidRDefault="00944BDF" w:rsidP="00287758">
            <w:pPr>
              <w:pStyle w:val="ColorfulList-Accent11"/>
              <w:spacing w:line="276" w:lineRule="auto"/>
              <w:ind w:left="288" w:right="162" w:hanging="180"/>
              <w:rPr>
                <w:rFonts w:ascii="Tahoma" w:hAnsi="Tahoma" w:cs="Tahoma"/>
                <w:sz w:val="18"/>
                <w:szCs w:val="20"/>
              </w:rPr>
            </w:pPr>
            <w:r w:rsidRPr="000325F6">
              <w:rPr>
                <w:rFonts w:ascii="Tahoma" w:hAnsi="Tahoma" w:cs="Tahoma"/>
                <w:sz w:val="18"/>
                <w:szCs w:val="20"/>
              </w:rPr>
              <w:t xml:space="preserve">1 Microsoft Dynamics CRM 4.0 Enterprise Server </w:t>
            </w:r>
          </w:p>
        </w:tc>
      </w:tr>
      <w:tr w:rsidR="00944BDF" w:rsidRPr="000325F6" w14:paraId="779B8D63" w14:textId="77777777" w:rsidTr="008204FD">
        <w:trPr>
          <w:trHeight w:val="340"/>
        </w:trPr>
        <w:tc>
          <w:tcPr>
            <w:tcW w:w="4140" w:type="dxa"/>
            <w:tcMar>
              <w:top w:w="0" w:type="dxa"/>
              <w:left w:w="108" w:type="dxa"/>
              <w:bottom w:w="0" w:type="dxa"/>
              <w:right w:w="108" w:type="dxa"/>
            </w:tcMar>
          </w:tcPr>
          <w:p w14:paraId="779B8D61" w14:textId="77777777" w:rsidR="00944BDF" w:rsidRPr="000325F6" w:rsidRDefault="00944BDF" w:rsidP="00E6206A">
            <w:pPr>
              <w:rPr>
                <w:rFonts w:cs="Tahoma"/>
                <w:color w:val="000000"/>
                <w:szCs w:val="20"/>
              </w:rPr>
            </w:pPr>
            <w:r w:rsidRPr="000325F6">
              <w:rPr>
                <w:rFonts w:cs="Tahoma"/>
                <w:color w:val="000000"/>
                <w:szCs w:val="20"/>
              </w:rPr>
              <w:t>Microsoft Dynamics CRM Workgroup Server 2011</w:t>
            </w:r>
          </w:p>
        </w:tc>
        <w:tc>
          <w:tcPr>
            <w:tcW w:w="4140" w:type="dxa"/>
          </w:tcPr>
          <w:p w14:paraId="779B8D62" w14:textId="77777777" w:rsidR="00944BDF" w:rsidRPr="000325F6" w:rsidRDefault="00944BDF" w:rsidP="00E6206A">
            <w:pPr>
              <w:pStyle w:val="ColorfulList-Accent11"/>
              <w:spacing w:line="276" w:lineRule="auto"/>
              <w:ind w:left="288" w:right="162" w:hanging="180"/>
              <w:rPr>
                <w:rFonts w:ascii="Tahoma" w:hAnsi="Tahoma" w:cs="Tahoma"/>
                <w:sz w:val="18"/>
                <w:szCs w:val="20"/>
              </w:rPr>
            </w:pPr>
            <w:r w:rsidRPr="000325F6">
              <w:rPr>
                <w:rFonts w:ascii="Tahoma" w:hAnsi="Tahoma" w:cs="Tahoma"/>
                <w:sz w:val="18"/>
                <w:szCs w:val="20"/>
              </w:rPr>
              <w:t xml:space="preserve">1 Microsoft Dynamics CRM 4.0 Workgroup Server </w:t>
            </w:r>
          </w:p>
        </w:tc>
      </w:tr>
    </w:tbl>
    <w:p w14:paraId="779B8D64" w14:textId="77777777" w:rsidR="00944BDF" w:rsidRPr="000325F6" w:rsidRDefault="00944BDF" w:rsidP="00944BDF">
      <w:pPr>
        <w:rPr>
          <w:rFonts w:cs="Tahoma"/>
        </w:rPr>
      </w:pPr>
    </w:p>
    <w:p w14:paraId="779B8D65" w14:textId="77777777" w:rsidR="00BF7FDE" w:rsidRPr="000325F6" w:rsidRDefault="00944BDF" w:rsidP="00C13F5F">
      <w:pPr>
        <w:ind w:left="720"/>
        <w:rPr>
          <w:rFonts w:cs="Tahoma"/>
          <w:lang w:val="nl-BE"/>
        </w:rPr>
      </w:pPr>
      <w:r w:rsidRPr="000325F6">
        <w:rPr>
          <w:rFonts w:cs="Tahoma"/>
          <w:szCs w:val="20"/>
          <w:lang w:val="nl-BE"/>
        </w:rPr>
        <w:t>Het recht van de klant om Microsoft Dynamics CRM 4.0 te gebruiken is onderhevig aan de voorwaarden van</w:t>
      </w:r>
      <w:r w:rsidR="00C13F5F">
        <w:rPr>
          <w:rFonts w:cs="Tahoma"/>
          <w:szCs w:val="20"/>
          <w:lang w:val="nl-BE"/>
        </w:rPr>
        <w:t> </w:t>
      </w:r>
      <w:r w:rsidRPr="000325F6">
        <w:rPr>
          <w:rFonts w:cs="Tahoma"/>
          <w:szCs w:val="20"/>
          <w:lang w:val="nl-BE"/>
        </w:rPr>
        <w:t xml:space="preserve">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14:paraId="779B8D66" w14:textId="77777777" w:rsidR="00944BDF" w:rsidRPr="000325F6" w:rsidRDefault="00944BDF" w:rsidP="00944BDF">
      <w:pPr>
        <w:ind w:left="540"/>
        <w:rPr>
          <w:rFonts w:cs="Tahoma"/>
          <w:lang w:val="nl-BE"/>
        </w:rPr>
      </w:pPr>
    </w:p>
    <w:p w14:paraId="779B8D67" w14:textId="77777777" w:rsidR="00944BDF" w:rsidRPr="000325F6" w:rsidRDefault="00944BDF" w:rsidP="007B699C">
      <w:pPr>
        <w:spacing w:after="60"/>
        <w:ind w:left="720"/>
        <w:rPr>
          <w:rFonts w:cs="Tahoma"/>
          <w:lang w:val="fr-FR"/>
        </w:rPr>
      </w:pPr>
      <w:r w:rsidRPr="000325F6">
        <w:rPr>
          <w:rFonts w:cs="Tahoma"/>
          <w:b/>
          <w:bCs/>
          <w:color w:val="000000"/>
          <w:szCs w:val="20"/>
          <w:lang w:val="fr-FR"/>
        </w:rPr>
        <w:t>Licentieopties voor Client Access Licenses en External Connector-licenties</w:t>
      </w:r>
    </w:p>
    <w:p w14:paraId="779B8D68" w14:textId="77777777" w:rsidR="00944BDF" w:rsidRPr="000325F6" w:rsidRDefault="00944BDF" w:rsidP="00E62BC4">
      <w:pPr>
        <w:ind w:left="720"/>
        <w:rPr>
          <w:rFonts w:cs="Tahoma"/>
          <w:color w:val="000000"/>
          <w:szCs w:val="20"/>
          <w:lang w:val="nl-BE"/>
        </w:rPr>
      </w:pPr>
      <w:r w:rsidRPr="000325F6">
        <w:rPr>
          <w:rFonts w:cs="Tahoma"/>
          <w:color w:val="000000"/>
          <w:szCs w:val="20"/>
          <w:lang w:val="nl-BE"/>
        </w:rPr>
        <w:t>Het gebruik dat is toegelaten onder de verschillende Microsoft Dynamics CRM 2011 CAL’s is uiteengezet in</w:t>
      </w:r>
      <w:r w:rsidR="001A6E02" w:rsidRPr="000325F6">
        <w:rPr>
          <w:rFonts w:cs="Tahoma"/>
          <w:color w:val="000000"/>
          <w:szCs w:val="20"/>
          <w:lang w:val="nl-BE"/>
        </w:rPr>
        <w:t> </w:t>
      </w:r>
      <w:r w:rsidRPr="000325F6">
        <w:rPr>
          <w:rFonts w:cs="Tahoma"/>
          <w:color w:val="000000"/>
          <w:szCs w:val="20"/>
          <w:lang w:val="nl-BE"/>
        </w:rPr>
        <w:t>de onderstaande tabel.</w:t>
      </w:r>
      <w:r w:rsidR="00AF7070" w:rsidRPr="000325F6">
        <w:rPr>
          <w:rFonts w:cs="Tahoma"/>
          <w:color w:val="000000"/>
          <w:szCs w:val="20"/>
          <w:lang w:val="nl-BE"/>
        </w:rPr>
        <w:t xml:space="preserve"> </w:t>
      </w:r>
      <w:r w:rsidRPr="000325F6">
        <w:rPr>
          <w:rFonts w:cs="Tahoma"/>
          <w:color w:val="000000"/>
          <w:szCs w:val="20"/>
          <w:lang w:val="nl-BE"/>
        </w:rPr>
        <w:t>De beperkte CAL en de volledige CAL zijn oplossingen die meerdere licenties bevatten.</w:t>
      </w:r>
    </w:p>
    <w:p w14:paraId="779B8D69" w14:textId="77777777" w:rsidR="003A3AA8" w:rsidRPr="000325F6" w:rsidRDefault="003A3AA8" w:rsidP="00E62BC4">
      <w:pPr>
        <w:ind w:left="720"/>
        <w:rPr>
          <w:rFonts w:cs="Tahoma"/>
          <w:color w:val="000000"/>
          <w:szCs w:val="20"/>
          <w:lang w:val="nl-BE"/>
        </w:rPr>
      </w:pPr>
    </w:p>
    <w:tbl>
      <w:tblPr>
        <w:tblW w:w="9040" w:type="dxa"/>
        <w:tblInd w:w="828" w:type="dxa"/>
        <w:tblBorders>
          <w:top w:val="single" w:sz="6" w:space="0" w:color="auto"/>
          <w:left w:val="single" w:sz="6" w:space="0" w:color="auto"/>
          <w:bottom w:val="single" w:sz="6" w:space="0" w:color="1F497D"/>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1993"/>
        <w:gridCol w:w="621"/>
        <w:gridCol w:w="1116"/>
        <w:gridCol w:w="1170"/>
        <w:gridCol w:w="1440"/>
        <w:gridCol w:w="1440"/>
        <w:gridCol w:w="1260"/>
      </w:tblGrid>
      <w:tr w:rsidR="008B44C9" w:rsidRPr="000325F6" w14:paraId="779B8D71" w14:textId="77777777" w:rsidTr="003A3AA8">
        <w:trPr>
          <w:trHeight w:val="226"/>
          <w:tblHeader/>
        </w:trPr>
        <w:tc>
          <w:tcPr>
            <w:tcW w:w="1993" w:type="dxa"/>
            <w:shd w:val="clear" w:color="auto" w:fill="FABF8F"/>
          </w:tcPr>
          <w:p w14:paraId="779B8D6A" w14:textId="77777777" w:rsidR="0033725C" w:rsidRPr="000325F6" w:rsidRDefault="0033725C" w:rsidP="00A73DBD">
            <w:pPr>
              <w:pStyle w:val="TableHeading"/>
              <w:rPr>
                <w:rFonts w:ascii="Tahoma" w:hAnsi="Tahoma" w:cs="Tahoma"/>
                <w:color w:val="000000"/>
                <w:sz w:val="18"/>
                <w:szCs w:val="18"/>
              </w:rPr>
            </w:pPr>
            <w:r w:rsidRPr="000325F6">
              <w:rPr>
                <w:rFonts w:ascii="Tahoma" w:hAnsi="Tahoma" w:cs="Tahoma"/>
                <w:color w:val="000000"/>
                <w:sz w:val="18"/>
                <w:szCs w:val="18"/>
              </w:rPr>
              <w:t>Gebruiksrecht</w:t>
            </w:r>
          </w:p>
        </w:tc>
        <w:tc>
          <w:tcPr>
            <w:tcW w:w="621" w:type="dxa"/>
            <w:shd w:val="clear" w:color="auto" w:fill="FABF8F"/>
          </w:tcPr>
          <w:p w14:paraId="779B8D6B" w14:textId="77777777" w:rsidR="0033725C" w:rsidRPr="000325F6" w:rsidRDefault="0033725C" w:rsidP="00A73DBD">
            <w:pPr>
              <w:pStyle w:val="TableHeading"/>
              <w:rPr>
                <w:rFonts w:ascii="Tahoma" w:hAnsi="Tahoma" w:cs="Tahoma"/>
                <w:color w:val="000000"/>
                <w:sz w:val="18"/>
                <w:szCs w:val="18"/>
              </w:rPr>
            </w:pPr>
            <w:r w:rsidRPr="000325F6">
              <w:rPr>
                <w:rFonts w:ascii="Tahoma" w:hAnsi="Tahoma" w:cs="Tahoma"/>
                <w:color w:val="000000"/>
                <w:sz w:val="18"/>
                <w:szCs w:val="18"/>
              </w:rPr>
              <w:t>ESS CAL</w:t>
            </w:r>
          </w:p>
        </w:tc>
        <w:tc>
          <w:tcPr>
            <w:tcW w:w="1116" w:type="dxa"/>
            <w:shd w:val="clear" w:color="auto" w:fill="FABF8F"/>
          </w:tcPr>
          <w:p w14:paraId="779B8D6C" w14:textId="77777777" w:rsidR="0033725C" w:rsidRPr="000325F6" w:rsidRDefault="0033725C" w:rsidP="00A73DBD">
            <w:pPr>
              <w:pStyle w:val="TableHeading"/>
              <w:rPr>
                <w:rFonts w:ascii="Tahoma" w:hAnsi="Tahoma" w:cs="Tahoma"/>
                <w:color w:val="000000"/>
                <w:sz w:val="18"/>
                <w:szCs w:val="18"/>
              </w:rPr>
            </w:pPr>
            <w:r w:rsidRPr="000325F6">
              <w:rPr>
                <w:rFonts w:ascii="Tahoma" w:hAnsi="Tahoma" w:cs="Tahoma"/>
                <w:color w:val="000000"/>
                <w:sz w:val="18"/>
                <w:szCs w:val="18"/>
              </w:rPr>
              <w:t>Beperkte CAL</w:t>
            </w:r>
          </w:p>
        </w:tc>
        <w:tc>
          <w:tcPr>
            <w:tcW w:w="1170" w:type="dxa"/>
            <w:shd w:val="clear" w:color="auto" w:fill="FABF8F"/>
          </w:tcPr>
          <w:p w14:paraId="779B8D6D" w14:textId="77777777" w:rsidR="0033725C" w:rsidRPr="000325F6" w:rsidRDefault="0033725C" w:rsidP="00A73DBD">
            <w:pPr>
              <w:pStyle w:val="TableHeading"/>
              <w:rPr>
                <w:rFonts w:ascii="Tahoma" w:hAnsi="Tahoma" w:cs="Tahoma"/>
                <w:color w:val="000000"/>
                <w:sz w:val="18"/>
                <w:szCs w:val="18"/>
              </w:rPr>
            </w:pPr>
            <w:r w:rsidRPr="000325F6">
              <w:rPr>
                <w:rFonts w:ascii="Tahoma" w:hAnsi="Tahoma" w:cs="Tahoma"/>
                <w:color w:val="000000"/>
                <w:sz w:val="18"/>
                <w:szCs w:val="18"/>
              </w:rPr>
              <w:t>Volledige CAL</w:t>
            </w:r>
          </w:p>
        </w:tc>
        <w:tc>
          <w:tcPr>
            <w:tcW w:w="1440" w:type="dxa"/>
            <w:shd w:val="clear" w:color="auto" w:fill="FABF8F"/>
          </w:tcPr>
          <w:p w14:paraId="779B8D6E" w14:textId="77777777" w:rsidR="0033725C" w:rsidRPr="000325F6" w:rsidRDefault="0033725C" w:rsidP="00A73DBD">
            <w:pPr>
              <w:pStyle w:val="TableHeading"/>
              <w:rPr>
                <w:rFonts w:ascii="Tahoma" w:hAnsi="Tahoma" w:cs="Tahoma"/>
                <w:color w:val="000000"/>
                <w:sz w:val="18"/>
                <w:szCs w:val="18"/>
              </w:rPr>
            </w:pPr>
            <w:r w:rsidRPr="000325F6">
              <w:rPr>
                <w:rFonts w:ascii="Tahoma" w:hAnsi="Tahoma" w:cs="Tahoma"/>
                <w:color w:val="000000"/>
                <w:sz w:val="18"/>
                <w:szCs w:val="18"/>
              </w:rPr>
              <w:t>Beperkt gebruik Aanvullende CAL</w:t>
            </w:r>
          </w:p>
        </w:tc>
        <w:tc>
          <w:tcPr>
            <w:tcW w:w="1440" w:type="dxa"/>
            <w:shd w:val="clear" w:color="auto" w:fill="FABF8F"/>
          </w:tcPr>
          <w:p w14:paraId="779B8D6F" w14:textId="77777777" w:rsidR="0033725C" w:rsidRPr="000325F6" w:rsidRDefault="0033725C" w:rsidP="00A73DBD">
            <w:pPr>
              <w:pStyle w:val="TableHeading"/>
              <w:rPr>
                <w:rFonts w:ascii="Tahoma" w:hAnsi="Tahoma" w:cs="Tahoma"/>
                <w:color w:val="000000"/>
                <w:sz w:val="18"/>
                <w:szCs w:val="18"/>
                <w:lang w:val="nl-BE"/>
              </w:rPr>
            </w:pPr>
            <w:r w:rsidRPr="000325F6">
              <w:rPr>
                <w:rFonts w:ascii="Tahoma" w:hAnsi="Tahoma" w:cs="Tahoma"/>
                <w:color w:val="000000"/>
                <w:sz w:val="18"/>
                <w:szCs w:val="18"/>
                <w:lang w:val="nl-BE"/>
              </w:rPr>
              <w:t>Aanvullende CAL voor volledig gebruik</w:t>
            </w:r>
          </w:p>
        </w:tc>
        <w:tc>
          <w:tcPr>
            <w:tcW w:w="1260" w:type="dxa"/>
            <w:shd w:val="clear" w:color="auto" w:fill="FABF8F"/>
          </w:tcPr>
          <w:p w14:paraId="779B8D70" w14:textId="77777777" w:rsidR="0033725C" w:rsidRPr="000325F6" w:rsidRDefault="0033725C" w:rsidP="00A73DBD">
            <w:pPr>
              <w:pStyle w:val="TableHeading"/>
              <w:rPr>
                <w:rFonts w:ascii="Tahoma" w:hAnsi="Tahoma" w:cs="Tahoma"/>
                <w:color w:val="000000"/>
                <w:sz w:val="18"/>
                <w:szCs w:val="18"/>
              </w:rPr>
            </w:pPr>
            <w:r w:rsidRPr="000325F6">
              <w:rPr>
                <w:rFonts w:ascii="Tahoma" w:hAnsi="Tahoma" w:cs="Tahoma"/>
                <w:color w:val="000000"/>
                <w:sz w:val="18"/>
                <w:szCs w:val="18"/>
              </w:rPr>
              <w:t>External Connector-licentie</w:t>
            </w:r>
          </w:p>
        </w:tc>
      </w:tr>
      <w:tr w:rsidR="008B44C9" w:rsidRPr="000325F6" w14:paraId="779B8D79" w14:textId="77777777" w:rsidTr="003A3AA8">
        <w:trPr>
          <w:trHeight w:val="199"/>
        </w:trPr>
        <w:tc>
          <w:tcPr>
            <w:tcW w:w="1993" w:type="dxa"/>
            <w:shd w:val="clear" w:color="auto" w:fill="FFFFFF"/>
          </w:tcPr>
          <w:p w14:paraId="779B8D7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Accounts maken met API-toegang</w:t>
            </w:r>
          </w:p>
        </w:tc>
        <w:tc>
          <w:tcPr>
            <w:tcW w:w="621" w:type="dxa"/>
            <w:shd w:val="clear" w:color="auto" w:fill="FFFFFF"/>
          </w:tcPr>
          <w:p w14:paraId="779B8D7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7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7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7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7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7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81" w14:textId="77777777" w:rsidTr="003A3AA8">
        <w:trPr>
          <w:trHeight w:val="352"/>
        </w:trPr>
        <w:tc>
          <w:tcPr>
            <w:tcW w:w="1993" w:type="dxa"/>
            <w:shd w:val="clear" w:color="auto" w:fill="FFFFFF"/>
          </w:tcPr>
          <w:p w14:paraId="779B8D7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maken met API-toegang</w:t>
            </w:r>
          </w:p>
        </w:tc>
        <w:tc>
          <w:tcPr>
            <w:tcW w:w="621" w:type="dxa"/>
            <w:shd w:val="clear" w:color="auto" w:fill="FFFFFF"/>
          </w:tcPr>
          <w:p w14:paraId="779B8D7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7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7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7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7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8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89" w14:textId="77777777" w:rsidTr="003A3AA8">
        <w:tc>
          <w:tcPr>
            <w:tcW w:w="1993" w:type="dxa"/>
            <w:shd w:val="clear" w:color="auto" w:fill="FFFFFF"/>
          </w:tcPr>
          <w:p w14:paraId="779B8D8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maken met API-toegang</w:t>
            </w:r>
          </w:p>
        </w:tc>
        <w:tc>
          <w:tcPr>
            <w:tcW w:w="621" w:type="dxa"/>
            <w:shd w:val="clear" w:color="auto" w:fill="FFFFFF"/>
          </w:tcPr>
          <w:p w14:paraId="779B8D8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8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8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8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8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8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91" w14:textId="77777777" w:rsidTr="003A3AA8">
        <w:tc>
          <w:tcPr>
            <w:tcW w:w="1993" w:type="dxa"/>
            <w:shd w:val="clear" w:color="auto" w:fill="FFFFFF"/>
          </w:tcPr>
          <w:p w14:paraId="779B8D8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maken met API-toegang</w:t>
            </w:r>
          </w:p>
        </w:tc>
        <w:tc>
          <w:tcPr>
            <w:tcW w:w="621" w:type="dxa"/>
            <w:shd w:val="clear" w:color="auto" w:fill="FFFFFF"/>
          </w:tcPr>
          <w:p w14:paraId="779B8D8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8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8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8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8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9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99" w14:textId="77777777" w:rsidTr="003A3AA8">
        <w:tc>
          <w:tcPr>
            <w:tcW w:w="1993" w:type="dxa"/>
            <w:shd w:val="clear" w:color="auto" w:fill="FFFFFF"/>
          </w:tcPr>
          <w:p w14:paraId="779B8D9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maken met API-toegang</w:t>
            </w:r>
          </w:p>
        </w:tc>
        <w:tc>
          <w:tcPr>
            <w:tcW w:w="621" w:type="dxa"/>
            <w:shd w:val="clear" w:color="auto" w:fill="FFFFFF"/>
          </w:tcPr>
          <w:p w14:paraId="779B8D9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9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9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9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9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9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A1" w14:textId="77777777" w:rsidTr="003A3AA8">
        <w:tc>
          <w:tcPr>
            <w:tcW w:w="1993" w:type="dxa"/>
            <w:shd w:val="clear" w:color="auto" w:fill="FFFFFF"/>
          </w:tcPr>
          <w:p w14:paraId="779B8D9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Notities maken met API-toegang</w:t>
            </w:r>
          </w:p>
        </w:tc>
        <w:tc>
          <w:tcPr>
            <w:tcW w:w="621" w:type="dxa"/>
            <w:shd w:val="clear" w:color="auto" w:fill="FFFFFF"/>
          </w:tcPr>
          <w:p w14:paraId="779B8D9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9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9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9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9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A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A9" w14:textId="77777777" w:rsidTr="003A3AA8">
        <w:tc>
          <w:tcPr>
            <w:tcW w:w="1993" w:type="dxa"/>
            <w:shd w:val="clear" w:color="auto" w:fill="FFFFFF"/>
          </w:tcPr>
          <w:p w14:paraId="779B8DA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maken met API-toegang</w:t>
            </w:r>
          </w:p>
        </w:tc>
        <w:tc>
          <w:tcPr>
            <w:tcW w:w="621" w:type="dxa"/>
            <w:shd w:val="clear" w:color="auto" w:fill="FFFFFF"/>
          </w:tcPr>
          <w:p w14:paraId="779B8DA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A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A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A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A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A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B1" w14:textId="77777777" w:rsidTr="003A3AA8">
        <w:tc>
          <w:tcPr>
            <w:tcW w:w="1993" w:type="dxa"/>
            <w:shd w:val="clear" w:color="auto" w:fill="FFFFFF"/>
          </w:tcPr>
          <w:p w14:paraId="779B8DA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Accounts bijwerken met API-toegang</w:t>
            </w:r>
          </w:p>
        </w:tc>
        <w:tc>
          <w:tcPr>
            <w:tcW w:w="621" w:type="dxa"/>
            <w:shd w:val="clear" w:color="auto" w:fill="FFFFFF"/>
          </w:tcPr>
          <w:p w14:paraId="779B8DA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A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A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A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A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B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B9" w14:textId="77777777" w:rsidTr="003A3AA8">
        <w:tc>
          <w:tcPr>
            <w:tcW w:w="1993" w:type="dxa"/>
            <w:shd w:val="clear" w:color="auto" w:fill="FFFFFF"/>
          </w:tcPr>
          <w:p w14:paraId="779B8DB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bijwerken met API-toegang</w:t>
            </w:r>
          </w:p>
        </w:tc>
        <w:tc>
          <w:tcPr>
            <w:tcW w:w="621" w:type="dxa"/>
            <w:shd w:val="clear" w:color="auto" w:fill="FFFFFF"/>
          </w:tcPr>
          <w:p w14:paraId="779B8DB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B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B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B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B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B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C1" w14:textId="77777777" w:rsidTr="003A3AA8">
        <w:tc>
          <w:tcPr>
            <w:tcW w:w="1993" w:type="dxa"/>
            <w:shd w:val="clear" w:color="auto" w:fill="FFFFFF"/>
          </w:tcPr>
          <w:p w14:paraId="779B8DB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bijwerken met API-toegang</w:t>
            </w:r>
          </w:p>
        </w:tc>
        <w:tc>
          <w:tcPr>
            <w:tcW w:w="621" w:type="dxa"/>
            <w:shd w:val="clear" w:color="auto" w:fill="FFFFFF"/>
          </w:tcPr>
          <w:p w14:paraId="779B8DB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B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B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B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B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C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C9" w14:textId="77777777" w:rsidTr="003A3AA8">
        <w:tc>
          <w:tcPr>
            <w:tcW w:w="1993" w:type="dxa"/>
            <w:shd w:val="clear" w:color="auto" w:fill="FFFFFF"/>
          </w:tcPr>
          <w:p w14:paraId="779B8DC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bijwerken met API-toegang</w:t>
            </w:r>
          </w:p>
        </w:tc>
        <w:tc>
          <w:tcPr>
            <w:tcW w:w="621" w:type="dxa"/>
            <w:shd w:val="clear" w:color="auto" w:fill="FFFFFF"/>
          </w:tcPr>
          <w:p w14:paraId="779B8DC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C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C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C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C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C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D1" w14:textId="77777777" w:rsidTr="003A3AA8">
        <w:tc>
          <w:tcPr>
            <w:tcW w:w="1993" w:type="dxa"/>
            <w:shd w:val="clear" w:color="auto" w:fill="FFFFFF"/>
          </w:tcPr>
          <w:p w14:paraId="779B8DC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bijwerken met API-toegang</w:t>
            </w:r>
          </w:p>
        </w:tc>
        <w:tc>
          <w:tcPr>
            <w:tcW w:w="621" w:type="dxa"/>
            <w:shd w:val="clear" w:color="auto" w:fill="FFFFFF"/>
          </w:tcPr>
          <w:p w14:paraId="779B8DC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C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C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C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C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D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D9" w14:textId="77777777" w:rsidTr="003A3AA8">
        <w:tc>
          <w:tcPr>
            <w:tcW w:w="1993" w:type="dxa"/>
            <w:shd w:val="clear" w:color="auto" w:fill="FFFFFF"/>
          </w:tcPr>
          <w:p w14:paraId="779B8DD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Notities bijwerken met API-toegang</w:t>
            </w:r>
          </w:p>
        </w:tc>
        <w:tc>
          <w:tcPr>
            <w:tcW w:w="621" w:type="dxa"/>
            <w:shd w:val="clear" w:color="auto" w:fill="FFFFFF"/>
          </w:tcPr>
          <w:p w14:paraId="779B8DD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D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D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D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D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D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E1" w14:textId="77777777" w:rsidTr="003A3AA8">
        <w:tc>
          <w:tcPr>
            <w:tcW w:w="1993" w:type="dxa"/>
            <w:shd w:val="clear" w:color="auto" w:fill="FFFFFF"/>
          </w:tcPr>
          <w:p w14:paraId="779B8DD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bijwerken met API-toegang</w:t>
            </w:r>
          </w:p>
        </w:tc>
        <w:tc>
          <w:tcPr>
            <w:tcW w:w="621" w:type="dxa"/>
            <w:shd w:val="clear" w:color="auto" w:fill="FFFFFF"/>
          </w:tcPr>
          <w:p w14:paraId="779B8DD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D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D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D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D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E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E9" w14:textId="77777777" w:rsidTr="003A3AA8">
        <w:tc>
          <w:tcPr>
            <w:tcW w:w="1993" w:type="dxa"/>
            <w:shd w:val="clear" w:color="auto" w:fill="FFFFFF"/>
          </w:tcPr>
          <w:p w14:paraId="779B8DE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Accounts toevoegen met API-toegang</w:t>
            </w:r>
          </w:p>
        </w:tc>
        <w:tc>
          <w:tcPr>
            <w:tcW w:w="621" w:type="dxa"/>
            <w:shd w:val="clear" w:color="auto" w:fill="FFFFFF"/>
          </w:tcPr>
          <w:p w14:paraId="779B8DE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E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E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E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E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E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F1" w14:textId="77777777" w:rsidTr="003A3AA8">
        <w:tc>
          <w:tcPr>
            <w:tcW w:w="1993" w:type="dxa"/>
            <w:shd w:val="clear" w:color="auto" w:fill="FFFFFF"/>
          </w:tcPr>
          <w:p w14:paraId="779B8DE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toevoegen met API-toegang</w:t>
            </w:r>
          </w:p>
        </w:tc>
        <w:tc>
          <w:tcPr>
            <w:tcW w:w="621" w:type="dxa"/>
            <w:shd w:val="clear" w:color="auto" w:fill="FFFFFF"/>
          </w:tcPr>
          <w:p w14:paraId="779B8DE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E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E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E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E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F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DF9" w14:textId="77777777" w:rsidTr="003A3AA8">
        <w:tc>
          <w:tcPr>
            <w:tcW w:w="1993" w:type="dxa"/>
            <w:shd w:val="clear" w:color="auto" w:fill="FFFFFF"/>
          </w:tcPr>
          <w:p w14:paraId="779B8DF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toevoegen met API-toegang</w:t>
            </w:r>
          </w:p>
        </w:tc>
        <w:tc>
          <w:tcPr>
            <w:tcW w:w="621" w:type="dxa"/>
            <w:shd w:val="clear" w:color="auto" w:fill="FFFFFF"/>
          </w:tcPr>
          <w:p w14:paraId="779B8DF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F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F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F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F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DF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01" w14:textId="77777777" w:rsidTr="003A3AA8">
        <w:tc>
          <w:tcPr>
            <w:tcW w:w="1993" w:type="dxa"/>
            <w:shd w:val="clear" w:color="auto" w:fill="FFFFFF"/>
          </w:tcPr>
          <w:p w14:paraId="779B8DF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toevoegen met API-toegang</w:t>
            </w:r>
          </w:p>
        </w:tc>
        <w:tc>
          <w:tcPr>
            <w:tcW w:w="621" w:type="dxa"/>
            <w:shd w:val="clear" w:color="auto" w:fill="FFFFFF"/>
          </w:tcPr>
          <w:p w14:paraId="779B8DF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DF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DF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DF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DF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0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09" w14:textId="77777777" w:rsidTr="003A3AA8">
        <w:tc>
          <w:tcPr>
            <w:tcW w:w="1993" w:type="dxa"/>
            <w:shd w:val="clear" w:color="auto" w:fill="FFFFFF"/>
          </w:tcPr>
          <w:p w14:paraId="779B8E0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toevoegen met API-toegang</w:t>
            </w:r>
          </w:p>
        </w:tc>
        <w:tc>
          <w:tcPr>
            <w:tcW w:w="621" w:type="dxa"/>
            <w:shd w:val="clear" w:color="auto" w:fill="FFFFFF"/>
          </w:tcPr>
          <w:p w14:paraId="779B8E0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0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0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0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0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0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11" w14:textId="77777777" w:rsidTr="003A3AA8">
        <w:tc>
          <w:tcPr>
            <w:tcW w:w="1993" w:type="dxa"/>
            <w:shd w:val="clear" w:color="auto" w:fill="FFFFFF"/>
          </w:tcPr>
          <w:p w14:paraId="779B8E0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Notities toevoegen met API-toegang</w:t>
            </w:r>
          </w:p>
        </w:tc>
        <w:tc>
          <w:tcPr>
            <w:tcW w:w="621" w:type="dxa"/>
            <w:shd w:val="clear" w:color="auto" w:fill="FFFFFF"/>
          </w:tcPr>
          <w:p w14:paraId="779B8E0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0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0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0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0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1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19" w14:textId="77777777" w:rsidTr="003A3AA8">
        <w:tc>
          <w:tcPr>
            <w:tcW w:w="1993" w:type="dxa"/>
            <w:shd w:val="clear" w:color="auto" w:fill="FFFFFF"/>
          </w:tcPr>
          <w:p w14:paraId="779B8E1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toevoegen met API-toegang</w:t>
            </w:r>
          </w:p>
        </w:tc>
        <w:tc>
          <w:tcPr>
            <w:tcW w:w="621" w:type="dxa"/>
            <w:shd w:val="clear" w:color="auto" w:fill="FFFFFF"/>
          </w:tcPr>
          <w:p w14:paraId="779B8E1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1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1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1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1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1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21" w14:textId="77777777" w:rsidTr="003A3AA8">
        <w:tc>
          <w:tcPr>
            <w:tcW w:w="1993" w:type="dxa"/>
            <w:shd w:val="clear" w:color="auto" w:fill="FFFFFF"/>
          </w:tcPr>
          <w:p w14:paraId="779B8E1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accounts met API-toegang</w:t>
            </w:r>
          </w:p>
        </w:tc>
        <w:tc>
          <w:tcPr>
            <w:tcW w:w="621" w:type="dxa"/>
            <w:shd w:val="clear" w:color="auto" w:fill="FFFFFF"/>
          </w:tcPr>
          <w:p w14:paraId="779B8E1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1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1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1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1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2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29" w14:textId="77777777" w:rsidTr="003A3AA8">
        <w:tc>
          <w:tcPr>
            <w:tcW w:w="1993" w:type="dxa"/>
            <w:shd w:val="clear" w:color="auto" w:fill="FFFFFF"/>
          </w:tcPr>
          <w:p w14:paraId="779B8E2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contactpersonen met API-toegang</w:t>
            </w:r>
          </w:p>
        </w:tc>
        <w:tc>
          <w:tcPr>
            <w:tcW w:w="621" w:type="dxa"/>
            <w:shd w:val="clear" w:color="auto" w:fill="FFFFFF"/>
          </w:tcPr>
          <w:p w14:paraId="779B8E2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2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2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2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2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2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31" w14:textId="77777777" w:rsidTr="003A3AA8">
        <w:tc>
          <w:tcPr>
            <w:tcW w:w="1993" w:type="dxa"/>
            <w:shd w:val="clear" w:color="auto" w:fill="FFFFFF"/>
          </w:tcPr>
          <w:p w14:paraId="779B8E2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casussen met API-toegang</w:t>
            </w:r>
          </w:p>
        </w:tc>
        <w:tc>
          <w:tcPr>
            <w:tcW w:w="621" w:type="dxa"/>
            <w:shd w:val="clear" w:color="auto" w:fill="FFFFFF"/>
          </w:tcPr>
          <w:p w14:paraId="779B8E2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2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2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2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2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3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39" w14:textId="77777777" w:rsidTr="003A3AA8">
        <w:tc>
          <w:tcPr>
            <w:tcW w:w="1993" w:type="dxa"/>
            <w:shd w:val="clear" w:color="auto" w:fill="FFFFFF"/>
          </w:tcPr>
          <w:p w14:paraId="779B8E3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prospecten met API-toegang</w:t>
            </w:r>
          </w:p>
        </w:tc>
        <w:tc>
          <w:tcPr>
            <w:tcW w:w="621" w:type="dxa"/>
            <w:shd w:val="clear" w:color="auto" w:fill="FFFFFF"/>
          </w:tcPr>
          <w:p w14:paraId="779B8E3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3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3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3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3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3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41" w14:textId="77777777" w:rsidTr="003A3AA8">
        <w:tc>
          <w:tcPr>
            <w:tcW w:w="1993" w:type="dxa"/>
            <w:shd w:val="clear" w:color="auto" w:fill="FFFFFF"/>
          </w:tcPr>
          <w:p w14:paraId="779B8E3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activiteiten met API-toegang</w:t>
            </w:r>
          </w:p>
        </w:tc>
        <w:tc>
          <w:tcPr>
            <w:tcW w:w="621" w:type="dxa"/>
            <w:shd w:val="clear" w:color="auto" w:fill="FFFFFF"/>
          </w:tcPr>
          <w:p w14:paraId="779B8E3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3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3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3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3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4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49" w14:textId="77777777" w:rsidTr="003A3AA8">
        <w:tc>
          <w:tcPr>
            <w:tcW w:w="1993" w:type="dxa"/>
            <w:shd w:val="clear" w:color="auto" w:fill="FFFFFF"/>
          </w:tcPr>
          <w:p w14:paraId="779B8E4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notities met API-toegang</w:t>
            </w:r>
          </w:p>
        </w:tc>
        <w:tc>
          <w:tcPr>
            <w:tcW w:w="621" w:type="dxa"/>
            <w:shd w:val="clear" w:color="auto" w:fill="FFFFFF"/>
          </w:tcPr>
          <w:p w14:paraId="779B8E4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4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4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4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4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4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51" w14:textId="77777777" w:rsidTr="003A3AA8">
        <w:tc>
          <w:tcPr>
            <w:tcW w:w="1993" w:type="dxa"/>
            <w:shd w:val="clear" w:color="auto" w:fill="FFFFFF"/>
          </w:tcPr>
          <w:p w14:paraId="779B8E4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aangepaste entiteitsrecords met API-toegang</w:t>
            </w:r>
          </w:p>
        </w:tc>
        <w:tc>
          <w:tcPr>
            <w:tcW w:w="621" w:type="dxa"/>
            <w:shd w:val="clear" w:color="auto" w:fill="FFFFFF"/>
          </w:tcPr>
          <w:p w14:paraId="779B8E4B"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8E4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4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4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8E4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50"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8E59" w14:textId="77777777" w:rsidTr="003A3AA8">
        <w:tc>
          <w:tcPr>
            <w:tcW w:w="1993" w:type="dxa"/>
            <w:shd w:val="clear" w:color="auto" w:fill="FFFFFF"/>
          </w:tcPr>
          <w:p w14:paraId="779B8E5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Accounts verwijderen met API-toegang</w:t>
            </w:r>
          </w:p>
        </w:tc>
        <w:tc>
          <w:tcPr>
            <w:tcW w:w="621" w:type="dxa"/>
            <w:shd w:val="clear" w:color="auto" w:fill="FFFFFF"/>
          </w:tcPr>
          <w:p w14:paraId="779B8E5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5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5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5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5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58" w14:textId="77777777" w:rsidR="0033725C" w:rsidRPr="000325F6" w:rsidRDefault="0033725C" w:rsidP="00A73DBD">
            <w:pPr>
              <w:pStyle w:val="TableText"/>
              <w:rPr>
                <w:rFonts w:eastAsia="Calibri" w:cs="Tahoma"/>
                <w:b/>
                <w:sz w:val="24"/>
                <w:szCs w:val="24"/>
              </w:rPr>
            </w:pPr>
          </w:p>
        </w:tc>
      </w:tr>
      <w:tr w:rsidR="008B44C9" w:rsidRPr="000325F6" w14:paraId="779B8E61" w14:textId="77777777" w:rsidTr="003A3AA8">
        <w:tc>
          <w:tcPr>
            <w:tcW w:w="1993" w:type="dxa"/>
            <w:shd w:val="clear" w:color="auto" w:fill="FFFFFF"/>
          </w:tcPr>
          <w:p w14:paraId="779B8E5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verwijderen met API-toegang</w:t>
            </w:r>
          </w:p>
        </w:tc>
        <w:tc>
          <w:tcPr>
            <w:tcW w:w="621" w:type="dxa"/>
            <w:shd w:val="clear" w:color="auto" w:fill="FFFFFF"/>
          </w:tcPr>
          <w:p w14:paraId="779B8E5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5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5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5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5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60" w14:textId="77777777" w:rsidR="0033725C" w:rsidRPr="000325F6" w:rsidRDefault="0033725C" w:rsidP="00A73DBD">
            <w:pPr>
              <w:pStyle w:val="TableText"/>
              <w:rPr>
                <w:rFonts w:eastAsia="Calibri" w:cs="Tahoma"/>
                <w:b/>
                <w:sz w:val="24"/>
                <w:szCs w:val="24"/>
              </w:rPr>
            </w:pPr>
          </w:p>
        </w:tc>
      </w:tr>
      <w:tr w:rsidR="008B44C9" w:rsidRPr="000325F6" w14:paraId="779B8E69" w14:textId="77777777" w:rsidTr="003A3AA8">
        <w:tc>
          <w:tcPr>
            <w:tcW w:w="1993" w:type="dxa"/>
            <w:shd w:val="clear" w:color="auto" w:fill="FFFFFF"/>
          </w:tcPr>
          <w:p w14:paraId="779B8E6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verwijderen met API-toegang</w:t>
            </w:r>
          </w:p>
        </w:tc>
        <w:tc>
          <w:tcPr>
            <w:tcW w:w="621" w:type="dxa"/>
            <w:shd w:val="clear" w:color="auto" w:fill="FFFFFF"/>
          </w:tcPr>
          <w:p w14:paraId="779B8E6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6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6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6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6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68" w14:textId="77777777" w:rsidR="0033725C" w:rsidRPr="000325F6" w:rsidRDefault="0033725C" w:rsidP="00A73DBD">
            <w:pPr>
              <w:pStyle w:val="TableText"/>
              <w:rPr>
                <w:rFonts w:eastAsia="Calibri" w:cs="Tahoma"/>
                <w:b/>
                <w:sz w:val="24"/>
                <w:szCs w:val="24"/>
              </w:rPr>
            </w:pPr>
          </w:p>
        </w:tc>
      </w:tr>
      <w:tr w:rsidR="008B44C9" w:rsidRPr="000325F6" w14:paraId="779B8E71" w14:textId="77777777" w:rsidTr="003A3AA8">
        <w:tc>
          <w:tcPr>
            <w:tcW w:w="1993" w:type="dxa"/>
            <w:shd w:val="clear" w:color="auto" w:fill="FFFFFF"/>
          </w:tcPr>
          <w:p w14:paraId="779B8E6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verwijderen met API-toegang</w:t>
            </w:r>
          </w:p>
        </w:tc>
        <w:tc>
          <w:tcPr>
            <w:tcW w:w="621" w:type="dxa"/>
            <w:shd w:val="clear" w:color="auto" w:fill="FFFFFF"/>
          </w:tcPr>
          <w:p w14:paraId="779B8E6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6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6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6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6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70" w14:textId="77777777" w:rsidR="0033725C" w:rsidRPr="000325F6" w:rsidRDefault="0033725C" w:rsidP="00A73DBD">
            <w:pPr>
              <w:pStyle w:val="TableText"/>
              <w:rPr>
                <w:rFonts w:eastAsia="Calibri" w:cs="Tahoma"/>
                <w:b/>
                <w:sz w:val="24"/>
                <w:szCs w:val="24"/>
              </w:rPr>
            </w:pPr>
          </w:p>
        </w:tc>
      </w:tr>
      <w:tr w:rsidR="008B44C9" w:rsidRPr="000325F6" w14:paraId="779B8E79" w14:textId="77777777" w:rsidTr="003A3AA8">
        <w:tc>
          <w:tcPr>
            <w:tcW w:w="1993" w:type="dxa"/>
            <w:shd w:val="clear" w:color="auto" w:fill="FFFFFF"/>
          </w:tcPr>
          <w:p w14:paraId="779B8E7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verwijderen met API-toegang</w:t>
            </w:r>
          </w:p>
        </w:tc>
        <w:tc>
          <w:tcPr>
            <w:tcW w:w="621" w:type="dxa"/>
            <w:shd w:val="clear" w:color="auto" w:fill="FFFFFF"/>
          </w:tcPr>
          <w:p w14:paraId="779B8E7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7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7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7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7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78" w14:textId="77777777" w:rsidR="0033725C" w:rsidRPr="000325F6" w:rsidRDefault="0033725C" w:rsidP="00A73DBD">
            <w:pPr>
              <w:pStyle w:val="TableText"/>
              <w:rPr>
                <w:rFonts w:eastAsia="Calibri" w:cs="Tahoma"/>
                <w:b/>
                <w:sz w:val="24"/>
                <w:szCs w:val="24"/>
              </w:rPr>
            </w:pPr>
          </w:p>
        </w:tc>
      </w:tr>
      <w:tr w:rsidR="008B44C9" w:rsidRPr="000325F6" w14:paraId="779B8E81" w14:textId="77777777" w:rsidTr="003A3AA8">
        <w:tc>
          <w:tcPr>
            <w:tcW w:w="1993" w:type="dxa"/>
            <w:shd w:val="clear" w:color="auto" w:fill="FFFFFF"/>
          </w:tcPr>
          <w:p w14:paraId="779B8E7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Notities verwijderen met API-toegang</w:t>
            </w:r>
          </w:p>
        </w:tc>
        <w:tc>
          <w:tcPr>
            <w:tcW w:w="621" w:type="dxa"/>
            <w:shd w:val="clear" w:color="auto" w:fill="FFFFFF"/>
          </w:tcPr>
          <w:p w14:paraId="779B8E7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7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7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7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7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80" w14:textId="77777777" w:rsidR="0033725C" w:rsidRPr="000325F6" w:rsidRDefault="0033725C" w:rsidP="00A73DBD">
            <w:pPr>
              <w:pStyle w:val="TableText"/>
              <w:rPr>
                <w:rFonts w:eastAsia="Calibri" w:cs="Tahoma"/>
                <w:b/>
                <w:sz w:val="24"/>
                <w:szCs w:val="24"/>
              </w:rPr>
            </w:pPr>
          </w:p>
        </w:tc>
      </w:tr>
      <w:tr w:rsidR="008B44C9" w:rsidRPr="000325F6" w14:paraId="779B8E89" w14:textId="77777777" w:rsidTr="00551D3E">
        <w:trPr>
          <w:cantSplit/>
        </w:trPr>
        <w:tc>
          <w:tcPr>
            <w:tcW w:w="1993" w:type="dxa"/>
            <w:shd w:val="clear" w:color="auto" w:fill="FFFFFF"/>
          </w:tcPr>
          <w:p w14:paraId="779B8E8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verwijderen met API-toegang</w:t>
            </w:r>
          </w:p>
        </w:tc>
        <w:tc>
          <w:tcPr>
            <w:tcW w:w="621" w:type="dxa"/>
            <w:shd w:val="clear" w:color="auto" w:fill="FFFFFF"/>
          </w:tcPr>
          <w:p w14:paraId="779B8E8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8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8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8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8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88" w14:textId="77777777" w:rsidR="0033725C" w:rsidRPr="000325F6" w:rsidRDefault="0033725C" w:rsidP="00A73DBD">
            <w:pPr>
              <w:pStyle w:val="TableText"/>
              <w:rPr>
                <w:rFonts w:eastAsia="Calibri" w:cs="Tahoma"/>
                <w:b/>
                <w:sz w:val="24"/>
                <w:szCs w:val="24"/>
              </w:rPr>
            </w:pPr>
          </w:p>
        </w:tc>
      </w:tr>
      <w:tr w:rsidR="008B44C9" w:rsidRPr="000325F6" w14:paraId="779B8E91" w14:textId="77777777" w:rsidTr="003A3AA8">
        <w:trPr>
          <w:cantSplit/>
        </w:trPr>
        <w:tc>
          <w:tcPr>
            <w:tcW w:w="1993" w:type="dxa"/>
            <w:shd w:val="clear" w:color="auto" w:fill="FFFFFF"/>
          </w:tcPr>
          <w:p w14:paraId="779B8E8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Accounts toewijzen met API-toegang</w:t>
            </w:r>
          </w:p>
        </w:tc>
        <w:tc>
          <w:tcPr>
            <w:tcW w:w="621" w:type="dxa"/>
            <w:shd w:val="clear" w:color="auto" w:fill="FFFFFF"/>
          </w:tcPr>
          <w:p w14:paraId="779B8E8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8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8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8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8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90" w14:textId="77777777" w:rsidR="0033725C" w:rsidRPr="000325F6" w:rsidRDefault="0033725C" w:rsidP="00A73DBD">
            <w:pPr>
              <w:pStyle w:val="TableText"/>
              <w:rPr>
                <w:rFonts w:eastAsia="Calibri" w:cs="Tahoma"/>
                <w:b/>
                <w:sz w:val="24"/>
                <w:szCs w:val="24"/>
              </w:rPr>
            </w:pPr>
          </w:p>
        </w:tc>
      </w:tr>
      <w:tr w:rsidR="008B44C9" w:rsidRPr="000325F6" w14:paraId="779B8E99" w14:textId="77777777" w:rsidTr="003A3AA8">
        <w:tc>
          <w:tcPr>
            <w:tcW w:w="1993" w:type="dxa"/>
            <w:shd w:val="clear" w:color="auto" w:fill="FFFFFF"/>
          </w:tcPr>
          <w:p w14:paraId="779B8E9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toewijzen met API-toegang</w:t>
            </w:r>
          </w:p>
        </w:tc>
        <w:tc>
          <w:tcPr>
            <w:tcW w:w="621" w:type="dxa"/>
            <w:shd w:val="clear" w:color="auto" w:fill="FFFFFF"/>
          </w:tcPr>
          <w:p w14:paraId="779B8E9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9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9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9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9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98" w14:textId="77777777" w:rsidR="0033725C" w:rsidRPr="000325F6" w:rsidRDefault="0033725C" w:rsidP="00A73DBD">
            <w:pPr>
              <w:pStyle w:val="TableText"/>
              <w:rPr>
                <w:rFonts w:eastAsia="Calibri" w:cs="Tahoma"/>
                <w:b/>
                <w:sz w:val="24"/>
                <w:szCs w:val="24"/>
              </w:rPr>
            </w:pPr>
          </w:p>
        </w:tc>
      </w:tr>
      <w:tr w:rsidR="008B44C9" w:rsidRPr="000325F6" w14:paraId="779B8EA1" w14:textId="77777777" w:rsidTr="003A3AA8">
        <w:tc>
          <w:tcPr>
            <w:tcW w:w="1993" w:type="dxa"/>
            <w:shd w:val="clear" w:color="auto" w:fill="FFFFFF"/>
          </w:tcPr>
          <w:p w14:paraId="779B8E9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toewijzen met API-toegang</w:t>
            </w:r>
          </w:p>
        </w:tc>
        <w:tc>
          <w:tcPr>
            <w:tcW w:w="621" w:type="dxa"/>
            <w:shd w:val="clear" w:color="auto" w:fill="FFFFFF"/>
          </w:tcPr>
          <w:p w14:paraId="779B8E9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9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9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9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9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A0" w14:textId="77777777" w:rsidR="0033725C" w:rsidRPr="000325F6" w:rsidRDefault="0033725C" w:rsidP="00A73DBD">
            <w:pPr>
              <w:pStyle w:val="TableText"/>
              <w:rPr>
                <w:rFonts w:eastAsia="Calibri" w:cs="Tahoma"/>
                <w:b/>
                <w:sz w:val="24"/>
                <w:szCs w:val="24"/>
              </w:rPr>
            </w:pPr>
          </w:p>
        </w:tc>
      </w:tr>
      <w:tr w:rsidR="008B44C9" w:rsidRPr="000325F6" w14:paraId="779B8EA9" w14:textId="77777777" w:rsidTr="003A3AA8">
        <w:tc>
          <w:tcPr>
            <w:tcW w:w="1993" w:type="dxa"/>
            <w:shd w:val="clear" w:color="auto" w:fill="FFFFFF"/>
          </w:tcPr>
          <w:p w14:paraId="779B8EA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toewijzen met API-toegang</w:t>
            </w:r>
          </w:p>
        </w:tc>
        <w:tc>
          <w:tcPr>
            <w:tcW w:w="621" w:type="dxa"/>
            <w:shd w:val="clear" w:color="auto" w:fill="FFFFFF"/>
          </w:tcPr>
          <w:p w14:paraId="779B8EA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A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A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A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A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A8" w14:textId="77777777" w:rsidR="0033725C" w:rsidRPr="000325F6" w:rsidRDefault="0033725C" w:rsidP="00A73DBD">
            <w:pPr>
              <w:pStyle w:val="TableText"/>
              <w:rPr>
                <w:rFonts w:eastAsia="Calibri" w:cs="Tahoma"/>
                <w:b/>
                <w:sz w:val="24"/>
                <w:szCs w:val="24"/>
              </w:rPr>
            </w:pPr>
          </w:p>
        </w:tc>
      </w:tr>
      <w:tr w:rsidR="008B44C9" w:rsidRPr="000325F6" w14:paraId="779B8EB1" w14:textId="77777777" w:rsidTr="003A3AA8">
        <w:tc>
          <w:tcPr>
            <w:tcW w:w="1993" w:type="dxa"/>
            <w:shd w:val="clear" w:color="auto" w:fill="FFFFFF"/>
          </w:tcPr>
          <w:p w14:paraId="779B8EA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toewijzen met API-toegang</w:t>
            </w:r>
          </w:p>
        </w:tc>
        <w:tc>
          <w:tcPr>
            <w:tcW w:w="621" w:type="dxa"/>
            <w:shd w:val="clear" w:color="auto" w:fill="FFFFFF"/>
          </w:tcPr>
          <w:p w14:paraId="779B8EA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A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A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A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A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B0" w14:textId="77777777" w:rsidR="0033725C" w:rsidRPr="000325F6" w:rsidRDefault="0033725C" w:rsidP="00A73DBD">
            <w:pPr>
              <w:pStyle w:val="TableText"/>
              <w:rPr>
                <w:rFonts w:eastAsia="Calibri" w:cs="Tahoma"/>
                <w:b/>
                <w:sz w:val="24"/>
                <w:szCs w:val="24"/>
              </w:rPr>
            </w:pPr>
          </w:p>
        </w:tc>
      </w:tr>
      <w:tr w:rsidR="008B44C9" w:rsidRPr="000325F6" w14:paraId="779B8EB9" w14:textId="77777777" w:rsidTr="003A3AA8">
        <w:tc>
          <w:tcPr>
            <w:tcW w:w="1993" w:type="dxa"/>
            <w:shd w:val="clear" w:color="auto" w:fill="FFFFFF"/>
          </w:tcPr>
          <w:p w14:paraId="779B8EB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toewijzen met API-toegang</w:t>
            </w:r>
          </w:p>
        </w:tc>
        <w:tc>
          <w:tcPr>
            <w:tcW w:w="621" w:type="dxa"/>
            <w:shd w:val="clear" w:color="auto" w:fill="FFFFFF"/>
          </w:tcPr>
          <w:p w14:paraId="779B8EB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B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B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B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B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B8" w14:textId="77777777" w:rsidR="0033725C" w:rsidRPr="000325F6" w:rsidRDefault="0033725C" w:rsidP="00A73DBD">
            <w:pPr>
              <w:pStyle w:val="TableText"/>
              <w:rPr>
                <w:rFonts w:eastAsia="Calibri" w:cs="Tahoma"/>
                <w:b/>
                <w:sz w:val="24"/>
                <w:szCs w:val="24"/>
              </w:rPr>
            </w:pPr>
          </w:p>
        </w:tc>
      </w:tr>
      <w:tr w:rsidR="008B44C9" w:rsidRPr="000325F6" w14:paraId="779B8EC1" w14:textId="77777777" w:rsidTr="003A3AA8">
        <w:tc>
          <w:tcPr>
            <w:tcW w:w="1993" w:type="dxa"/>
            <w:shd w:val="clear" w:color="auto" w:fill="FFFFFF"/>
          </w:tcPr>
          <w:p w14:paraId="779B8EB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Accounts delen via API-toegang</w:t>
            </w:r>
          </w:p>
        </w:tc>
        <w:tc>
          <w:tcPr>
            <w:tcW w:w="621" w:type="dxa"/>
            <w:shd w:val="clear" w:color="auto" w:fill="FFFFFF"/>
          </w:tcPr>
          <w:p w14:paraId="779B8EB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B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B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B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B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C0" w14:textId="77777777" w:rsidR="0033725C" w:rsidRPr="000325F6" w:rsidRDefault="0033725C" w:rsidP="00A73DBD">
            <w:pPr>
              <w:pStyle w:val="TableText"/>
              <w:rPr>
                <w:rFonts w:eastAsia="Calibri" w:cs="Tahoma"/>
                <w:b/>
                <w:sz w:val="24"/>
                <w:szCs w:val="24"/>
              </w:rPr>
            </w:pPr>
          </w:p>
        </w:tc>
      </w:tr>
      <w:tr w:rsidR="008B44C9" w:rsidRPr="000325F6" w14:paraId="779B8EC9" w14:textId="77777777" w:rsidTr="003A3AA8">
        <w:tc>
          <w:tcPr>
            <w:tcW w:w="1993" w:type="dxa"/>
            <w:shd w:val="clear" w:color="auto" w:fill="FFFFFF"/>
          </w:tcPr>
          <w:p w14:paraId="779B8EC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delen via API-toegang</w:t>
            </w:r>
          </w:p>
        </w:tc>
        <w:tc>
          <w:tcPr>
            <w:tcW w:w="621" w:type="dxa"/>
            <w:shd w:val="clear" w:color="auto" w:fill="FFFFFF"/>
          </w:tcPr>
          <w:p w14:paraId="779B8EC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C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C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C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C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C8" w14:textId="77777777" w:rsidR="0033725C" w:rsidRPr="000325F6" w:rsidRDefault="0033725C" w:rsidP="00A73DBD">
            <w:pPr>
              <w:pStyle w:val="TableText"/>
              <w:rPr>
                <w:rFonts w:eastAsia="Calibri" w:cs="Tahoma"/>
                <w:b/>
                <w:sz w:val="24"/>
                <w:szCs w:val="24"/>
              </w:rPr>
            </w:pPr>
          </w:p>
        </w:tc>
      </w:tr>
      <w:tr w:rsidR="008B44C9" w:rsidRPr="000325F6" w14:paraId="779B8ED1" w14:textId="77777777" w:rsidTr="003A3AA8">
        <w:tc>
          <w:tcPr>
            <w:tcW w:w="1993" w:type="dxa"/>
            <w:shd w:val="clear" w:color="auto" w:fill="FFFFFF"/>
          </w:tcPr>
          <w:p w14:paraId="779B8EC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delen via API-toegang</w:t>
            </w:r>
          </w:p>
        </w:tc>
        <w:tc>
          <w:tcPr>
            <w:tcW w:w="621" w:type="dxa"/>
            <w:shd w:val="clear" w:color="auto" w:fill="FFFFFF"/>
          </w:tcPr>
          <w:p w14:paraId="779B8EC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C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C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C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C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D0" w14:textId="77777777" w:rsidR="0033725C" w:rsidRPr="000325F6" w:rsidRDefault="0033725C" w:rsidP="00A73DBD">
            <w:pPr>
              <w:pStyle w:val="TableText"/>
              <w:rPr>
                <w:rFonts w:eastAsia="Calibri" w:cs="Tahoma"/>
                <w:b/>
                <w:sz w:val="24"/>
                <w:szCs w:val="24"/>
              </w:rPr>
            </w:pPr>
          </w:p>
        </w:tc>
      </w:tr>
      <w:tr w:rsidR="008B44C9" w:rsidRPr="000325F6" w14:paraId="779B8ED9" w14:textId="77777777" w:rsidTr="003A3AA8">
        <w:tc>
          <w:tcPr>
            <w:tcW w:w="1993" w:type="dxa"/>
            <w:shd w:val="clear" w:color="auto" w:fill="FFFFFF"/>
          </w:tcPr>
          <w:p w14:paraId="779B8ED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delen via API-toegang</w:t>
            </w:r>
          </w:p>
        </w:tc>
        <w:tc>
          <w:tcPr>
            <w:tcW w:w="621" w:type="dxa"/>
            <w:shd w:val="clear" w:color="auto" w:fill="FFFFFF"/>
          </w:tcPr>
          <w:p w14:paraId="779B8ED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D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D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D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D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D8" w14:textId="77777777" w:rsidR="0033725C" w:rsidRPr="000325F6" w:rsidRDefault="0033725C" w:rsidP="00A73DBD">
            <w:pPr>
              <w:pStyle w:val="TableText"/>
              <w:rPr>
                <w:rFonts w:eastAsia="Calibri" w:cs="Tahoma"/>
                <w:b/>
                <w:sz w:val="24"/>
                <w:szCs w:val="24"/>
              </w:rPr>
            </w:pPr>
          </w:p>
        </w:tc>
      </w:tr>
      <w:tr w:rsidR="008B44C9" w:rsidRPr="000325F6" w14:paraId="779B8EE1" w14:textId="77777777" w:rsidTr="003A3AA8">
        <w:tc>
          <w:tcPr>
            <w:tcW w:w="1993" w:type="dxa"/>
            <w:shd w:val="clear" w:color="auto" w:fill="FFFFFF"/>
          </w:tcPr>
          <w:p w14:paraId="779B8ED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delen via API-toegang</w:t>
            </w:r>
          </w:p>
        </w:tc>
        <w:tc>
          <w:tcPr>
            <w:tcW w:w="621" w:type="dxa"/>
            <w:shd w:val="clear" w:color="auto" w:fill="FFFFFF"/>
          </w:tcPr>
          <w:p w14:paraId="779B8ED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D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D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D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D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E0" w14:textId="77777777" w:rsidR="0033725C" w:rsidRPr="000325F6" w:rsidRDefault="0033725C" w:rsidP="00A73DBD">
            <w:pPr>
              <w:pStyle w:val="TableText"/>
              <w:rPr>
                <w:rFonts w:eastAsia="Calibri" w:cs="Tahoma"/>
                <w:b/>
                <w:sz w:val="24"/>
                <w:szCs w:val="24"/>
              </w:rPr>
            </w:pPr>
          </w:p>
        </w:tc>
      </w:tr>
      <w:tr w:rsidR="008B44C9" w:rsidRPr="000325F6" w14:paraId="779B8EE9" w14:textId="77777777" w:rsidTr="003A3AA8">
        <w:tc>
          <w:tcPr>
            <w:tcW w:w="1993" w:type="dxa"/>
            <w:shd w:val="clear" w:color="auto" w:fill="FFFFFF"/>
          </w:tcPr>
          <w:p w14:paraId="779B8EE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delen via API-toegang</w:t>
            </w:r>
          </w:p>
        </w:tc>
        <w:tc>
          <w:tcPr>
            <w:tcW w:w="621" w:type="dxa"/>
            <w:shd w:val="clear" w:color="auto" w:fill="FFFFFF"/>
          </w:tcPr>
          <w:p w14:paraId="779B8EE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EE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EE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E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EE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EE8" w14:textId="77777777" w:rsidR="0033725C" w:rsidRPr="000325F6" w:rsidRDefault="0033725C" w:rsidP="00A73DBD">
            <w:pPr>
              <w:pStyle w:val="TableText"/>
              <w:rPr>
                <w:rFonts w:eastAsia="Calibri" w:cs="Tahoma"/>
                <w:b/>
                <w:sz w:val="24"/>
                <w:szCs w:val="24"/>
              </w:rPr>
            </w:pPr>
          </w:p>
        </w:tc>
      </w:tr>
      <w:tr w:rsidR="008B44C9" w:rsidRPr="000325F6" w14:paraId="779B8EF1" w14:textId="77777777" w:rsidTr="003A3AA8">
        <w:tc>
          <w:tcPr>
            <w:tcW w:w="1993" w:type="dxa"/>
            <w:shd w:val="clear" w:color="auto" w:fill="FFFFFF"/>
          </w:tcPr>
          <w:p w14:paraId="779B8EE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Accounts maken met Microsoft Dynamics CRM-clients</w:t>
            </w:r>
            <w:r w:rsidRPr="000325F6">
              <w:rPr>
                <w:rFonts w:ascii="Tahoma" w:eastAsia="Calibri" w:hAnsi="Tahoma" w:cs="Tahoma"/>
                <w:b/>
                <w:sz w:val="18"/>
                <w:szCs w:val="18"/>
                <w:vertAlign w:val="superscript"/>
              </w:rPr>
              <w:t>1</w:t>
            </w:r>
          </w:p>
        </w:tc>
        <w:tc>
          <w:tcPr>
            <w:tcW w:w="621" w:type="dxa"/>
            <w:shd w:val="clear" w:color="auto" w:fill="FFFFFF"/>
          </w:tcPr>
          <w:p w14:paraId="779B8EE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EE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E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E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E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F0" w14:textId="77777777" w:rsidR="0033725C" w:rsidRPr="000325F6" w:rsidRDefault="0033725C" w:rsidP="00A73DBD">
            <w:pPr>
              <w:pStyle w:val="TableText"/>
              <w:rPr>
                <w:rFonts w:eastAsia="Calibri" w:cs="Tahoma"/>
                <w:b/>
                <w:sz w:val="24"/>
                <w:szCs w:val="24"/>
              </w:rPr>
            </w:pPr>
          </w:p>
        </w:tc>
      </w:tr>
      <w:tr w:rsidR="008B44C9" w:rsidRPr="000325F6" w14:paraId="779B8EF9" w14:textId="77777777" w:rsidTr="003A3AA8">
        <w:tc>
          <w:tcPr>
            <w:tcW w:w="1993" w:type="dxa"/>
            <w:shd w:val="clear" w:color="auto" w:fill="FFFFFF"/>
          </w:tcPr>
          <w:p w14:paraId="779B8EF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Contactpersonen maken met Microsoft Dynamics CRM-clients</w:t>
            </w:r>
          </w:p>
        </w:tc>
        <w:tc>
          <w:tcPr>
            <w:tcW w:w="621" w:type="dxa"/>
            <w:shd w:val="clear" w:color="auto" w:fill="FFFFFF"/>
          </w:tcPr>
          <w:p w14:paraId="779B8EF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EF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F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F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F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EF8" w14:textId="77777777" w:rsidR="0033725C" w:rsidRPr="000325F6" w:rsidRDefault="0033725C" w:rsidP="00A73DBD">
            <w:pPr>
              <w:pStyle w:val="TableText"/>
              <w:rPr>
                <w:rFonts w:eastAsia="Calibri" w:cs="Tahoma"/>
                <w:b/>
                <w:sz w:val="24"/>
                <w:szCs w:val="24"/>
              </w:rPr>
            </w:pPr>
          </w:p>
        </w:tc>
      </w:tr>
      <w:tr w:rsidR="008B44C9" w:rsidRPr="000325F6" w14:paraId="779B8F01" w14:textId="77777777" w:rsidTr="003A3AA8">
        <w:tc>
          <w:tcPr>
            <w:tcW w:w="1993" w:type="dxa"/>
            <w:shd w:val="clear" w:color="auto" w:fill="FFFFFF"/>
          </w:tcPr>
          <w:p w14:paraId="779B8EF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Casussen maken met Microsoft Dynamics CRM-clients</w:t>
            </w:r>
          </w:p>
        </w:tc>
        <w:tc>
          <w:tcPr>
            <w:tcW w:w="621" w:type="dxa"/>
            <w:shd w:val="clear" w:color="auto" w:fill="FFFFFF"/>
          </w:tcPr>
          <w:p w14:paraId="779B8EF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EF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EF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F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EF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00" w14:textId="77777777" w:rsidR="0033725C" w:rsidRPr="000325F6" w:rsidRDefault="0033725C" w:rsidP="00A73DBD">
            <w:pPr>
              <w:pStyle w:val="TableText"/>
              <w:rPr>
                <w:rFonts w:eastAsia="Calibri" w:cs="Tahoma"/>
                <w:b/>
                <w:sz w:val="24"/>
                <w:szCs w:val="24"/>
              </w:rPr>
            </w:pPr>
          </w:p>
        </w:tc>
      </w:tr>
      <w:tr w:rsidR="008B44C9" w:rsidRPr="000325F6" w14:paraId="779B8F09" w14:textId="77777777" w:rsidTr="003A3AA8">
        <w:tc>
          <w:tcPr>
            <w:tcW w:w="1993" w:type="dxa"/>
            <w:shd w:val="clear" w:color="auto" w:fill="FFFFFF"/>
          </w:tcPr>
          <w:p w14:paraId="779B8F0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maken met Microsoft Dynamics CRM-clients</w:t>
            </w:r>
          </w:p>
        </w:tc>
        <w:tc>
          <w:tcPr>
            <w:tcW w:w="621" w:type="dxa"/>
            <w:shd w:val="clear" w:color="auto" w:fill="FFFFFF"/>
          </w:tcPr>
          <w:p w14:paraId="779B8F0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0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0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0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0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08" w14:textId="77777777" w:rsidR="0033725C" w:rsidRPr="000325F6" w:rsidRDefault="0033725C" w:rsidP="00A73DBD">
            <w:pPr>
              <w:pStyle w:val="TableText"/>
              <w:rPr>
                <w:rFonts w:eastAsia="Calibri" w:cs="Tahoma"/>
                <w:b/>
                <w:sz w:val="24"/>
                <w:szCs w:val="24"/>
              </w:rPr>
            </w:pPr>
          </w:p>
        </w:tc>
      </w:tr>
      <w:tr w:rsidR="008B44C9" w:rsidRPr="000325F6" w14:paraId="779B8F11" w14:textId="77777777" w:rsidTr="003A3AA8">
        <w:tc>
          <w:tcPr>
            <w:tcW w:w="1993" w:type="dxa"/>
            <w:shd w:val="clear" w:color="auto" w:fill="FFFFFF"/>
          </w:tcPr>
          <w:p w14:paraId="779B8F0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maken met Microsoft Dynamics CRM-clients</w:t>
            </w:r>
          </w:p>
        </w:tc>
        <w:tc>
          <w:tcPr>
            <w:tcW w:w="621" w:type="dxa"/>
            <w:shd w:val="clear" w:color="auto" w:fill="FFFFFF"/>
          </w:tcPr>
          <w:p w14:paraId="779B8F0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0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0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0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0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10" w14:textId="77777777" w:rsidR="0033725C" w:rsidRPr="000325F6" w:rsidRDefault="0033725C" w:rsidP="00A73DBD">
            <w:pPr>
              <w:pStyle w:val="TableText"/>
              <w:rPr>
                <w:rFonts w:eastAsia="Calibri" w:cs="Tahoma"/>
                <w:b/>
                <w:sz w:val="24"/>
                <w:szCs w:val="24"/>
              </w:rPr>
            </w:pPr>
          </w:p>
        </w:tc>
      </w:tr>
      <w:tr w:rsidR="008B44C9" w:rsidRPr="000325F6" w14:paraId="779B8F19" w14:textId="77777777" w:rsidTr="003A3AA8">
        <w:tc>
          <w:tcPr>
            <w:tcW w:w="1993" w:type="dxa"/>
            <w:shd w:val="clear" w:color="auto" w:fill="FFFFFF"/>
          </w:tcPr>
          <w:p w14:paraId="779B8F1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Notities maken met Microsoft Dynamics CRM-clients</w:t>
            </w:r>
          </w:p>
        </w:tc>
        <w:tc>
          <w:tcPr>
            <w:tcW w:w="621" w:type="dxa"/>
            <w:shd w:val="clear" w:color="auto" w:fill="FFFFFF"/>
          </w:tcPr>
          <w:p w14:paraId="779B8F1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F1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1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1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1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18" w14:textId="77777777" w:rsidR="0033725C" w:rsidRPr="000325F6" w:rsidRDefault="0033725C" w:rsidP="00A73DBD">
            <w:pPr>
              <w:pStyle w:val="TableText"/>
              <w:rPr>
                <w:rFonts w:eastAsia="Calibri" w:cs="Tahoma"/>
                <w:b/>
                <w:sz w:val="24"/>
                <w:szCs w:val="24"/>
              </w:rPr>
            </w:pPr>
          </w:p>
        </w:tc>
      </w:tr>
      <w:tr w:rsidR="008B44C9" w:rsidRPr="000325F6" w14:paraId="779B8F21" w14:textId="77777777" w:rsidTr="003A3AA8">
        <w:tc>
          <w:tcPr>
            <w:tcW w:w="1993" w:type="dxa"/>
            <w:shd w:val="clear" w:color="auto" w:fill="FFFFFF"/>
          </w:tcPr>
          <w:p w14:paraId="779B8F1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Accounts bijwerken met Microsoft Dynamics CRM-clients</w:t>
            </w:r>
          </w:p>
        </w:tc>
        <w:tc>
          <w:tcPr>
            <w:tcW w:w="621" w:type="dxa"/>
            <w:shd w:val="clear" w:color="auto" w:fill="FFFFFF"/>
          </w:tcPr>
          <w:p w14:paraId="779B8F1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F1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1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1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1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20" w14:textId="77777777" w:rsidR="0033725C" w:rsidRPr="000325F6" w:rsidRDefault="0033725C" w:rsidP="00A73DBD">
            <w:pPr>
              <w:pStyle w:val="TableText"/>
              <w:rPr>
                <w:rFonts w:eastAsia="Calibri" w:cs="Tahoma"/>
                <w:b/>
                <w:sz w:val="24"/>
                <w:szCs w:val="24"/>
              </w:rPr>
            </w:pPr>
          </w:p>
        </w:tc>
      </w:tr>
      <w:tr w:rsidR="008B44C9" w:rsidRPr="000325F6" w14:paraId="779B8F29" w14:textId="77777777" w:rsidTr="003A3AA8">
        <w:tc>
          <w:tcPr>
            <w:tcW w:w="1993" w:type="dxa"/>
            <w:shd w:val="clear" w:color="auto" w:fill="FFFFFF"/>
          </w:tcPr>
          <w:p w14:paraId="779B8F2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Contactpersonen bijwerken met Microsoft Dynamics CRM-clients</w:t>
            </w:r>
          </w:p>
        </w:tc>
        <w:tc>
          <w:tcPr>
            <w:tcW w:w="621" w:type="dxa"/>
            <w:shd w:val="clear" w:color="auto" w:fill="FFFFFF"/>
          </w:tcPr>
          <w:p w14:paraId="779B8F2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F2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2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2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2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28" w14:textId="77777777" w:rsidR="0033725C" w:rsidRPr="000325F6" w:rsidRDefault="0033725C" w:rsidP="00A73DBD">
            <w:pPr>
              <w:pStyle w:val="TableText"/>
              <w:rPr>
                <w:rFonts w:eastAsia="Calibri" w:cs="Tahoma"/>
                <w:b/>
                <w:sz w:val="24"/>
                <w:szCs w:val="24"/>
              </w:rPr>
            </w:pPr>
          </w:p>
        </w:tc>
      </w:tr>
      <w:tr w:rsidR="008B44C9" w:rsidRPr="000325F6" w14:paraId="779B8F31" w14:textId="77777777" w:rsidTr="003A3AA8">
        <w:trPr>
          <w:cantSplit/>
        </w:trPr>
        <w:tc>
          <w:tcPr>
            <w:tcW w:w="1993" w:type="dxa"/>
            <w:shd w:val="clear" w:color="auto" w:fill="FFFFFF"/>
          </w:tcPr>
          <w:p w14:paraId="779B8F2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Casussen bijwerken met Microsoft Dynamics CRM-clients</w:t>
            </w:r>
          </w:p>
        </w:tc>
        <w:tc>
          <w:tcPr>
            <w:tcW w:w="621" w:type="dxa"/>
            <w:shd w:val="clear" w:color="auto" w:fill="FFFFFF"/>
          </w:tcPr>
          <w:p w14:paraId="779B8F2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F2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2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2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2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30" w14:textId="77777777" w:rsidR="0033725C" w:rsidRPr="000325F6" w:rsidRDefault="0033725C" w:rsidP="00A73DBD">
            <w:pPr>
              <w:pStyle w:val="TableText"/>
              <w:rPr>
                <w:rFonts w:eastAsia="Calibri" w:cs="Tahoma"/>
                <w:b/>
                <w:sz w:val="24"/>
                <w:szCs w:val="24"/>
              </w:rPr>
            </w:pPr>
          </w:p>
        </w:tc>
      </w:tr>
      <w:tr w:rsidR="008B44C9" w:rsidRPr="000325F6" w14:paraId="779B8F39" w14:textId="77777777" w:rsidTr="003A3AA8">
        <w:tc>
          <w:tcPr>
            <w:tcW w:w="1993" w:type="dxa"/>
            <w:shd w:val="clear" w:color="auto" w:fill="FFFFFF"/>
          </w:tcPr>
          <w:p w14:paraId="779B8F3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bijwerken met Microsoft Dynamics CRM-clients</w:t>
            </w:r>
          </w:p>
        </w:tc>
        <w:tc>
          <w:tcPr>
            <w:tcW w:w="621" w:type="dxa"/>
            <w:shd w:val="clear" w:color="auto" w:fill="FFFFFF"/>
          </w:tcPr>
          <w:p w14:paraId="779B8F3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3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3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3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3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38" w14:textId="77777777" w:rsidR="0033725C" w:rsidRPr="000325F6" w:rsidRDefault="0033725C" w:rsidP="00A73DBD">
            <w:pPr>
              <w:pStyle w:val="TableText"/>
              <w:rPr>
                <w:rFonts w:eastAsia="Calibri" w:cs="Tahoma"/>
                <w:b/>
                <w:sz w:val="24"/>
                <w:szCs w:val="24"/>
              </w:rPr>
            </w:pPr>
          </w:p>
        </w:tc>
      </w:tr>
      <w:tr w:rsidR="008B44C9" w:rsidRPr="000325F6" w14:paraId="779B8F41" w14:textId="77777777" w:rsidTr="003A3AA8">
        <w:tc>
          <w:tcPr>
            <w:tcW w:w="1993" w:type="dxa"/>
            <w:shd w:val="clear" w:color="auto" w:fill="FFFFFF"/>
          </w:tcPr>
          <w:p w14:paraId="779B8F3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bijwerken met Microsoft Dynamics CRM-clients</w:t>
            </w:r>
          </w:p>
        </w:tc>
        <w:tc>
          <w:tcPr>
            <w:tcW w:w="621" w:type="dxa"/>
            <w:shd w:val="clear" w:color="auto" w:fill="FFFFFF"/>
          </w:tcPr>
          <w:p w14:paraId="779B8F3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3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3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3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3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40" w14:textId="77777777" w:rsidR="0033725C" w:rsidRPr="000325F6" w:rsidRDefault="0033725C" w:rsidP="00A73DBD">
            <w:pPr>
              <w:pStyle w:val="TableText"/>
              <w:rPr>
                <w:rFonts w:eastAsia="Calibri" w:cs="Tahoma"/>
                <w:b/>
                <w:sz w:val="24"/>
                <w:szCs w:val="24"/>
              </w:rPr>
            </w:pPr>
          </w:p>
        </w:tc>
      </w:tr>
      <w:tr w:rsidR="008B44C9" w:rsidRPr="000325F6" w14:paraId="779B8F49" w14:textId="77777777" w:rsidTr="003A3AA8">
        <w:tc>
          <w:tcPr>
            <w:tcW w:w="1993" w:type="dxa"/>
            <w:shd w:val="clear" w:color="auto" w:fill="FFFFFF"/>
          </w:tcPr>
          <w:p w14:paraId="779B8F4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Notities bijwerken met Microsoft Dynamics CRM-clients</w:t>
            </w:r>
          </w:p>
        </w:tc>
        <w:tc>
          <w:tcPr>
            <w:tcW w:w="621" w:type="dxa"/>
            <w:shd w:val="clear" w:color="auto" w:fill="FFFFFF"/>
          </w:tcPr>
          <w:p w14:paraId="779B8F4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4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4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4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4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48" w14:textId="77777777" w:rsidR="0033725C" w:rsidRPr="000325F6" w:rsidRDefault="0033725C" w:rsidP="00A73DBD">
            <w:pPr>
              <w:pStyle w:val="TableText"/>
              <w:rPr>
                <w:rFonts w:eastAsia="Calibri" w:cs="Tahoma"/>
                <w:b/>
                <w:sz w:val="24"/>
                <w:szCs w:val="24"/>
              </w:rPr>
            </w:pPr>
          </w:p>
        </w:tc>
      </w:tr>
      <w:tr w:rsidR="008B44C9" w:rsidRPr="000325F6" w14:paraId="779B8F51" w14:textId="77777777" w:rsidTr="003A3AA8">
        <w:tc>
          <w:tcPr>
            <w:tcW w:w="1993" w:type="dxa"/>
            <w:shd w:val="clear" w:color="auto" w:fill="FFFFFF"/>
          </w:tcPr>
          <w:p w14:paraId="779B8F4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Accounts toevoegen met Microsoft Dynamics CRM-clients</w:t>
            </w:r>
          </w:p>
        </w:tc>
        <w:tc>
          <w:tcPr>
            <w:tcW w:w="621" w:type="dxa"/>
            <w:shd w:val="clear" w:color="auto" w:fill="FFFFFF"/>
          </w:tcPr>
          <w:p w14:paraId="779B8F4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F4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4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4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4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50" w14:textId="77777777" w:rsidR="0033725C" w:rsidRPr="000325F6" w:rsidRDefault="0033725C" w:rsidP="00A73DBD">
            <w:pPr>
              <w:pStyle w:val="TableText"/>
              <w:rPr>
                <w:rFonts w:eastAsia="Calibri" w:cs="Tahoma"/>
                <w:b/>
                <w:sz w:val="24"/>
                <w:szCs w:val="24"/>
              </w:rPr>
            </w:pPr>
          </w:p>
        </w:tc>
      </w:tr>
      <w:tr w:rsidR="008B44C9" w:rsidRPr="000325F6" w14:paraId="779B8F59" w14:textId="77777777" w:rsidTr="003A3AA8">
        <w:tc>
          <w:tcPr>
            <w:tcW w:w="1993" w:type="dxa"/>
            <w:shd w:val="clear" w:color="auto" w:fill="FFFFFF"/>
          </w:tcPr>
          <w:p w14:paraId="779B8F5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toevoegen met Microsoft Dynamics CRM-clients</w:t>
            </w:r>
          </w:p>
        </w:tc>
        <w:tc>
          <w:tcPr>
            <w:tcW w:w="621" w:type="dxa"/>
            <w:shd w:val="clear" w:color="auto" w:fill="FFFFFF"/>
          </w:tcPr>
          <w:p w14:paraId="779B8F5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5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5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5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5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58" w14:textId="77777777" w:rsidR="0033725C" w:rsidRPr="000325F6" w:rsidRDefault="0033725C" w:rsidP="00A73DBD">
            <w:pPr>
              <w:pStyle w:val="TableText"/>
              <w:rPr>
                <w:rFonts w:eastAsia="Calibri" w:cs="Tahoma"/>
                <w:b/>
                <w:sz w:val="24"/>
                <w:szCs w:val="24"/>
              </w:rPr>
            </w:pPr>
          </w:p>
        </w:tc>
      </w:tr>
      <w:tr w:rsidR="008B44C9" w:rsidRPr="000325F6" w14:paraId="779B8F61" w14:textId="77777777" w:rsidTr="003A3AA8">
        <w:trPr>
          <w:cantSplit/>
        </w:trPr>
        <w:tc>
          <w:tcPr>
            <w:tcW w:w="1993" w:type="dxa"/>
            <w:shd w:val="clear" w:color="auto" w:fill="FFFFFF"/>
          </w:tcPr>
          <w:p w14:paraId="779B8F5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toevoegen met Microsoft Dynamics CRM-clients</w:t>
            </w:r>
          </w:p>
        </w:tc>
        <w:tc>
          <w:tcPr>
            <w:tcW w:w="621" w:type="dxa"/>
            <w:shd w:val="clear" w:color="auto" w:fill="FFFFFF"/>
          </w:tcPr>
          <w:p w14:paraId="779B8F5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5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5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5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5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60" w14:textId="77777777" w:rsidR="0033725C" w:rsidRPr="000325F6" w:rsidRDefault="0033725C" w:rsidP="00A73DBD">
            <w:pPr>
              <w:pStyle w:val="TableText"/>
              <w:rPr>
                <w:rFonts w:eastAsia="Calibri" w:cs="Tahoma"/>
                <w:b/>
                <w:sz w:val="24"/>
                <w:szCs w:val="24"/>
              </w:rPr>
            </w:pPr>
          </w:p>
        </w:tc>
      </w:tr>
      <w:tr w:rsidR="008B44C9" w:rsidRPr="000325F6" w14:paraId="779B8F69" w14:textId="77777777" w:rsidTr="003A3AA8">
        <w:tc>
          <w:tcPr>
            <w:tcW w:w="1993" w:type="dxa"/>
            <w:shd w:val="clear" w:color="auto" w:fill="FFFFFF"/>
          </w:tcPr>
          <w:p w14:paraId="779B8F6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toevoegen met Microsoft Dynamics CRM-clients</w:t>
            </w:r>
          </w:p>
        </w:tc>
        <w:tc>
          <w:tcPr>
            <w:tcW w:w="621" w:type="dxa"/>
            <w:shd w:val="clear" w:color="auto" w:fill="FFFFFF"/>
          </w:tcPr>
          <w:p w14:paraId="779B8F6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6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6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6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6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68" w14:textId="77777777" w:rsidR="0033725C" w:rsidRPr="000325F6" w:rsidRDefault="0033725C" w:rsidP="00A73DBD">
            <w:pPr>
              <w:pStyle w:val="TableText"/>
              <w:rPr>
                <w:rFonts w:eastAsia="Calibri" w:cs="Tahoma"/>
                <w:b/>
                <w:sz w:val="24"/>
                <w:szCs w:val="24"/>
              </w:rPr>
            </w:pPr>
          </w:p>
        </w:tc>
      </w:tr>
      <w:tr w:rsidR="008B44C9" w:rsidRPr="000325F6" w14:paraId="779B8F71" w14:textId="77777777" w:rsidTr="003A3AA8">
        <w:tc>
          <w:tcPr>
            <w:tcW w:w="1993" w:type="dxa"/>
            <w:shd w:val="clear" w:color="auto" w:fill="FFFFFF"/>
          </w:tcPr>
          <w:p w14:paraId="779B8F6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toevoegen met Microsoft Dynamics CRM-clients</w:t>
            </w:r>
          </w:p>
        </w:tc>
        <w:tc>
          <w:tcPr>
            <w:tcW w:w="621" w:type="dxa"/>
            <w:shd w:val="clear" w:color="auto" w:fill="FFFFFF"/>
          </w:tcPr>
          <w:p w14:paraId="779B8F6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6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6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6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6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70" w14:textId="77777777" w:rsidR="0033725C" w:rsidRPr="000325F6" w:rsidRDefault="0033725C" w:rsidP="00A73DBD">
            <w:pPr>
              <w:pStyle w:val="TableText"/>
              <w:rPr>
                <w:rFonts w:eastAsia="Calibri" w:cs="Tahoma"/>
                <w:b/>
                <w:sz w:val="24"/>
                <w:szCs w:val="24"/>
              </w:rPr>
            </w:pPr>
          </w:p>
        </w:tc>
      </w:tr>
      <w:tr w:rsidR="008B44C9" w:rsidRPr="000325F6" w14:paraId="779B8F79" w14:textId="77777777" w:rsidTr="003A3AA8">
        <w:tc>
          <w:tcPr>
            <w:tcW w:w="1993" w:type="dxa"/>
            <w:shd w:val="clear" w:color="auto" w:fill="FFFFFF"/>
          </w:tcPr>
          <w:p w14:paraId="779B8F7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Notities toevoegen met Microsoft Dynamics CRM-clients</w:t>
            </w:r>
          </w:p>
        </w:tc>
        <w:tc>
          <w:tcPr>
            <w:tcW w:w="621" w:type="dxa"/>
            <w:shd w:val="clear" w:color="auto" w:fill="FFFFFF"/>
          </w:tcPr>
          <w:p w14:paraId="779B8F7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7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7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7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7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78" w14:textId="77777777" w:rsidR="0033725C" w:rsidRPr="000325F6" w:rsidRDefault="0033725C" w:rsidP="00A73DBD">
            <w:pPr>
              <w:pStyle w:val="TableText"/>
              <w:rPr>
                <w:rFonts w:eastAsia="Calibri" w:cs="Tahoma"/>
                <w:b/>
                <w:sz w:val="24"/>
                <w:szCs w:val="24"/>
              </w:rPr>
            </w:pPr>
          </w:p>
        </w:tc>
      </w:tr>
      <w:tr w:rsidR="008B44C9" w:rsidRPr="000325F6" w14:paraId="779B8F81" w14:textId="77777777" w:rsidTr="003A3AA8">
        <w:tc>
          <w:tcPr>
            <w:tcW w:w="1993" w:type="dxa"/>
            <w:shd w:val="clear" w:color="auto" w:fill="FFFFFF"/>
          </w:tcPr>
          <w:p w14:paraId="779B8F7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accounts met Microsoft Dynamics CRM-clients</w:t>
            </w:r>
          </w:p>
        </w:tc>
        <w:tc>
          <w:tcPr>
            <w:tcW w:w="621" w:type="dxa"/>
            <w:shd w:val="clear" w:color="auto" w:fill="FFFFFF"/>
          </w:tcPr>
          <w:p w14:paraId="779B8F7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7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7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7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7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80" w14:textId="77777777" w:rsidR="0033725C" w:rsidRPr="000325F6" w:rsidRDefault="0033725C" w:rsidP="00A73DBD">
            <w:pPr>
              <w:pStyle w:val="TableText"/>
              <w:rPr>
                <w:rFonts w:eastAsia="Calibri" w:cs="Tahoma"/>
                <w:b/>
                <w:sz w:val="24"/>
                <w:szCs w:val="24"/>
              </w:rPr>
            </w:pPr>
          </w:p>
        </w:tc>
      </w:tr>
      <w:tr w:rsidR="008B44C9" w:rsidRPr="000325F6" w14:paraId="779B8F89" w14:textId="77777777" w:rsidTr="003A3AA8">
        <w:tc>
          <w:tcPr>
            <w:tcW w:w="1993" w:type="dxa"/>
            <w:shd w:val="clear" w:color="auto" w:fill="FFFFFF"/>
          </w:tcPr>
          <w:p w14:paraId="779B8F8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contactpersonen met Microsoft Dynamics CRM-clients</w:t>
            </w:r>
          </w:p>
        </w:tc>
        <w:tc>
          <w:tcPr>
            <w:tcW w:w="621" w:type="dxa"/>
            <w:shd w:val="clear" w:color="auto" w:fill="FFFFFF"/>
          </w:tcPr>
          <w:p w14:paraId="779B8F8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8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8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8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8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88" w14:textId="77777777" w:rsidR="0033725C" w:rsidRPr="000325F6" w:rsidRDefault="0033725C" w:rsidP="00A73DBD">
            <w:pPr>
              <w:pStyle w:val="TableText"/>
              <w:rPr>
                <w:rFonts w:eastAsia="Calibri" w:cs="Tahoma"/>
                <w:b/>
                <w:sz w:val="24"/>
                <w:szCs w:val="24"/>
              </w:rPr>
            </w:pPr>
          </w:p>
        </w:tc>
      </w:tr>
      <w:tr w:rsidR="008B44C9" w:rsidRPr="000325F6" w14:paraId="779B8F91" w14:textId="77777777" w:rsidTr="003A3AA8">
        <w:tc>
          <w:tcPr>
            <w:tcW w:w="1993" w:type="dxa"/>
            <w:shd w:val="clear" w:color="auto" w:fill="FFFFFF"/>
          </w:tcPr>
          <w:p w14:paraId="779B8F8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casussen met Microsoft Dynamics CRM-clients</w:t>
            </w:r>
          </w:p>
        </w:tc>
        <w:tc>
          <w:tcPr>
            <w:tcW w:w="621" w:type="dxa"/>
            <w:shd w:val="clear" w:color="auto" w:fill="FFFFFF"/>
          </w:tcPr>
          <w:p w14:paraId="779B8F8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8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8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8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8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90" w14:textId="77777777" w:rsidR="0033725C" w:rsidRPr="000325F6" w:rsidRDefault="0033725C" w:rsidP="00A73DBD">
            <w:pPr>
              <w:pStyle w:val="TableText"/>
              <w:rPr>
                <w:rFonts w:eastAsia="Calibri" w:cs="Tahoma"/>
                <w:b/>
                <w:sz w:val="24"/>
                <w:szCs w:val="24"/>
              </w:rPr>
            </w:pPr>
          </w:p>
        </w:tc>
      </w:tr>
      <w:tr w:rsidR="008B44C9" w:rsidRPr="000325F6" w14:paraId="779B8F99" w14:textId="77777777" w:rsidTr="003A3AA8">
        <w:tc>
          <w:tcPr>
            <w:tcW w:w="1993" w:type="dxa"/>
            <w:shd w:val="clear" w:color="auto" w:fill="FFFFFF"/>
          </w:tcPr>
          <w:p w14:paraId="779B8F9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prospecten met Microsoft Dynamics CRM-clients</w:t>
            </w:r>
          </w:p>
        </w:tc>
        <w:tc>
          <w:tcPr>
            <w:tcW w:w="621" w:type="dxa"/>
            <w:shd w:val="clear" w:color="auto" w:fill="FFFFFF"/>
          </w:tcPr>
          <w:p w14:paraId="779B8F9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9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9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9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9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98" w14:textId="77777777" w:rsidR="0033725C" w:rsidRPr="000325F6" w:rsidRDefault="0033725C" w:rsidP="00A73DBD">
            <w:pPr>
              <w:pStyle w:val="TableText"/>
              <w:rPr>
                <w:rFonts w:eastAsia="Calibri" w:cs="Tahoma"/>
                <w:b/>
                <w:sz w:val="24"/>
                <w:szCs w:val="24"/>
              </w:rPr>
            </w:pPr>
          </w:p>
        </w:tc>
      </w:tr>
      <w:tr w:rsidR="008B44C9" w:rsidRPr="000325F6" w14:paraId="779B8FA1" w14:textId="77777777" w:rsidTr="003A3AA8">
        <w:tc>
          <w:tcPr>
            <w:tcW w:w="1993" w:type="dxa"/>
            <w:shd w:val="clear" w:color="auto" w:fill="FFFFFF"/>
          </w:tcPr>
          <w:p w14:paraId="779B8F9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activiteiten met Microsoft Dynamics CRM-clients</w:t>
            </w:r>
          </w:p>
        </w:tc>
        <w:tc>
          <w:tcPr>
            <w:tcW w:w="621" w:type="dxa"/>
            <w:shd w:val="clear" w:color="auto" w:fill="FFFFFF"/>
          </w:tcPr>
          <w:p w14:paraId="779B8F9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9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9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9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9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A0" w14:textId="77777777" w:rsidR="0033725C" w:rsidRPr="000325F6" w:rsidRDefault="0033725C" w:rsidP="00A73DBD">
            <w:pPr>
              <w:pStyle w:val="TableText"/>
              <w:rPr>
                <w:rFonts w:eastAsia="Calibri" w:cs="Tahoma"/>
                <w:b/>
                <w:sz w:val="24"/>
                <w:szCs w:val="24"/>
              </w:rPr>
            </w:pPr>
          </w:p>
        </w:tc>
      </w:tr>
      <w:tr w:rsidR="008B44C9" w:rsidRPr="000325F6" w14:paraId="779B8FA9" w14:textId="77777777" w:rsidTr="003A3AA8">
        <w:tc>
          <w:tcPr>
            <w:tcW w:w="1993" w:type="dxa"/>
            <w:shd w:val="clear" w:color="auto" w:fill="FFFFFF"/>
          </w:tcPr>
          <w:p w14:paraId="779B8FA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notities met Microsoft Dynamics CRM-clients</w:t>
            </w:r>
          </w:p>
        </w:tc>
        <w:tc>
          <w:tcPr>
            <w:tcW w:w="621" w:type="dxa"/>
            <w:shd w:val="clear" w:color="auto" w:fill="FFFFFF"/>
          </w:tcPr>
          <w:p w14:paraId="779B8FA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A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8FA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A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A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8FA8" w14:textId="77777777" w:rsidR="0033725C" w:rsidRPr="000325F6" w:rsidRDefault="0033725C" w:rsidP="00A73DBD">
            <w:pPr>
              <w:pStyle w:val="TableText"/>
              <w:rPr>
                <w:rFonts w:eastAsia="Calibri" w:cs="Tahoma"/>
                <w:b/>
                <w:sz w:val="24"/>
                <w:szCs w:val="24"/>
              </w:rPr>
            </w:pPr>
          </w:p>
        </w:tc>
      </w:tr>
      <w:tr w:rsidR="008B44C9" w:rsidRPr="000325F6" w14:paraId="779B8FB1" w14:textId="77777777" w:rsidTr="003A3AA8">
        <w:trPr>
          <w:cantSplit/>
        </w:trPr>
        <w:tc>
          <w:tcPr>
            <w:tcW w:w="1993" w:type="dxa"/>
            <w:shd w:val="clear" w:color="auto" w:fill="FFFFFF"/>
          </w:tcPr>
          <w:p w14:paraId="779B8FA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Accounts verwijderen met Microsoft Dynamics CRM-clients</w:t>
            </w:r>
          </w:p>
        </w:tc>
        <w:tc>
          <w:tcPr>
            <w:tcW w:w="621" w:type="dxa"/>
            <w:shd w:val="clear" w:color="auto" w:fill="FFFFFF"/>
          </w:tcPr>
          <w:p w14:paraId="779B8FA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FA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A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A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A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B0" w14:textId="77777777" w:rsidR="0033725C" w:rsidRPr="000325F6" w:rsidRDefault="0033725C" w:rsidP="00A73DBD">
            <w:pPr>
              <w:pStyle w:val="TableText"/>
              <w:rPr>
                <w:rFonts w:eastAsia="Calibri" w:cs="Tahoma"/>
                <w:b/>
                <w:sz w:val="24"/>
                <w:szCs w:val="24"/>
              </w:rPr>
            </w:pPr>
          </w:p>
        </w:tc>
      </w:tr>
      <w:tr w:rsidR="008B44C9" w:rsidRPr="000325F6" w14:paraId="779B8FB9" w14:textId="77777777" w:rsidTr="003A3AA8">
        <w:tc>
          <w:tcPr>
            <w:tcW w:w="1993" w:type="dxa"/>
            <w:shd w:val="clear" w:color="auto" w:fill="FFFFFF"/>
          </w:tcPr>
          <w:p w14:paraId="779B8FB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verwijderen met Microsoft Dynamics CRM-clients</w:t>
            </w:r>
          </w:p>
        </w:tc>
        <w:tc>
          <w:tcPr>
            <w:tcW w:w="621" w:type="dxa"/>
            <w:shd w:val="clear" w:color="auto" w:fill="FFFFFF"/>
          </w:tcPr>
          <w:p w14:paraId="779B8FB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B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B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B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B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B8" w14:textId="77777777" w:rsidR="0033725C" w:rsidRPr="000325F6" w:rsidRDefault="0033725C" w:rsidP="00A73DBD">
            <w:pPr>
              <w:pStyle w:val="TableText"/>
              <w:rPr>
                <w:rFonts w:eastAsia="Calibri" w:cs="Tahoma"/>
                <w:b/>
                <w:sz w:val="24"/>
                <w:szCs w:val="24"/>
              </w:rPr>
            </w:pPr>
          </w:p>
        </w:tc>
      </w:tr>
      <w:tr w:rsidR="008B44C9" w:rsidRPr="000325F6" w14:paraId="779B8FC1" w14:textId="77777777" w:rsidTr="003A3AA8">
        <w:tc>
          <w:tcPr>
            <w:tcW w:w="1993" w:type="dxa"/>
            <w:shd w:val="clear" w:color="auto" w:fill="FFFFFF"/>
          </w:tcPr>
          <w:p w14:paraId="779B8FB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verwijderen met Microsoft Dynamics CRM-clients</w:t>
            </w:r>
          </w:p>
        </w:tc>
        <w:tc>
          <w:tcPr>
            <w:tcW w:w="621" w:type="dxa"/>
            <w:shd w:val="clear" w:color="auto" w:fill="FFFFFF"/>
          </w:tcPr>
          <w:p w14:paraId="779B8FB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B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B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B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B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C0" w14:textId="77777777" w:rsidR="0033725C" w:rsidRPr="000325F6" w:rsidRDefault="0033725C" w:rsidP="00A73DBD">
            <w:pPr>
              <w:pStyle w:val="TableText"/>
              <w:rPr>
                <w:rFonts w:eastAsia="Calibri" w:cs="Tahoma"/>
                <w:b/>
                <w:sz w:val="24"/>
                <w:szCs w:val="24"/>
              </w:rPr>
            </w:pPr>
          </w:p>
        </w:tc>
      </w:tr>
      <w:tr w:rsidR="008B44C9" w:rsidRPr="000325F6" w14:paraId="779B8FC9" w14:textId="77777777" w:rsidTr="003A3AA8">
        <w:tc>
          <w:tcPr>
            <w:tcW w:w="1993" w:type="dxa"/>
            <w:shd w:val="clear" w:color="auto" w:fill="FFFFFF"/>
          </w:tcPr>
          <w:p w14:paraId="779B8FC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verwijderen met Microsoft Dynamics CRM-clients</w:t>
            </w:r>
          </w:p>
        </w:tc>
        <w:tc>
          <w:tcPr>
            <w:tcW w:w="621" w:type="dxa"/>
            <w:shd w:val="clear" w:color="auto" w:fill="FFFFFF"/>
          </w:tcPr>
          <w:p w14:paraId="779B8FC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C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C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C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C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C8" w14:textId="77777777" w:rsidR="0033725C" w:rsidRPr="000325F6" w:rsidRDefault="0033725C" w:rsidP="00A73DBD">
            <w:pPr>
              <w:pStyle w:val="TableText"/>
              <w:rPr>
                <w:rFonts w:eastAsia="Calibri" w:cs="Tahoma"/>
                <w:b/>
                <w:sz w:val="24"/>
                <w:szCs w:val="24"/>
              </w:rPr>
            </w:pPr>
          </w:p>
        </w:tc>
      </w:tr>
      <w:tr w:rsidR="008B44C9" w:rsidRPr="000325F6" w14:paraId="779B8FD1" w14:textId="77777777" w:rsidTr="003A3AA8">
        <w:tc>
          <w:tcPr>
            <w:tcW w:w="1993" w:type="dxa"/>
            <w:shd w:val="clear" w:color="auto" w:fill="FFFFFF"/>
          </w:tcPr>
          <w:p w14:paraId="779B8FC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verwijderen met Microsoft Dynamics CRM-clients</w:t>
            </w:r>
          </w:p>
        </w:tc>
        <w:tc>
          <w:tcPr>
            <w:tcW w:w="621" w:type="dxa"/>
            <w:shd w:val="clear" w:color="auto" w:fill="FFFFFF"/>
          </w:tcPr>
          <w:p w14:paraId="779B8FC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C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C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C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C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D0" w14:textId="77777777" w:rsidR="0033725C" w:rsidRPr="000325F6" w:rsidRDefault="0033725C" w:rsidP="00A73DBD">
            <w:pPr>
              <w:pStyle w:val="TableText"/>
              <w:rPr>
                <w:rFonts w:eastAsia="Calibri" w:cs="Tahoma"/>
                <w:b/>
                <w:sz w:val="24"/>
                <w:szCs w:val="24"/>
              </w:rPr>
            </w:pPr>
          </w:p>
        </w:tc>
      </w:tr>
      <w:tr w:rsidR="008B44C9" w:rsidRPr="000325F6" w14:paraId="779B8FD9" w14:textId="77777777" w:rsidTr="003A3AA8">
        <w:tc>
          <w:tcPr>
            <w:tcW w:w="1993" w:type="dxa"/>
            <w:shd w:val="clear" w:color="auto" w:fill="FFFFFF"/>
          </w:tcPr>
          <w:p w14:paraId="779B8FD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Notities verwijderen met Microsoft Dynamics CRM-clients</w:t>
            </w:r>
          </w:p>
        </w:tc>
        <w:tc>
          <w:tcPr>
            <w:tcW w:w="621" w:type="dxa"/>
            <w:shd w:val="clear" w:color="auto" w:fill="FFFFFF"/>
          </w:tcPr>
          <w:p w14:paraId="779B8FD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D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D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D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D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D8" w14:textId="77777777" w:rsidR="0033725C" w:rsidRPr="000325F6" w:rsidRDefault="0033725C" w:rsidP="00A73DBD">
            <w:pPr>
              <w:pStyle w:val="TableText"/>
              <w:rPr>
                <w:rFonts w:eastAsia="Calibri" w:cs="Tahoma"/>
                <w:b/>
                <w:sz w:val="24"/>
                <w:szCs w:val="24"/>
              </w:rPr>
            </w:pPr>
          </w:p>
        </w:tc>
      </w:tr>
      <w:tr w:rsidR="008B44C9" w:rsidRPr="000325F6" w14:paraId="779B8FE1" w14:textId="77777777" w:rsidTr="003A3AA8">
        <w:trPr>
          <w:cantSplit/>
        </w:trPr>
        <w:tc>
          <w:tcPr>
            <w:tcW w:w="1993" w:type="dxa"/>
            <w:shd w:val="clear" w:color="auto" w:fill="FFFFFF"/>
          </w:tcPr>
          <w:p w14:paraId="779B8FD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Accounts toewijzen met Microsoft Dynamics CRM-clients</w:t>
            </w:r>
          </w:p>
        </w:tc>
        <w:tc>
          <w:tcPr>
            <w:tcW w:w="621" w:type="dxa"/>
            <w:shd w:val="clear" w:color="auto" w:fill="FFFFFF"/>
          </w:tcPr>
          <w:p w14:paraId="779B8FD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8FD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D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D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D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E0" w14:textId="77777777" w:rsidR="0033725C" w:rsidRPr="000325F6" w:rsidRDefault="0033725C" w:rsidP="00A73DBD">
            <w:pPr>
              <w:pStyle w:val="TableText"/>
              <w:rPr>
                <w:rFonts w:eastAsia="Calibri" w:cs="Tahoma"/>
                <w:b/>
                <w:sz w:val="24"/>
                <w:szCs w:val="24"/>
              </w:rPr>
            </w:pPr>
          </w:p>
        </w:tc>
      </w:tr>
      <w:tr w:rsidR="008B44C9" w:rsidRPr="000325F6" w14:paraId="779B8FE9" w14:textId="77777777" w:rsidTr="003A3AA8">
        <w:tc>
          <w:tcPr>
            <w:tcW w:w="1993" w:type="dxa"/>
            <w:shd w:val="clear" w:color="auto" w:fill="FFFFFF"/>
          </w:tcPr>
          <w:p w14:paraId="779B8FE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Contactpersonen toewijzen met Microsoft Dynamics CRM-clients</w:t>
            </w:r>
          </w:p>
        </w:tc>
        <w:tc>
          <w:tcPr>
            <w:tcW w:w="621" w:type="dxa"/>
            <w:shd w:val="clear" w:color="auto" w:fill="FFFFFF"/>
          </w:tcPr>
          <w:p w14:paraId="779B8FE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E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E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E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E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E8" w14:textId="77777777" w:rsidR="0033725C" w:rsidRPr="000325F6" w:rsidRDefault="0033725C" w:rsidP="00A73DBD">
            <w:pPr>
              <w:pStyle w:val="TableText"/>
              <w:rPr>
                <w:rFonts w:eastAsia="Calibri" w:cs="Tahoma"/>
                <w:b/>
                <w:sz w:val="24"/>
                <w:szCs w:val="24"/>
              </w:rPr>
            </w:pPr>
          </w:p>
        </w:tc>
      </w:tr>
      <w:tr w:rsidR="008B44C9" w:rsidRPr="000325F6" w14:paraId="779B8FF1" w14:textId="77777777" w:rsidTr="003A3AA8">
        <w:tc>
          <w:tcPr>
            <w:tcW w:w="1993" w:type="dxa"/>
            <w:shd w:val="clear" w:color="auto" w:fill="FFFFFF"/>
          </w:tcPr>
          <w:p w14:paraId="779B8FE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Casussen toewijzen met Microsoft Dynamics CRM-clients</w:t>
            </w:r>
          </w:p>
        </w:tc>
        <w:tc>
          <w:tcPr>
            <w:tcW w:w="621" w:type="dxa"/>
            <w:shd w:val="clear" w:color="auto" w:fill="FFFFFF"/>
          </w:tcPr>
          <w:p w14:paraId="779B8FE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E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E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E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E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F0" w14:textId="77777777" w:rsidR="0033725C" w:rsidRPr="000325F6" w:rsidRDefault="0033725C" w:rsidP="00A73DBD">
            <w:pPr>
              <w:pStyle w:val="TableText"/>
              <w:rPr>
                <w:rFonts w:eastAsia="Calibri" w:cs="Tahoma"/>
                <w:b/>
                <w:sz w:val="24"/>
                <w:szCs w:val="24"/>
              </w:rPr>
            </w:pPr>
          </w:p>
        </w:tc>
      </w:tr>
      <w:tr w:rsidR="008B44C9" w:rsidRPr="000325F6" w14:paraId="779B8FF9" w14:textId="77777777" w:rsidTr="003A3AA8">
        <w:tc>
          <w:tcPr>
            <w:tcW w:w="1993" w:type="dxa"/>
            <w:shd w:val="clear" w:color="auto" w:fill="FFFFFF"/>
          </w:tcPr>
          <w:p w14:paraId="779B8FF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Prospecten toewijzen met Microsoft Dynamics CRM-clients</w:t>
            </w:r>
          </w:p>
        </w:tc>
        <w:tc>
          <w:tcPr>
            <w:tcW w:w="621" w:type="dxa"/>
            <w:shd w:val="clear" w:color="auto" w:fill="FFFFFF"/>
          </w:tcPr>
          <w:p w14:paraId="779B8FF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F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F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F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F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8FF8" w14:textId="77777777" w:rsidR="0033725C" w:rsidRPr="000325F6" w:rsidRDefault="0033725C" w:rsidP="00A73DBD">
            <w:pPr>
              <w:pStyle w:val="TableText"/>
              <w:rPr>
                <w:rFonts w:eastAsia="Calibri" w:cs="Tahoma"/>
                <w:b/>
                <w:sz w:val="24"/>
                <w:szCs w:val="24"/>
              </w:rPr>
            </w:pPr>
          </w:p>
        </w:tc>
      </w:tr>
      <w:tr w:rsidR="008B44C9" w:rsidRPr="000325F6" w14:paraId="779B9001" w14:textId="77777777" w:rsidTr="003A3AA8">
        <w:tc>
          <w:tcPr>
            <w:tcW w:w="1993" w:type="dxa"/>
            <w:shd w:val="clear" w:color="auto" w:fill="FFFFFF"/>
          </w:tcPr>
          <w:p w14:paraId="779B8FF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Activiteiten toewijzen met Microsoft Dynamics CRM-clients</w:t>
            </w:r>
          </w:p>
        </w:tc>
        <w:tc>
          <w:tcPr>
            <w:tcW w:w="621" w:type="dxa"/>
            <w:shd w:val="clear" w:color="auto" w:fill="FFFFFF"/>
          </w:tcPr>
          <w:p w14:paraId="779B8FF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8FF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8FF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8FF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8FF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00" w14:textId="77777777" w:rsidR="0033725C" w:rsidRPr="000325F6" w:rsidRDefault="0033725C" w:rsidP="00A73DBD">
            <w:pPr>
              <w:pStyle w:val="TableText"/>
              <w:rPr>
                <w:rFonts w:eastAsia="Calibri" w:cs="Tahoma"/>
                <w:b/>
                <w:sz w:val="24"/>
                <w:szCs w:val="24"/>
              </w:rPr>
            </w:pPr>
          </w:p>
        </w:tc>
      </w:tr>
      <w:tr w:rsidR="008B44C9" w:rsidRPr="000325F6" w14:paraId="779B9009" w14:textId="77777777" w:rsidTr="003A3AA8">
        <w:trPr>
          <w:trHeight w:val="309"/>
        </w:trPr>
        <w:tc>
          <w:tcPr>
            <w:tcW w:w="1993" w:type="dxa"/>
            <w:shd w:val="clear" w:color="auto" w:fill="FFFFFF"/>
          </w:tcPr>
          <w:p w14:paraId="779B900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Accounts delen via Microsoft Dynamics CRM-clients</w:t>
            </w:r>
          </w:p>
        </w:tc>
        <w:tc>
          <w:tcPr>
            <w:tcW w:w="621" w:type="dxa"/>
            <w:shd w:val="clear" w:color="auto" w:fill="FFFFFF"/>
          </w:tcPr>
          <w:p w14:paraId="779B900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0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900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0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900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08" w14:textId="77777777" w:rsidR="0033725C" w:rsidRPr="000325F6" w:rsidRDefault="0033725C" w:rsidP="00A73DBD">
            <w:pPr>
              <w:pStyle w:val="TableText"/>
              <w:rPr>
                <w:rFonts w:eastAsia="Calibri" w:cs="Tahoma"/>
                <w:b/>
                <w:sz w:val="24"/>
                <w:szCs w:val="24"/>
              </w:rPr>
            </w:pPr>
          </w:p>
        </w:tc>
      </w:tr>
      <w:tr w:rsidR="008B44C9" w:rsidRPr="000325F6" w14:paraId="779B9011" w14:textId="77777777" w:rsidTr="003A3AA8">
        <w:tc>
          <w:tcPr>
            <w:tcW w:w="1993" w:type="dxa"/>
            <w:shd w:val="clear" w:color="auto" w:fill="FFFFFF"/>
          </w:tcPr>
          <w:p w14:paraId="779B900A" w14:textId="77777777" w:rsidR="0033725C" w:rsidRPr="000325F6" w:rsidRDefault="0033725C" w:rsidP="00A73DBD">
            <w:pPr>
              <w:pStyle w:val="TableText"/>
              <w:jc w:val="left"/>
              <w:rPr>
                <w:rFonts w:ascii="Tahoma" w:eastAsia="Calibri" w:hAnsi="Tahoma" w:cs="Tahoma"/>
                <w:sz w:val="18"/>
                <w:szCs w:val="18"/>
                <w:lang w:val="it-IT"/>
              </w:rPr>
            </w:pPr>
            <w:r w:rsidRPr="000325F6">
              <w:rPr>
                <w:rFonts w:ascii="Tahoma" w:eastAsia="Calibri" w:hAnsi="Tahoma" w:cs="Tahoma"/>
                <w:sz w:val="18"/>
                <w:szCs w:val="18"/>
                <w:lang w:val="it-IT"/>
              </w:rPr>
              <w:t>Contactpersonen delen via Microsoft Dynamics CRM-clients</w:t>
            </w:r>
          </w:p>
        </w:tc>
        <w:tc>
          <w:tcPr>
            <w:tcW w:w="621" w:type="dxa"/>
            <w:shd w:val="clear" w:color="auto" w:fill="FFFFFF"/>
          </w:tcPr>
          <w:p w14:paraId="779B900B" w14:textId="77777777" w:rsidR="0033725C" w:rsidRPr="000325F6" w:rsidRDefault="0033725C" w:rsidP="00A73DBD">
            <w:pPr>
              <w:pStyle w:val="TableText"/>
              <w:rPr>
                <w:rFonts w:eastAsia="Calibri" w:cs="Tahoma"/>
                <w:b/>
                <w:sz w:val="24"/>
                <w:szCs w:val="24"/>
                <w:lang w:val="it-IT"/>
              </w:rPr>
            </w:pPr>
          </w:p>
        </w:tc>
        <w:tc>
          <w:tcPr>
            <w:tcW w:w="1116" w:type="dxa"/>
            <w:shd w:val="clear" w:color="auto" w:fill="FFFFFF"/>
          </w:tcPr>
          <w:p w14:paraId="779B900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900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0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900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10" w14:textId="77777777" w:rsidR="0033725C" w:rsidRPr="000325F6" w:rsidRDefault="0033725C" w:rsidP="00A73DBD">
            <w:pPr>
              <w:pStyle w:val="TableText"/>
              <w:rPr>
                <w:rFonts w:eastAsia="Calibri" w:cs="Tahoma"/>
                <w:b/>
                <w:sz w:val="24"/>
                <w:szCs w:val="24"/>
              </w:rPr>
            </w:pPr>
          </w:p>
        </w:tc>
      </w:tr>
      <w:tr w:rsidR="008B44C9" w:rsidRPr="000325F6" w14:paraId="779B9019" w14:textId="77777777" w:rsidTr="003A3AA8">
        <w:tc>
          <w:tcPr>
            <w:tcW w:w="1993" w:type="dxa"/>
            <w:shd w:val="clear" w:color="auto" w:fill="FFFFFF"/>
          </w:tcPr>
          <w:p w14:paraId="779B901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Casussen delen via Microsoft Dynamics CRM-clients</w:t>
            </w:r>
          </w:p>
        </w:tc>
        <w:tc>
          <w:tcPr>
            <w:tcW w:w="621" w:type="dxa"/>
            <w:shd w:val="clear" w:color="auto" w:fill="FFFFFF"/>
          </w:tcPr>
          <w:p w14:paraId="779B901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1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901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1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901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18" w14:textId="77777777" w:rsidR="0033725C" w:rsidRPr="000325F6" w:rsidRDefault="0033725C" w:rsidP="00A73DBD">
            <w:pPr>
              <w:pStyle w:val="TableText"/>
              <w:rPr>
                <w:rFonts w:eastAsia="Calibri" w:cs="Tahoma"/>
                <w:b/>
                <w:sz w:val="24"/>
                <w:szCs w:val="24"/>
              </w:rPr>
            </w:pPr>
          </w:p>
        </w:tc>
      </w:tr>
      <w:tr w:rsidR="008B44C9" w:rsidRPr="000325F6" w14:paraId="779B9021" w14:textId="77777777" w:rsidTr="003A3AA8">
        <w:tc>
          <w:tcPr>
            <w:tcW w:w="1993" w:type="dxa"/>
            <w:shd w:val="clear" w:color="auto" w:fill="FFFFFF"/>
          </w:tcPr>
          <w:p w14:paraId="779B901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Prospecten delen via Microsoft Dynamics CRM-clients</w:t>
            </w:r>
          </w:p>
        </w:tc>
        <w:tc>
          <w:tcPr>
            <w:tcW w:w="621" w:type="dxa"/>
            <w:shd w:val="clear" w:color="auto" w:fill="FFFFFF"/>
          </w:tcPr>
          <w:p w14:paraId="779B901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1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901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1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901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20" w14:textId="77777777" w:rsidR="0033725C" w:rsidRPr="000325F6" w:rsidRDefault="0033725C" w:rsidP="00A73DBD">
            <w:pPr>
              <w:pStyle w:val="TableText"/>
              <w:rPr>
                <w:rFonts w:eastAsia="Calibri" w:cs="Tahoma"/>
                <w:b/>
                <w:sz w:val="24"/>
                <w:szCs w:val="24"/>
              </w:rPr>
            </w:pPr>
          </w:p>
        </w:tc>
      </w:tr>
      <w:tr w:rsidR="008B44C9" w:rsidRPr="000325F6" w14:paraId="779B9029" w14:textId="77777777" w:rsidTr="003A3AA8">
        <w:tc>
          <w:tcPr>
            <w:tcW w:w="1993" w:type="dxa"/>
            <w:shd w:val="clear" w:color="auto" w:fill="FFFFFF"/>
          </w:tcPr>
          <w:p w14:paraId="779B902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Activiteiten delen via Microsoft Dynamics CRM-clients</w:t>
            </w:r>
          </w:p>
        </w:tc>
        <w:tc>
          <w:tcPr>
            <w:tcW w:w="621" w:type="dxa"/>
            <w:shd w:val="clear" w:color="auto" w:fill="FFFFFF"/>
          </w:tcPr>
          <w:p w14:paraId="779B902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2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170" w:type="dxa"/>
            <w:shd w:val="clear" w:color="auto" w:fill="FFFFFF"/>
          </w:tcPr>
          <w:p w14:paraId="779B902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2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2</w:t>
            </w:r>
          </w:p>
        </w:tc>
        <w:tc>
          <w:tcPr>
            <w:tcW w:w="1440" w:type="dxa"/>
            <w:shd w:val="clear" w:color="auto" w:fill="FFFFFF"/>
          </w:tcPr>
          <w:p w14:paraId="779B902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28" w14:textId="77777777" w:rsidR="0033725C" w:rsidRPr="000325F6" w:rsidRDefault="0033725C" w:rsidP="00A73DBD">
            <w:pPr>
              <w:pStyle w:val="TableText"/>
              <w:rPr>
                <w:rFonts w:eastAsia="Calibri" w:cs="Tahoma"/>
                <w:b/>
                <w:sz w:val="24"/>
                <w:szCs w:val="24"/>
              </w:rPr>
            </w:pPr>
          </w:p>
        </w:tc>
      </w:tr>
      <w:tr w:rsidR="008B44C9" w:rsidRPr="000325F6" w14:paraId="779B9031" w14:textId="77777777" w:rsidTr="003A3AA8">
        <w:tc>
          <w:tcPr>
            <w:tcW w:w="1993" w:type="dxa"/>
            <w:shd w:val="clear" w:color="auto" w:fill="FFFFFF"/>
          </w:tcPr>
          <w:p w14:paraId="779B902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Aangepaste entiteitsrecords maken met Microsoft Dynamics CRM-clients</w:t>
            </w:r>
          </w:p>
        </w:tc>
        <w:tc>
          <w:tcPr>
            <w:tcW w:w="621" w:type="dxa"/>
            <w:shd w:val="clear" w:color="auto" w:fill="FFFFFF"/>
          </w:tcPr>
          <w:p w14:paraId="779B902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2C"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2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2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2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30" w14:textId="77777777" w:rsidR="0033725C" w:rsidRPr="000325F6" w:rsidRDefault="0033725C" w:rsidP="00A73DBD">
            <w:pPr>
              <w:pStyle w:val="TableText"/>
              <w:rPr>
                <w:rFonts w:eastAsia="Calibri" w:cs="Tahoma"/>
                <w:b/>
                <w:sz w:val="24"/>
                <w:szCs w:val="24"/>
              </w:rPr>
            </w:pPr>
          </w:p>
        </w:tc>
      </w:tr>
      <w:tr w:rsidR="008B44C9" w:rsidRPr="000325F6" w14:paraId="779B9039" w14:textId="77777777" w:rsidTr="003A3AA8">
        <w:tc>
          <w:tcPr>
            <w:tcW w:w="1993" w:type="dxa"/>
            <w:shd w:val="clear" w:color="auto" w:fill="FFFFFF"/>
          </w:tcPr>
          <w:p w14:paraId="779B903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bijwerken met Microsoft Dynamics CRM-clients</w:t>
            </w:r>
          </w:p>
        </w:tc>
        <w:tc>
          <w:tcPr>
            <w:tcW w:w="621" w:type="dxa"/>
            <w:shd w:val="clear" w:color="auto" w:fill="FFFFFF"/>
          </w:tcPr>
          <w:p w14:paraId="779B903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034" w14:textId="77777777" w:rsidR="0033725C" w:rsidRPr="000325F6" w:rsidRDefault="0033725C" w:rsidP="00A73DBD">
            <w:pPr>
              <w:pStyle w:val="TableText"/>
              <w:rPr>
                <w:rFonts w:eastAsia="Calibri" w:cs="Tahoma"/>
                <w:b/>
                <w:sz w:val="24"/>
                <w:szCs w:val="24"/>
                <w:lang w:val="nl-BE"/>
              </w:rPr>
            </w:pPr>
          </w:p>
        </w:tc>
        <w:tc>
          <w:tcPr>
            <w:tcW w:w="1170" w:type="dxa"/>
            <w:shd w:val="clear" w:color="auto" w:fill="FFFFFF"/>
          </w:tcPr>
          <w:p w14:paraId="779B903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3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3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38" w14:textId="77777777" w:rsidR="0033725C" w:rsidRPr="000325F6" w:rsidRDefault="0033725C" w:rsidP="00A73DBD">
            <w:pPr>
              <w:pStyle w:val="TableText"/>
              <w:rPr>
                <w:rFonts w:eastAsia="Calibri" w:cs="Tahoma"/>
                <w:b/>
                <w:sz w:val="24"/>
                <w:szCs w:val="24"/>
              </w:rPr>
            </w:pPr>
          </w:p>
        </w:tc>
      </w:tr>
      <w:tr w:rsidR="008B44C9" w:rsidRPr="000325F6" w14:paraId="779B9041" w14:textId="77777777" w:rsidTr="003A3AA8">
        <w:tc>
          <w:tcPr>
            <w:tcW w:w="1993" w:type="dxa"/>
            <w:shd w:val="clear" w:color="auto" w:fill="FFFFFF"/>
          </w:tcPr>
          <w:p w14:paraId="779B903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Bevoegdheid voor aangepaste activiteitenrecords toevoegen met Microsoft Dynamics CRM-clients</w:t>
            </w:r>
          </w:p>
        </w:tc>
        <w:tc>
          <w:tcPr>
            <w:tcW w:w="621" w:type="dxa"/>
            <w:shd w:val="clear" w:color="auto" w:fill="FFFFFF"/>
          </w:tcPr>
          <w:p w14:paraId="779B903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03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3</w:t>
            </w:r>
          </w:p>
        </w:tc>
        <w:tc>
          <w:tcPr>
            <w:tcW w:w="1170" w:type="dxa"/>
            <w:shd w:val="clear" w:color="auto" w:fill="FFFFFF"/>
          </w:tcPr>
          <w:p w14:paraId="779B903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3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3</w:t>
            </w:r>
          </w:p>
        </w:tc>
        <w:tc>
          <w:tcPr>
            <w:tcW w:w="1440" w:type="dxa"/>
            <w:shd w:val="clear" w:color="auto" w:fill="FFFFFF"/>
          </w:tcPr>
          <w:p w14:paraId="779B903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40" w14:textId="77777777" w:rsidR="0033725C" w:rsidRPr="000325F6" w:rsidRDefault="0033725C" w:rsidP="00A73DBD">
            <w:pPr>
              <w:pStyle w:val="TableText"/>
              <w:rPr>
                <w:rFonts w:eastAsia="Calibri" w:cs="Tahoma"/>
                <w:b/>
                <w:sz w:val="24"/>
                <w:szCs w:val="24"/>
              </w:rPr>
            </w:pPr>
          </w:p>
        </w:tc>
      </w:tr>
      <w:tr w:rsidR="008B44C9" w:rsidRPr="000325F6" w14:paraId="779B9049" w14:textId="77777777" w:rsidTr="003A3AA8">
        <w:tc>
          <w:tcPr>
            <w:tcW w:w="1993" w:type="dxa"/>
            <w:shd w:val="clear" w:color="auto" w:fill="FFFFFF"/>
          </w:tcPr>
          <w:p w14:paraId="779B904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Bevoegdheid voor aangepaste entiteitsrecords (behalve aangepaste activiteitenrecords) toevoegen met Microsoft Dynamics CRM-clients</w:t>
            </w:r>
          </w:p>
        </w:tc>
        <w:tc>
          <w:tcPr>
            <w:tcW w:w="621" w:type="dxa"/>
            <w:shd w:val="clear" w:color="auto" w:fill="FFFFFF"/>
          </w:tcPr>
          <w:p w14:paraId="779B904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044" w14:textId="77777777" w:rsidR="0033725C" w:rsidRPr="000325F6" w:rsidRDefault="0033725C" w:rsidP="00A73DBD">
            <w:pPr>
              <w:pStyle w:val="TableText"/>
              <w:rPr>
                <w:rFonts w:eastAsia="Calibri" w:cs="Tahoma"/>
                <w:b/>
                <w:sz w:val="24"/>
                <w:szCs w:val="24"/>
                <w:lang w:val="nl-BE"/>
              </w:rPr>
            </w:pPr>
          </w:p>
        </w:tc>
        <w:tc>
          <w:tcPr>
            <w:tcW w:w="1170" w:type="dxa"/>
            <w:shd w:val="clear" w:color="auto" w:fill="FFFFFF"/>
          </w:tcPr>
          <w:p w14:paraId="779B904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4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4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48" w14:textId="77777777" w:rsidR="0033725C" w:rsidRPr="000325F6" w:rsidRDefault="0033725C" w:rsidP="00A73DBD">
            <w:pPr>
              <w:pStyle w:val="TableText"/>
              <w:rPr>
                <w:rFonts w:eastAsia="Calibri" w:cs="Tahoma"/>
                <w:b/>
                <w:sz w:val="24"/>
                <w:szCs w:val="24"/>
              </w:rPr>
            </w:pPr>
          </w:p>
        </w:tc>
      </w:tr>
      <w:tr w:rsidR="008B44C9" w:rsidRPr="000325F6" w14:paraId="779B9051" w14:textId="77777777" w:rsidTr="003A3AA8">
        <w:tc>
          <w:tcPr>
            <w:tcW w:w="1993" w:type="dxa"/>
            <w:shd w:val="clear" w:color="auto" w:fill="FFFFFF"/>
          </w:tcPr>
          <w:p w14:paraId="779B904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Toevoegen aan bevoegdheid voor aangepaste entiteitsrecords met Microsoft Dynamics CRM-clients</w:t>
            </w:r>
          </w:p>
        </w:tc>
        <w:tc>
          <w:tcPr>
            <w:tcW w:w="621" w:type="dxa"/>
            <w:shd w:val="clear" w:color="auto" w:fill="FFFFFF"/>
          </w:tcPr>
          <w:p w14:paraId="779B904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04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4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4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4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50" w14:textId="77777777" w:rsidR="0033725C" w:rsidRPr="000325F6" w:rsidRDefault="0033725C" w:rsidP="00A73DBD">
            <w:pPr>
              <w:pStyle w:val="TableText"/>
              <w:rPr>
                <w:rFonts w:eastAsia="Calibri" w:cs="Tahoma"/>
                <w:b/>
                <w:sz w:val="24"/>
                <w:szCs w:val="24"/>
              </w:rPr>
            </w:pPr>
          </w:p>
        </w:tc>
      </w:tr>
      <w:tr w:rsidR="008B44C9" w:rsidRPr="000325F6" w14:paraId="779B9059" w14:textId="77777777" w:rsidTr="003A3AA8">
        <w:tc>
          <w:tcPr>
            <w:tcW w:w="1993" w:type="dxa"/>
            <w:shd w:val="clear" w:color="auto" w:fill="FFFFFF"/>
          </w:tcPr>
          <w:p w14:paraId="779B905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verwijderen met Microsoft Dynamics CRM-clients</w:t>
            </w:r>
          </w:p>
        </w:tc>
        <w:tc>
          <w:tcPr>
            <w:tcW w:w="621" w:type="dxa"/>
            <w:shd w:val="clear" w:color="auto" w:fill="FFFFFF"/>
          </w:tcPr>
          <w:p w14:paraId="779B905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054" w14:textId="77777777" w:rsidR="0033725C" w:rsidRPr="000325F6" w:rsidRDefault="0033725C" w:rsidP="00A73DBD">
            <w:pPr>
              <w:pStyle w:val="TableText"/>
              <w:rPr>
                <w:rFonts w:eastAsia="Calibri" w:cs="Tahoma"/>
                <w:b/>
                <w:sz w:val="24"/>
                <w:szCs w:val="24"/>
                <w:lang w:val="nl-BE"/>
              </w:rPr>
            </w:pPr>
          </w:p>
        </w:tc>
        <w:tc>
          <w:tcPr>
            <w:tcW w:w="1170" w:type="dxa"/>
            <w:shd w:val="clear" w:color="auto" w:fill="FFFFFF"/>
          </w:tcPr>
          <w:p w14:paraId="779B905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5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5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58" w14:textId="77777777" w:rsidR="0033725C" w:rsidRPr="000325F6" w:rsidRDefault="0033725C" w:rsidP="00A73DBD">
            <w:pPr>
              <w:pStyle w:val="TableText"/>
              <w:rPr>
                <w:rFonts w:eastAsia="Calibri" w:cs="Tahoma"/>
                <w:b/>
                <w:sz w:val="24"/>
                <w:szCs w:val="24"/>
              </w:rPr>
            </w:pPr>
          </w:p>
        </w:tc>
      </w:tr>
      <w:tr w:rsidR="008B44C9" w:rsidRPr="000325F6" w14:paraId="779B9061" w14:textId="77777777" w:rsidTr="003A3AA8">
        <w:tc>
          <w:tcPr>
            <w:tcW w:w="1993" w:type="dxa"/>
            <w:shd w:val="clear" w:color="auto" w:fill="FFFFFF"/>
          </w:tcPr>
          <w:p w14:paraId="779B905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Aangepaste entiteitsrecords toevoegen met Microsoft Dynamics CRM-clients</w:t>
            </w:r>
          </w:p>
        </w:tc>
        <w:tc>
          <w:tcPr>
            <w:tcW w:w="621" w:type="dxa"/>
            <w:shd w:val="clear" w:color="auto" w:fill="FFFFFF"/>
          </w:tcPr>
          <w:p w14:paraId="779B905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05C" w14:textId="77777777" w:rsidR="0033725C" w:rsidRPr="000325F6" w:rsidRDefault="0033725C" w:rsidP="00A73DBD">
            <w:pPr>
              <w:pStyle w:val="TableText"/>
              <w:rPr>
                <w:rFonts w:eastAsia="Calibri" w:cs="Tahoma"/>
                <w:b/>
                <w:sz w:val="24"/>
                <w:szCs w:val="24"/>
                <w:lang w:val="nl-BE"/>
              </w:rPr>
            </w:pPr>
          </w:p>
        </w:tc>
        <w:tc>
          <w:tcPr>
            <w:tcW w:w="1170" w:type="dxa"/>
            <w:shd w:val="clear" w:color="auto" w:fill="FFFFFF"/>
          </w:tcPr>
          <w:p w14:paraId="779B905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5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5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60" w14:textId="77777777" w:rsidR="0033725C" w:rsidRPr="000325F6" w:rsidRDefault="0033725C" w:rsidP="00A73DBD">
            <w:pPr>
              <w:pStyle w:val="TableText"/>
              <w:rPr>
                <w:rFonts w:eastAsia="Calibri" w:cs="Tahoma"/>
                <w:b/>
                <w:sz w:val="24"/>
                <w:szCs w:val="24"/>
              </w:rPr>
            </w:pPr>
          </w:p>
        </w:tc>
      </w:tr>
      <w:tr w:rsidR="008B44C9" w:rsidRPr="000325F6" w14:paraId="779B9069" w14:textId="77777777" w:rsidTr="003A3AA8">
        <w:tc>
          <w:tcPr>
            <w:tcW w:w="1993" w:type="dxa"/>
            <w:shd w:val="clear" w:color="auto" w:fill="FFFFFF"/>
          </w:tcPr>
          <w:p w14:paraId="779B906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Aangepaste entiteitsrecords delen met Microsoft Dynamics CRM-clients</w:t>
            </w:r>
          </w:p>
        </w:tc>
        <w:tc>
          <w:tcPr>
            <w:tcW w:w="621" w:type="dxa"/>
            <w:shd w:val="clear" w:color="auto" w:fill="FFFFFF"/>
          </w:tcPr>
          <w:p w14:paraId="779B906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64"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6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6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6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68" w14:textId="77777777" w:rsidR="0033725C" w:rsidRPr="000325F6" w:rsidRDefault="0033725C" w:rsidP="00A73DBD">
            <w:pPr>
              <w:pStyle w:val="TableText"/>
              <w:rPr>
                <w:rFonts w:eastAsia="Calibri" w:cs="Tahoma"/>
                <w:b/>
                <w:sz w:val="24"/>
                <w:szCs w:val="24"/>
              </w:rPr>
            </w:pPr>
          </w:p>
        </w:tc>
      </w:tr>
      <w:tr w:rsidR="008B44C9" w:rsidRPr="000325F6" w14:paraId="779B9071" w14:textId="77777777" w:rsidTr="003A3AA8">
        <w:tc>
          <w:tcPr>
            <w:tcW w:w="1993" w:type="dxa"/>
            <w:shd w:val="clear" w:color="auto" w:fill="FFFFFF"/>
          </w:tcPr>
          <w:p w14:paraId="779B906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Customer Care Accelerator Framework</w:t>
            </w:r>
          </w:p>
        </w:tc>
        <w:tc>
          <w:tcPr>
            <w:tcW w:w="621" w:type="dxa"/>
            <w:shd w:val="clear" w:color="auto" w:fill="FFFFFF"/>
          </w:tcPr>
          <w:p w14:paraId="779B906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6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6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6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6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70" w14:textId="77777777" w:rsidR="0033725C" w:rsidRPr="000325F6" w:rsidRDefault="0033725C" w:rsidP="00A73DBD">
            <w:pPr>
              <w:pStyle w:val="TableText"/>
              <w:rPr>
                <w:rFonts w:eastAsia="Calibri" w:cs="Tahoma"/>
                <w:b/>
                <w:sz w:val="24"/>
                <w:szCs w:val="24"/>
              </w:rPr>
            </w:pPr>
          </w:p>
        </w:tc>
      </w:tr>
      <w:tr w:rsidR="008B44C9" w:rsidRPr="000325F6" w14:paraId="779B9079" w14:textId="77777777" w:rsidTr="003A3AA8">
        <w:tc>
          <w:tcPr>
            <w:tcW w:w="1993" w:type="dxa"/>
            <w:shd w:val="clear" w:color="auto" w:fill="FFFFFF"/>
          </w:tcPr>
          <w:p w14:paraId="779B907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 xml:space="preserve">Query’s </w:t>
            </w:r>
            <w:r w:rsidR="005B5CA6" w:rsidRPr="000325F6">
              <w:rPr>
                <w:rFonts w:ascii="Tahoma" w:eastAsia="Calibri" w:hAnsi="Tahoma" w:cs="Tahoma"/>
                <w:sz w:val="18"/>
                <w:szCs w:val="18"/>
              </w:rPr>
              <w:t>“</w:t>
            </w:r>
            <w:r w:rsidRPr="000325F6">
              <w:rPr>
                <w:rFonts w:ascii="Tahoma" w:eastAsia="Calibri" w:hAnsi="Tahoma" w:cs="Tahoma"/>
                <w:sz w:val="18"/>
                <w:szCs w:val="18"/>
              </w:rPr>
              <w:t>Geavanceerd zoeken</w:t>
            </w:r>
            <w:r w:rsidR="005B5CA6" w:rsidRPr="000325F6">
              <w:rPr>
                <w:rFonts w:ascii="Tahoma" w:eastAsia="Calibri" w:hAnsi="Tahoma" w:cs="Tahoma"/>
                <w:sz w:val="18"/>
                <w:szCs w:val="18"/>
              </w:rPr>
              <w:t>”</w:t>
            </w:r>
            <w:r w:rsidRPr="000325F6">
              <w:rPr>
                <w:rFonts w:ascii="Tahoma" w:eastAsia="Calibri" w:hAnsi="Tahoma" w:cs="Tahoma"/>
                <w:sz w:val="18"/>
                <w:szCs w:val="18"/>
              </w:rPr>
              <w:t xml:space="preserve"> maken</w:t>
            </w:r>
          </w:p>
        </w:tc>
        <w:tc>
          <w:tcPr>
            <w:tcW w:w="621" w:type="dxa"/>
            <w:shd w:val="clear" w:color="auto" w:fill="FFFFFF"/>
          </w:tcPr>
          <w:p w14:paraId="779B907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7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7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7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7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78" w14:textId="77777777" w:rsidR="0033725C" w:rsidRPr="000325F6" w:rsidRDefault="0033725C" w:rsidP="00A73DBD">
            <w:pPr>
              <w:pStyle w:val="TableText"/>
              <w:rPr>
                <w:rFonts w:eastAsia="Calibri" w:cs="Tahoma"/>
                <w:b/>
                <w:sz w:val="24"/>
                <w:szCs w:val="24"/>
              </w:rPr>
            </w:pPr>
          </w:p>
        </w:tc>
      </w:tr>
      <w:tr w:rsidR="008B44C9" w:rsidRPr="000325F6" w14:paraId="779B9081" w14:textId="77777777" w:rsidTr="003A3AA8">
        <w:tc>
          <w:tcPr>
            <w:tcW w:w="1993" w:type="dxa"/>
            <w:shd w:val="clear" w:color="auto" w:fill="FFFFFF"/>
          </w:tcPr>
          <w:p w14:paraId="779B907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 xml:space="preserve">Query’s </w:t>
            </w:r>
            <w:r w:rsidR="005B5CA6" w:rsidRPr="000325F6">
              <w:rPr>
                <w:rFonts w:ascii="Tahoma" w:eastAsia="Calibri" w:hAnsi="Tahoma" w:cs="Tahoma"/>
                <w:sz w:val="18"/>
                <w:szCs w:val="18"/>
              </w:rPr>
              <w:t>“</w:t>
            </w:r>
            <w:r w:rsidRPr="000325F6">
              <w:rPr>
                <w:rFonts w:ascii="Tahoma" w:eastAsia="Calibri" w:hAnsi="Tahoma" w:cs="Tahoma"/>
                <w:sz w:val="18"/>
                <w:szCs w:val="18"/>
              </w:rPr>
              <w:t>Geavanceerd zoeken</w:t>
            </w:r>
            <w:r w:rsidR="005B5CA6" w:rsidRPr="000325F6">
              <w:rPr>
                <w:rFonts w:ascii="Tahoma" w:eastAsia="Calibri" w:hAnsi="Tahoma" w:cs="Tahoma"/>
                <w:sz w:val="18"/>
                <w:szCs w:val="18"/>
              </w:rPr>
              <w:t>”</w:t>
            </w:r>
            <w:r w:rsidRPr="000325F6">
              <w:rPr>
                <w:rFonts w:ascii="Tahoma" w:eastAsia="Calibri" w:hAnsi="Tahoma" w:cs="Tahoma"/>
                <w:sz w:val="18"/>
                <w:szCs w:val="18"/>
              </w:rPr>
              <w:t xml:space="preserve"> opslaan</w:t>
            </w:r>
          </w:p>
        </w:tc>
        <w:tc>
          <w:tcPr>
            <w:tcW w:w="621" w:type="dxa"/>
            <w:shd w:val="clear" w:color="auto" w:fill="FFFFFF"/>
          </w:tcPr>
          <w:p w14:paraId="779B907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7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7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7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7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80" w14:textId="77777777" w:rsidR="0033725C" w:rsidRPr="000325F6" w:rsidRDefault="0033725C" w:rsidP="00A73DBD">
            <w:pPr>
              <w:pStyle w:val="TableText"/>
              <w:rPr>
                <w:rFonts w:eastAsia="Calibri" w:cs="Tahoma"/>
                <w:b/>
                <w:sz w:val="24"/>
                <w:szCs w:val="24"/>
              </w:rPr>
            </w:pPr>
          </w:p>
        </w:tc>
      </w:tr>
      <w:tr w:rsidR="008B44C9" w:rsidRPr="000325F6" w14:paraId="779B9089" w14:textId="77777777" w:rsidTr="003A3AA8">
        <w:tc>
          <w:tcPr>
            <w:tcW w:w="1993" w:type="dxa"/>
            <w:shd w:val="clear" w:color="auto" w:fill="FFFFFF"/>
          </w:tcPr>
          <w:p w14:paraId="779B908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Persoonlijke weergaven</w:t>
            </w:r>
          </w:p>
        </w:tc>
        <w:tc>
          <w:tcPr>
            <w:tcW w:w="621" w:type="dxa"/>
            <w:shd w:val="clear" w:color="auto" w:fill="FFFFFF"/>
          </w:tcPr>
          <w:p w14:paraId="779B908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8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8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8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8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88" w14:textId="77777777" w:rsidR="0033725C" w:rsidRPr="000325F6" w:rsidRDefault="0033725C" w:rsidP="00A73DBD">
            <w:pPr>
              <w:pStyle w:val="TableText"/>
              <w:rPr>
                <w:rFonts w:eastAsia="Calibri" w:cs="Tahoma"/>
                <w:b/>
                <w:sz w:val="24"/>
                <w:szCs w:val="24"/>
              </w:rPr>
            </w:pPr>
          </w:p>
        </w:tc>
      </w:tr>
      <w:tr w:rsidR="008B44C9" w:rsidRPr="000325F6" w14:paraId="779B9091" w14:textId="77777777" w:rsidTr="003A3AA8">
        <w:tc>
          <w:tcPr>
            <w:tcW w:w="1993" w:type="dxa"/>
            <w:shd w:val="clear" w:color="auto" w:fill="FFFFFF"/>
          </w:tcPr>
          <w:p w14:paraId="779B908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Systeemdashboard maken</w:t>
            </w:r>
          </w:p>
        </w:tc>
        <w:tc>
          <w:tcPr>
            <w:tcW w:w="621" w:type="dxa"/>
            <w:shd w:val="clear" w:color="auto" w:fill="FFFFFF"/>
          </w:tcPr>
          <w:p w14:paraId="779B908B" w14:textId="77777777" w:rsidR="0033725C" w:rsidRPr="000325F6" w:rsidRDefault="0033725C" w:rsidP="00A73DBD">
            <w:pPr>
              <w:pStyle w:val="TableText"/>
              <w:rPr>
                <w:rFonts w:eastAsia="Calibri" w:cs="Tahoma"/>
                <w:b/>
                <w:sz w:val="24"/>
                <w:szCs w:val="24"/>
              </w:rPr>
            </w:pPr>
          </w:p>
        </w:tc>
        <w:tc>
          <w:tcPr>
            <w:tcW w:w="1116" w:type="dxa"/>
            <w:shd w:val="clear" w:color="auto" w:fill="auto"/>
          </w:tcPr>
          <w:p w14:paraId="779B908C"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8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8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8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90" w14:textId="77777777" w:rsidR="0033725C" w:rsidRPr="000325F6" w:rsidRDefault="0033725C" w:rsidP="00A73DBD">
            <w:pPr>
              <w:pStyle w:val="TableText"/>
              <w:rPr>
                <w:rFonts w:eastAsia="Calibri" w:cs="Tahoma"/>
                <w:b/>
                <w:sz w:val="24"/>
                <w:szCs w:val="24"/>
              </w:rPr>
            </w:pPr>
          </w:p>
        </w:tc>
      </w:tr>
      <w:tr w:rsidR="008B44C9" w:rsidRPr="000325F6" w14:paraId="779B9099" w14:textId="77777777" w:rsidTr="00551D3E">
        <w:trPr>
          <w:cantSplit/>
        </w:trPr>
        <w:tc>
          <w:tcPr>
            <w:tcW w:w="1993" w:type="dxa"/>
            <w:shd w:val="clear" w:color="auto" w:fill="FFFFFF"/>
          </w:tcPr>
          <w:p w14:paraId="779B909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Systeemdashboard delen</w:t>
            </w:r>
          </w:p>
        </w:tc>
        <w:tc>
          <w:tcPr>
            <w:tcW w:w="621" w:type="dxa"/>
            <w:shd w:val="clear" w:color="auto" w:fill="FFFFFF"/>
          </w:tcPr>
          <w:p w14:paraId="779B9093" w14:textId="77777777" w:rsidR="0033725C" w:rsidRPr="000325F6" w:rsidRDefault="0033725C" w:rsidP="00A73DBD">
            <w:pPr>
              <w:pStyle w:val="TableText"/>
              <w:rPr>
                <w:rFonts w:eastAsia="Calibri" w:cs="Tahoma"/>
                <w:b/>
                <w:sz w:val="24"/>
                <w:szCs w:val="24"/>
              </w:rPr>
            </w:pPr>
          </w:p>
        </w:tc>
        <w:tc>
          <w:tcPr>
            <w:tcW w:w="1116" w:type="dxa"/>
            <w:shd w:val="clear" w:color="auto" w:fill="auto"/>
          </w:tcPr>
          <w:p w14:paraId="779B9094"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9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9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9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98" w14:textId="77777777" w:rsidR="0033725C" w:rsidRPr="000325F6" w:rsidRDefault="0033725C" w:rsidP="00A73DBD">
            <w:pPr>
              <w:pStyle w:val="TableText"/>
              <w:rPr>
                <w:rFonts w:eastAsia="Calibri" w:cs="Tahoma"/>
                <w:b/>
                <w:sz w:val="24"/>
                <w:szCs w:val="24"/>
              </w:rPr>
            </w:pPr>
          </w:p>
        </w:tc>
      </w:tr>
      <w:tr w:rsidR="008B44C9" w:rsidRPr="000325F6" w14:paraId="779B90A1" w14:textId="77777777" w:rsidTr="003A3AA8">
        <w:tc>
          <w:tcPr>
            <w:tcW w:w="1993" w:type="dxa"/>
            <w:shd w:val="clear" w:color="auto" w:fill="FFFFFF"/>
          </w:tcPr>
          <w:p w14:paraId="779B909A" w14:textId="77777777" w:rsidR="0033725C" w:rsidRPr="000325F6" w:rsidRDefault="0033725C" w:rsidP="00867DE7">
            <w:pPr>
              <w:pStyle w:val="TableText"/>
              <w:jc w:val="left"/>
              <w:rPr>
                <w:rFonts w:ascii="Tahoma" w:eastAsia="Calibri" w:hAnsi="Tahoma" w:cs="Tahoma"/>
                <w:sz w:val="18"/>
                <w:szCs w:val="18"/>
              </w:rPr>
            </w:pPr>
            <w:r w:rsidRPr="000325F6">
              <w:rPr>
                <w:rFonts w:ascii="Tahoma" w:eastAsia="Calibri" w:hAnsi="Tahoma" w:cs="Tahoma"/>
                <w:sz w:val="18"/>
                <w:szCs w:val="18"/>
              </w:rPr>
              <w:t>Persoonlijk dashboard</w:t>
            </w:r>
            <w:r w:rsidR="00867DE7" w:rsidRPr="000325F6">
              <w:rPr>
                <w:rFonts w:ascii="Tahoma" w:eastAsia="Calibri" w:hAnsi="Tahoma" w:cs="Tahoma"/>
                <w:sz w:val="18"/>
                <w:szCs w:val="18"/>
              </w:rPr>
              <w:t> </w:t>
            </w:r>
            <w:r w:rsidRPr="000325F6">
              <w:rPr>
                <w:rFonts w:ascii="Tahoma" w:eastAsia="Calibri" w:hAnsi="Tahoma" w:cs="Tahoma"/>
                <w:sz w:val="18"/>
                <w:szCs w:val="18"/>
              </w:rPr>
              <w:t>maken</w:t>
            </w:r>
          </w:p>
        </w:tc>
        <w:tc>
          <w:tcPr>
            <w:tcW w:w="621" w:type="dxa"/>
            <w:shd w:val="clear" w:color="auto" w:fill="FFFFFF"/>
          </w:tcPr>
          <w:p w14:paraId="779B909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9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9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9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9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A0" w14:textId="77777777" w:rsidR="0033725C" w:rsidRPr="000325F6" w:rsidRDefault="0033725C" w:rsidP="00A73DBD">
            <w:pPr>
              <w:pStyle w:val="TableText"/>
              <w:rPr>
                <w:rFonts w:eastAsia="Calibri" w:cs="Tahoma"/>
                <w:b/>
                <w:sz w:val="24"/>
                <w:szCs w:val="24"/>
              </w:rPr>
            </w:pPr>
          </w:p>
        </w:tc>
      </w:tr>
      <w:tr w:rsidR="008B44C9" w:rsidRPr="000325F6" w14:paraId="779B90A9" w14:textId="77777777" w:rsidTr="003A3AA8">
        <w:tc>
          <w:tcPr>
            <w:tcW w:w="1993" w:type="dxa"/>
            <w:shd w:val="clear" w:color="auto" w:fill="FFFFFF"/>
          </w:tcPr>
          <w:p w14:paraId="779B90A2" w14:textId="77777777" w:rsidR="0033725C" w:rsidRPr="000325F6" w:rsidRDefault="0033725C" w:rsidP="00867DE7">
            <w:pPr>
              <w:pStyle w:val="TableText"/>
              <w:jc w:val="left"/>
              <w:rPr>
                <w:rFonts w:ascii="Tahoma" w:eastAsia="Calibri" w:hAnsi="Tahoma" w:cs="Tahoma"/>
                <w:sz w:val="18"/>
                <w:szCs w:val="18"/>
              </w:rPr>
            </w:pPr>
            <w:r w:rsidRPr="000325F6">
              <w:rPr>
                <w:rFonts w:ascii="Tahoma" w:eastAsia="Calibri" w:hAnsi="Tahoma" w:cs="Tahoma"/>
                <w:sz w:val="18"/>
                <w:szCs w:val="18"/>
              </w:rPr>
              <w:t>Persoonlijk dashboard</w:t>
            </w:r>
            <w:r w:rsidR="00867DE7" w:rsidRPr="000325F6">
              <w:rPr>
                <w:rFonts w:ascii="Tahoma" w:eastAsia="Calibri" w:hAnsi="Tahoma" w:cs="Tahoma"/>
                <w:sz w:val="18"/>
                <w:szCs w:val="18"/>
              </w:rPr>
              <w:t> </w:t>
            </w:r>
            <w:r w:rsidRPr="000325F6">
              <w:rPr>
                <w:rFonts w:ascii="Tahoma" w:eastAsia="Calibri" w:hAnsi="Tahoma" w:cs="Tahoma"/>
                <w:sz w:val="18"/>
                <w:szCs w:val="18"/>
              </w:rPr>
              <w:t>delen</w:t>
            </w:r>
          </w:p>
        </w:tc>
        <w:tc>
          <w:tcPr>
            <w:tcW w:w="621" w:type="dxa"/>
            <w:shd w:val="clear" w:color="auto" w:fill="FFFFFF"/>
          </w:tcPr>
          <w:p w14:paraId="779B90A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A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A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A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A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A8" w14:textId="77777777" w:rsidR="0033725C" w:rsidRPr="000325F6" w:rsidRDefault="0033725C" w:rsidP="00A73DBD">
            <w:pPr>
              <w:pStyle w:val="TableText"/>
              <w:rPr>
                <w:rFonts w:eastAsia="Calibri" w:cs="Tahoma"/>
                <w:b/>
                <w:sz w:val="24"/>
                <w:szCs w:val="24"/>
              </w:rPr>
            </w:pPr>
          </w:p>
        </w:tc>
      </w:tr>
      <w:tr w:rsidR="008B44C9" w:rsidRPr="000325F6" w14:paraId="779B90B1" w14:textId="77777777" w:rsidTr="003A3AA8">
        <w:tc>
          <w:tcPr>
            <w:tcW w:w="1993" w:type="dxa"/>
            <w:shd w:val="clear" w:color="auto" w:fill="FFFFFF"/>
          </w:tcPr>
          <w:p w14:paraId="779B90A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Werkstroom maken</w:t>
            </w:r>
          </w:p>
        </w:tc>
        <w:tc>
          <w:tcPr>
            <w:tcW w:w="621" w:type="dxa"/>
            <w:shd w:val="clear" w:color="auto" w:fill="FFFFFF"/>
          </w:tcPr>
          <w:p w14:paraId="779B90A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AC"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A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A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A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B0" w14:textId="77777777" w:rsidR="0033725C" w:rsidRPr="000325F6" w:rsidRDefault="0033725C" w:rsidP="00A73DBD">
            <w:pPr>
              <w:pStyle w:val="TableText"/>
              <w:rPr>
                <w:rFonts w:eastAsia="Calibri" w:cs="Tahoma"/>
                <w:b/>
                <w:sz w:val="24"/>
                <w:szCs w:val="24"/>
              </w:rPr>
            </w:pPr>
          </w:p>
        </w:tc>
      </w:tr>
      <w:tr w:rsidR="008B44C9" w:rsidRPr="000325F6" w14:paraId="779B90B9" w14:textId="77777777" w:rsidTr="003A3AA8">
        <w:tc>
          <w:tcPr>
            <w:tcW w:w="1993" w:type="dxa"/>
            <w:shd w:val="clear" w:color="auto" w:fill="FFFFFF"/>
          </w:tcPr>
          <w:p w14:paraId="779B90B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Werkstroom bijwerken</w:t>
            </w:r>
          </w:p>
        </w:tc>
        <w:tc>
          <w:tcPr>
            <w:tcW w:w="621" w:type="dxa"/>
            <w:shd w:val="clear" w:color="auto" w:fill="FFFFFF"/>
          </w:tcPr>
          <w:p w14:paraId="779B90B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B4"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B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B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B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B8" w14:textId="77777777" w:rsidR="0033725C" w:rsidRPr="000325F6" w:rsidRDefault="0033725C" w:rsidP="00A73DBD">
            <w:pPr>
              <w:pStyle w:val="TableText"/>
              <w:rPr>
                <w:rFonts w:eastAsia="Calibri" w:cs="Tahoma"/>
                <w:b/>
                <w:sz w:val="24"/>
                <w:szCs w:val="24"/>
              </w:rPr>
            </w:pPr>
          </w:p>
        </w:tc>
      </w:tr>
      <w:tr w:rsidR="008B44C9" w:rsidRPr="000325F6" w14:paraId="779B90C1" w14:textId="77777777" w:rsidTr="003A3AA8">
        <w:tc>
          <w:tcPr>
            <w:tcW w:w="1993" w:type="dxa"/>
            <w:shd w:val="clear" w:color="auto" w:fill="FFFFFF"/>
          </w:tcPr>
          <w:p w14:paraId="779B90B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Een geautomatiseerde werkstroom uitvoeren</w:t>
            </w:r>
          </w:p>
        </w:tc>
        <w:tc>
          <w:tcPr>
            <w:tcW w:w="621" w:type="dxa"/>
            <w:shd w:val="clear" w:color="auto" w:fill="FFFFFF"/>
          </w:tcPr>
          <w:p w14:paraId="779B90BB" w14:textId="77777777" w:rsidR="0033725C" w:rsidRPr="000325F6" w:rsidRDefault="0033725C" w:rsidP="00A73DBD">
            <w:pPr>
              <w:pStyle w:val="TableText"/>
              <w:rPr>
                <w:rFonts w:eastAsia="Calibri" w:cs="Tahoma"/>
                <w:b/>
                <w:sz w:val="24"/>
                <w:szCs w:val="24"/>
              </w:rPr>
            </w:pPr>
          </w:p>
        </w:tc>
        <w:tc>
          <w:tcPr>
            <w:tcW w:w="1116" w:type="dxa"/>
            <w:shd w:val="clear" w:color="auto" w:fill="auto"/>
          </w:tcPr>
          <w:p w14:paraId="779B90B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5</w:t>
            </w:r>
          </w:p>
        </w:tc>
        <w:tc>
          <w:tcPr>
            <w:tcW w:w="1170" w:type="dxa"/>
            <w:shd w:val="clear" w:color="auto" w:fill="FFFFFF"/>
          </w:tcPr>
          <w:p w14:paraId="779B90B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B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5</w:t>
            </w:r>
          </w:p>
        </w:tc>
        <w:tc>
          <w:tcPr>
            <w:tcW w:w="1440" w:type="dxa"/>
            <w:shd w:val="clear" w:color="auto" w:fill="FFFFFF"/>
          </w:tcPr>
          <w:p w14:paraId="779B90B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C0" w14:textId="77777777" w:rsidR="0033725C" w:rsidRPr="000325F6" w:rsidRDefault="0033725C" w:rsidP="00A73DBD">
            <w:pPr>
              <w:pStyle w:val="TableText"/>
              <w:rPr>
                <w:rFonts w:eastAsia="Calibri" w:cs="Tahoma"/>
                <w:b/>
                <w:sz w:val="24"/>
                <w:szCs w:val="24"/>
              </w:rPr>
            </w:pPr>
          </w:p>
        </w:tc>
      </w:tr>
      <w:tr w:rsidR="008B44C9" w:rsidRPr="000325F6" w14:paraId="779B90C9" w14:textId="77777777" w:rsidTr="003A3AA8">
        <w:tc>
          <w:tcPr>
            <w:tcW w:w="1993" w:type="dxa"/>
            <w:shd w:val="clear" w:color="auto" w:fill="FFFFFF"/>
          </w:tcPr>
          <w:p w14:paraId="779B90C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Een werkstroom op aanvraag uitvoeren</w:t>
            </w:r>
          </w:p>
        </w:tc>
        <w:tc>
          <w:tcPr>
            <w:tcW w:w="621" w:type="dxa"/>
            <w:shd w:val="clear" w:color="auto" w:fill="FFFFFF"/>
          </w:tcPr>
          <w:p w14:paraId="779B90C3" w14:textId="77777777" w:rsidR="0033725C" w:rsidRPr="000325F6" w:rsidRDefault="0033725C" w:rsidP="00A73DBD">
            <w:pPr>
              <w:pStyle w:val="TableText"/>
              <w:rPr>
                <w:rFonts w:eastAsia="Calibri" w:cs="Tahoma"/>
                <w:b/>
                <w:sz w:val="24"/>
                <w:szCs w:val="24"/>
                <w:lang w:val="nl-BE"/>
              </w:rPr>
            </w:pPr>
          </w:p>
        </w:tc>
        <w:tc>
          <w:tcPr>
            <w:tcW w:w="1116" w:type="dxa"/>
            <w:shd w:val="clear" w:color="auto" w:fill="auto"/>
          </w:tcPr>
          <w:p w14:paraId="779B90C4" w14:textId="77777777" w:rsidR="0033725C" w:rsidRPr="000325F6" w:rsidRDefault="0033725C" w:rsidP="00A73DBD">
            <w:pPr>
              <w:pStyle w:val="TableText"/>
              <w:rPr>
                <w:rFonts w:eastAsia="Calibri" w:cs="Tahoma"/>
                <w:b/>
                <w:sz w:val="24"/>
                <w:szCs w:val="24"/>
                <w:lang w:val="nl-BE"/>
              </w:rPr>
            </w:pPr>
          </w:p>
        </w:tc>
        <w:tc>
          <w:tcPr>
            <w:tcW w:w="1170" w:type="dxa"/>
            <w:shd w:val="clear" w:color="auto" w:fill="FFFFFF"/>
          </w:tcPr>
          <w:p w14:paraId="779B90C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C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C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C8" w14:textId="77777777" w:rsidR="0033725C" w:rsidRPr="000325F6" w:rsidRDefault="0033725C" w:rsidP="00A73DBD">
            <w:pPr>
              <w:pStyle w:val="TableText"/>
              <w:rPr>
                <w:rFonts w:eastAsia="Calibri" w:cs="Tahoma"/>
                <w:b/>
                <w:sz w:val="24"/>
                <w:szCs w:val="24"/>
              </w:rPr>
            </w:pPr>
          </w:p>
        </w:tc>
      </w:tr>
      <w:tr w:rsidR="008B44C9" w:rsidRPr="000325F6" w14:paraId="779B90D1" w14:textId="77777777" w:rsidTr="003A3AA8">
        <w:tc>
          <w:tcPr>
            <w:tcW w:w="1993" w:type="dxa"/>
            <w:shd w:val="clear" w:color="auto" w:fill="FFFFFF"/>
          </w:tcPr>
          <w:p w14:paraId="779B90C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Dialoogvenster maken</w:t>
            </w:r>
          </w:p>
        </w:tc>
        <w:tc>
          <w:tcPr>
            <w:tcW w:w="621" w:type="dxa"/>
            <w:shd w:val="clear" w:color="auto" w:fill="FFFFFF"/>
          </w:tcPr>
          <w:p w14:paraId="779B90C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CC"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C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CE"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C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D0" w14:textId="77777777" w:rsidR="0033725C" w:rsidRPr="000325F6" w:rsidRDefault="0033725C" w:rsidP="00A73DBD">
            <w:pPr>
              <w:pStyle w:val="TableText"/>
              <w:rPr>
                <w:rFonts w:eastAsia="Calibri" w:cs="Tahoma"/>
                <w:b/>
                <w:sz w:val="24"/>
                <w:szCs w:val="24"/>
              </w:rPr>
            </w:pPr>
          </w:p>
        </w:tc>
      </w:tr>
      <w:tr w:rsidR="008B44C9" w:rsidRPr="000325F6" w14:paraId="779B90D9" w14:textId="77777777" w:rsidTr="003A3AA8">
        <w:tc>
          <w:tcPr>
            <w:tcW w:w="1993" w:type="dxa"/>
            <w:shd w:val="clear" w:color="auto" w:fill="FFFFFF"/>
          </w:tcPr>
          <w:p w14:paraId="779B90D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Dialoogvenster bijwerken</w:t>
            </w:r>
          </w:p>
        </w:tc>
        <w:tc>
          <w:tcPr>
            <w:tcW w:w="621" w:type="dxa"/>
            <w:shd w:val="clear" w:color="auto" w:fill="FFFFFF"/>
          </w:tcPr>
          <w:p w14:paraId="779B90D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D4"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D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D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D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D8" w14:textId="77777777" w:rsidR="0033725C" w:rsidRPr="000325F6" w:rsidRDefault="0033725C" w:rsidP="00A73DBD">
            <w:pPr>
              <w:pStyle w:val="TableText"/>
              <w:rPr>
                <w:rFonts w:eastAsia="Calibri" w:cs="Tahoma"/>
                <w:b/>
                <w:sz w:val="24"/>
                <w:szCs w:val="24"/>
              </w:rPr>
            </w:pPr>
          </w:p>
        </w:tc>
      </w:tr>
      <w:tr w:rsidR="008B44C9" w:rsidRPr="000325F6" w14:paraId="779B90E1" w14:textId="77777777" w:rsidTr="003A3AA8">
        <w:tc>
          <w:tcPr>
            <w:tcW w:w="1993" w:type="dxa"/>
            <w:shd w:val="clear" w:color="auto" w:fill="FFFFFF"/>
          </w:tcPr>
          <w:p w14:paraId="779B90D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Dialoogvenster starten</w:t>
            </w:r>
          </w:p>
        </w:tc>
        <w:tc>
          <w:tcPr>
            <w:tcW w:w="621" w:type="dxa"/>
            <w:shd w:val="clear" w:color="auto" w:fill="FFFFFF"/>
          </w:tcPr>
          <w:p w14:paraId="779B90DB" w14:textId="77777777" w:rsidR="0033725C" w:rsidRPr="000325F6" w:rsidRDefault="0033725C" w:rsidP="00A73DBD">
            <w:pPr>
              <w:pStyle w:val="TableText"/>
              <w:rPr>
                <w:rFonts w:eastAsia="Calibri" w:cs="Tahoma"/>
                <w:b/>
                <w:sz w:val="24"/>
                <w:szCs w:val="24"/>
              </w:rPr>
            </w:pPr>
          </w:p>
        </w:tc>
        <w:tc>
          <w:tcPr>
            <w:tcW w:w="1116" w:type="dxa"/>
            <w:shd w:val="clear" w:color="auto" w:fill="auto"/>
          </w:tcPr>
          <w:p w14:paraId="779B90D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5</w:t>
            </w:r>
          </w:p>
        </w:tc>
        <w:tc>
          <w:tcPr>
            <w:tcW w:w="1170" w:type="dxa"/>
            <w:shd w:val="clear" w:color="auto" w:fill="FFFFFF"/>
          </w:tcPr>
          <w:p w14:paraId="779B90D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D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5</w:t>
            </w:r>
          </w:p>
        </w:tc>
        <w:tc>
          <w:tcPr>
            <w:tcW w:w="1440" w:type="dxa"/>
            <w:shd w:val="clear" w:color="auto" w:fill="FFFFFF"/>
          </w:tcPr>
          <w:p w14:paraId="779B90DF"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E0" w14:textId="77777777" w:rsidR="0033725C" w:rsidRPr="000325F6" w:rsidRDefault="0033725C" w:rsidP="00A73DBD">
            <w:pPr>
              <w:pStyle w:val="TableText"/>
              <w:rPr>
                <w:rFonts w:eastAsia="Calibri" w:cs="Tahoma"/>
                <w:b/>
                <w:sz w:val="24"/>
                <w:szCs w:val="24"/>
              </w:rPr>
            </w:pPr>
          </w:p>
        </w:tc>
      </w:tr>
      <w:tr w:rsidR="008B44C9" w:rsidRPr="000325F6" w14:paraId="779B90E9" w14:textId="77777777" w:rsidTr="003A3AA8">
        <w:tc>
          <w:tcPr>
            <w:tcW w:w="1993" w:type="dxa"/>
            <w:shd w:val="clear" w:color="auto" w:fill="FFFFFF"/>
          </w:tcPr>
          <w:p w14:paraId="779B90E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Rapport maken</w:t>
            </w:r>
          </w:p>
        </w:tc>
        <w:tc>
          <w:tcPr>
            <w:tcW w:w="621" w:type="dxa"/>
            <w:shd w:val="clear" w:color="auto" w:fill="FFFFFF"/>
          </w:tcPr>
          <w:p w14:paraId="779B90E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E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E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E6"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E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E8" w14:textId="77777777" w:rsidR="0033725C" w:rsidRPr="000325F6" w:rsidRDefault="0033725C" w:rsidP="00A73DBD">
            <w:pPr>
              <w:pStyle w:val="TableText"/>
              <w:rPr>
                <w:rFonts w:eastAsia="Calibri" w:cs="Tahoma"/>
                <w:b/>
                <w:sz w:val="24"/>
                <w:szCs w:val="24"/>
              </w:rPr>
            </w:pPr>
          </w:p>
        </w:tc>
      </w:tr>
      <w:tr w:rsidR="008B44C9" w:rsidRPr="000325F6" w14:paraId="779B90F1" w14:textId="77777777" w:rsidTr="003A3AA8">
        <w:tc>
          <w:tcPr>
            <w:tcW w:w="1993" w:type="dxa"/>
            <w:shd w:val="clear" w:color="auto" w:fill="FFFFFF"/>
          </w:tcPr>
          <w:p w14:paraId="779B90EA"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Rapport uitvoeren</w:t>
            </w:r>
          </w:p>
        </w:tc>
        <w:tc>
          <w:tcPr>
            <w:tcW w:w="621" w:type="dxa"/>
            <w:shd w:val="clear" w:color="auto" w:fill="FFFFFF"/>
          </w:tcPr>
          <w:p w14:paraId="779B90EB"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E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E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E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E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0F0" w14:textId="77777777" w:rsidR="0033725C" w:rsidRPr="000325F6" w:rsidRDefault="0033725C" w:rsidP="00A73DBD">
            <w:pPr>
              <w:pStyle w:val="TableText"/>
              <w:rPr>
                <w:rFonts w:eastAsia="Calibri" w:cs="Tahoma"/>
                <w:b/>
                <w:sz w:val="24"/>
                <w:szCs w:val="24"/>
              </w:rPr>
            </w:pPr>
          </w:p>
        </w:tc>
      </w:tr>
      <w:tr w:rsidR="008B44C9" w:rsidRPr="000325F6" w14:paraId="779B90F9" w14:textId="77777777" w:rsidTr="003A3AA8">
        <w:tc>
          <w:tcPr>
            <w:tcW w:w="1993" w:type="dxa"/>
            <w:shd w:val="clear" w:color="auto" w:fill="FFFFFF"/>
          </w:tcPr>
          <w:p w14:paraId="779B90F2" w14:textId="77777777" w:rsidR="0033725C" w:rsidRPr="000325F6" w:rsidRDefault="0033725C" w:rsidP="00A73DBD">
            <w:pPr>
              <w:pStyle w:val="TableText"/>
              <w:jc w:val="left"/>
              <w:rPr>
                <w:rFonts w:ascii="Tahoma" w:eastAsia="Calibri" w:hAnsi="Tahoma" w:cs="Tahoma"/>
                <w:sz w:val="18"/>
                <w:szCs w:val="18"/>
              </w:rPr>
            </w:pPr>
            <w:r w:rsidRPr="000325F6">
              <w:rPr>
                <w:rFonts w:ascii="Tahoma" w:eastAsia="Calibri" w:hAnsi="Tahoma" w:cs="Tahoma"/>
                <w:sz w:val="18"/>
                <w:szCs w:val="18"/>
              </w:rPr>
              <w:t>Afdruk samenvoegen uitvoeren</w:t>
            </w:r>
          </w:p>
        </w:tc>
        <w:tc>
          <w:tcPr>
            <w:tcW w:w="621" w:type="dxa"/>
            <w:shd w:val="clear" w:color="auto" w:fill="FFFFFF"/>
          </w:tcPr>
          <w:p w14:paraId="779B90F3" w14:textId="77777777" w:rsidR="0033725C" w:rsidRPr="000325F6" w:rsidRDefault="0033725C" w:rsidP="00A73DBD">
            <w:pPr>
              <w:pStyle w:val="TableText"/>
              <w:rPr>
                <w:rFonts w:eastAsia="Calibri" w:cs="Tahoma"/>
                <w:b/>
                <w:sz w:val="24"/>
                <w:szCs w:val="24"/>
              </w:rPr>
            </w:pPr>
          </w:p>
        </w:tc>
        <w:tc>
          <w:tcPr>
            <w:tcW w:w="1116" w:type="dxa"/>
            <w:shd w:val="clear" w:color="auto" w:fill="FFFFFF"/>
          </w:tcPr>
          <w:p w14:paraId="779B90F4" w14:textId="77777777" w:rsidR="0033725C" w:rsidRPr="000325F6" w:rsidRDefault="0033725C" w:rsidP="00A73DBD">
            <w:pPr>
              <w:pStyle w:val="TableText"/>
              <w:rPr>
                <w:rFonts w:eastAsia="Calibri" w:cs="Tahoma"/>
                <w:b/>
                <w:sz w:val="24"/>
                <w:szCs w:val="24"/>
              </w:rPr>
            </w:pPr>
          </w:p>
        </w:tc>
        <w:tc>
          <w:tcPr>
            <w:tcW w:w="1170" w:type="dxa"/>
            <w:shd w:val="clear" w:color="auto" w:fill="FFFFFF"/>
          </w:tcPr>
          <w:p w14:paraId="779B90F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F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0F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0F8" w14:textId="77777777" w:rsidR="0033725C" w:rsidRPr="000325F6" w:rsidRDefault="0033725C" w:rsidP="00A73DBD">
            <w:pPr>
              <w:pStyle w:val="TableText"/>
              <w:rPr>
                <w:rFonts w:eastAsia="Calibri" w:cs="Tahoma"/>
                <w:b/>
                <w:sz w:val="24"/>
                <w:szCs w:val="24"/>
              </w:rPr>
            </w:pPr>
          </w:p>
        </w:tc>
      </w:tr>
      <w:tr w:rsidR="008B44C9" w:rsidRPr="000325F6" w14:paraId="779B9101" w14:textId="77777777" w:rsidTr="003A3AA8">
        <w:tc>
          <w:tcPr>
            <w:tcW w:w="1993" w:type="dxa"/>
            <w:shd w:val="clear" w:color="auto" w:fill="FFFFFF"/>
          </w:tcPr>
          <w:p w14:paraId="779B90F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Gegevens exporteren naar Microsoft Excel</w:t>
            </w:r>
          </w:p>
        </w:tc>
        <w:tc>
          <w:tcPr>
            <w:tcW w:w="621" w:type="dxa"/>
            <w:shd w:val="clear" w:color="auto" w:fill="FFFFFF"/>
          </w:tcPr>
          <w:p w14:paraId="779B90F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0F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0F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F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0F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100" w14:textId="77777777" w:rsidR="0033725C" w:rsidRPr="000325F6" w:rsidRDefault="0033725C" w:rsidP="00A73DBD">
            <w:pPr>
              <w:pStyle w:val="TableText"/>
              <w:rPr>
                <w:rFonts w:eastAsia="Calibri" w:cs="Tahoma"/>
                <w:b/>
                <w:sz w:val="24"/>
                <w:szCs w:val="24"/>
              </w:rPr>
            </w:pPr>
          </w:p>
        </w:tc>
      </w:tr>
      <w:tr w:rsidR="008B44C9" w:rsidRPr="000325F6" w14:paraId="779B9109" w14:textId="77777777" w:rsidTr="003A3AA8">
        <w:tc>
          <w:tcPr>
            <w:tcW w:w="1993" w:type="dxa"/>
            <w:shd w:val="clear" w:color="auto" w:fill="FFFFFF"/>
          </w:tcPr>
          <w:p w14:paraId="779B910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Activiteitsfeeds volgen en publiceren ten opzichte van accounts, contactpersonen, prospecten en aangepaste entiteitsrecords met API-toegang</w:t>
            </w:r>
          </w:p>
        </w:tc>
        <w:tc>
          <w:tcPr>
            <w:tcW w:w="621" w:type="dxa"/>
            <w:shd w:val="clear" w:color="auto" w:fill="FFFFFF"/>
          </w:tcPr>
          <w:p w14:paraId="779B9103"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16" w:type="dxa"/>
            <w:shd w:val="clear" w:color="auto" w:fill="FFFFFF"/>
          </w:tcPr>
          <w:p w14:paraId="779B9104"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10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10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107"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108"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r>
      <w:tr w:rsidR="008B44C9" w:rsidRPr="000325F6" w14:paraId="779B9111" w14:textId="77777777" w:rsidTr="003A3AA8">
        <w:tc>
          <w:tcPr>
            <w:tcW w:w="1993" w:type="dxa"/>
            <w:shd w:val="clear" w:color="auto" w:fill="FFFFFF"/>
          </w:tcPr>
          <w:p w14:paraId="779B910A"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Activiteitsfeeds volgen en publiceren ten opzichte van standaard entiteitsrecords van Dynamics CRM met Dynamics CRM-clients</w:t>
            </w:r>
          </w:p>
        </w:tc>
        <w:tc>
          <w:tcPr>
            <w:tcW w:w="621" w:type="dxa"/>
            <w:shd w:val="clear" w:color="auto" w:fill="FFFFFF"/>
          </w:tcPr>
          <w:p w14:paraId="779B910B"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10C"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10D"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10E"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10F" w14:textId="77777777" w:rsidR="0033725C" w:rsidRPr="000325F6" w:rsidRDefault="0033725C" w:rsidP="00A73DBD">
            <w:pPr>
              <w:pStyle w:val="TableText"/>
              <w:rPr>
                <w:rFonts w:eastAsia="Calibri" w:cs="Tahoma"/>
                <w:b/>
                <w:sz w:val="24"/>
                <w:szCs w:val="24"/>
              </w:rPr>
            </w:pPr>
          </w:p>
        </w:tc>
        <w:tc>
          <w:tcPr>
            <w:tcW w:w="1260" w:type="dxa"/>
            <w:shd w:val="clear" w:color="auto" w:fill="FFFFFF"/>
          </w:tcPr>
          <w:p w14:paraId="779B9110" w14:textId="77777777" w:rsidR="0033725C" w:rsidRPr="000325F6" w:rsidRDefault="0033725C" w:rsidP="00A73DBD">
            <w:pPr>
              <w:pStyle w:val="TableText"/>
              <w:rPr>
                <w:rFonts w:eastAsia="Calibri" w:cs="Tahoma"/>
                <w:b/>
                <w:sz w:val="24"/>
                <w:szCs w:val="24"/>
              </w:rPr>
            </w:pPr>
          </w:p>
        </w:tc>
      </w:tr>
      <w:tr w:rsidR="008B44C9" w:rsidRPr="000325F6" w14:paraId="779B9119" w14:textId="77777777" w:rsidTr="003A3AA8">
        <w:tc>
          <w:tcPr>
            <w:tcW w:w="1993" w:type="dxa"/>
            <w:shd w:val="clear" w:color="auto" w:fill="FFFFFF"/>
          </w:tcPr>
          <w:p w14:paraId="779B9112" w14:textId="77777777" w:rsidR="0033725C" w:rsidRPr="000325F6" w:rsidRDefault="0033725C" w:rsidP="00A73DBD">
            <w:pPr>
              <w:pStyle w:val="TableText"/>
              <w:jc w:val="left"/>
              <w:rPr>
                <w:rFonts w:ascii="Tahoma" w:eastAsia="Calibri" w:hAnsi="Tahoma" w:cs="Tahoma"/>
                <w:sz w:val="18"/>
                <w:szCs w:val="18"/>
                <w:lang w:val="nl-BE"/>
              </w:rPr>
            </w:pPr>
            <w:r w:rsidRPr="000325F6">
              <w:rPr>
                <w:rFonts w:ascii="Tahoma" w:eastAsia="Calibri" w:hAnsi="Tahoma" w:cs="Tahoma"/>
                <w:sz w:val="18"/>
                <w:szCs w:val="18"/>
                <w:lang w:val="nl-BE"/>
              </w:rPr>
              <w:t>Activiteitsfeeds volgen en publiceren ten opzichte van aangepaste entiteitsrecords met Dynamics CRM-clients</w:t>
            </w:r>
          </w:p>
        </w:tc>
        <w:tc>
          <w:tcPr>
            <w:tcW w:w="621" w:type="dxa"/>
            <w:shd w:val="clear" w:color="auto" w:fill="FFFFFF"/>
          </w:tcPr>
          <w:p w14:paraId="779B9113" w14:textId="77777777" w:rsidR="0033725C" w:rsidRPr="000325F6" w:rsidRDefault="0033725C" w:rsidP="00A73DBD">
            <w:pPr>
              <w:pStyle w:val="TableText"/>
              <w:rPr>
                <w:rFonts w:eastAsia="Calibri" w:cs="Tahoma"/>
                <w:b/>
                <w:sz w:val="24"/>
                <w:szCs w:val="24"/>
                <w:lang w:val="nl-BE"/>
              </w:rPr>
            </w:pPr>
          </w:p>
        </w:tc>
        <w:tc>
          <w:tcPr>
            <w:tcW w:w="1116" w:type="dxa"/>
            <w:shd w:val="clear" w:color="auto" w:fill="FFFFFF"/>
          </w:tcPr>
          <w:p w14:paraId="779B9114" w14:textId="77777777" w:rsidR="0033725C" w:rsidRPr="000325F6" w:rsidRDefault="0033725C" w:rsidP="00A73DBD">
            <w:pPr>
              <w:pStyle w:val="TableText"/>
              <w:rPr>
                <w:rFonts w:eastAsia="Calibri" w:cs="Tahoma"/>
                <w:b/>
                <w:sz w:val="24"/>
                <w:szCs w:val="24"/>
                <w:lang w:val="nl-BE"/>
              </w:rPr>
            </w:pPr>
          </w:p>
        </w:tc>
        <w:tc>
          <w:tcPr>
            <w:tcW w:w="1170" w:type="dxa"/>
            <w:shd w:val="clear" w:color="auto" w:fill="FFFFFF"/>
          </w:tcPr>
          <w:p w14:paraId="779B9115"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116" w14:textId="77777777" w:rsidR="0033725C" w:rsidRPr="000325F6" w:rsidRDefault="0033725C" w:rsidP="00A73DBD">
            <w:pPr>
              <w:pStyle w:val="TableText"/>
              <w:rPr>
                <w:rFonts w:eastAsia="Calibri" w:cs="Tahoma"/>
                <w:b/>
                <w:sz w:val="24"/>
                <w:szCs w:val="24"/>
              </w:rPr>
            </w:pPr>
          </w:p>
        </w:tc>
        <w:tc>
          <w:tcPr>
            <w:tcW w:w="1440" w:type="dxa"/>
            <w:shd w:val="clear" w:color="auto" w:fill="FFFFFF"/>
          </w:tcPr>
          <w:p w14:paraId="779B9117" w14:textId="77777777" w:rsidR="0033725C" w:rsidRPr="000325F6" w:rsidRDefault="0033725C" w:rsidP="00A73DBD">
            <w:pPr>
              <w:pStyle w:val="TableText"/>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118" w14:textId="77777777" w:rsidR="0033725C" w:rsidRPr="000325F6" w:rsidRDefault="0033725C" w:rsidP="00A73DBD">
            <w:pPr>
              <w:pStyle w:val="TableText"/>
              <w:rPr>
                <w:rFonts w:eastAsia="Calibri" w:cs="Tahoma"/>
                <w:b/>
                <w:sz w:val="24"/>
                <w:szCs w:val="24"/>
              </w:rPr>
            </w:pPr>
          </w:p>
        </w:tc>
      </w:tr>
      <w:tr w:rsidR="008B44C9" w:rsidRPr="000325F6" w14:paraId="779B9121" w14:textId="77777777" w:rsidTr="003A3AA8">
        <w:tc>
          <w:tcPr>
            <w:tcW w:w="1993" w:type="dxa"/>
            <w:shd w:val="clear" w:color="auto" w:fill="FFFFFF"/>
          </w:tcPr>
          <w:p w14:paraId="779B911A" w14:textId="77777777" w:rsidR="0033725C" w:rsidRPr="000325F6" w:rsidRDefault="0033725C" w:rsidP="00551D3E">
            <w:pPr>
              <w:pStyle w:val="TableText"/>
              <w:keepNext/>
              <w:keepLines/>
              <w:jc w:val="left"/>
              <w:rPr>
                <w:rFonts w:ascii="Tahoma" w:eastAsia="Calibri" w:hAnsi="Tahoma" w:cs="Tahoma"/>
                <w:sz w:val="18"/>
                <w:szCs w:val="18"/>
                <w:lang w:val="nl-BE"/>
              </w:rPr>
            </w:pPr>
            <w:r w:rsidRPr="000325F6">
              <w:rPr>
                <w:rFonts w:ascii="Tahoma" w:eastAsia="Calibri" w:hAnsi="Tahoma" w:cs="Tahoma"/>
                <w:sz w:val="18"/>
                <w:szCs w:val="18"/>
                <w:lang w:val="nl-BE"/>
              </w:rPr>
              <w:t>Leestoegang als voltooiing van Microsoft Dynamics CRM-functionaliteit</w:t>
            </w:r>
          </w:p>
        </w:tc>
        <w:tc>
          <w:tcPr>
            <w:tcW w:w="621" w:type="dxa"/>
            <w:shd w:val="clear" w:color="auto" w:fill="FFFFFF"/>
          </w:tcPr>
          <w:p w14:paraId="779B911B" w14:textId="77777777" w:rsidR="0033725C" w:rsidRPr="000325F6" w:rsidRDefault="0033725C" w:rsidP="00551D3E">
            <w:pPr>
              <w:pStyle w:val="TableText"/>
              <w:keepNext/>
              <w:keepLines/>
              <w:rPr>
                <w:rFonts w:eastAsia="Calibri" w:cs="Tahoma"/>
                <w:b/>
                <w:sz w:val="24"/>
                <w:szCs w:val="24"/>
                <w:lang w:val="nl-BE"/>
              </w:rPr>
            </w:pPr>
          </w:p>
        </w:tc>
        <w:tc>
          <w:tcPr>
            <w:tcW w:w="1116" w:type="dxa"/>
            <w:shd w:val="clear" w:color="auto" w:fill="FFFFFF"/>
          </w:tcPr>
          <w:p w14:paraId="779B911C" w14:textId="77777777" w:rsidR="0033725C" w:rsidRPr="000325F6" w:rsidRDefault="0033725C" w:rsidP="00551D3E">
            <w:pPr>
              <w:pStyle w:val="TableText"/>
              <w:keepNext/>
              <w:keepLines/>
              <w:rPr>
                <w:rFonts w:eastAsia="Calibri" w:cs="Tahoma"/>
                <w:b/>
                <w:sz w:val="24"/>
                <w:szCs w:val="24"/>
              </w:rPr>
            </w:pPr>
            <w:r w:rsidRPr="000325F6">
              <w:rPr>
                <w:rFonts w:eastAsia="Calibri" w:cs="Tahoma"/>
                <w:b/>
                <w:sz w:val="24"/>
                <w:szCs w:val="24"/>
              </w:rPr>
              <w:sym w:font="Wingdings" w:char="00FC"/>
            </w:r>
          </w:p>
        </w:tc>
        <w:tc>
          <w:tcPr>
            <w:tcW w:w="1170" w:type="dxa"/>
            <w:shd w:val="clear" w:color="auto" w:fill="FFFFFF"/>
          </w:tcPr>
          <w:p w14:paraId="779B911D" w14:textId="77777777" w:rsidR="0033725C" w:rsidRPr="000325F6" w:rsidRDefault="0033725C" w:rsidP="00551D3E">
            <w:pPr>
              <w:pStyle w:val="TableText"/>
              <w:keepNext/>
              <w:keepLines/>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11E" w14:textId="77777777" w:rsidR="0033725C" w:rsidRPr="000325F6" w:rsidRDefault="0033725C" w:rsidP="00551D3E">
            <w:pPr>
              <w:pStyle w:val="TableText"/>
              <w:keepNext/>
              <w:keepLines/>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11F" w14:textId="77777777" w:rsidR="0033725C" w:rsidRPr="000325F6" w:rsidRDefault="0033725C" w:rsidP="00551D3E">
            <w:pPr>
              <w:pStyle w:val="TableText"/>
              <w:keepNext/>
              <w:keepLines/>
              <w:rPr>
                <w:rFonts w:eastAsia="Calibri" w:cs="Tahoma"/>
                <w:b/>
                <w:sz w:val="24"/>
                <w:szCs w:val="24"/>
              </w:rPr>
            </w:pPr>
          </w:p>
        </w:tc>
        <w:tc>
          <w:tcPr>
            <w:tcW w:w="1260" w:type="dxa"/>
            <w:shd w:val="clear" w:color="auto" w:fill="FFFFFF"/>
          </w:tcPr>
          <w:p w14:paraId="779B9120" w14:textId="77777777" w:rsidR="0033725C" w:rsidRPr="000325F6" w:rsidRDefault="0033725C" w:rsidP="00551D3E">
            <w:pPr>
              <w:pStyle w:val="TableText"/>
              <w:keepNext/>
              <w:keepLines/>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4</w:t>
            </w:r>
          </w:p>
        </w:tc>
      </w:tr>
      <w:tr w:rsidR="008B44C9" w:rsidRPr="000325F6" w14:paraId="779B9129" w14:textId="77777777" w:rsidTr="003A3AA8">
        <w:tc>
          <w:tcPr>
            <w:tcW w:w="1993" w:type="dxa"/>
            <w:shd w:val="clear" w:color="auto" w:fill="FFFFFF"/>
          </w:tcPr>
          <w:p w14:paraId="779B9122" w14:textId="77777777" w:rsidR="0033725C" w:rsidRPr="000325F6" w:rsidRDefault="0033725C" w:rsidP="00551D3E">
            <w:pPr>
              <w:pStyle w:val="TableText"/>
              <w:keepNext/>
              <w:keepLines/>
              <w:jc w:val="left"/>
              <w:rPr>
                <w:rFonts w:ascii="Tahoma" w:eastAsia="Calibri" w:hAnsi="Tahoma" w:cs="Tahoma"/>
                <w:sz w:val="18"/>
                <w:szCs w:val="18"/>
                <w:lang w:val="nl-BE"/>
              </w:rPr>
            </w:pPr>
            <w:r w:rsidRPr="000325F6">
              <w:rPr>
                <w:rFonts w:ascii="Tahoma" w:eastAsia="Calibri" w:hAnsi="Tahoma" w:cs="Tahoma"/>
                <w:sz w:val="18"/>
                <w:szCs w:val="18"/>
                <w:lang w:val="nl-BE"/>
              </w:rPr>
              <w:t>Schrijftoegang als voltooiing van Microsoft Dynamics CRM-functionaliteit</w:t>
            </w:r>
          </w:p>
        </w:tc>
        <w:tc>
          <w:tcPr>
            <w:tcW w:w="621" w:type="dxa"/>
            <w:shd w:val="clear" w:color="auto" w:fill="FFFFFF"/>
          </w:tcPr>
          <w:p w14:paraId="779B9123" w14:textId="77777777" w:rsidR="0033725C" w:rsidRPr="000325F6" w:rsidRDefault="0033725C" w:rsidP="00551D3E">
            <w:pPr>
              <w:pStyle w:val="TableText"/>
              <w:keepNext/>
              <w:keepLines/>
              <w:rPr>
                <w:rFonts w:eastAsia="Calibri" w:cs="Tahoma"/>
                <w:b/>
                <w:sz w:val="24"/>
                <w:szCs w:val="24"/>
                <w:lang w:val="nl-BE"/>
              </w:rPr>
            </w:pPr>
          </w:p>
        </w:tc>
        <w:tc>
          <w:tcPr>
            <w:tcW w:w="1116" w:type="dxa"/>
            <w:shd w:val="clear" w:color="auto" w:fill="FFFFFF"/>
          </w:tcPr>
          <w:p w14:paraId="779B9124" w14:textId="77777777" w:rsidR="0033725C" w:rsidRPr="000325F6" w:rsidRDefault="0033725C" w:rsidP="00551D3E">
            <w:pPr>
              <w:pStyle w:val="TableText"/>
              <w:keepNext/>
              <w:keepLines/>
              <w:rPr>
                <w:rFonts w:eastAsia="Calibri" w:cs="Tahoma"/>
                <w:b/>
                <w:sz w:val="24"/>
                <w:szCs w:val="24"/>
                <w:lang w:val="nl-BE"/>
              </w:rPr>
            </w:pPr>
          </w:p>
        </w:tc>
        <w:tc>
          <w:tcPr>
            <w:tcW w:w="1170" w:type="dxa"/>
            <w:shd w:val="clear" w:color="auto" w:fill="FFFFFF"/>
          </w:tcPr>
          <w:p w14:paraId="779B9125" w14:textId="77777777" w:rsidR="0033725C" w:rsidRPr="000325F6" w:rsidRDefault="0033725C" w:rsidP="00551D3E">
            <w:pPr>
              <w:pStyle w:val="TableText"/>
              <w:keepNext/>
              <w:keepLines/>
              <w:rPr>
                <w:rFonts w:eastAsia="Calibri" w:cs="Tahoma"/>
                <w:b/>
                <w:sz w:val="24"/>
                <w:szCs w:val="24"/>
              </w:rPr>
            </w:pPr>
            <w:r w:rsidRPr="000325F6">
              <w:rPr>
                <w:rFonts w:eastAsia="Calibri" w:cs="Tahoma"/>
                <w:b/>
                <w:sz w:val="24"/>
                <w:szCs w:val="24"/>
              </w:rPr>
              <w:sym w:font="Wingdings" w:char="00FC"/>
            </w:r>
          </w:p>
        </w:tc>
        <w:tc>
          <w:tcPr>
            <w:tcW w:w="1440" w:type="dxa"/>
            <w:shd w:val="clear" w:color="auto" w:fill="FFFFFF"/>
          </w:tcPr>
          <w:p w14:paraId="779B9126" w14:textId="77777777" w:rsidR="0033725C" w:rsidRPr="000325F6" w:rsidRDefault="0033725C" w:rsidP="00551D3E">
            <w:pPr>
              <w:pStyle w:val="TableText"/>
              <w:keepNext/>
              <w:keepLines/>
              <w:rPr>
                <w:rFonts w:eastAsia="Calibri" w:cs="Tahoma"/>
                <w:b/>
                <w:sz w:val="24"/>
                <w:szCs w:val="24"/>
              </w:rPr>
            </w:pPr>
          </w:p>
        </w:tc>
        <w:tc>
          <w:tcPr>
            <w:tcW w:w="1440" w:type="dxa"/>
            <w:shd w:val="clear" w:color="auto" w:fill="FFFFFF"/>
          </w:tcPr>
          <w:p w14:paraId="779B9127" w14:textId="77777777" w:rsidR="0033725C" w:rsidRPr="000325F6" w:rsidRDefault="0033725C" w:rsidP="00551D3E">
            <w:pPr>
              <w:pStyle w:val="TableText"/>
              <w:keepNext/>
              <w:keepLines/>
              <w:rPr>
                <w:rFonts w:eastAsia="Calibri" w:cs="Tahoma"/>
                <w:b/>
                <w:sz w:val="24"/>
                <w:szCs w:val="24"/>
              </w:rPr>
            </w:pPr>
            <w:r w:rsidRPr="000325F6">
              <w:rPr>
                <w:rFonts w:eastAsia="Calibri" w:cs="Tahoma"/>
                <w:b/>
                <w:sz w:val="24"/>
                <w:szCs w:val="24"/>
              </w:rPr>
              <w:sym w:font="Wingdings" w:char="00FC"/>
            </w:r>
          </w:p>
        </w:tc>
        <w:tc>
          <w:tcPr>
            <w:tcW w:w="1260" w:type="dxa"/>
            <w:shd w:val="clear" w:color="auto" w:fill="FFFFFF"/>
          </w:tcPr>
          <w:p w14:paraId="779B9128" w14:textId="77777777" w:rsidR="0033725C" w:rsidRPr="000325F6" w:rsidRDefault="0033725C" w:rsidP="00551D3E">
            <w:pPr>
              <w:pStyle w:val="TableText"/>
              <w:keepNext/>
              <w:keepLines/>
              <w:rPr>
                <w:rFonts w:eastAsia="Calibri" w:cs="Tahoma"/>
                <w:b/>
                <w:sz w:val="24"/>
                <w:szCs w:val="24"/>
              </w:rPr>
            </w:pPr>
            <w:r w:rsidRPr="000325F6">
              <w:rPr>
                <w:rFonts w:eastAsia="Calibri" w:cs="Tahoma"/>
                <w:b/>
                <w:sz w:val="24"/>
                <w:szCs w:val="24"/>
              </w:rPr>
              <w:sym w:font="Wingdings" w:char="00FC"/>
            </w:r>
            <w:r w:rsidRPr="000325F6">
              <w:rPr>
                <w:rFonts w:eastAsia="Calibri" w:cs="Tahoma"/>
                <w:b/>
                <w:sz w:val="24"/>
                <w:szCs w:val="24"/>
                <w:vertAlign w:val="superscript"/>
              </w:rPr>
              <w:t>4</w:t>
            </w:r>
          </w:p>
        </w:tc>
      </w:tr>
      <w:tr w:rsidR="0033725C" w:rsidRPr="000325F6" w14:paraId="779B912F" w14:textId="77777777" w:rsidTr="00551D3E">
        <w:trPr>
          <w:cantSplit/>
        </w:trPr>
        <w:tc>
          <w:tcPr>
            <w:tcW w:w="9040" w:type="dxa"/>
            <w:gridSpan w:val="7"/>
            <w:shd w:val="clear" w:color="auto" w:fill="FFFFFF"/>
          </w:tcPr>
          <w:p w14:paraId="779B912A" w14:textId="77777777" w:rsidR="0033725C" w:rsidRPr="000325F6" w:rsidRDefault="0033725C" w:rsidP="009606F6">
            <w:pPr>
              <w:pStyle w:val="TableText"/>
              <w:jc w:val="left"/>
              <w:rPr>
                <w:rFonts w:ascii="Tahoma" w:hAnsi="Tahoma" w:cs="Tahoma"/>
              </w:rPr>
            </w:pPr>
            <w:r w:rsidRPr="000325F6">
              <w:rPr>
                <w:rFonts w:ascii="Tahoma" w:eastAsia="Calibri" w:hAnsi="Tahoma" w:cs="Tahoma"/>
                <w:i/>
                <w:sz w:val="14"/>
                <w:szCs w:val="18"/>
              </w:rPr>
              <w:t>(1) Microsoft Dynamics CRM-webclient, Microsoft Dynamics CRM-client voor Microsoft Outlook en Mobile Express voor Microsoft</w:t>
            </w:r>
            <w:r w:rsidR="009606F6" w:rsidRPr="000325F6">
              <w:rPr>
                <w:rFonts w:ascii="Tahoma" w:eastAsia="Calibri" w:hAnsi="Tahoma" w:cs="Tahoma"/>
                <w:i/>
                <w:sz w:val="14"/>
                <w:szCs w:val="18"/>
              </w:rPr>
              <w:t> </w:t>
            </w:r>
            <w:r w:rsidRPr="000325F6">
              <w:rPr>
                <w:rFonts w:ascii="Tahoma" w:eastAsia="Calibri" w:hAnsi="Tahoma" w:cs="Tahoma"/>
                <w:i/>
                <w:sz w:val="14"/>
                <w:szCs w:val="18"/>
              </w:rPr>
              <w:t>Dynamics</w:t>
            </w:r>
            <w:r w:rsidR="009606F6" w:rsidRPr="000325F6">
              <w:rPr>
                <w:rFonts w:ascii="Tahoma" w:eastAsia="Calibri" w:hAnsi="Tahoma" w:cs="Tahoma"/>
                <w:i/>
                <w:sz w:val="14"/>
                <w:szCs w:val="18"/>
              </w:rPr>
              <w:t> </w:t>
            </w:r>
            <w:r w:rsidRPr="000325F6">
              <w:rPr>
                <w:rFonts w:ascii="Tahoma" w:eastAsia="Calibri" w:hAnsi="Tahoma" w:cs="Tahoma"/>
                <w:i/>
                <w:sz w:val="14"/>
                <w:szCs w:val="18"/>
              </w:rPr>
              <w:t>CRM.</w:t>
            </w:r>
          </w:p>
          <w:p w14:paraId="779B912B" w14:textId="77777777" w:rsidR="0033725C" w:rsidRPr="000325F6" w:rsidRDefault="0033725C" w:rsidP="00A73DBD">
            <w:pPr>
              <w:pStyle w:val="TableText"/>
              <w:jc w:val="left"/>
              <w:rPr>
                <w:rFonts w:ascii="Tahoma" w:hAnsi="Tahoma" w:cs="Tahoma"/>
              </w:rPr>
            </w:pPr>
            <w:r w:rsidRPr="000325F6">
              <w:rPr>
                <w:rFonts w:ascii="Tahoma" w:eastAsia="Calibri" w:hAnsi="Tahoma" w:cs="Tahoma"/>
                <w:i/>
                <w:sz w:val="14"/>
                <w:szCs w:val="18"/>
              </w:rPr>
              <w:t>(2) Bevoegdheden alleen van toepassing op records, gemaakt door dezelfde gebruiker.</w:t>
            </w:r>
          </w:p>
          <w:p w14:paraId="779B912C" w14:textId="77777777" w:rsidR="0033725C" w:rsidRPr="000325F6" w:rsidRDefault="0033725C" w:rsidP="00A73DBD">
            <w:pPr>
              <w:pStyle w:val="TableText"/>
              <w:jc w:val="left"/>
              <w:rPr>
                <w:rFonts w:ascii="Tahoma" w:hAnsi="Tahoma" w:cs="Tahoma"/>
                <w:lang w:val="nl-BE"/>
              </w:rPr>
            </w:pPr>
            <w:r w:rsidRPr="000325F6">
              <w:rPr>
                <w:rFonts w:ascii="Tahoma" w:eastAsia="Calibri" w:hAnsi="Tahoma" w:cs="Tahoma"/>
                <w:i/>
                <w:sz w:val="14"/>
                <w:szCs w:val="18"/>
                <w:lang w:val="nl-BE"/>
              </w:rPr>
              <w:t>(3) Bevoegdheden ALLEEN van toepassing op aangepaste activiteiten.</w:t>
            </w:r>
          </w:p>
          <w:p w14:paraId="779B912D" w14:textId="77777777" w:rsidR="0033725C" w:rsidRPr="000325F6" w:rsidRDefault="0033725C" w:rsidP="00A73DBD">
            <w:pPr>
              <w:rPr>
                <w:rFonts w:cs="Tahoma"/>
                <w:lang w:val="nl-BE"/>
              </w:rPr>
            </w:pPr>
            <w:r w:rsidRPr="000325F6">
              <w:rPr>
                <w:rFonts w:eastAsia="Calibri" w:cs="Tahoma"/>
                <w:i/>
                <w:sz w:val="14"/>
                <w:szCs w:val="18"/>
                <w:lang w:val="nl-BE"/>
              </w:rPr>
              <w:t xml:space="preserve">(4) Bevoegdheden voor het maken van records; </w:t>
            </w:r>
            <w:r w:rsidRPr="000325F6">
              <w:rPr>
                <w:rFonts w:eastAsia="Calibri" w:cs="Tahoma"/>
                <w:bCs/>
                <w:i/>
                <w:sz w:val="14"/>
                <w:szCs w:val="18"/>
                <w:lang w:val="nl-BE"/>
              </w:rPr>
              <w:t>toevoegen van, toevoegen aan en bijwerken</w:t>
            </w:r>
            <w:r w:rsidRPr="000325F6">
              <w:rPr>
                <w:rFonts w:cs="Tahoma"/>
                <w:lang w:val="nl-BE"/>
              </w:rPr>
              <w:t xml:space="preserve"> </w:t>
            </w:r>
            <w:r w:rsidRPr="000325F6">
              <w:rPr>
                <w:rFonts w:eastAsia="Calibri" w:cs="Tahoma"/>
                <w:bCs/>
                <w:i/>
                <w:sz w:val="14"/>
                <w:szCs w:val="18"/>
                <w:lang w:val="nl-BE"/>
              </w:rPr>
              <w:t xml:space="preserve">van records die door een CRM-gebruiker zijn gemaakt. </w:t>
            </w:r>
            <w:r w:rsidRPr="000325F6">
              <w:rPr>
                <w:rFonts w:eastAsia="Calibri" w:cs="Tahoma"/>
                <w:bCs/>
                <w:i/>
                <w:sz w:val="14"/>
                <w:szCs w:val="18"/>
                <w:u w:val="single"/>
                <w:lang w:val="nl-BE"/>
              </w:rPr>
              <w:t>Geen gegevensbevoegdheden</w:t>
            </w:r>
            <w:r w:rsidRPr="000325F6">
              <w:rPr>
                <w:rFonts w:eastAsia="Calibri" w:cs="Tahoma"/>
                <w:i/>
                <w:sz w:val="14"/>
                <w:szCs w:val="18"/>
                <w:lang w:val="nl-BE"/>
              </w:rPr>
              <w:t xml:space="preserve"> voor het </w:t>
            </w:r>
            <w:r w:rsidRPr="000325F6">
              <w:rPr>
                <w:rFonts w:eastAsia="Calibri" w:cs="Tahoma"/>
                <w:bCs/>
                <w:i/>
                <w:sz w:val="14"/>
                <w:szCs w:val="18"/>
                <w:lang w:val="nl-BE"/>
              </w:rPr>
              <w:t>toewijzen, delen of verwijderen</w:t>
            </w:r>
            <w:r w:rsidRPr="000325F6">
              <w:rPr>
                <w:rFonts w:eastAsia="Calibri" w:cs="Tahoma"/>
                <w:i/>
                <w:sz w:val="14"/>
                <w:szCs w:val="18"/>
                <w:lang w:val="nl-BE"/>
              </w:rPr>
              <w:t xml:space="preserve"> van records. </w:t>
            </w:r>
            <w:r w:rsidRPr="000325F6">
              <w:rPr>
                <w:rFonts w:eastAsia="Calibri" w:cs="Tahoma"/>
                <w:bCs/>
                <w:i/>
                <w:sz w:val="14"/>
                <w:szCs w:val="18"/>
                <w:lang w:val="nl-BE"/>
              </w:rPr>
              <w:t>Alleen API-toegang.</w:t>
            </w:r>
          </w:p>
          <w:p w14:paraId="779B912E" w14:textId="77777777" w:rsidR="0033725C" w:rsidRPr="000325F6" w:rsidRDefault="0033725C" w:rsidP="00A73DBD">
            <w:pPr>
              <w:rPr>
                <w:rFonts w:eastAsia="Calibri" w:cs="Tahoma"/>
                <w:b/>
                <w:bCs/>
                <w:szCs w:val="18"/>
                <w:lang w:val="nl-BE"/>
              </w:rPr>
            </w:pPr>
            <w:r w:rsidRPr="000325F6">
              <w:rPr>
                <w:rFonts w:eastAsia="Calibri" w:cs="Tahoma"/>
                <w:i/>
                <w:sz w:val="14"/>
                <w:szCs w:val="18"/>
                <w:lang w:val="nl-BE"/>
              </w:rPr>
              <w:t xml:space="preserve">(5) </w:t>
            </w:r>
            <w:r w:rsidRPr="000325F6">
              <w:rPr>
                <w:rFonts w:eastAsia="Calibri" w:cs="Tahoma"/>
                <w:i/>
                <w:sz w:val="14"/>
                <w:lang w:val="nl-BE"/>
              </w:rPr>
              <w:t>Alleen accounts, contactpersonen, casussen, prospecten, activiteiten en aangepaste entiteitsrecords.</w:t>
            </w:r>
            <w:r w:rsidRPr="000325F6">
              <w:rPr>
                <w:rFonts w:eastAsia="Calibri" w:cs="Tahoma"/>
                <w:b/>
                <w:sz w:val="14"/>
                <w:szCs w:val="18"/>
                <w:lang w:val="nl-BE"/>
              </w:rPr>
              <w:t xml:space="preserve"> </w:t>
            </w:r>
          </w:p>
        </w:tc>
      </w:tr>
    </w:tbl>
    <w:p w14:paraId="779B9130" w14:textId="77777777" w:rsidR="0033725C" w:rsidRPr="000325F6" w:rsidRDefault="0033725C" w:rsidP="008B44C9">
      <w:pPr>
        <w:spacing w:line="160" w:lineRule="exact"/>
        <w:ind w:left="540"/>
        <w:rPr>
          <w:rFonts w:cs="Tahoma"/>
          <w:szCs w:val="18"/>
          <w:lang w:val="nl-BE"/>
        </w:rPr>
      </w:pPr>
    </w:p>
    <w:p w14:paraId="779B9131" w14:textId="77777777" w:rsidR="00BF7FDE" w:rsidRPr="000325F6" w:rsidRDefault="0033725C" w:rsidP="007B699C">
      <w:pPr>
        <w:ind w:left="720"/>
        <w:rPr>
          <w:rFonts w:cs="Tahoma"/>
          <w:lang w:val="nl-BE"/>
        </w:rPr>
      </w:pPr>
      <w:r w:rsidRPr="000325F6">
        <w:rPr>
          <w:rFonts w:cs="Tahoma"/>
          <w:lang w:val="nl-BE"/>
        </w:rPr>
        <w:t>Raadpleeg de prijs- en licentiegids van Microsoft Dynamics CRM 2011 voor aanvullende informatie oer Microsoft Dynamics CRM-licenties.</w:t>
      </w:r>
      <w:bookmarkStart w:id="1355" w:name="_69_Office_365"/>
      <w:bookmarkStart w:id="1356" w:name="_69_68_Office"/>
      <w:bookmarkEnd w:id="1355"/>
      <w:bookmarkEnd w:id="1356"/>
    </w:p>
    <w:p w14:paraId="779B9132" w14:textId="77777777" w:rsidR="00A47403" w:rsidRPr="000325F6" w:rsidRDefault="00A47403" w:rsidP="008B44C9">
      <w:pPr>
        <w:spacing w:line="160" w:lineRule="exact"/>
        <w:ind w:left="720"/>
        <w:rPr>
          <w:rFonts w:cs="Tahoma"/>
          <w:szCs w:val="18"/>
          <w:lang w:val="nl-BE"/>
        </w:rPr>
      </w:pPr>
    </w:p>
    <w:p w14:paraId="779B9133" w14:textId="77777777" w:rsidR="00A04495" w:rsidRPr="000325F6" w:rsidRDefault="00A04495" w:rsidP="007B699C">
      <w:pPr>
        <w:spacing w:after="60"/>
        <w:ind w:left="720"/>
        <w:rPr>
          <w:rFonts w:cs="Tahoma"/>
          <w:lang w:val="nl-BE"/>
        </w:rPr>
      </w:pPr>
      <w:bookmarkStart w:id="1357" w:name="_71_Office_365_1"/>
      <w:bookmarkStart w:id="1358" w:name="Srv_70Office365PlanE1"/>
      <w:bookmarkEnd w:id="1357"/>
      <w:r w:rsidRPr="000325F6">
        <w:rPr>
          <w:rFonts w:cs="Tahoma"/>
          <w:b/>
          <w:bCs/>
          <w:color w:val="000000"/>
          <w:szCs w:val="20"/>
          <w:lang w:val="nl-BE"/>
        </w:rPr>
        <w:t>Licentie voor examensite voor MOS-certificering (Microsoft Office Specialist)</w:t>
      </w:r>
    </w:p>
    <w:p w14:paraId="779B9134" w14:textId="77777777" w:rsidR="00A04495" w:rsidRPr="000325F6" w:rsidRDefault="00A04495" w:rsidP="007B699C">
      <w:pPr>
        <w:ind w:left="720"/>
        <w:rPr>
          <w:rFonts w:cs="Tahoma"/>
          <w:lang w:val="nl-BE"/>
        </w:rPr>
      </w:pPr>
      <w:r w:rsidRPr="000325F6">
        <w:rPr>
          <w:rFonts w:cs="Tahoma"/>
          <w:lang w:val="nl-BE"/>
        </w:rPr>
        <w:t>Er wordt van u vereist dat u een door Certiport geautoriseerd testcentrum bent als u de licentie voor de site wilt gebruiken.</w:t>
      </w:r>
      <w:r w:rsidR="00AF7070" w:rsidRPr="000325F6">
        <w:rPr>
          <w:rFonts w:cs="Tahoma"/>
          <w:lang w:val="nl-BE"/>
        </w:rPr>
        <w:t xml:space="preserve"> </w:t>
      </w:r>
      <w:r w:rsidRPr="000325F6">
        <w:rPr>
          <w:rFonts w:cs="Tahoma"/>
          <w:lang w:val="nl-BE"/>
        </w:rPr>
        <w:t>Indien u geen door Certiport geautoriseerd testcentrum bent, dient u dit proces te doorlopen om</w:t>
      </w:r>
      <w:hyperlink r:id="rId52" w:history="1">
        <w:r w:rsidRPr="000325F6">
          <w:rPr>
            <w:rStyle w:val="Hyperlink"/>
            <w:rFonts w:cs="Tahoma"/>
            <w:lang w:val="nl-BE"/>
          </w:rPr>
          <w:t xml:space="preserve"> een Certiport-testcentrum</w:t>
        </w:r>
      </w:hyperlink>
      <w:r w:rsidRPr="000325F6">
        <w:rPr>
          <w:rFonts w:cs="Tahoma"/>
          <w:lang w:val="nl-BE"/>
        </w:rPr>
        <w:t xml:space="preserve"> te worden voordat u de licentie voor de site kunt gebruiken</w:t>
      </w:r>
      <w:r w:rsidRPr="000325F6">
        <w:rPr>
          <w:rFonts w:cs="Tahoma"/>
          <w:color w:val="1F497D"/>
          <w:lang w:val="nl-BE"/>
        </w:rPr>
        <w:t>.</w:t>
      </w:r>
    </w:p>
    <w:p w14:paraId="779B9135" w14:textId="77777777" w:rsidR="00A04495" w:rsidRPr="000325F6" w:rsidRDefault="00A04495" w:rsidP="008B44C9">
      <w:pPr>
        <w:spacing w:line="160" w:lineRule="exact"/>
        <w:ind w:left="720"/>
        <w:rPr>
          <w:rFonts w:cs="Tahoma"/>
          <w:szCs w:val="18"/>
          <w:lang w:val="nl-BE"/>
        </w:rPr>
      </w:pPr>
    </w:p>
    <w:p w14:paraId="779B9136" w14:textId="77777777" w:rsidR="00A04495" w:rsidRPr="000325F6" w:rsidRDefault="00A04495" w:rsidP="007B699C">
      <w:pPr>
        <w:spacing w:after="60"/>
        <w:ind w:left="720"/>
        <w:rPr>
          <w:rFonts w:cs="Tahoma"/>
          <w:lang w:val="nl-BE"/>
        </w:rPr>
      </w:pPr>
      <w:r w:rsidRPr="000325F6">
        <w:rPr>
          <w:rFonts w:cs="Tahoma"/>
          <w:b/>
          <w:lang w:val="nl-BE"/>
        </w:rPr>
        <w:t>Licentie voor examensite voor MTA-certificering (Microsoft Technology Associate)</w:t>
      </w:r>
    </w:p>
    <w:p w14:paraId="779B9137" w14:textId="77777777" w:rsidR="00A04495" w:rsidRPr="000325F6" w:rsidRDefault="00A04495" w:rsidP="007B699C">
      <w:pPr>
        <w:ind w:left="720"/>
        <w:rPr>
          <w:rFonts w:cs="Tahoma"/>
          <w:lang w:val="nl-BE"/>
        </w:rPr>
      </w:pPr>
      <w:r w:rsidRPr="000325F6">
        <w:rPr>
          <w:rFonts w:cs="Tahoma"/>
          <w:lang w:val="nl-BE"/>
        </w:rPr>
        <w:t>Er wordt van u vereist dat u een door Certiport geautoriseerd testcentrum bent als u de licentie voor de site wilt gebruiken.</w:t>
      </w:r>
      <w:r w:rsidR="00AF7070" w:rsidRPr="000325F6">
        <w:rPr>
          <w:rFonts w:cs="Tahoma"/>
          <w:lang w:val="nl-BE"/>
        </w:rPr>
        <w:t xml:space="preserve"> </w:t>
      </w:r>
      <w:r w:rsidRPr="000325F6">
        <w:rPr>
          <w:rFonts w:cs="Tahoma"/>
          <w:lang w:val="nl-BE"/>
        </w:rPr>
        <w:t xml:space="preserve">Indien u geen door Certiport geautoriseerd testcentrum bent, dient u dit proces te doorlopen </w:t>
      </w:r>
      <w:r w:rsidR="00531492" w:rsidRPr="000325F6">
        <w:rPr>
          <w:rFonts w:cs="Tahoma"/>
          <w:lang w:val="nl-BE"/>
        </w:rPr>
        <w:t>om</w:t>
      </w:r>
      <w:r w:rsidR="00531492" w:rsidRPr="000325F6">
        <w:t xml:space="preserve"> </w:t>
      </w:r>
      <w:hyperlink r:id="rId53" w:history="1">
        <w:r w:rsidR="00531492">
          <w:rPr>
            <w:rStyle w:val="Hyperlink"/>
            <w:rFonts w:cs="Tahoma"/>
            <w:lang w:val="nl-BE"/>
          </w:rPr>
          <w:t>een Certiport-testcentrum te worden</w:t>
        </w:r>
      </w:hyperlink>
      <w:bookmarkStart w:id="1359" w:name="_Toc336338329"/>
      <w:r w:rsidRPr="000325F6">
        <w:rPr>
          <w:rFonts w:cs="Tahoma"/>
          <w:lang w:val="nl-BE"/>
        </w:rPr>
        <w:t xml:space="preserve"> voordat u </w:t>
      </w:r>
      <w:r w:rsidRPr="000325F6">
        <w:rPr>
          <w:rFonts w:cs="Tahoma"/>
          <w:color w:val="1F497D"/>
          <w:u w:val="single"/>
          <w:lang w:val="nl-BE"/>
        </w:rPr>
        <w:t>de licentie voor de site kunt verwerven en</w:t>
      </w:r>
      <w:r w:rsidRPr="000325F6">
        <w:rPr>
          <w:rFonts w:cs="Tahoma"/>
          <w:color w:val="1F497D"/>
          <w:lang w:val="nl-BE"/>
        </w:rPr>
        <w:t xml:space="preserve"> </w:t>
      </w:r>
      <w:r w:rsidRPr="000325F6">
        <w:rPr>
          <w:rFonts w:cs="Tahoma"/>
          <w:lang w:val="nl-BE"/>
        </w:rPr>
        <w:t>gebruiken</w:t>
      </w:r>
      <w:r w:rsidRPr="000325F6">
        <w:rPr>
          <w:rFonts w:cs="Tahoma"/>
          <w:color w:val="1F497D"/>
          <w:lang w:val="nl-BE"/>
        </w:rPr>
        <w:t>.</w:t>
      </w:r>
    </w:p>
    <w:p w14:paraId="779B9138" w14:textId="77777777" w:rsidR="006E28CC" w:rsidRDefault="006E28CC" w:rsidP="00D76836">
      <w:pPr>
        <w:rPr>
          <w:rFonts w:cs="Tahoma"/>
          <w:szCs w:val="18"/>
          <w:lang w:val="nl-BE"/>
        </w:rPr>
      </w:pPr>
    </w:p>
    <w:p w14:paraId="779B9139" w14:textId="77777777" w:rsidR="007719B1" w:rsidRPr="000325F6" w:rsidRDefault="007719B1" w:rsidP="00D76836">
      <w:pPr>
        <w:rPr>
          <w:rFonts w:cs="Tahoma"/>
          <w:szCs w:val="18"/>
          <w:lang w:val="nl-BE"/>
        </w:rPr>
      </w:pPr>
    </w:p>
    <w:p w14:paraId="779B913A" w14:textId="77777777" w:rsidR="006E28CC" w:rsidRPr="000325F6" w:rsidRDefault="003165D6" w:rsidP="009C5D30">
      <w:pPr>
        <w:pStyle w:val="Heading2"/>
        <w:ind w:left="0"/>
        <w:rPr>
          <w:rFonts w:ascii="Tahoma" w:hAnsi="Tahoma" w:cs="Tahoma"/>
          <w:lang w:val="nl-BE"/>
        </w:rPr>
      </w:pPr>
      <w:bookmarkStart w:id="1360" w:name="_66_Microsoft_Dynamics"/>
      <w:bookmarkStart w:id="1361" w:name="_69_Microsoft_Dynamics"/>
      <w:bookmarkStart w:id="1362" w:name="_Toc348506686"/>
      <w:bookmarkEnd w:id="1360"/>
      <w:bookmarkEnd w:id="1361"/>
      <w:r w:rsidRPr="000325F6">
        <w:rPr>
          <w:rFonts w:ascii="Tahoma" w:hAnsi="Tahoma" w:cs="Tahoma"/>
          <w:caps/>
          <w:color w:val="FF6600"/>
          <w:sz w:val="22"/>
          <w:szCs w:val="22"/>
          <w:vertAlign w:val="superscript"/>
          <w:lang w:val="nl-BE"/>
        </w:rPr>
        <w:t>69</w:t>
      </w:r>
      <w:r w:rsidRPr="000325F6">
        <w:rPr>
          <w:rFonts w:ascii="Tahoma" w:hAnsi="Tahoma" w:cs="Tahoma"/>
          <w:caps/>
          <w:color w:val="FF6600"/>
          <w:sz w:val="22"/>
          <w:szCs w:val="22"/>
          <w:lang w:val="nl-BE"/>
        </w:rPr>
        <w:t xml:space="preserve"> </w:t>
      </w:r>
      <w:r w:rsidRPr="000325F6">
        <w:rPr>
          <w:rFonts w:ascii="Tahoma" w:hAnsi="Tahoma" w:cs="Tahoma"/>
          <w:color w:val="FF6600"/>
          <w:sz w:val="22"/>
          <w:szCs w:val="22"/>
          <w:lang w:val="nl-BE"/>
        </w:rPr>
        <w:t>Microsoft Dynamics CRM 2011 Server</w:t>
      </w:r>
      <w:bookmarkEnd w:id="1362"/>
    </w:p>
    <w:p w14:paraId="779B913B" w14:textId="77777777" w:rsidR="006E28CC" w:rsidRPr="000325F6" w:rsidRDefault="006E28CC" w:rsidP="008B44C9">
      <w:pPr>
        <w:tabs>
          <w:tab w:val="left" w:pos="1800"/>
        </w:tabs>
        <w:spacing w:line="160" w:lineRule="exact"/>
        <w:rPr>
          <w:rFonts w:cs="Tahoma"/>
          <w:szCs w:val="18"/>
          <w:lang w:val="nl-BE"/>
        </w:rPr>
      </w:pPr>
    </w:p>
    <w:p w14:paraId="779B913C" w14:textId="77777777" w:rsidR="006E28CC" w:rsidRPr="000325F6" w:rsidRDefault="006E28CC" w:rsidP="009C5D30">
      <w:pPr>
        <w:spacing w:after="60"/>
        <w:ind w:left="720"/>
        <w:rPr>
          <w:rFonts w:cs="Tahoma"/>
          <w:lang w:val="nl-BE"/>
        </w:rPr>
      </w:pPr>
      <w:r w:rsidRPr="000325F6">
        <w:rPr>
          <w:rFonts w:cs="Tahoma"/>
          <w:b/>
          <w:lang w:val="nl-BE"/>
        </w:rPr>
        <w:t>Microsoft Dynamics CRM Server 2011– Microsoft Dynamics Marketing Online Integration Grant</w:t>
      </w:r>
    </w:p>
    <w:p w14:paraId="779B913D" w14:textId="77777777" w:rsidR="00A04495" w:rsidRDefault="006E28CC" w:rsidP="00EE74E4">
      <w:pPr>
        <w:ind w:left="720"/>
        <w:rPr>
          <w:rFonts w:eastAsia="Calibri" w:cs="Tahoma"/>
          <w:color w:val="000000"/>
          <w:szCs w:val="18"/>
          <w:lang w:val="nl-BE"/>
        </w:rPr>
      </w:pPr>
      <w:r w:rsidRPr="000325F6">
        <w:rPr>
          <w:rFonts w:eastAsia="Calibri" w:cs="Tahoma"/>
          <w:color w:val="000000"/>
          <w:szCs w:val="18"/>
          <w:lang w:val="nl-BE"/>
        </w:rPr>
        <w:t xml:space="preserve">De volgende verklaring van afstand voor licentie is van toepassing op gebruikers met een Microsoft Dynamics Marketing Online-licentie met actieve Onderhoudsondersteuning en Upgrade-optie die Microsoft Dynamics CRM Server 2011 direct of indirect openen via de </w:t>
      </w:r>
      <w:r w:rsidRPr="000325F6">
        <w:rPr>
          <w:rFonts w:cs="Tahoma"/>
          <w:bCs/>
          <w:lang w:val="nl-BE"/>
        </w:rPr>
        <w:t>MarketingPilot Connector for Microsoft Dynamics CRM</w:t>
      </w:r>
      <w:r w:rsidRPr="000325F6">
        <w:rPr>
          <w:rFonts w:eastAsia="Calibri" w:cs="Tahoma"/>
          <w:color w:val="000000"/>
          <w:szCs w:val="18"/>
          <w:lang w:val="nl-BE"/>
        </w:rPr>
        <w:t>-software, uitsluitend met als doel het synchroniseren van klantgegevens.</w:t>
      </w:r>
      <w:r w:rsidR="00AF7070" w:rsidRPr="000325F6">
        <w:rPr>
          <w:rFonts w:eastAsia="Calibri" w:cs="Tahoma"/>
          <w:color w:val="000000"/>
          <w:szCs w:val="18"/>
          <w:lang w:val="nl-BE"/>
        </w:rPr>
        <w:t xml:space="preserve"> </w:t>
      </w:r>
      <w:r w:rsidRPr="000325F6">
        <w:rPr>
          <w:rFonts w:eastAsia="Calibri" w:cs="Tahoma"/>
          <w:color w:val="000000"/>
          <w:szCs w:val="18"/>
          <w:lang w:val="nl-BE"/>
        </w:rPr>
        <w:t>Deze gebruikers hebben geen Microsoft Dynamics CRM 2011 CAL nodig. Deze verklaring van afstand is van toepassing tot 30</w:t>
      </w:r>
      <w:r w:rsidRPr="000325F6">
        <w:rPr>
          <w:rFonts w:eastAsia="Calibri" w:cs="Tahoma"/>
          <w:color w:val="000000"/>
          <w:szCs w:val="18"/>
          <w:vertAlign w:val="superscript"/>
          <w:lang w:val="nl-BE"/>
        </w:rPr>
        <w:t xml:space="preserve"> juni</w:t>
      </w:r>
      <w:r w:rsidR="00AF7070" w:rsidRPr="000325F6">
        <w:rPr>
          <w:rFonts w:eastAsia="Calibri" w:cs="Tahoma"/>
          <w:color w:val="000000"/>
          <w:szCs w:val="18"/>
          <w:vertAlign w:val="superscript"/>
          <w:lang w:val="nl-BE"/>
        </w:rPr>
        <w:t xml:space="preserve"> </w:t>
      </w:r>
      <w:r w:rsidRPr="000325F6">
        <w:rPr>
          <w:rFonts w:eastAsia="Calibri" w:cs="Tahoma"/>
          <w:color w:val="000000"/>
          <w:szCs w:val="18"/>
          <w:lang w:val="nl-BE"/>
        </w:rPr>
        <w:t>2014. Na</w:t>
      </w:r>
      <w:r w:rsidR="00EE74E4">
        <w:rPr>
          <w:rFonts w:eastAsia="Calibri" w:cs="Tahoma"/>
          <w:color w:val="000000"/>
          <w:szCs w:val="18"/>
          <w:lang w:val="nl-BE"/>
        </w:rPr>
        <w:t> </w:t>
      </w:r>
      <w:r w:rsidRPr="000325F6">
        <w:rPr>
          <w:rFonts w:eastAsia="Calibri" w:cs="Tahoma"/>
          <w:color w:val="000000"/>
          <w:szCs w:val="18"/>
          <w:lang w:val="nl-BE"/>
        </w:rPr>
        <w:t>deze datum behoudt Microsoft zich het recht voor de gepaste CAL's te eisen.</w:t>
      </w:r>
    </w:p>
    <w:p w14:paraId="779B913E" w14:textId="77777777" w:rsidR="007719B1" w:rsidRDefault="007719B1" w:rsidP="0004051B">
      <w:pPr>
        <w:ind w:left="720"/>
        <w:rPr>
          <w:rFonts w:eastAsia="Calibri" w:cs="Tahoma"/>
          <w:color w:val="000000"/>
          <w:szCs w:val="18"/>
          <w:lang w:val="nl-BE"/>
        </w:rPr>
      </w:pPr>
    </w:p>
    <w:p w14:paraId="779B913F" w14:textId="77777777" w:rsidR="007719B1" w:rsidRPr="000325F6" w:rsidRDefault="007719B1" w:rsidP="0004051B">
      <w:pPr>
        <w:ind w:left="720"/>
        <w:rPr>
          <w:rFonts w:cs="Tahoma"/>
          <w:lang w:val="nl-BE"/>
        </w:rPr>
      </w:pPr>
    </w:p>
    <w:p w14:paraId="779B9140" w14:textId="77777777" w:rsidR="00D70D2C" w:rsidRPr="000325F6" w:rsidRDefault="00104195" w:rsidP="00D70D2C">
      <w:pPr>
        <w:pStyle w:val="Heading2"/>
        <w:ind w:left="0"/>
        <w:rPr>
          <w:rFonts w:ascii="Tahoma" w:hAnsi="Tahoma" w:cs="Tahoma"/>
        </w:rPr>
      </w:pPr>
      <w:bookmarkStart w:id="1363" w:name="_70_Office_365"/>
      <w:bookmarkStart w:id="1364" w:name="_Toc348506687"/>
      <w:bookmarkEnd w:id="1363"/>
      <w:r w:rsidRPr="000325F6">
        <w:rPr>
          <w:rFonts w:ascii="Tahoma" w:hAnsi="Tahoma" w:cs="Tahoma"/>
          <w:caps/>
          <w:color w:val="FF6600"/>
          <w:sz w:val="22"/>
          <w:szCs w:val="22"/>
          <w:vertAlign w:val="superscript"/>
        </w:rPr>
        <w:t>70</w:t>
      </w:r>
      <w:r w:rsidRPr="000325F6">
        <w:rPr>
          <w:rFonts w:ascii="Tahoma" w:hAnsi="Tahoma" w:cs="Tahoma"/>
          <w:color w:val="FF6600"/>
          <w:sz w:val="22"/>
          <w:szCs w:val="22"/>
        </w:rPr>
        <w:t xml:space="preserve"> Office 365 Plan E1</w:t>
      </w:r>
      <w:bookmarkEnd w:id="1359"/>
      <w:bookmarkEnd w:id="1364"/>
    </w:p>
    <w:bookmarkEnd w:id="1358"/>
    <w:p w14:paraId="779B9141" w14:textId="77777777" w:rsidR="00D70D2C" w:rsidRPr="000325F6" w:rsidRDefault="00D70D2C" w:rsidP="003A3AA8">
      <w:pPr>
        <w:spacing w:line="192" w:lineRule="auto"/>
        <w:ind w:left="900"/>
        <w:rPr>
          <w:rFonts w:cs="Tahoma"/>
        </w:rPr>
      </w:pPr>
    </w:p>
    <w:p w14:paraId="779B9142" w14:textId="77777777" w:rsidR="00F754FE" w:rsidRPr="000325F6" w:rsidRDefault="00F754FE" w:rsidP="00FF5F54">
      <w:pPr>
        <w:ind w:left="720"/>
        <w:rPr>
          <w:rFonts w:cs="Tahoma"/>
          <w:lang w:val="nl-BE"/>
        </w:rPr>
      </w:pPr>
      <w:r w:rsidRPr="000325F6">
        <w:rPr>
          <w:rFonts w:cs="Tahoma"/>
          <w:color w:val="000000"/>
          <w:szCs w:val="18"/>
        </w:rPr>
        <w:t xml:space="preserve">Office 365 Plan E1 was voorheen Business Productivity Online Standard Suite (BPOS Standard). </w:t>
      </w:r>
      <w:r w:rsidRPr="000325F6">
        <w:rPr>
          <w:rFonts w:cs="Tahoma"/>
          <w:color w:val="000000"/>
          <w:szCs w:val="18"/>
          <w:lang w:val="nl-BE"/>
        </w:rPr>
        <w:t>Het geeft</w:t>
      </w:r>
      <w:r w:rsidR="00FF5F54">
        <w:rPr>
          <w:rFonts w:cs="Tahoma"/>
          <w:color w:val="000000"/>
          <w:szCs w:val="18"/>
          <w:lang w:val="nl-BE"/>
        </w:rPr>
        <w:t> </w:t>
      </w:r>
      <w:r w:rsidRPr="000325F6">
        <w:rPr>
          <w:rFonts w:cs="Tahoma"/>
          <w:color w:val="000000"/>
          <w:szCs w:val="18"/>
          <w:lang w:val="nl-BE"/>
        </w:rPr>
        <w:t>toegang tot het volgende: Exchange Online Plan 1, SharePoint Online Plan 1, Lync Online Plan 2 en Office</w:t>
      </w:r>
      <w:r w:rsidR="00B07F56">
        <w:rPr>
          <w:rFonts w:cs="Tahoma"/>
          <w:color w:val="000000"/>
          <w:szCs w:val="18"/>
          <w:lang w:val="nl-BE"/>
        </w:rPr>
        <w:t>­</w:t>
      </w:r>
      <w:r w:rsidRPr="000325F6">
        <w:rPr>
          <w:rFonts w:cs="Tahoma"/>
          <w:color w:val="000000"/>
          <w:szCs w:val="18"/>
          <w:lang w:val="nl-BE"/>
        </w:rPr>
        <w:t>webtoepassingen. Deze lijst kan worden aangepast. In het geval van een conflict tussen de licentievoorwaarden voor Office 365 Plan E1 en deze aantekening prevaleren de huidige Product Use Rights.</w:t>
      </w:r>
    </w:p>
    <w:p w14:paraId="779B9143" w14:textId="77777777" w:rsidR="00F754FE" w:rsidRPr="000325F6" w:rsidRDefault="00F754FE" w:rsidP="003A3AA8">
      <w:pPr>
        <w:spacing w:line="192" w:lineRule="auto"/>
        <w:ind w:left="720"/>
        <w:rPr>
          <w:rFonts w:cs="Tahoma"/>
          <w:lang w:val="nl-BE"/>
        </w:rPr>
      </w:pPr>
    </w:p>
    <w:p w14:paraId="779B9144" w14:textId="77777777" w:rsidR="00A15CF5" w:rsidRPr="000325F6" w:rsidRDefault="00F754FE" w:rsidP="00AA5C2B">
      <w:pPr>
        <w:ind w:left="720"/>
        <w:rPr>
          <w:rFonts w:cs="Tahoma"/>
          <w:lang w:val="nl-BE"/>
        </w:rPr>
      </w:pPr>
      <w:r w:rsidRPr="000325F6">
        <w:rPr>
          <w:rFonts w:cs="Tahoma"/>
          <w:color w:val="000000"/>
          <w:szCs w:val="18"/>
          <w:lang w:val="nl-BE"/>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AA5C2B">
        <w:rPr>
          <w:rFonts w:cs="Tahoma"/>
          <w:color w:val="000000"/>
          <w:szCs w:val="18"/>
          <w:lang w:val="nl-BE"/>
        </w:rPr>
        <w:t> </w:t>
      </w:r>
      <w:r w:rsidRPr="000325F6">
        <w:rPr>
          <w:rFonts w:cs="Tahoma"/>
          <w:color w:val="000000"/>
          <w:szCs w:val="18"/>
          <w:lang w:val="nl-BE"/>
        </w:rPr>
        <w:t>rechten voor het gebruik van de software worden beëindigd bij het aflopen van de onderliggende abonnementslicentie of migratie naar de volgende grote nieuwe versie van Lync Online, afhankelijk van wat zich het eerste voordoet.</w:t>
      </w:r>
      <w:r w:rsidR="00AF7070" w:rsidRPr="000325F6">
        <w:rPr>
          <w:rFonts w:cs="Tahoma"/>
          <w:color w:val="000000"/>
          <w:szCs w:val="18"/>
          <w:lang w:val="nl-BE"/>
        </w:rPr>
        <w:t xml:space="preserve"> </w:t>
      </w:r>
      <w:r w:rsidRPr="000325F6">
        <w:rPr>
          <w:rFonts w:cs="Tahoma"/>
          <w:color w:val="000000"/>
          <w:szCs w:val="18"/>
          <w:lang w:val="nl-BE"/>
        </w:rPr>
        <w:t xml:space="preserve">Klanten kunnen de gratis Lync Basic 2013-client gebruiken voor hun Windows-eindgebruikers. </w:t>
      </w:r>
    </w:p>
    <w:p w14:paraId="779B9145" w14:textId="77777777" w:rsidR="00F754FE" w:rsidRPr="000325F6" w:rsidRDefault="00F754FE" w:rsidP="002F77D5">
      <w:pPr>
        <w:ind w:left="720"/>
        <w:rPr>
          <w:rFonts w:cs="Tahoma"/>
          <w:lang w:val="nl-BE"/>
        </w:rPr>
      </w:pPr>
      <w:r w:rsidRPr="000325F6">
        <w:rPr>
          <w:rFonts w:cs="Tahoma"/>
          <w:color w:val="000000"/>
          <w:szCs w:val="18"/>
          <w:lang w:val="nl-BE"/>
        </w:rPr>
        <w:t>Bestaande of verlengende klanten die op 27 juni 2011 in het bezit waren van een actief abonnement voor</w:t>
      </w:r>
      <w:r w:rsidR="002F77D5">
        <w:rPr>
          <w:rFonts w:cs="Tahoma"/>
          <w:color w:val="000000"/>
          <w:szCs w:val="18"/>
          <w:lang w:val="nl-BE"/>
        </w:rPr>
        <w:t> </w:t>
      </w:r>
      <w:r w:rsidRPr="000325F6">
        <w:rPr>
          <w:rFonts w:cs="Tahoma"/>
          <w:color w:val="000000"/>
          <w:szCs w:val="18"/>
          <w:lang w:val="nl-BE"/>
        </w:rPr>
        <w:t>Business Productivity Online Suite mogen de dienst Live Meeting blijven raadplegen en gebruiken overeenkomstig de licentievoorwaarden van de Product Use Rights van maart 2011 nadat ze zijn overgestapt van Business Productivity Online Suite naar Office 365 Plan E1, en wel tot uiterlijk 1 april 2013 of de vervaldatum van de corresponderende gebruikers-SL’s voor Office 365 Plan E1, afhankelijk van wat zich het eerste voordoet.</w:t>
      </w:r>
      <w:r w:rsidR="00AF7070" w:rsidRPr="000325F6">
        <w:rPr>
          <w:rFonts w:cs="Tahoma"/>
          <w:color w:val="000000"/>
          <w:szCs w:val="18"/>
          <w:lang w:val="nl-BE"/>
        </w:rPr>
        <w:t xml:space="preserve"> </w:t>
      </w:r>
      <w:r w:rsidRPr="000325F6">
        <w:rPr>
          <w:rFonts w:cs="Tahoma"/>
          <w:color w:val="000000"/>
          <w:szCs w:val="18"/>
          <w:lang w:val="nl-BE"/>
        </w:rPr>
        <w:t>Klanten waarvan de looptijd van het abonnement tot na 1 april 2013 doorloopt, mogen na die datum alleen nog gebruikmaken van de onderdelen van de dienst Office 365.</w:t>
      </w:r>
      <w:r w:rsidR="00AF7070" w:rsidRPr="000325F6">
        <w:rPr>
          <w:rFonts w:cs="Tahoma"/>
          <w:color w:val="000000"/>
          <w:szCs w:val="18"/>
          <w:lang w:val="nl-BE"/>
        </w:rPr>
        <w:t xml:space="preserve"> </w:t>
      </w:r>
      <w:r w:rsidRPr="000325F6">
        <w:rPr>
          <w:rFonts w:cs="Tahoma"/>
          <w:color w:val="000000"/>
          <w:szCs w:val="18"/>
          <w:lang w:val="nl-BE"/>
        </w:rPr>
        <w:t>Klanten met nieuwe gebruikers-SL’s voor Office 365 Plan E1 die na 27 juni 2011 zijn ingegaan, hebben geen recht op toegang tot Live Meeting.</w:t>
      </w:r>
    </w:p>
    <w:p w14:paraId="779B9146" w14:textId="77777777" w:rsidR="00F754FE" w:rsidRPr="000325F6" w:rsidRDefault="00F754FE" w:rsidP="003A3AA8">
      <w:pPr>
        <w:spacing w:line="192" w:lineRule="auto"/>
        <w:ind w:left="720"/>
        <w:rPr>
          <w:rFonts w:cs="Tahoma"/>
          <w:lang w:val="nl-BE"/>
        </w:rPr>
      </w:pPr>
    </w:p>
    <w:p w14:paraId="779B9147" w14:textId="77777777" w:rsidR="00194DAF" w:rsidRPr="000325F6" w:rsidRDefault="00F754FE" w:rsidP="00BA1490">
      <w:pPr>
        <w:ind w:left="720"/>
        <w:rPr>
          <w:rFonts w:cs="Tahoma"/>
          <w:lang w:val="nl-BE"/>
        </w:rPr>
      </w:pPr>
      <w:r w:rsidRPr="000325F6">
        <w:rPr>
          <w:rFonts w:cs="Tahoma"/>
          <w:color w:val="000000"/>
          <w:szCs w:val="18"/>
          <w:lang w:val="nl-BE"/>
        </w:rPr>
        <w:t>Klanten in Brazilië en Chili die Office 365 Plan E1 aanschaffen, kunnen gratis migreren naar BPOS Standard.</w:t>
      </w:r>
      <w:r w:rsidR="00AF7070" w:rsidRPr="000325F6">
        <w:rPr>
          <w:rFonts w:cs="Tahoma"/>
          <w:color w:val="000000"/>
          <w:szCs w:val="18"/>
          <w:lang w:val="nl-BE"/>
        </w:rPr>
        <w:t xml:space="preserve"> </w:t>
      </w:r>
      <w:r w:rsidRPr="000325F6">
        <w:rPr>
          <w:rFonts w:cs="Tahoma"/>
          <w:color w:val="000000"/>
          <w:szCs w:val="18"/>
          <w:lang w:val="nl-BE"/>
        </w:rPr>
        <w:t>Zij zullen later naar Office 365 Plan E1 worden gemigreerd.</w:t>
      </w:r>
      <w:bookmarkStart w:id="1365" w:name="_71_Office_365"/>
      <w:bookmarkEnd w:id="1365"/>
    </w:p>
    <w:p w14:paraId="779B9148" w14:textId="77777777" w:rsidR="00A83600" w:rsidRDefault="00A83600" w:rsidP="003A3AA8">
      <w:pPr>
        <w:spacing w:line="192" w:lineRule="auto"/>
        <w:ind w:left="900"/>
        <w:rPr>
          <w:rFonts w:cs="Tahoma"/>
          <w:lang w:val="nl-BE"/>
        </w:rPr>
      </w:pPr>
      <w:bookmarkStart w:id="1366" w:name="Srv_73Office365PlanG2toG4"/>
    </w:p>
    <w:p w14:paraId="779B9149" w14:textId="77777777" w:rsidR="007719B1" w:rsidRPr="000325F6" w:rsidRDefault="007719B1" w:rsidP="003A3AA8">
      <w:pPr>
        <w:spacing w:line="192" w:lineRule="auto"/>
        <w:ind w:left="900"/>
        <w:rPr>
          <w:rFonts w:cs="Tahoma"/>
          <w:lang w:val="nl-BE"/>
        </w:rPr>
      </w:pPr>
    </w:p>
    <w:p w14:paraId="779B914A" w14:textId="77777777" w:rsidR="00A83600" w:rsidRPr="000325F6" w:rsidRDefault="00F73587" w:rsidP="00A83600">
      <w:pPr>
        <w:pStyle w:val="Heading2"/>
        <w:ind w:left="0"/>
        <w:rPr>
          <w:rFonts w:ascii="Tahoma" w:hAnsi="Tahoma" w:cs="Tahoma"/>
          <w:lang w:val="nl-BE"/>
        </w:rPr>
      </w:pPr>
      <w:bookmarkStart w:id="1367" w:name="_71_Office_365_2"/>
      <w:bookmarkStart w:id="1368" w:name="_Toc336338330"/>
      <w:bookmarkStart w:id="1369" w:name="_Toc348506688"/>
      <w:bookmarkEnd w:id="1367"/>
      <w:r w:rsidRPr="000325F6">
        <w:rPr>
          <w:rFonts w:ascii="Tahoma" w:hAnsi="Tahoma" w:cs="Tahoma"/>
          <w:caps/>
          <w:color w:val="FF6600"/>
          <w:sz w:val="22"/>
          <w:szCs w:val="22"/>
          <w:vertAlign w:val="superscript"/>
          <w:lang w:val="nl-BE"/>
        </w:rPr>
        <w:t>71</w:t>
      </w:r>
      <w:r w:rsidRPr="000325F6">
        <w:rPr>
          <w:rFonts w:ascii="Tahoma" w:hAnsi="Tahoma" w:cs="Tahoma"/>
          <w:color w:val="FF6600"/>
          <w:sz w:val="22"/>
          <w:szCs w:val="22"/>
          <w:lang w:val="nl-BE"/>
        </w:rPr>
        <w:t xml:space="preserve"> Office 365 Plan G1-G4</w:t>
      </w:r>
      <w:bookmarkEnd w:id="1368"/>
      <w:bookmarkEnd w:id="1369"/>
    </w:p>
    <w:p w14:paraId="779B914B" w14:textId="77777777" w:rsidR="00A83600" w:rsidRPr="000325F6" w:rsidRDefault="00A83600" w:rsidP="003A3AA8">
      <w:pPr>
        <w:spacing w:line="192" w:lineRule="auto"/>
        <w:rPr>
          <w:rFonts w:cs="Tahoma"/>
          <w:lang w:val="nl-BE"/>
        </w:rPr>
      </w:pPr>
    </w:p>
    <w:bookmarkEnd w:id="1366"/>
    <w:p w14:paraId="779B914C" w14:textId="77777777" w:rsidR="00A83600" w:rsidRPr="000325F6" w:rsidRDefault="00A83600" w:rsidP="00E62BC4">
      <w:pPr>
        <w:ind w:left="720"/>
        <w:rPr>
          <w:rFonts w:cs="Tahoma"/>
          <w:lang w:val="nl-BE"/>
        </w:rPr>
      </w:pPr>
      <w:r w:rsidRPr="000325F6">
        <w:rPr>
          <w:rFonts w:cs="Tahoma"/>
          <w:color w:val="000000"/>
          <w:lang w:val="nl-BE"/>
        </w:rPr>
        <w:t>Office 365 Plans G1-G4 geven toegang tot de volgende Online Diensten:</w:t>
      </w:r>
    </w:p>
    <w:p w14:paraId="779B914D" w14:textId="77777777" w:rsidR="00A83600" w:rsidRPr="000325F6" w:rsidRDefault="00A83600" w:rsidP="003A3AA8">
      <w:pPr>
        <w:spacing w:line="192" w:lineRule="auto"/>
        <w:rPr>
          <w:rFonts w:cs="Tahoma"/>
          <w:lang w:val="nl-B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160"/>
        <w:gridCol w:w="2120"/>
        <w:gridCol w:w="2088"/>
      </w:tblGrid>
      <w:tr w:rsidR="00A83600" w:rsidRPr="000325F6" w14:paraId="779B9152" w14:textId="77777777" w:rsidTr="009606F6">
        <w:trPr>
          <w:cantSplit/>
          <w:tblHeader/>
        </w:trPr>
        <w:tc>
          <w:tcPr>
            <w:tcW w:w="2200" w:type="dxa"/>
            <w:shd w:val="clear" w:color="auto" w:fill="FABF8F"/>
          </w:tcPr>
          <w:p w14:paraId="779B914E" w14:textId="77777777" w:rsidR="00A83600" w:rsidRPr="000325F6" w:rsidRDefault="00A83600" w:rsidP="008B44C9">
            <w:pPr>
              <w:jc w:val="center"/>
              <w:rPr>
                <w:rFonts w:eastAsia="Calibri" w:cs="Tahoma"/>
                <w:b/>
                <w:color w:val="000000"/>
                <w:sz w:val="20"/>
              </w:rPr>
            </w:pPr>
            <w:r w:rsidRPr="000325F6">
              <w:rPr>
                <w:rFonts w:eastAsia="Calibri" w:cs="Tahoma"/>
                <w:b/>
                <w:color w:val="000000"/>
                <w:sz w:val="20"/>
              </w:rPr>
              <w:t>Office 365 Plan G1</w:t>
            </w:r>
          </w:p>
        </w:tc>
        <w:tc>
          <w:tcPr>
            <w:tcW w:w="2160" w:type="dxa"/>
            <w:shd w:val="clear" w:color="auto" w:fill="FABF8F"/>
          </w:tcPr>
          <w:p w14:paraId="779B914F" w14:textId="77777777" w:rsidR="00A83600" w:rsidRPr="000325F6" w:rsidRDefault="00A83600" w:rsidP="00C066F9">
            <w:pPr>
              <w:keepNext/>
              <w:keepLines/>
              <w:jc w:val="center"/>
              <w:rPr>
                <w:rFonts w:eastAsia="Calibri" w:cs="Tahoma"/>
                <w:b/>
                <w:color w:val="000000"/>
                <w:sz w:val="20"/>
              </w:rPr>
            </w:pPr>
            <w:r w:rsidRPr="000325F6">
              <w:rPr>
                <w:rFonts w:eastAsia="Calibri" w:cs="Tahoma"/>
                <w:b/>
                <w:color w:val="000000"/>
                <w:sz w:val="20"/>
              </w:rPr>
              <w:t>Office 365 Plan G2</w:t>
            </w:r>
          </w:p>
        </w:tc>
        <w:tc>
          <w:tcPr>
            <w:tcW w:w="2120" w:type="dxa"/>
            <w:shd w:val="clear" w:color="auto" w:fill="FABF8F"/>
          </w:tcPr>
          <w:p w14:paraId="779B9150" w14:textId="77777777" w:rsidR="00A83600" w:rsidRPr="000325F6" w:rsidRDefault="00A83600" w:rsidP="00C066F9">
            <w:pPr>
              <w:keepNext/>
              <w:keepLines/>
              <w:jc w:val="center"/>
              <w:rPr>
                <w:rFonts w:eastAsia="Calibri" w:cs="Tahoma"/>
                <w:b/>
                <w:color w:val="000000"/>
                <w:sz w:val="20"/>
              </w:rPr>
            </w:pPr>
            <w:r w:rsidRPr="000325F6">
              <w:rPr>
                <w:rFonts w:eastAsia="Calibri" w:cs="Tahoma"/>
                <w:b/>
                <w:color w:val="000000"/>
                <w:sz w:val="20"/>
              </w:rPr>
              <w:t>Office 365 Plan G3</w:t>
            </w:r>
          </w:p>
        </w:tc>
        <w:tc>
          <w:tcPr>
            <w:tcW w:w="2088" w:type="dxa"/>
            <w:shd w:val="clear" w:color="auto" w:fill="FABF8F"/>
          </w:tcPr>
          <w:p w14:paraId="779B9151" w14:textId="77777777" w:rsidR="00A83600" w:rsidRPr="000325F6" w:rsidRDefault="00A83600" w:rsidP="00C066F9">
            <w:pPr>
              <w:keepNext/>
              <w:keepLines/>
              <w:jc w:val="center"/>
              <w:rPr>
                <w:rFonts w:eastAsia="Calibri" w:cs="Tahoma"/>
                <w:b/>
                <w:color w:val="000000"/>
                <w:sz w:val="20"/>
              </w:rPr>
            </w:pPr>
            <w:r w:rsidRPr="000325F6">
              <w:rPr>
                <w:rFonts w:eastAsia="Calibri" w:cs="Tahoma"/>
                <w:b/>
                <w:color w:val="000000"/>
                <w:sz w:val="20"/>
              </w:rPr>
              <w:t>Office 365 Plan G4</w:t>
            </w:r>
          </w:p>
        </w:tc>
      </w:tr>
      <w:tr w:rsidR="00A83600" w:rsidRPr="000325F6" w14:paraId="779B9157" w14:textId="77777777" w:rsidTr="009606F6">
        <w:tc>
          <w:tcPr>
            <w:tcW w:w="2200" w:type="dxa"/>
          </w:tcPr>
          <w:p w14:paraId="779B9153" w14:textId="77777777" w:rsidR="00A83600" w:rsidRPr="000325F6" w:rsidRDefault="00A83600" w:rsidP="008B44C9">
            <w:pPr>
              <w:jc w:val="center"/>
              <w:rPr>
                <w:rFonts w:eastAsia="Calibri" w:cs="Tahoma"/>
                <w:color w:val="000000"/>
              </w:rPr>
            </w:pPr>
            <w:r w:rsidRPr="000325F6">
              <w:rPr>
                <w:rFonts w:eastAsia="Calibri" w:cs="Tahoma"/>
                <w:color w:val="000000"/>
              </w:rPr>
              <w:t>Exchange Online Plan</w:t>
            </w:r>
            <w:r w:rsidR="008B44C9" w:rsidRPr="000325F6">
              <w:rPr>
                <w:rFonts w:eastAsia="Calibri" w:cs="Tahoma"/>
                <w:color w:val="000000"/>
              </w:rPr>
              <w:t> </w:t>
            </w:r>
            <w:r w:rsidRPr="000325F6">
              <w:rPr>
                <w:rFonts w:eastAsia="Calibri" w:cs="Tahoma"/>
                <w:color w:val="000000"/>
              </w:rPr>
              <w:t>1</w:t>
            </w:r>
          </w:p>
        </w:tc>
        <w:tc>
          <w:tcPr>
            <w:tcW w:w="2160" w:type="dxa"/>
            <w:shd w:val="clear" w:color="auto" w:fill="auto"/>
          </w:tcPr>
          <w:p w14:paraId="779B9154" w14:textId="77777777" w:rsidR="00A83600" w:rsidRPr="000325F6" w:rsidRDefault="00A83600" w:rsidP="00C066F9">
            <w:pPr>
              <w:keepNext/>
              <w:keepLines/>
              <w:ind w:left="180" w:right="186"/>
              <w:rPr>
                <w:rFonts w:eastAsia="Calibri" w:cs="Tahoma"/>
                <w:color w:val="000000"/>
              </w:rPr>
            </w:pPr>
            <w:r w:rsidRPr="000325F6">
              <w:rPr>
                <w:rFonts w:eastAsia="Calibri" w:cs="Tahoma"/>
                <w:color w:val="000000"/>
              </w:rPr>
              <w:t>Exchange Online Plan 1</w:t>
            </w:r>
          </w:p>
        </w:tc>
        <w:tc>
          <w:tcPr>
            <w:tcW w:w="2120" w:type="dxa"/>
            <w:shd w:val="clear" w:color="auto" w:fill="auto"/>
          </w:tcPr>
          <w:p w14:paraId="779B9155" w14:textId="77777777" w:rsidR="00A83600" w:rsidRPr="000325F6" w:rsidRDefault="00A83600" w:rsidP="00C066F9">
            <w:pPr>
              <w:keepNext/>
              <w:keepLines/>
              <w:ind w:left="138" w:right="138"/>
              <w:rPr>
                <w:rFonts w:eastAsia="Calibri" w:cs="Tahoma"/>
                <w:color w:val="000000"/>
              </w:rPr>
            </w:pPr>
            <w:r w:rsidRPr="000325F6">
              <w:rPr>
                <w:rFonts w:eastAsia="Calibri" w:cs="Tahoma"/>
                <w:color w:val="000000"/>
              </w:rPr>
              <w:t xml:space="preserve">Exchange Online Plan 2 </w:t>
            </w:r>
          </w:p>
        </w:tc>
        <w:tc>
          <w:tcPr>
            <w:tcW w:w="2088" w:type="dxa"/>
            <w:shd w:val="clear" w:color="auto" w:fill="auto"/>
          </w:tcPr>
          <w:p w14:paraId="779B9156" w14:textId="77777777" w:rsidR="00A83600" w:rsidRPr="000325F6" w:rsidRDefault="00A83600" w:rsidP="00C066F9">
            <w:pPr>
              <w:keepNext/>
              <w:keepLines/>
              <w:ind w:left="186" w:right="180"/>
              <w:rPr>
                <w:rFonts w:eastAsia="Calibri" w:cs="Tahoma"/>
                <w:color w:val="000000"/>
              </w:rPr>
            </w:pPr>
            <w:r w:rsidRPr="000325F6">
              <w:rPr>
                <w:rFonts w:eastAsia="Calibri" w:cs="Tahoma"/>
                <w:color w:val="000000"/>
              </w:rPr>
              <w:t>Exchange Online Plan 2</w:t>
            </w:r>
          </w:p>
        </w:tc>
      </w:tr>
      <w:tr w:rsidR="00A83600" w:rsidRPr="000325F6" w14:paraId="779B915C" w14:textId="77777777" w:rsidTr="009606F6">
        <w:trPr>
          <w:cantSplit/>
        </w:trPr>
        <w:tc>
          <w:tcPr>
            <w:tcW w:w="2200" w:type="dxa"/>
          </w:tcPr>
          <w:p w14:paraId="779B9158" w14:textId="77777777" w:rsidR="00A83600" w:rsidRPr="000325F6" w:rsidRDefault="00A83600" w:rsidP="008B44C9">
            <w:pPr>
              <w:jc w:val="center"/>
              <w:rPr>
                <w:rFonts w:eastAsia="Calibri" w:cs="Tahoma"/>
                <w:color w:val="000000"/>
              </w:rPr>
            </w:pPr>
            <w:r w:rsidRPr="000325F6">
              <w:rPr>
                <w:rFonts w:eastAsia="Calibri" w:cs="Tahoma"/>
                <w:color w:val="000000"/>
              </w:rPr>
              <w:t>SharePoint Online Plan</w:t>
            </w:r>
            <w:r w:rsidR="008B44C9" w:rsidRPr="000325F6">
              <w:rPr>
                <w:rFonts w:eastAsia="Calibri" w:cs="Tahoma"/>
                <w:color w:val="000000"/>
              </w:rPr>
              <w:t> </w:t>
            </w:r>
            <w:r w:rsidRPr="000325F6">
              <w:rPr>
                <w:rFonts w:eastAsia="Calibri" w:cs="Tahoma"/>
                <w:color w:val="000000"/>
              </w:rPr>
              <w:t>1</w:t>
            </w:r>
          </w:p>
        </w:tc>
        <w:tc>
          <w:tcPr>
            <w:tcW w:w="2160" w:type="dxa"/>
            <w:shd w:val="clear" w:color="auto" w:fill="auto"/>
          </w:tcPr>
          <w:p w14:paraId="779B9159" w14:textId="77777777" w:rsidR="00A83600" w:rsidRPr="000325F6" w:rsidRDefault="00A83600" w:rsidP="00C066F9">
            <w:pPr>
              <w:keepNext/>
              <w:keepLines/>
              <w:ind w:left="180" w:right="186"/>
              <w:rPr>
                <w:rFonts w:eastAsia="Calibri" w:cs="Tahoma"/>
                <w:color w:val="000000"/>
              </w:rPr>
            </w:pPr>
            <w:r w:rsidRPr="000325F6">
              <w:rPr>
                <w:rFonts w:eastAsia="Calibri" w:cs="Tahoma"/>
                <w:color w:val="000000"/>
              </w:rPr>
              <w:t>SharePoint Online Plan 1</w:t>
            </w:r>
          </w:p>
        </w:tc>
        <w:tc>
          <w:tcPr>
            <w:tcW w:w="2120" w:type="dxa"/>
            <w:shd w:val="clear" w:color="auto" w:fill="auto"/>
          </w:tcPr>
          <w:p w14:paraId="779B915A" w14:textId="77777777" w:rsidR="00A83600" w:rsidRPr="000325F6" w:rsidRDefault="00A83600" w:rsidP="00C066F9">
            <w:pPr>
              <w:keepNext/>
              <w:keepLines/>
              <w:ind w:left="138" w:right="138"/>
              <w:rPr>
                <w:rFonts w:eastAsia="Calibri" w:cs="Tahoma"/>
                <w:color w:val="000000"/>
              </w:rPr>
            </w:pPr>
            <w:r w:rsidRPr="000325F6">
              <w:rPr>
                <w:rFonts w:eastAsia="Calibri" w:cs="Tahoma"/>
                <w:color w:val="000000"/>
              </w:rPr>
              <w:t>SharePoint Online Plan 2</w:t>
            </w:r>
          </w:p>
        </w:tc>
        <w:tc>
          <w:tcPr>
            <w:tcW w:w="2088" w:type="dxa"/>
            <w:shd w:val="clear" w:color="auto" w:fill="auto"/>
          </w:tcPr>
          <w:p w14:paraId="779B915B" w14:textId="77777777" w:rsidR="00A83600" w:rsidRPr="000325F6" w:rsidRDefault="00A83600" w:rsidP="00C066F9">
            <w:pPr>
              <w:keepNext/>
              <w:keepLines/>
              <w:ind w:left="186" w:right="180"/>
              <w:rPr>
                <w:rFonts w:eastAsia="Calibri" w:cs="Tahoma"/>
                <w:color w:val="000000"/>
              </w:rPr>
            </w:pPr>
            <w:r w:rsidRPr="000325F6">
              <w:rPr>
                <w:rFonts w:eastAsia="Calibri" w:cs="Tahoma"/>
                <w:color w:val="000000"/>
              </w:rPr>
              <w:t>SharePoint Online Plan 2</w:t>
            </w:r>
          </w:p>
        </w:tc>
      </w:tr>
      <w:tr w:rsidR="00A83600" w:rsidRPr="000325F6" w14:paraId="779B9161" w14:textId="77777777" w:rsidTr="009606F6">
        <w:tc>
          <w:tcPr>
            <w:tcW w:w="2200" w:type="dxa"/>
          </w:tcPr>
          <w:p w14:paraId="779B915D" w14:textId="77777777" w:rsidR="00A83600" w:rsidRPr="000325F6" w:rsidRDefault="00A83600" w:rsidP="008B44C9">
            <w:pPr>
              <w:jc w:val="center"/>
              <w:rPr>
                <w:rFonts w:eastAsia="Calibri" w:cs="Tahoma"/>
                <w:color w:val="000000"/>
              </w:rPr>
            </w:pPr>
            <w:r w:rsidRPr="000325F6">
              <w:rPr>
                <w:rFonts w:eastAsia="Calibri" w:cs="Tahoma"/>
                <w:color w:val="000000"/>
              </w:rPr>
              <w:t>Lync Online Plan 2</w:t>
            </w:r>
          </w:p>
        </w:tc>
        <w:tc>
          <w:tcPr>
            <w:tcW w:w="2160" w:type="dxa"/>
            <w:shd w:val="clear" w:color="auto" w:fill="auto"/>
          </w:tcPr>
          <w:p w14:paraId="779B915E" w14:textId="77777777" w:rsidR="00A83600" w:rsidRPr="000325F6" w:rsidRDefault="00A83600" w:rsidP="00C066F9">
            <w:pPr>
              <w:keepNext/>
              <w:keepLines/>
              <w:ind w:left="180" w:right="186"/>
              <w:rPr>
                <w:rFonts w:eastAsia="Calibri" w:cs="Tahoma"/>
                <w:color w:val="000000"/>
              </w:rPr>
            </w:pPr>
            <w:r w:rsidRPr="000325F6">
              <w:rPr>
                <w:rFonts w:eastAsia="Calibri" w:cs="Tahoma"/>
                <w:color w:val="000000"/>
              </w:rPr>
              <w:t>Lync Online Plan 2</w:t>
            </w:r>
          </w:p>
        </w:tc>
        <w:tc>
          <w:tcPr>
            <w:tcW w:w="2120" w:type="dxa"/>
            <w:shd w:val="clear" w:color="auto" w:fill="auto"/>
          </w:tcPr>
          <w:p w14:paraId="779B915F" w14:textId="77777777" w:rsidR="00A83600" w:rsidRPr="000325F6" w:rsidRDefault="00A83600" w:rsidP="00C066F9">
            <w:pPr>
              <w:keepNext/>
              <w:keepLines/>
              <w:ind w:left="138" w:right="138"/>
              <w:rPr>
                <w:rFonts w:eastAsia="Calibri" w:cs="Tahoma"/>
                <w:color w:val="000000"/>
              </w:rPr>
            </w:pPr>
            <w:r w:rsidRPr="000325F6">
              <w:rPr>
                <w:rFonts w:eastAsia="Calibri" w:cs="Tahoma"/>
                <w:color w:val="000000"/>
              </w:rPr>
              <w:t>Lync Online Plan 2</w:t>
            </w:r>
          </w:p>
        </w:tc>
        <w:tc>
          <w:tcPr>
            <w:tcW w:w="2088" w:type="dxa"/>
            <w:shd w:val="clear" w:color="auto" w:fill="auto"/>
          </w:tcPr>
          <w:p w14:paraId="779B9160" w14:textId="77777777" w:rsidR="00A83600" w:rsidRPr="000325F6" w:rsidRDefault="00A83600" w:rsidP="00C066F9">
            <w:pPr>
              <w:keepNext/>
              <w:keepLines/>
              <w:ind w:left="186" w:right="180"/>
              <w:rPr>
                <w:rFonts w:eastAsia="Calibri" w:cs="Tahoma"/>
                <w:color w:val="000000"/>
              </w:rPr>
            </w:pPr>
            <w:r w:rsidRPr="000325F6">
              <w:rPr>
                <w:rFonts w:eastAsia="Calibri" w:cs="Tahoma"/>
                <w:color w:val="000000"/>
              </w:rPr>
              <w:t>Lync Online Plan 2</w:t>
            </w:r>
          </w:p>
        </w:tc>
      </w:tr>
      <w:tr w:rsidR="00A83600" w:rsidRPr="000325F6" w14:paraId="779B9166" w14:textId="77777777" w:rsidTr="009606F6">
        <w:tc>
          <w:tcPr>
            <w:tcW w:w="2200" w:type="dxa"/>
          </w:tcPr>
          <w:p w14:paraId="779B9162" w14:textId="77777777" w:rsidR="00A83600" w:rsidRPr="000325F6" w:rsidRDefault="00A83600" w:rsidP="008B44C9">
            <w:pPr>
              <w:jc w:val="center"/>
              <w:rPr>
                <w:rFonts w:eastAsia="Calibri" w:cs="Tahoma"/>
                <w:color w:val="000000"/>
              </w:rPr>
            </w:pPr>
          </w:p>
        </w:tc>
        <w:tc>
          <w:tcPr>
            <w:tcW w:w="2160" w:type="dxa"/>
            <w:shd w:val="clear" w:color="auto" w:fill="auto"/>
          </w:tcPr>
          <w:p w14:paraId="779B9163" w14:textId="77777777" w:rsidR="00A83600" w:rsidRPr="000325F6" w:rsidRDefault="00A83600" w:rsidP="00C066F9">
            <w:pPr>
              <w:keepNext/>
              <w:keepLines/>
              <w:ind w:left="180" w:right="186"/>
              <w:rPr>
                <w:rFonts w:eastAsia="Calibri" w:cs="Tahoma"/>
                <w:color w:val="000000"/>
              </w:rPr>
            </w:pPr>
            <w:r w:rsidRPr="000325F6">
              <w:rPr>
                <w:rFonts w:eastAsia="Calibri" w:cs="Tahoma"/>
                <w:color w:val="000000"/>
              </w:rPr>
              <w:t>Office Web Applications (gehost door Microsoft)</w:t>
            </w:r>
          </w:p>
        </w:tc>
        <w:tc>
          <w:tcPr>
            <w:tcW w:w="2120" w:type="dxa"/>
            <w:shd w:val="clear" w:color="auto" w:fill="auto"/>
          </w:tcPr>
          <w:p w14:paraId="779B9164" w14:textId="77777777" w:rsidR="00A83600" w:rsidRPr="000325F6" w:rsidRDefault="00A83600" w:rsidP="00C066F9">
            <w:pPr>
              <w:keepNext/>
              <w:keepLines/>
              <w:ind w:left="138" w:right="138"/>
              <w:rPr>
                <w:rFonts w:eastAsia="Calibri" w:cs="Tahoma"/>
                <w:color w:val="000000"/>
              </w:rPr>
            </w:pPr>
            <w:r w:rsidRPr="000325F6">
              <w:rPr>
                <w:rFonts w:eastAsia="Calibri" w:cs="Tahoma"/>
                <w:color w:val="000000"/>
              </w:rPr>
              <w:t>Office Web Applications (gehost door Microsoft)</w:t>
            </w:r>
          </w:p>
        </w:tc>
        <w:tc>
          <w:tcPr>
            <w:tcW w:w="2088" w:type="dxa"/>
            <w:shd w:val="clear" w:color="auto" w:fill="auto"/>
          </w:tcPr>
          <w:p w14:paraId="779B9165" w14:textId="77777777" w:rsidR="00A83600" w:rsidRPr="000325F6" w:rsidRDefault="00A83600" w:rsidP="00C066F9">
            <w:pPr>
              <w:keepNext/>
              <w:keepLines/>
              <w:ind w:left="186" w:right="180"/>
              <w:rPr>
                <w:rFonts w:eastAsia="Calibri" w:cs="Tahoma"/>
                <w:color w:val="000000"/>
              </w:rPr>
            </w:pPr>
            <w:r w:rsidRPr="000325F6">
              <w:rPr>
                <w:rFonts w:eastAsia="Calibri" w:cs="Tahoma"/>
                <w:color w:val="000000"/>
              </w:rPr>
              <w:t>Office Web Applications (gehost door Microsoft)</w:t>
            </w:r>
          </w:p>
        </w:tc>
      </w:tr>
      <w:tr w:rsidR="00A83600" w:rsidRPr="000325F6" w14:paraId="779B916B" w14:textId="77777777" w:rsidTr="009606F6">
        <w:tc>
          <w:tcPr>
            <w:tcW w:w="2200" w:type="dxa"/>
          </w:tcPr>
          <w:p w14:paraId="779B9167" w14:textId="77777777" w:rsidR="00A83600" w:rsidRPr="000325F6" w:rsidRDefault="00A83600" w:rsidP="008B44C9">
            <w:pPr>
              <w:jc w:val="center"/>
              <w:rPr>
                <w:rFonts w:eastAsia="Calibri" w:cs="Tahoma"/>
                <w:color w:val="000000"/>
              </w:rPr>
            </w:pPr>
          </w:p>
        </w:tc>
        <w:tc>
          <w:tcPr>
            <w:tcW w:w="2160" w:type="dxa"/>
            <w:shd w:val="clear" w:color="auto" w:fill="auto"/>
          </w:tcPr>
          <w:p w14:paraId="779B9168" w14:textId="77777777" w:rsidR="00A83600" w:rsidRPr="000325F6" w:rsidRDefault="00A83600" w:rsidP="00C066F9">
            <w:pPr>
              <w:keepNext/>
              <w:keepLines/>
              <w:ind w:left="180" w:right="186"/>
              <w:rPr>
                <w:rFonts w:eastAsia="Calibri" w:cs="Tahoma"/>
                <w:color w:val="000000"/>
              </w:rPr>
            </w:pPr>
          </w:p>
        </w:tc>
        <w:tc>
          <w:tcPr>
            <w:tcW w:w="2120" w:type="dxa"/>
            <w:shd w:val="clear" w:color="auto" w:fill="auto"/>
          </w:tcPr>
          <w:p w14:paraId="779B9169" w14:textId="77777777" w:rsidR="00A83600" w:rsidRPr="000325F6" w:rsidRDefault="00A83600" w:rsidP="00C066F9">
            <w:pPr>
              <w:keepNext/>
              <w:keepLines/>
              <w:ind w:left="138" w:right="138"/>
              <w:rPr>
                <w:rFonts w:eastAsia="Calibri" w:cs="Tahoma"/>
                <w:color w:val="000000"/>
              </w:rPr>
            </w:pPr>
            <w:r w:rsidRPr="000325F6">
              <w:rPr>
                <w:rFonts w:eastAsia="Calibri" w:cs="Tahoma"/>
                <w:color w:val="000000"/>
              </w:rPr>
              <w:t xml:space="preserve">Office Professional Plus Subscription </w:t>
            </w:r>
          </w:p>
        </w:tc>
        <w:tc>
          <w:tcPr>
            <w:tcW w:w="2088" w:type="dxa"/>
            <w:shd w:val="clear" w:color="auto" w:fill="auto"/>
          </w:tcPr>
          <w:p w14:paraId="779B916A" w14:textId="77777777" w:rsidR="00A83600" w:rsidRPr="000325F6" w:rsidRDefault="00A83600" w:rsidP="00C066F9">
            <w:pPr>
              <w:keepNext/>
              <w:keepLines/>
              <w:ind w:left="186" w:right="180"/>
              <w:rPr>
                <w:rFonts w:eastAsia="Calibri" w:cs="Tahoma"/>
                <w:color w:val="000000"/>
              </w:rPr>
            </w:pPr>
            <w:r w:rsidRPr="000325F6">
              <w:rPr>
                <w:rFonts w:eastAsia="Calibri" w:cs="Tahoma"/>
                <w:color w:val="000000"/>
              </w:rPr>
              <w:t xml:space="preserve">Office Professional Plus Subscription </w:t>
            </w:r>
          </w:p>
        </w:tc>
      </w:tr>
    </w:tbl>
    <w:p w14:paraId="779B916C" w14:textId="77777777" w:rsidR="008B44C9" w:rsidRPr="000325F6" w:rsidRDefault="008B44C9" w:rsidP="003A3AA8">
      <w:pPr>
        <w:spacing w:line="192" w:lineRule="auto"/>
        <w:ind w:left="720"/>
        <w:rPr>
          <w:rFonts w:cs="Tahoma"/>
          <w:color w:val="000000"/>
          <w:lang w:val="nl-BE"/>
        </w:rPr>
      </w:pPr>
    </w:p>
    <w:p w14:paraId="779B916D" w14:textId="77777777" w:rsidR="00A83600" w:rsidRPr="000325F6" w:rsidRDefault="00A83600" w:rsidP="008B44C9">
      <w:pPr>
        <w:ind w:left="720"/>
        <w:rPr>
          <w:rFonts w:cs="Tahoma"/>
          <w:lang w:val="nl-BE"/>
        </w:rPr>
      </w:pPr>
      <w:r w:rsidRPr="000325F6">
        <w:rPr>
          <w:rFonts w:cs="Tahoma"/>
          <w:color w:val="000000"/>
          <w:lang w:val="nl-BE"/>
        </w:rPr>
        <w:t>Deze lijst kan worden aangepast. In het geval van een conflict tussen de licentievoorwaarden voor Office</w:t>
      </w:r>
      <w:r w:rsidR="008B44C9" w:rsidRPr="000325F6">
        <w:rPr>
          <w:rFonts w:cs="Tahoma"/>
          <w:color w:val="000000"/>
          <w:lang w:val="nl-BE"/>
        </w:rPr>
        <w:t> </w:t>
      </w:r>
      <w:r w:rsidRPr="000325F6">
        <w:rPr>
          <w:rFonts w:cs="Tahoma"/>
          <w:color w:val="000000"/>
          <w:lang w:val="nl-BE"/>
        </w:rPr>
        <w:t>365 Plans G1 - G4 en deze aantekening prevaleren de huidige Product Use Rights. Eventuele aanvullende toegangsrechten tot afzonderlijk gelicentieerde on-premisesoftware zijn gespecificeerd in</w:t>
      </w:r>
      <w:r w:rsidR="008B44C9" w:rsidRPr="000325F6">
        <w:rPr>
          <w:rFonts w:cs="Tahoma"/>
          <w:color w:val="000000"/>
          <w:lang w:val="nl-BE"/>
        </w:rPr>
        <w:t> </w:t>
      </w:r>
      <w:r w:rsidRPr="000325F6">
        <w:rPr>
          <w:rFonts w:cs="Tahoma"/>
          <w:color w:val="000000"/>
          <w:lang w:val="nl-BE"/>
        </w:rPr>
        <w:t>de</w:t>
      </w:r>
      <w:r w:rsidR="008B44C9" w:rsidRPr="000325F6">
        <w:rPr>
          <w:rFonts w:cs="Tahoma"/>
          <w:color w:val="000000"/>
          <w:lang w:val="nl-BE"/>
        </w:rPr>
        <w:t> </w:t>
      </w:r>
      <w:r w:rsidRPr="000325F6">
        <w:rPr>
          <w:rFonts w:cs="Tahoma"/>
          <w:color w:val="000000"/>
          <w:lang w:val="nl-BE"/>
        </w:rPr>
        <w:t>Product Use Rights.</w:t>
      </w:r>
    </w:p>
    <w:p w14:paraId="779B916E" w14:textId="77777777" w:rsidR="00A83600" w:rsidRPr="000325F6" w:rsidRDefault="00A83600" w:rsidP="003A3AA8">
      <w:pPr>
        <w:spacing w:line="192" w:lineRule="auto"/>
        <w:ind w:left="720"/>
        <w:rPr>
          <w:rFonts w:cs="Tahoma"/>
          <w:szCs w:val="18"/>
          <w:lang w:val="nl-BE"/>
        </w:rPr>
      </w:pPr>
    </w:p>
    <w:p w14:paraId="779B916F" w14:textId="77777777" w:rsidR="00A83600" w:rsidRDefault="00A83600" w:rsidP="00ED34E0">
      <w:pPr>
        <w:ind w:left="720"/>
        <w:rPr>
          <w:rFonts w:cs="Tahoma"/>
          <w:lang w:val="nl-BE"/>
        </w:rPr>
      </w:pPr>
      <w:r w:rsidRPr="000325F6">
        <w:rPr>
          <w:rFonts w:cs="Tahoma"/>
          <w:color w:val="000000"/>
          <w:lang w:val="nl-BE"/>
        </w:rPr>
        <w:t>Voor toegang tot Lync Online Plan 1 en Plan 2 vanaf een Mac-computer is de afzonderlijke aanschaf en installatie van Microsoft Lync 2013 (of Lync voor Mac 2011) vereist voor toegang tot de volledige functieset van Lync Online Plan 1 en Plan 2. Als tijdelijke aanbieding ontvangen Mac-klanten met een licentie voor Lync Online kosteloos één gelicentieerd exemplaar van Lync voor Mac 2011 bij elke evaluatie- of betaalde abonnementslicentie voor Lync Online. De software mag alleen worden gebruikt met Lync Online en alle</w:t>
      </w:r>
      <w:r w:rsidR="005968F9">
        <w:rPr>
          <w:rFonts w:cs="Tahoma"/>
          <w:color w:val="000000"/>
          <w:lang w:val="nl-BE"/>
        </w:rPr>
        <w:t> </w:t>
      </w:r>
      <w:r w:rsidRPr="000325F6">
        <w:rPr>
          <w:rFonts w:cs="Tahoma"/>
          <w:color w:val="000000"/>
          <w:lang w:val="nl-BE"/>
        </w:rPr>
        <w:t>rechten voor het gebruik van de software worden beëindigd bij het aflopen van de onderliggende abonnementslicentie of migratie naar de volgende grote nieuwe versie van Lync Online, afhankelijk van</w:t>
      </w:r>
      <w:r w:rsidR="00AD650D">
        <w:rPr>
          <w:rFonts w:cs="Tahoma"/>
          <w:color w:val="000000"/>
          <w:lang w:val="nl-BE"/>
        </w:rPr>
        <w:t> </w:t>
      </w:r>
      <w:r w:rsidRPr="000325F6">
        <w:rPr>
          <w:rFonts w:cs="Tahoma"/>
          <w:color w:val="000000"/>
          <w:lang w:val="nl-BE"/>
        </w:rPr>
        <w:t>wat</w:t>
      </w:r>
      <w:r w:rsidR="003A3AA8" w:rsidRPr="000325F6">
        <w:rPr>
          <w:rFonts w:cs="Tahoma"/>
          <w:color w:val="000000"/>
          <w:lang w:val="nl-BE"/>
        </w:rPr>
        <w:t> </w:t>
      </w:r>
      <w:r w:rsidRPr="000325F6">
        <w:rPr>
          <w:rFonts w:cs="Tahoma"/>
          <w:color w:val="000000"/>
          <w:lang w:val="nl-BE"/>
        </w:rPr>
        <w:t xml:space="preserve">zich het eerste voordoet. </w:t>
      </w:r>
      <w:r w:rsidRPr="000325F6">
        <w:rPr>
          <w:rFonts w:cs="Tahoma"/>
          <w:lang w:val="nl-BE"/>
        </w:rPr>
        <w:t>Klanten kunnen de gratis Lync Basic 2013-client gebruiken voor hun Windows</w:t>
      </w:r>
      <w:r w:rsidR="00B374D7">
        <w:rPr>
          <w:rFonts w:cs="Tahoma"/>
          <w:lang w:val="nl-BE"/>
        </w:rPr>
        <w:t> </w:t>
      </w:r>
      <w:r w:rsidRPr="000325F6">
        <w:rPr>
          <w:rFonts w:cs="Tahoma"/>
          <w:lang w:val="nl-BE"/>
        </w:rPr>
        <w:t>eindgebruikers.</w:t>
      </w:r>
    </w:p>
    <w:p w14:paraId="779B9170" w14:textId="77777777" w:rsidR="00ED34E0" w:rsidRPr="000325F6" w:rsidRDefault="00ED34E0" w:rsidP="00ED34E0">
      <w:pPr>
        <w:ind w:left="720"/>
        <w:rPr>
          <w:rFonts w:cs="Tahoma"/>
          <w:lang w:val="nl-BE"/>
        </w:rPr>
      </w:pPr>
    </w:p>
    <w:p w14:paraId="779B9171" w14:textId="77777777" w:rsidR="00A83600" w:rsidRPr="000325F6" w:rsidRDefault="00A83600" w:rsidP="00ED34E0">
      <w:pPr>
        <w:ind w:left="720"/>
        <w:rPr>
          <w:rFonts w:cs="Tahoma"/>
          <w:lang w:val="nl-BE"/>
        </w:rPr>
      </w:pPr>
      <w:r w:rsidRPr="000325F6">
        <w:rPr>
          <w:rFonts w:eastAsia="Calibri" w:cs="Tahoma"/>
          <w:color w:val="000000"/>
          <w:szCs w:val="18"/>
          <w:lang w:val="nl-BE"/>
        </w:rPr>
        <w:t>G1-G4 mogen niet binnen hetzelfde domein worden ingezet als clouddiensten voor niet-overheidsgemeenschappen. Deze beperking geldt voor alle online diensten die deel uitmaken van de Office</w:t>
      </w:r>
      <w:r w:rsidR="00AD650D">
        <w:rPr>
          <w:rFonts w:eastAsia="Calibri" w:cs="Tahoma"/>
          <w:color w:val="000000"/>
          <w:szCs w:val="18"/>
          <w:lang w:val="nl-BE"/>
        </w:rPr>
        <w:t> </w:t>
      </w:r>
      <w:r w:rsidRPr="000325F6">
        <w:rPr>
          <w:rFonts w:eastAsia="Calibri" w:cs="Tahoma"/>
          <w:color w:val="000000"/>
          <w:szCs w:val="18"/>
          <w:lang w:val="nl-BE"/>
        </w:rPr>
        <w:t>365-productfamilie, met inbegrip van Exchange Online, SharePoint Online en Lync Online.</w:t>
      </w:r>
    </w:p>
    <w:p w14:paraId="779B9172" w14:textId="77777777" w:rsidR="00A83600" w:rsidRDefault="00A83600" w:rsidP="00ED34E0">
      <w:pPr>
        <w:ind w:left="720"/>
        <w:rPr>
          <w:rFonts w:cs="Tahoma"/>
          <w:szCs w:val="18"/>
          <w:lang w:val="nl-BE"/>
        </w:rPr>
      </w:pPr>
    </w:p>
    <w:p w14:paraId="779B9173" w14:textId="77777777" w:rsidR="00ED34E0" w:rsidRDefault="00ED34E0" w:rsidP="00ED34E0">
      <w:pPr>
        <w:ind w:left="720"/>
        <w:rPr>
          <w:rFonts w:cs="Tahoma"/>
          <w:szCs w:val="18"/>
          <w:lang w:val="nl-BE"/>
        </w:rPr>
      </w:pPr>
    </w:p>
    <w:p w14:paraId="779B9174" w14:textId="77777777" w:rsidR="00ED34E0" w:rsidRDefault="00ED34E0" w:rsidP="00ED34E0">
      <w:pPr>
        <w:ind w:left="720"/>
        <w:rPr>
          <w:rFonts w:cs="Tahoma"/>
          <w:szCs w:val="18"/>
          <w:lang w:val="nl-BE"/>
        </w:rPr>
      </w:pPr>
    </w:p>
    <w:p w14:paraId="779B9175" w14:textId="77777777" w:rsidR="00ED34E0" w:rsidRDefault="00ED34E0" w:rsidP="00ED34E0">
      <w:pPr>
        <w:ind w:left="720"/>
        <w:rPr>
          <w:rFonts w:cs="Tahoma"/>
          <w:szCs w:val="18"/>
          <w:lang w:val="nl-BE"/>
        </w:rPr>
      </w:pPr>
    </w:p>
    <w:p w14:paraId="779B9176" w14:textId="77777777" w:rsidR="00ED34E0" w:rsidRDefault="00ED34E0" w:rsidP="00ED34E0">
      <w:pPr>
        <w:ind w:left="720"/>
        <w:rPr>
          <w:rFonts w:cs="Tahoma"/>
          <w:szCs w:val="18"/>
          <w:lang w:val="nl-BE"/>
        </w:rPr>
      </w:pPr>
    </w:p>
    <w:p w14:paraId="779B9177" w14:textId="77777777" w:rsidR="00ED34E0" w:rsidRDefault="00ED34E0" w:rsidP="00ED34E0">
      <w:pPr>
        <w:ind w:left="720"/>
        <w:rPr>
          <w:rFonts w:cs="Tahoma"/>
          <w:szCs w:val="18"/>
          <w:lang w:val="nl-BE"/>
        </w:rPr>
      </w:pPr>
    </w:p>
    <w:p w14:paraId="779B9178" w14:textId="77777777" w:rsidR="00ED34E0" w:rsidRDefault="00ED34E0" w:rsidP="00ED34E0">
      <w:pPr>
        <w:ind w:left="720"/>
        <w:rPr>
          <w:rFonts w:cs="Tahoma"/>
          <w:szCs w:val="18"/>
          <w:lang w:val="nl-BE"/>
        </w:rPr>
      </w:pPr>
    </w:p>
    <w:p w14:paraId="779B9179" w14:textId="77777777" w:rsidR="00ED34E0" w:rsidRDefault="00ED34E0" w:rsidP="00ED34E0">
      <w:pPr>
        <w:ind w:left="720"/>
        <w:rPr>
          <w:rFonts w:cs="Tahoma"/>
          <w:szCs w:val="18"/>
          <w:lang w:val="nl-BE"/>
        </w:rPr>
      </w:pPr>
    </w:p>
    <w:p w14:paraId="779B917A" w14:textId="77777777" w:rsidR="00ED34E0" w:rsidRDefault="00ED34E0" w:rsidP="00ED34E0">
      <w:pPr>
        <w:ind w:left="720"/>
        <w:rPr>
          <w:rFonts w:cs="Tahoma"/>
          <w:szCs w:val="18"/>
          <w:lang w:val="nl-BE"/>
        </w:rPr>
      </w:pPr>
    </w:p>
    <w:p w14:paraId="779B917B" w14:textId="77777777" w:rsidR="00ED34E0" w:rsidRDefault="00ED34E0" w:rsidP="00ED34E0">
      <w:pPr>
        <w:ind w:left="720"/>
        <w:rPr>
          <w:rFonts w:cs="Tahoma"/>
          <w:szCs w:val="18"/>
          <w:lang w:val="nl-BE"/>
        </w:rPr>
      </w:pPr>
    </w:p>
    <w:p w14:paraId="779B917C" w14:textId="77777777" w:rsidR="00ED34E0" w:rsidRPr="000325F6" w:rsidRDefault="00ED34E0" w:rsidP="00ED34E0">
      <w:pPr>
        <w:ind w:left="720"/>
        <w:rPr>
          <w:rFonts w:cs="Tahoma"/>
          <w:szCs w:val="18"/>
          <w:lang w:val="nl-BE"/>
        </w:rPr>
      </w:pPr>
    </w:p>
    <w:p w14:paraId="779B917D" w14:textId="77777777" w:rsidR="00A83600" w:rsidRPr="000325F6" w:rsidRDefault="00A83600" w:rsidP="00693636">
      <w:pPr>
        <w:ind w:left="720"/>
        <w:rPr>
          <w:rFonts w:cs="Tahoma"/>
          <w:lang w:val="nl-BE"/>
        </w:rPr>
      </w:pPr>
      <w:r w:rsidRPr="000325F6">
        <w:rPr>
          <w:rFonts w:eastAsia="Calibri" w:cs="Tahoma"/>
          <w:color w:val="000000"/>
          <w:szCs w:val="18"/>
          <w:lang w:val="nl-BE"/>
        </w:rPr>
        <w:t>Wanneer een online dienst eenmaal wordt aangeboden in de cloud van een overheidsgemeenschap, blijft dit</w:t>
      </w:r>
      <w:r w:rsidR="00693636">
        <w:rPr>
          <w:rFonts w:eastAsia="Calibri" w:cs="Tahoma"/>
          <w:color w:val="000000"/>
          <w:szCs w:val="18"/>
          <w:lang w:val="nl-BE"/>
        </w:rPr>
        <w:t> </w:t>
      </w:r>
      <w:r w:rsidRPr="000325F6">
        <w:rPr>
          <w:rFonts w:eastAsia="Calibri" w:cs="Tahoma"/>
          <w:color w:val="000000"/>
          <w:szCs w:val="18"/>
          <w:lang w:val="nl-B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 zoals aangegeven in de volgende tabel:</w:t>
      </w:r>
    </w:p>
    <w:p w14:paraId="779B917E" w14:textId="77777777" w:rsidR="00A83600" w:rsidRPr="000325F6" w:rsidRDefault="00A83600" w:rsidP="009606F6">
      <w:pPr>
        <w:spacing w:line="180" w:lineRule="auto"/>
        <w:ind w:left="900"/>
        <w:rPr>
          <w:rFonts w:cs="Tahoma"/>
          <w:szCs w:val="18"/>
          <w:lang w:val="nl-BE"/>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6368"/>
      </w:tblGrid>
      <w:tr w:rsidR="00A83600" w:rsidRPr="000325F6" w14:paraId="779B9181" w14:textId="77777777" w:rsidTr="003A3AA8">
        <w:tc>
          <w:tcPr>
            <w:tcW w:w="2200" w:type="dxa"/>
            <w:shd w:val="clear" w:color="auto" w:fill="FABF8F"/>
          </w:tcPr>
          <w:p w14:paraId="779B917F" w14:textId="77777777" w:rsidR="00A83600" w:rsidRPr="000325F6" w:rsidRDefault="00A83600" w:rsidP="00F7005D">
            <w:pPr>
              <w:rPr>
                <w:rFonts w:eastAsia="Calibri" w:cs="Tahoma"/>
                <w:b/>
                <w:color w:val="000000"/>
                <w:sz w:val="20"/>
                <w:szCs w:val="20"/>
              </w:rPr>
            </w:pPr>
            <w:r w:rsidRPr="000325F6">
              <w:rPr>
                <w:rFonts w:eastAsia="Calibri" w:cs="Tahoma"/>
                <w:b/>
                <w:color w:val="000000"/>
                <w:sz w:val="20"/>
                <w:szCs w:val="20"/>
              </w:rPr>
              <w:t xml:space="preserve">Office 365 Plan E </w:t>
            </w:r>
          </w:p>
        </w:tc>
        <w:tc>
          <w:tcPr>
            <w:tcW w:w="6368" w:type="dxa"/>
            <w:shd w:val="clear" w:color="auto" w:fill="FABF8F"/>
          </w:tcPr>
          <w:p w14:paraId="779B9180" w14:textId="77777777" w:rsidR="00A83600" w:rsidRPr="000325F6" w:rsidRDefault="00A83600" w:rsidP="00F7005D">
            <w:pPr>
              <w:rPr>
                <w:rFonts w:eastAsia="Calibri" w:cs="Tahoma"/>
                <w:b/>
                <w:color w:val="000000"/>
                <w:sz w:val="20"/>
                <w:szCs w:val="20"/>
                <w:lang w:val="nl-BE"/>
              </w:rPr>
            </w:pPr>
            <w:r w:rsidRPr="000325F6">
              <w:rPr>
                <w:rFonts w:eastAsia="Calibri" w:cs="Tahoma"/>
                <w:b/>
                <w:color w:val="000000"/>
                <w:sz w:val="20"/>
                <w:szCs w:val="20"/>
                <w:lang w:val="nl-BE"/>
              </w:rPr>
              <w:t>Office 365 Plan G-dienst met equivalente Gebruiksrechten</w:t>
            </w:r>
          </w:p>
        </w:tc>
      </w:tr>
      <w:tr w:rsidR="00A83600" w:rsidRPr="000325F6" w14:paraId="779B9184" w14:textId="77777777" w:rsidTr="003A3AA8">
        <w:tc>
          <w:tcPr>
            <w:tcW w:w="2200" w:type="dxa"/>
            <w:shd w:val="clear" w:color="auto" w:fill="auto"/>
          </w:tcPr>
          <w:p w14:paraId="779B9182" w14:textId="77777777" w:rsidR="00A83600" w:rsidRPr="000325F6" w:rsidRDefault="00A83600" w:rsidP="00F7005D">
            <w:pPr>
              <w:rPr>
                <w:rFonts w:eastAsia="Calibri" w:cs="Tahoma"/>
                <w:color w:val="000000"/>
              </w:rPr>
            </w:pPr>
            <w:r w:rsidRPr="000325F6">
              <w:rPr>
                <w:rFonts w:eastAsia="Calibri" w:cs="Tahoma"/>
                <w:color w:val="000000"/>
              </w:rPr>
              <w:t>Office 365 Plan E1</w:t>
            </w:r>
          </w:p>
        </w:tc>
        <w:tc>
          <w:tcPr>
            <w:tcW w:w="6368" w:type="dxa"/>
            <w:shd w:val="clear" w:color="auto" w:fill="auto"/>
          </w:tcPr>
          <w:p w14:paraId="779B9183" w14:textId="77777777" w:rsidR="00A83600" w:rsidRPr="000325F6" w:rsidRDefault="00A83600" w:rsidP="00F7005D">
            <w:pPr>
              <w:rPr>
                <w:rFonts w:eastAsia="Calibri" w:cs="Tahoma"/>
                <w:color w:val="000000"/>
              </w:rPr>
            </w:pPr>
            <w:r w:rsidRPr="000325F6">
              <w:rPr>
                <w:rFonts w:eastAsia="Calibri" w:cs="Tahoma"/>
                <w:color w:val="000000"/>
              </w:rPr>
              <w:t>Office 365 Plan G1</w:t>
            </w:r>
          </w:p>
        </w:tc>
      </w:tr>
      <w:tr w:rsidR="00A83600" w:rsidRPr="000325F6" w14:paraId="779B9187" w14:textId="77777777" w:rsidTr="003A3AA8">
        <w:tc>
          <w:tcPr>
            <w:tcW w:w="2200" w:type="dxa"/>
            <w:shd w:val="clear" w:color="auto" w:fill="auto"/>
          </w:tcPr>
          <w:p w14:paraId="779B9185" w14:textId="77777777" w:rsidR="00A83600" w:rsidRPr="000325F6" w:rsidRDefault="00A83600" w:rsidP="00F7005D">
            <w:pPr>
              <w:rPr>
                <w:rFonts w:eastAsia="Calibri" w:cs="Tahoma"/>
                <w:color w:val="000000"/>
              </w:rPr>
            </w:pPr>
            <w:r w:rsidRPr="000325F6">
              <w:rPr>
                <w:rFonts w:eastAsia="Calibri" w:cs="Tahoma"/>
                <w:color w:val="000000"/>
              </w:rPr>
              <w:t>Office 365 Plan E2</w:t>
            </w:r>
          </w:p>
        </w:tc>
        <w:tc>
          <w:tcPr>
            <w:tcW w:w="6368" w:type="dxa"/>
            <w:shd w:val="clear" w:color="auto" w:fill="auto"/>
          </w:tcPr>
          <w:p w14:paraId="779B9186" w14:textId="77777777" w:rsidR="00A83600" w:rsidRPr="000325F6" w:rsidRDefault="00A83600" w:rsidP="00F7005D">
            <w:pPr>
              <w:rPr>
                <w:rFonts w:eastAsia="Calibri" w:cs="Tahoma"/>
                <w:color w:val="000000"/>
              </w:rPr>
            </w:pPr>
            <w:r w:rsidRPr="000325F6">
              <w:rPr>
                <w:rFonts w:eastAsia="Calibri" w:cs="Tahoma"/>
                <w:color w:val="000000"/>
              </w:rPr>
              <w:t>Office 365 Plan G2</w:t>
            </w:r>
          </w:p>
        </w:tc>
      </w:tr>
      <w:tr w:rsidR="00A83600" w:rsidRPr="000325F6" w14:paraId="779B918A" w14:textId="77777777" w:rsidTr="003A3AA8">
        <w:tc>
          <w:tcPr>
            <w:tcW w:w="2200" w:type="dxa"/>
            <w:shd w:val="clear" w:color="auto" w:fill="auto"/>
          </w:tcPr>
          <w:p w14:paraId="779B9188" w14:textId="77777777" w:rsidR="00A83600" w:rsidRPr="000325F6" w:rsidRDefault="00A83600" w:rsidP="00F7005D">
            <w:pPr>
              <w:rPr>
                <w:rFonts w:eastAsia="Calibri" w:cs="Tahoma"/>
                <w:color w:val="000000"/>
              </w:rPr>
            </w:pPr>
            <w:r w:rsidRPr="000325F6">
              <w:rPr>
                <w:rFonts w:eastAsia="Calibri" w:cs="Tahoma"/>
                <w:color w:val="000000"/>
              </w:rPr>
              <w:t>Office 365 Plan E3</w:t>
            </w:r>
          </w:p>
        </w:tc>
        <w:tc>
          <w:tcPr>
            <w:tcW w:w="6368" w:type="dxa"/>
            <w:shd w:val="clear" w:color="auto" w:fill="auto"/>
          </w:tcPr>
          <w:p w14:paraId="779B9189" w14:textId="77777777" w:rsidR="00A83600" w:rsidRPr="000325F6" w:rsidRDefault="00A83600" w:rsidP="00F7005D">
            <w:pPr>
              <w:rPr>
                <w:rFonts w:eastAsia="Calibri" w:cs="Tahoma"/>
                <w:color w:val="000000"/>
              </w:rPr>
            </w:pPr>
            <w:r w:rsidRPr="000325F6">
              <w:rPr>
                <w:rFonts w:eastAsia="Calibri" w:cs="Tahoma"/>
                <w:color w:val="000000"/>
              </w:rPr>
              <w:t>Office 365 Plan G3</w:t>
            </w:r>
          </w:p>
        </w:tc>
      </w:tr>
      <w:tr w:rsidR="00A83600" w:rsidRPr="000325F6" w14:paraId="779B918D" w14:textId="77777777" w:rsidTr="003A3AA8">
        <w:tc>
          <w:tcPr>
            <w:tcW w:w="2200" w:type="dxa"/>
            <w:shd w:val="clear" w:color="auto" w:fill="auto"/>
          </w:tcPr>
          <w:p w14:paraId="779B918B" w14:textId="77777777" w:rsidR="00A83600" w:rsidRPr="000325F6" w:rsidRDefault="00A83600" w:rsidP="00F7005D">
            <w:pPr>
              <w:rPr>
                <w:rFonts w:eastAsia="Calibri" w:cs="Tahoma"/>
                <w:color w:val="000000"/>
              </w:rPr>
            </w:pPr>
            <w:r w:rsidRPr="000325F6">
              <w:rPr>
                <w:rFonts w:eastAsia="Calibri" w:cs="Tahoma"/>
                <w:color w:val="000000"/>
              </w:rPr>
              <w:t>Office 365 Plan E4</w:t>
            </w:r>
          </w:p>
        </w:tc>
        <w:tc>
          <w:tcPr>
            <w:tcW w:w="6368" w:type="dxa"/>
            <w:shd w:val="clear" w:color="auto" w:fill="auto"/>
          </w:tcPr>
          <w:p w14:paraId="779B918C" w14:textId="77777777" w:rsidR="00A83600" w:rsidRPr="000325F6" w:rsidRDefault="00A83600" w:rsidP="00F7005D">
            <w:pPr>
              <w:rPr>
                <w:rFonts w:eastAsia="Calibri" w:cs="Tahoma"/>
                <w:color w:val="000000"/>
              </w:rPr>
            </w:pPr>
            <w:r w:rsidRPr="000325F6">
              <w:rPr>
                <w:rFonts w:eastAsia="Calibri" w:cs="Tahoma"/>
                <w:color w:val="000000"/>
              </w:rPr>
              <w:t>Office 365 Plan G4</w:t>
            </w:r>
          </w:p>
        </w:tc>
      </w:tr>
    </w:tbl>
    <w:p w14:paraId="779B918E" w14:textId="77777777" w:rsidR="002512D3" w:rsidRDefault="002512D3" w:rsidP="00732E92">
      <w:pPr>
        <w:rPr>
          <w:rFonts w:cs="Tahoma"/>
          <w:szCs w:val="18"/>
        </w:rPr>
      </w:pPr>
      <w:bookmarkStart w:id="1370" w:name="_59_Office_Communications"/>
      <w:bookmarkStart w:id="1371" w:name="_57_Office_Communications"/>
      <w:bookmarkStart w:id="1372" w:name="_59_Office_Groove"/>
      <w:bookmarkStart w:id="1373" w:name="_Toc336338331"/>
      <w:bookmarkStart w:id="1374" w:name="Srv_74Office365PlanK1K2"/>
      <w:bookmarkEnd w:id="1347"/>
      <w:bookmarkEnd w:id="1370"/>
      <w:bookmarkEnd w:id="1371"/>
      <w:bookmarkEnd w:id="1372"/>
    </w:p>
    <w:p w14:paraId="779B918F" w14:textId="77777777" w:rsidR="007719B1" w:rsidRPr="000325F6" w:rsidRDefault="007719B1" w:rsidP="00732E92">
      <w:pPr>
        <w:rPr>
          <w:rFonts w:cs="Tahoma"/>
          <w:szCs w:val="18"/>
        </w:rPr>
      </w:pPr>
    </w:p>
    <w:p w14:paraId="779B9190" w14:textId="77777777" w:rsidR="00B24E8F" w:rsidRPr="000325F6" w:rsidRDefault="00F73587" w:rsidP="00B24E8F">
      <w:pPr>
        <w:pStyle w:val="Heading2"/>
        <w:ind w:left="0"/>
        <w:rPr>
          <w:rFonts w:ascii="Tahoma" w:hAnsi="Tahoma" w:cs="Tahoma"/>
          <w:lang w:val="nl-BE"/>
        </w:rPr>
      </w:pPr>
      <w:bookmarkStart w:id="1375" w:name="_72_Office_365"/>
      <w:bookmarkStart w:id="1376" w:name="_Toc348506689"/>
      <w:bookmarkEnd w:id="1375"/>
      <w:r w:rsidRPr="000325F6">
        <w:rPr>
          <w:rFonts w:ascii="Tahoma" w:hAnsi="Tahoma" w:cs="Tahoma"/>
          <w:caps/>
          <w:color w:val="F66400"/>
          <w:sz w:val="22"/>
          <w:szCs w:val="20"/>
          <w:vertAlign w:val="superscript"/>
          <w:lang w:val="nl-BE"/>
        </w:rPr>
        <w:t>72</w:t>
      </w:r>
      <w:r w:rsidRPr="000325F6">
        <w:rPr>
          <w:rFonts w:ascii="Tahoma" w:hAnsi="Tahoma" w:cs="Tahoma"/>
          <w:caps/>
          <w:color w:val="F66400"/>
          <w:sz w:val="22"/>
          <w:szCs w:val="20"/>
          <w:lang w:val="nl-BE"/>
        </w:rPr>
        <w:t xml:space="preserve"> </w:t>
      </w:r>
      <w:r w:rsidRPr="000325F6">
        <w:rPr>
          <w:rFonts w:ascii="Tahoma" w:hAnsi="Tahoma" w:cs="Tahoma"/>
          <w:color w:val="FF6600"/>
          <w:sz w:val="22"/>
          <w:szCs w:val="22"/>
          <w:lang w:val="nl-BE"/>
        </w:rPr>
        <w:t>Office 365 Plan K1 en K2 (Gebruikers-SL)</w:t>
      </w:r>
      <w:bookmarkEnd w:id="1373"/>
      <w:bookmarkEnd w:id="1376"/>
    </w:p>
    <w:bookmarkEnd w:id="1374"/>
    <w:p w14:paraId="779B9191" w14:textId="77777777" w:rsidR="00B24E8F" w:rsidRPr="000325F6" w:rsidRDefault="00B24E8F" w:rsidP="009606F6">
      <w:pPr>
        <w:spacing w:line="180" w:lineRule="auto"/>
        <w:ind w:left="720"/>
        <w:rPr>
          <w:rFonts w:cs="Tahoma"/>
          <w:szCs w:val="18"/>
          <w:lang w:val="nl-BE"/>
        </w:rPr>
      </w:pPr>
    </w:p>
    <w:p w14:paraId="779B9192" w14:textId="77777777" w:rsidR="00B24E8F" w:rsidRPr="000325F6" w:rsidRDefault="00B24E8F" w:rsidP="008B44C9">
      <w:pPr>
        <w:ind w:left="720"/>
        <w:rPr>
          <w:rFonts w:cs="Tahoma"/>
          <w:lang w:val="nl-BE"/>
        </w:rPr>
      </w:pPr>
      <w:r w:rsidRPr="000325F6">
        <w:rPr>
          <w:rFonts w:cs="Tahoma"/>
          <w:color w:val="000000"/>
          <w:szCs w:val="18"/>
          <w:lang w:val="nl-BE"/>
        </w:rPr>
        <w:t>Niettegenstaande enige tegengestelde bepaling in de licentieovereenkomsten van de klant, worden gebruikers met een licentie voor Exchange Online Kiosk, SharePoint Online Kiosk, of Office 365 Plan K1</w:t>
      </w:r>
      <w:r w:rsidR="008B44C9" w:rsidRPr="000325F6">
        <w:rPr>
          <w:rFonts w:cs="Tahoma"/>
          <w:color w:val="000000"/>
          <w:szCs w:val="18"/>
          <w:lang w:val="nl-BE"/>
        </w:rPr>
        <w:t> </w:t>
      </w:r>
      <w:r w:rsidRPr="000325F6">
        <w:rPr>
          <w:rFonts w:cs="Tahoma"/>
          <w:color w:val="000000"/>
          <w:szCs w:val="18"/>
          <w:lang w:val="nl-BE"/>
        </w:rPr>
        <w:t>of</w:t>
      </w:r>
      <w:r w:rsidR="008B44C9" w:rsidRPr="000325F6">
        <w:rPr>
          <w:rFonts w:cs="Tahoma"/>
          <w:color w:val="000000"/>
          <w:szCs w:val="18"/>
          <w:lang w:val="nl-BE"/>
        </w:rPr>
        <w:t> </w:t>
      </w:r>
      <w:r w:rsidRPr="000325F6">
        <w:rPr>
          <w:rFonts w:cs="Tahoma"/>
          <w:color w:val="000000"/>
          <w:szCs w:val="18"/>
          <w:lang w:val="nl-BE"/>
        </w:rPr>
        <w:t>K2 niet gerekend tot de gekwalificeerde gebruikers.</w:t>
      </w:r>
    </w:p>
    <w:p w14:paraId="779B9193" w14:textId="77777777" w:rsidR="00B24E8F" w:rsidRPr="000325F6" w:rsidRDefault="00B24E8F" w:rsidP="009606F6">
      <w:pPr>
        <w:spacing w:line="180" w:lineRule="auto"/>
        <w:ind w:left="720"/>
        <w:rPr>
          <w:rFonts w:cs="Tahoma"/>
          <w:szCs w:val="18"/>
          <w:lang w:val="nl-BE"/>
        </w:rPr>
      </w:pPr>
    </w:p>
    <w:p w14:paraId="779B9194" w14:textId="77777777" w:rsidR="00B24E8F" w:rsidRPr="000325F6" w:rsidRDefault="00B24E8F" w:rsidP="00F172FA">
      <w:pPr>
        <w:ind w:left="720"/>
        <w:rPr>
          <w:rFonts w:cs="Tahoma"/>
          <w:lang w:val="nl-BE"/>
        </w:rPr>
      </w:pPr>
      <w:r w:rsidRPr="000325F6">
        <w:rPr>
          <w:rFonts w:cs="Tahoma"/>
          <w:color w:val="000000"/>
          <w:szCs w:val="18"/>
        </w:rPr>
        <w:t>Office 365 Plan K1 was voorheen Business Productivity Online Deskless Suite (BPOS Deskless).</w:t>
      </w:r>
      <w:r w:rsidR="00AF7070" w:rsidRPr="000325F6">
        <w:rPr>
          <w:rFonts w:cs="Tahoma"/>
          <w:color w:val="000000"/>
          <w:szCs w:val="18"/>
        </w:rPr>
        <w:t xml:space="preserve"> </w:t>
      </w:r>
      <w:r w:rsidRPr="000325F6">
        <w:rPr>
          <w:rFonts w:cs="Tahoma"/>
          <w:color w:val="000000"/>
          <w:szCs w:val="18"/>
        </w:rPr>
        <w:t>Klanten in</w:t>
      </w:r>
      <w:r w:rsidR="008B44C9" w:rsidRPr="000325F6">
        <w:rPr>
          <w:rFonts w:cs="Tahoma"/>
          <w:color w:val="000000"/>
          <w:szCs w:val="18"/>
        </w:rPr>
        <w:t> </w:t>
      </w:r>
      <w:r w:rsidRPr="000325F6">
        <w:rPr>
          <w:rFonts w:cs="Tahoma"/>
          <w:color w:val="000000"/>
          <w:szCs w:val="18"/>
        </w:rPr>
        <w:t>Brazilië en Chili die Office 365 Plan K1 aanschaffen, kunnen gratis migreren naar BPOS Deskless.</w:t>
      </w:r>
      <w:r w:rsidR="00AF7070" w:rsidRPr="000325F6">
        <w:rPr>
          <w:rFonts w:cs="Tahoma"/>
          <w:color w:val="000000"/>
          <w:szCs w:val="18"/>
        </w:rPr>
        <w:t xml:space="preserve"> </w:t>
      </w:r>
      <w:r w:rsidRPr="000325F6">
        <w:rPr>
          <w:rFonts w:cs="Tahoma"/>
          <w:color w:val="000000"/>
          <w:szCs w:val="18"/>
          <w:lang w:val="nl-BE"/>
        </w:rPr>
        <w:t>Deze</w:t>
      </w:r>
      <w:r w:rsidR="00F172FA">
        <w:rPr>
          <w:rFonts w:cs="Tahoma"/>
          <w:color w:val="000000"/>
          <w:szCs w:val="18"/>
          <w:lang w:val="nl-BE"/>
        </w:rPr>
        <w:t> </w:t>
      </w:r>
      <w:r w:rsidRPr="000325F6">
        <w:rPr>
          <w:rFonts w:cs="Tahoma"/>
          <w:color w:val="000000"/>
          <w:szCs w:val="18"/>
          <w:lang w:val="nl-BE"/>
        </w:rPr>
        <w:t>klanten kunnen later migreren naar Office 365 Plan K1.</w:t>
      </w:r>
    </w:p>
    <w:p w14:paraId="779B9195" w14:textId="77777777" w:rsidR="00B24E8F" w:rsidRPr="000325F6" w:rsidRDefault="00B24E8F" w:rsidP="009606F6">
      <w:pPr>
        <w:spacing w:line="180" w:lineRule="auto"/>
        <w:ind w:left="720"/>
        <w:rPr>
          <w:rFonts w:cs="Tahoma"/>
          <w:szCs w:val="18"/>
          <w:lang w:val="nl-BE"/>
        </w:rPr>
      </w:pPr>
    </w:p>
    <w:p w14:paraId="779B9196" w14:textId="77777777" w:rsidR="00AE3665" w:rsidRPr="000325F6" w:rsidRDefault="00AE3665" w:rsidP="007B699C">
      <w:pPr>
        <w:spacing w:after="60"/>
        <w:ind w:left="720"/>
        <w:rPr>
          <w:rFonts w:cs="Tahoma"/>
          <w:lang w:val="nl-BE"/>
        </w:rPr>
      </w:pPr>
      <w:r w:rsidRPr="000325F6">
        <w:rPr>
          <w:rFonts w:eastAsia="Calibri" w:cs="Tahoma"/>
          <w:b/>
          <w:color w:val="000000"/>
          <w:szCs w:val="18"/>
          <w:lang w:val="nl-BE"/>
        </w:rPr>
        <w:t>Clouddiensten voor overheidsgemeenschappen (alleen VS)</w:t>
      </w:r>
    </w:p>
    <w:p w14:paraId="779B9197" w14:textId="77777777" w:rsidR="00AE3665" w:rsidRDefault="00AE3665" w:rsidP="00370BF4">
      <w:pPr>
        <w:ind w:left="720"/>
        <w:rPr>
          <w:rFonts w:eastAsia="Calibri" w:cs="Tahoma"/>
          <w:color w:val="000000"/>
          <w:szCs w:val="18"/>
          <w:lang w:val="nl-BE"/>
        </w:rPr>
      </w:pPr>
      <w:r w:rsidRPr="000325F6">
        <w:rPr>
          <w:rFonts w:eastAsia="Calibri" w:cs="Tahoma"/>
          <w:color w:val="000000"/>
          <w:szCs w:val="18"/>
          <w:lang w:val="nl-BE"/>
        </w:rPr>
        <w:t>Sommige online diensten in de Office 365-productfamilie (waaronder Office 365 Plan K1 en K2) worden</w:t>
      </w:r>
      <w:r w:rsidR="00EF7E58">
        <w:rPr>
          <w:rFonts w:eastAsia="Calibri" w:cs="Tahoma"/>
          <w:color w:val="000000"/>
          <w:szCs w:val="18"/>
          <w:lang w:val="nl-BE"/>
        </w:rPr>
        <w:t> </w:t>
      </w:r>
      <w:r w:rsidRPr="000325F6">
        <w:rPr>
          <w:rFonts w:eastAsia="Calibri" w:cs="Tahoma"/>
          <w:color w:val="000000"/>
          <w:szCs w:val="18"/>
          <w:lang w:val="nl-BE"/>
        </w:rPr>
        <w:t>aangeboden als clouddiensten voor overheidsgemeenschappen en clouddiensten voor niet-overheidsgemeenschappen.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kunnen worden voorzien als de ene of de andere, maar niet als een combinatie van beide.</w:t>
      </w:r>
      <w:r w:rsidR="00AF7070" w:rsidRPr="000325F6">
        <w:rPr>
          <w:rFonts w:eastAsia="Calibri" w:cs="Tahoma"/>
          <w:color w:val="000000"/>
          <w:szCs w:val="18"/>
          <w:lang w:val="nl-BE"/>
        </w:rPr>
        <w:t xml:space="preserve"> </w:t>
      </w:r>
      <w:r w:rsidRPr="000325F6">
        <w:rPr>
          <w:rFonts w:eastAsia="Calibri" w:cs="Tahoma"/>
          <w:color w:val="000000"/>
          <w:szCs w:val="18"/>
          <w:lang w:val="nl-BE"/>
        </w:rPr>
        <w:t>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w:t>
      </w:r>
      <w:r w:rsidR="00370BF4">
        <w:rPr>
          <w:rFonts w:eastAsia="Calibri" w:cs="Tahoma"/>
          <w:color w:val="000000"/>
          <w:szCs w:val="18"/>
          <w:lang w:val="nl-BE"/>
        </w:rPr>
        <w:t> </w:t>
      </w:r>
      <w:r w:rsidRPr="000325F6">
        <w:rPr>
          <w:rFonts w:eastAsia="Calibri" w:cs="Tahoma"/>
          <w:color w:val="000000"/>
          <w:szCs w:val="18"/>
          <w:lang w:val="nl-BE"/>
        </w:rPr>
        <w:t xml:space="preserve">inbegrip van Exchange Online, SharePoint Online en Lync Online. </w:t>
      </w:r>
    </w:p>
    <w:p w14:paraId="779B9198" w14:textId="77777777" w:rsidR="00C04256" w:rsidRPr="000325F6" w:rsidRDefault="00C04256" w:rsidP="00370BF4">
      <w:pPr>
        <w:ind w:left="720"/>
        <w:rPr>
          <w:rFonts w:cs="Tahoma"/>
          <w:lang w:val="nl-BE"/>
        </w:rPr>
      </w:pPr>
    </w:p>
    <w:p w14:paraId="779B9199" w14:textId="77777777" w:rsidR="00AE3665" w:rsidRPr="000325F6" w:rsidRDefault="00AE3665" w:rsidP="007B4D2F">
      <w:pPr>
        <w:ind w:left="720"/>
        <w:rPr>
          <w:rFonts w:cs="Tahoma"/>
          <w:lang w:val="nl-BE"/>
        </w:rPr>
      </w:pPr>
      <w:r w:rsidRPr="000325F6">
        <w:rPr>
          <w:rFonts w:eastAsia="Calibri" w:cs="Tahoma"/>
          <w:color w:val="000000"/>
          <w:szCs w:val="18"/>
          <w:lang w:val="nl-BE"/>
        </w:rPr>
        <w:t>Wanneer een online dienst eenmaal wordt aangeboden in de cloud van een overheidsgemeenschap, blijft</w:t>
      </w:r>
      <w:r w:rsidR="007B4D2F" w:rsidRPr="000325F6">
        <w:rPr>
          <w:rFonts w:eastAsia="Calibri" w:cs="Tahoma"/>
          <w:color w:val="000000"/>
          <w:szCs w:val="18"/>
          <w:lang w:val="nl-BE"/>
        </w:rPr>
        <w:t> </w:t>
      </w:r>
      <w:r w:rsidRPr="000325F6">
        <w:rPr>
          <w:rFonts w:eastAsia="Calibri" w:cs="Tahoma"/>
          <w:color w:val="000000"/>
          <w:szCs w:val="18"/>
          <w:lang w:val="nl-BE"/>
        </w:rPr>
        <w:t>dit</w:t>
      </w:r>
      <w:r w:rsidR="007B4D2F" w:rsidRPr="000325F6">
        <w:rPr>
          <w:rFonts w:eastAsia="Calibri" w:cs="Tahoma"/>
          <w:color w:val="000000"/>
          <w:szCs w:val="18"/>
          <w:lang w:val="nl-BE"/>
        </w:rPr>
        <w:t> </w:t>
      </w:r>
      <w:r w:rsidRPr="000325F6">
        <w:rPr>
          <w:rFonts w:eastAsia="Calibri" w:cs="Tahoma"/>
          <w:color w:val="000000"/>
          <w:szCs w:val="18"/>
          <w:lang w:val="nl-B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w:t>
      </w:r>
    </w:p>
    <w:p w14:paraId="779B919A" w14:textId="77777777" w:rsidR="00C21FA0" w:rsidRDefault="00C21FA0" w:rsidP="009606F6">
      <w:pPr>
        <w:spacing w:line="216" w:lineRule="auto"/>
        <w:rPr>
          <w:rFonts w:cs="Tahoma"/>
          <w:lang w:val="nl-BE"/>
        </w:rPr>
      </w:pPr>
      <w:bookmarkStart w:id="1377" w:name="Srv_62OfficePerfPointSvr07"/>
    </w:p>
    <w:p w14:paraId="779B919B" w14:textId="77777777" w:rsidR="007719B1" w:rsidRPr="000325F6" w:rsidRDefault="007719B1" w:rsidP="009606F6">
      <w:pPr>
        <w:spacing w:line="216" w:lineRule="auto"/>
        <w:rPr>
          <w:rFonts w:cs="Tahoma"/>
          <w:lang w:val="nl-BE"/>
        </w:rPr>
      </w:pPr>
    </w:p>
    <w:p w14:paraId="779B919C" w14:textId="77777777" w:rsidR="00F42FD5" w:rsidRPr="000325F6" w:rsidRDefault="003165D6" w:rsidP="00F42FD5">
      <w:pPr>
        <w:pStyle w:val="Heading2"/>
        <w:ind w:left="0"/>
        <w:rPr>
          <w:rFonts w:ascii="Tahoma" w:hAnsi="Tahoma" w:cs="Tahoma"/>
        </w:rPr>
      </w:pPr>
      <w:bookmarkStart w:id="1378" w:name="_68_SharePoint_Online"/>
      <w:bookmarkStart w:id="1379" w:name="_73_SharePoint_Online"/>
      <w:bookmarkStart w:id="1380" w:name="_Toc336338334"/>
      <w:bookmarkStart w:id="1381" w:name="_Toc348506690"/>
      <w:bookmarkStart w:id="1382" w:name="Srv_73SharepointOnlinePlan1"/>
      <w:bookmarkStart w:id="1383" w:name="Srv_74SharepointOnlinePlan1"/>
      <w:bookmarkEnd w:id="1378"/>
      <w:bookmarkEnd w:id="1379"/>
      <w:r w:rsidRPr="000325F6">
        <w:rPr>
          <w:rFonts w:ascii="Tahoma" w:hAnsi="Tahoma" w:cs="Tahoma"/>
          <w:caps/>
          <w:color w:val="FF6600"/>
          <w:sz w:val="22"/>
          <w:vertAlign w:val="superscript"/>
        </w:rPr>
        <w:t>73</w:t>
      </w:r>
      <w:r w:rsidRPr="000325F6">
        <w:rPr>
          <w:rFonts w:ascii="Tahoma" w:hAnsi="Tahoma" w:cs="Tahoma"/>
          <w:color w:val="FF6600"/>
          <w:sz w:val="22"/>
          <w:szCs w:val="22"/>
        </w:rPr>
        <w:t xml:space="preserve"> SharePoint Online Plan 1 en 2</w:t>
      </w:r>
      <w:bookmarkEnd w:id="1380"/>
      <w:bookmarkEnd w:id="1381"/>
    </w:p>
    <w:bookmarkEnd w:id="1382"/>
    <w:bookmarkEnd w:id="1383"/>
    <w:p w14:paraId="779B919D" w14:textId="77777777" w:rsidR="00F42FD5" w:rsidRPr="000325F6" w:rsidRDefault="00F42FD5" w:rsidP="009606F6">
      <w:pPr>
        <w:spacing w:line="216" w:lineRule="auto"/>
        <w:rPr>
          <w:rFonts w:cs="Tahoma"/>
        </w:rPr>
      </w:pPr>
    </w:p>
    <w:p w14:paraId="779B919E" w14:textId="77777777" w:rsidR="00F42FD5" w:rsidRPr="000325F6" w:rsidRDefault="00F42FD5" w:rsidP="00AC0ED2">
      <w:pPr>
        <w:pStyle w:val="EndnoteText"/>
        <w:ind w:left="720"/>
        <w:rPr>
          <w:rFonts w:ascii="Tahoma" w:hAnsi="Tahoma" w:cs="Tahoma"/>
        </w:rPr>
      </w:pPr>
      <w:r w:rsidRPr="000325F6">
        <w:rPr>
          <w:rFonts w:ascii="Tahoma" w:hAnsi="Tahoma" w:cs="Tahoma"/>
          <w:color w:val="000000"/>
          <w:sz w:val="18"/>
          <w:szCs w:val="18"/>
        </w:rPr>
        <w:t>SharePoint Online Plan 1 was voorheen SharePoint Online Standard.</w:t>
      </w:r>
    </w:p>
    <w:p w14:paraId="779B919F" w14:textId="77777777" w:rsidR="00F42FD5" w:rsidRPr="000325F6" w:rsidRDefault="00F42FD5" w:rsidP="009606F6">
      <w:pPr>
        <w:pStyle w:val="EndnoteText"/>
        <w:spacing w:line="216" w:lineRule="auto"/>
        <w:ind w:left="720"/>
        <w:rPr>
          <w:rFonts w:ascii="Tahoma" w:hAnsi="Tahoma" w:cs="Tahoma"/>
        </w:rPr>
      </w:pPr>
    </w:p>
    <w:p w14:paraId="779B91A0" w14:textId="77777777" w:rsidR="00F42FD5" w:rsidRPr="000325F6" w:rsidRDefault="00F42FD5" w:rsidP="00AC0ED2">
      <w:pPr>
        <w:pStyle w:val="EndnoteText"/>
        <w:ind w:left="720"/>
        <w:rPr>
          <w:rFonts w:ascii="Tahoma" w:hAnsi="Tahoma" w:cs="Tahoma"/>
          <w:lang w:val="nl-BE"/>
        </w:rPr>
      </w:pPr>
      <w:r w:rsidRPr="000325F6">
        <w:rPr>
          <w:rFonts w:ascii="Tahoma" w:hAnsi="Tahoma" w:cs="Tahoma"/>
          <w:color w:val="000000"/>
          <w:sz w:val="18"/>
          <w:szCs w:val="18"/>
        </w:rPr>
        <w:t>Klanten in Brazilië of Chili die SharePoint Online Plan 1 aanschaffen, kunnen gratis migreren naar SharePoint Online Standard.</w:t>
      </w:r>
      <w:r w:rsidR="00AF7070" w:rsidRPr="000325F6">
        <w:rPr>
          <w:rFonts w:ascii="Tahoma" w:hAnsi="Tahoma" w:cs="Tahoma"/>
          <w:color w:val="000000"/>
          <w:sz w:val="18"/>
          <w:szCs w:val="18"/>
        </w:rPr>
        <w:t xml:space="preserve"> </w:t>
      </w:r>
      <w:r w:rsidRPr="000325F6">
        <w:rPr>
          <w:rFonts w:ascii="Tahoma" w:hAnsi="Tahoma" w:cs="Tahoma"/>
          <w:color w:val="000000"/>
          <w:sz w:val="18"/>
          <w:szCs w:val="18"/>
          <w:lang w:val="nl-BE"/>
        </w:rPr>
        <w:t>Deze klanten kunnen later migreren naar SharePoint Online Plan 1.</w:t>
      </w:r>
    </w:p>
    <w:p w14:paraId="779B91A1" w14:textId="77777777" w:rsidR="007316A1" w:rsidRPr="000325F6" w:rsidRDefault="007316A1" w:rsidP="009606F6">
      <w:pPr>
        <w:pStyle w:val="EndnoteText"/>
        <w:spacing w:line="216" w:lineRule="auto"/>
        <w:ind w:left="720"/>
        <w:rPr>
          <w:rFonts w:ascii="Tahoma" w:hAnsi="Tahoma" w:cs="Tahoma"/>
          <w:lang w:val="nl-BE"/>
        </w:rPr>
      </w:pPr>
    </w:p>
    <w:p w14:paraId="779B91A2" w14:textId="77777777" w:rsidR="00DB7BD1" w:rsidRPr="000325F6" w:rsidRDefault="00DB7BD1" w:rsidP="007B699C">
      <w:pPr>
        <w:spacing w:after="60"/>
        <w:ind w:left="720"/>
        <w:rPr>
          <w:rFonts w:cs="Tahoma"/>
          <w:lang w:val="nl-BE"/>
        </w:rPr>
      </w:pPr>
      <w:r w:rsidRPr="000325F6">
        <w:rPr>
          <w:rFonts w:eastAsia="Calibri" w:cs="Tahoma"/>
          <w:b/>
          <w:color w:val="000000"/>
          <w:szCs w:val="18"/>
          <w:lang w:val="nl-BE"/>
        </w:rPr>
        <w:t>Clouddiensten voor overheidsgemeenschappen (alleen VS)</w:t>
      </w:r>
    </w:p>
    <w:p w14:paraId="779B91A3" w14:textId="77777777" w:rsidR="00DB7BD1" w:rsidRPr="000325F6" w:rsidRDefault="00DB7BD1" w:rsidP="00B305D2">
      <w:pPr>
        <w:ind w:left="720"/>
        <w:rPr>
          <w:rFonts w:cs="Tahoma"/>
          <w:lang w:val="nl-BE"/>
        </w:rPr>
      </w:pPr>
      <w:r w:rsidRPr="000325F6">
        <w:rPr>
          <w:rFonts w:eastAsia="Calibri" w:cs="Tahoma"/>
          <w:color w:val="000000"/>
          <w:szCs w:val="18"/>
          <w:lang w:val="nl-BE"/>
        </w:rPr>
        <w:t>Sommige online diensten in de Office 365-productfamilie (waaronder SharePoint Online Plan 1 en 2) worden</w:t>
      </w:r>
      <w:r w:rsidR="00B305D2">
        <w:rPr>
          <w:rFonts w:eastAsia="Calibri" w:cs="Tahoma"/>
          <w:color w:val="000000"/>
          <w:szCs w:val="18"/>
          <w:lang w:val="nl-BE"/>
        </w:rPr>
        <w:t> </w:t>
      </w:r>
      <w:r w:rsidRPr="000325F6">
        <w:rPr>
          <w:rFonts w:eastAsia="Calibri" w:cs="Tahoma"/>
          <w:color w:val="000000"/>
          <w:szCs w:val="18"/>
          <w:lang w:val="nl-BE"/>
        </w:rPr>
        <w:t>aangeboden als clouddiensten voor overheidsgemeenschappen en clouddiensten voor niet-overheidsgemeenschappen.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kunnen worden voorzien als de ene of de andere, maar niet als een combinatie van beide.</w:t>
      </w:r>
      <w:r w:rsidR="00AF7070" w:rsidRPr="000325F6">
        <w:rPr>
          <w:rFonts w:eastAsia="Calibri" w:cs="Tahoma"/>
          <w:color w:val="000000"/>
          <w:szCs w:val="18"/>
          <w:lang w:val="nl-BE"/>
        </w:rPr>
        <w:t xml:space="preserve"> </w:t>
      </w:r>
      <w:r w:rsidRPr="000325F6">
        <w:rPr>
          <w:rFonts w:eastAsia="Calibri" w:cs="Tahoma"/>
          <w:color w:val="000000"/>
          <w:szCs w:val="18"/>
          <w:lang w:val="nl-B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779B91A4" w14:textId="77777777" w:rsidR="00DB7BD1" w:rsidRPr="000325F6" w:rsidRDefault="00DB7BD1" w:rsidP="009606F6">
      <w:pPr>
        <w:spacing w:line="216" w:lineRule="auto"/>
        <w:ind w:left="720"/>
        <w:rPr>
          <w:rFonts w:cs="Tahoma"/>
          <w:lang w:val="nl-BE"/>
        </w:rPr>
      </w:pPr>
    </w:p>
    <w:p w14:paraId="779B91A5" w14:textId="77777777" w:rsidR="00DB7BD1" w:rsidRPr="000325F6" w:rsidRDefault="00DB7BD1" w:rsidP="007B4D2F">
      <w:pPr>
        <w:ind w:left="720"/>
        <w:rPr>
          <w:rFonts w:cs="Tahoma"/>
          <w:lang w:val="nl-BE"/>
        </w:rPr>
      </w:pPr>
      <w:r w:rsidRPr="000325F6">
        <w:rPr>
          <w:rFonts w:eastAsia="Calibri" w:cs="Tahoma"/>
          <w:color w:val="000000"/>
          <w:szCs w:val="18"/>
          <w:lang w:val="nl-BE"/>
        </w:rPr>
        <w:t>Wanneer een online dienst eenmaal wordt aangeboden in de cloud van een overheidsgemeenschap, blijft</w:t>
      </w:r>
      <w:r w:rsidR="007B4D2F" w:rsidRPr="000325F6">
        <w:rPr>
          <w:rFonts w:eastAsia="Calibri" w:cs="Tahoma"/>
          <w:color w:val="000000"/>
          <w:szCs w:val="18"/>
          <w:lang w:val="nl-BE"/>
        </w:rPr>
        <w:t> </w:t>
      </w:r>
      <w:r w:rsidRPr="000325F6">
        <w:rPr>
          <w:rFonts w:eastAsia="Calibri" w:cs="Tahoma"/>
          <w:color w:val="000000"/>
          <w:szCs w:val="18"/>
          <w:lang w:val="nl-BE"/>
        </w:rPr>
        <w:t>dit</w:t>
      </w:r>
      <w:r w:rsidR="007B4D2F" w:rsidRPr="000325F6">
        <w:rPr>
          <w:rFonts w:eastAsia="Calibri" w:cs="Tahoma"/>
          <w:color w:val="000000"/>
          <w:szCs w:val="18"/>
          <w:lang w:val="nl-BE"/>
        </w:rPr>
        <w:t> </w:t>
      </w:r>
      <w:r w:rsidRPr="000325F6">
        <w:rPr>
          <w:rFonts w:eastAsia="Calibri" w:cs="Tahoma"/>
          <w:color w:val="000000"/>
          <w:szCs w:val="18"/>
          <w:lang w:val="nl-B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F7070" w:rsidRPr="000325F6">
        <w:rPr>
          <w:rFonts w:eastAsia="Calibri" w:cs="Tahoma"/>
          <w:color w:val="000000"/>
          <w:szCs w:val="18"/>
          <w:lang w:val="nl-BE"/>
        </w:rPr>
        <w:t xml:space="preserve"> </w:t>
      </w:r>
      <w:r w:rsidRPr="000325F6">
        <w:rPr>
          <w:rFonts w:eastAsia="Calibri" w:cs="Tahoma"/>
          <w:color w:val="000000"/>
          <w:szCs w:val="18"/>
          <w:lang w:val="nl-BE"/>
        </w:rPr>
        <w:t>Gebruiksrechten voor clouddiensten voor overheidsgemeenschappen zijn gelijkwaardig aan die van hun standaard equivalenten voor meerdere houders.</w:t>
      </w:r>
    </w:p>
    <w:p w14:paraId="779B91A6" w14:textId="77777777" w:rsidR="007B699C" w:rsidRDefault="007B699C" w:rsidP="009606F6">
      <w:pPr>
        <w:pStyle w:val="EndnoteText"/>
        <w:spacing w:line="216" w:lineRule="auto"/>
        <w:ind w:left="0"/>
        <w:rPr>
          <w:rFonts w:ascii="Tahoma" w:hAnsi="Tahoma" w:cs="Tahoma"/>
          <w:lang w:val="nl-BE"/>
        </w:rPr>
      </w:pPr>
    </w:p>
    <w:p w14:paraId="779B91A7" w14:textId="77777777" w:rsidR="007719B1" w:rsidRPr="000325F6" w:rsidRDefault="007719B1" w:rsidP="009606F6">
      <w:pPr>
        <w:pStyle w:val="EndnoteText"/>
        <w:spacing w:line="216" w:lineRule="auto"/>
        <w:ind w:left="0"/>
        <w:rPr>
          <w:rFonts w:ascii="Tahoma" w:hAnsi="Tahoma" w:cs="Tahoma"/>
          <w:lang w:val="nl-BE"/>
        </w:rPr>
      </w:pPr>
    </w:p>
    <w:p w14:paraId="779B91A8" w14:textId="77777777" w:rsidR="002F7FB8" w:rsidRPr="000325F6" w:rsidRDefault="003165D6" w:rsidP="002F7FB8">
      <w:pPr>
        <w:pStyle w:val="Heading2"/>
        <w:ind w:left="0"/>
        <w:rPr>
          <w:rFonts w:ascii="Tahoma" w:hAnsi="Tahoma" w:cs="Tahoma"/>
        </w:rPr>
      </w:pPr>
      <w:bookmarkStart w:id="1384" w:name="_69_SharePoint_Server"/>
      <w:bookmarkStart w:id="1385" w:name="_74_SharePoint_Server"/>
      <w:bookmarkStart w:id="1386" w:name="_Toc336338335"/>
      <w:bookmarkStart w:id="1387" w:name="_Toc348506691"/>
      <w:bookmarkStart w:id="1388" w:name="Srv_65ShareptSvr10"/>
      <w:bookmarkStart w:id="1389" w:name="Srv_64OfficeShareptSvr10"/>
      <w:bookmarkStart w:id="1390" w:name="Srv_63OfficeShareptSvr07"/>
      <w:bookmarkStart w:id="1391" w:name="Srv_62OfficeShareptSvr07"/>
      <w:bookmarkEnd w:id="1377"/>
      <w:bookmarkEnd w:id="1384"/>
      <w:bookmarkEnd w:id="1385"/>
      <w:r w:rsidRPr="000325F6">
        <w:rPr>
          <w:rFonts w:ascii="Tahoma" w:hAnsi="Tahoma" w:cs="Tahoma"/>
          <w:caps/>
          <w:color w:val="FA6500"/>
          <w:sz w:val="22"/>
          <w:vertAlign w:val="superscript"/>
        </w:rPr>
        <w:t>74</w:t>
      </w:r>
      <w:r w:rsidRPr="000325F6">
        <w:rPr>
          <w:rFonts w:ascii="Tahoma" w:hAnsi="Tahoma" w:cs="Tahoma"/>
          <w:caps/>
          <w:color w:val="FA6500"/>
          <w:sz w:val="22"/>
        </w:rPr>
        <w:t xml:space="preserve"> </w:t>
      </w:r>
      <w:r w:rsidRPr="000325F6">
        <w:rPr>
          <w:rFonts w:ascii="Tahoma" w:hAnsi="Tahoma" w:cs="Tahoma"/>
          <w:color w:val="FA6500"/>
          <w:sz w:val="22"/>
        </w:rPr>
        <w:t xml:space="preserve">SharePoint Server </w:t>
      </w:r>
      <w:bookmarkEnd w:id="1386"/>
      <w:r w:rsidRPr="000325F6">
        <w:rPr>
          <w:rFonts w:ascii="Tahoma" w:hAnsi="Tahoma" w:cs="Tahoma"/>
          <w:color w:val="FA6500"/>
          <w:sz w:val="22"/>
        </w:rPr>
        <w:t>2013</w:t>
      </w:r>
      <w:bookmarkEnd w:id="1387"/>
      <w:r w:rsidRPr="000325F6">
        <w:rPr>
          <w:rFonts w:ascii="Tahoma" w:hAnsi="Tahoma" w:cs="Tahoma"/>
          <w:color w:val="FA6500"/>
          <w:sz w:val="22"/>
        </w:rPr>
        <w:t xml:space="preserve"> </w:t>
      </w:r>
    </w:p>
    <w:bookmarkEnd w:id="1388"/>
    <w:bookmarkEnd w:id="1389"/>
    <w:bookmarkEnd w:id="1390"/>
    <w:bookmarkEnd w:id="1391"/>
    <w:p w14:paraId="779B91A9" w14:textId="77777777" w:rsidR="002F7FB8" w:rsidRPr="000325F6" w:rsidRDefault="002F7FB8" w:rsidP="009606F6">
      <w:pPr>
        <w:spacing w:line="216" w:lineRule="auto"/>
        <w:ind w:left="720"/>
        <w:rPr>
          <w:rFonts w:cs="Tahoma"/>
        </w:rPr>
      </w:pPr>
    </w:p>
    <w:p w14:paraId="779B91AA" w14:textId="77777777" w:rsidR="002F7FB8" w:rsidRPr="000325F6" w:rsidRDefault="002F7FB8" w:rsidP="002F7FB8">
      <w:pPr>
        <w:ind w:left="720"/>
        <w:rPr>
          <w:rFonts w:cs="Tahoma"/>
        </w:rPr>
      </w:pPr>
      <w:r w:rsidRPr="000325F6">
        <w:rPr>
          <w:rFonts w:cs="Tahoma"/>
          <w:color w:val="000000"/>
          <w:szCs w:val="18"/>
        </w:rPr>
        <w:t>SharePoint Server 2013 is de nieuwste versie van SharePoint Server.</w:t>
      </w:r>
    </w:p>
    <w:p w14:paraId="779B91AB" w14:textId="77777777" w:rsidR="002F7FB8" w:rsidRPr="000325F6" w:rsidRDefault="002F7FB8" w:rsidP="009606F6">
      <w:pPr>
        <w:spacing w:line="216" w:lineRule="auto"/>
        <w:ind w:left="720"/>
        <w:rPr>
          <w:rFonts w:cs="Tahoma"/>
        </w:rPr>
      </w:pPr>
    </w:p>
    <w:p w14:paraId="779B91AC" w14:textId="77777777" w:rsidR="002F7FB8" w:rsidRPr="000325F6" w:rsidRDefault="002F7FB8" w:rsidP="007B699C">
      <w:pPr>
        <w:spacing w:after="60"/>
        <w:ind w:left="720"/>
        <w:rPr>
          <w:rFonts w:cs="Tahoma"/>
        </w:rPr>
      </w:pPr>
      <w:r w:rsidRPr="000325F6">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779B91AD" w14:textId="77777777" w:rsidR="002F7FB8" w:rsidRPr="000325F6" w:rsidRDefault="00CD0D74" w:rsidP="00F95E17">
      <w:pPr>
        <w:ind w:left="720"/>
        <w:rPr>
          <w:rFonts w:cs="Tahoma"/>
        </w:rPr>
      </w:pPr>
      <w:r w:rsidRPr="000325F6">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AF7070" w:rsidRPr="000325F6">
        <w:rPr>
          <w:rFonts w:cs="Tahoma"/>
          <w:color w:val="000000"/>
          <w:szCs w:val="18"/>
        </w:rPr>
        <w:t xml:space="preserve"> </w:t>
      </w:r>
      <w:r w:rsidRPr="000325F6">
        <w:rPr>
          <w:rFonts w:cs="Tahoma"/>
          <w:color w:val="000000"/>
          <w:szCs w:val="18"/>
        </w:rPr>
        <w:t>In verband hiermee komen klanten met licenties voor SharePoint Server 2010 for Internet Sites Enterprise, SharePoint Server 2010 for Internet Sites Standard, FAST Search Server 2010 for SharePoint en</w:t>
      </w:r>
      <w:r w:rsidR="00F95E17">
        <w:rPr>
          <w:rFonts w:cs="Tahoma"/>
          <w:color w:val="000000"/>
          <w:szCs w:val="18"/>
        </w:rPr>
        <w:t> </w:t>
      </w:r>
      <w:r w:rsidRPr="000325F6">
        <w:rPr>
          <w:rFonts w:cs="Tahoma"/>
          <w:color w:val="000000"/>
          <w:szCs w:val="18"/>
        </w:rPr>
        <w:t>Search Server 2010 met actieve Software Assurance dekking per 1 december 2012 in aanmerking voor verlening van de volgende licenties.</w:t>
      </w:r>
    </w:p>
    <w:p w14:paraId="779B91AE" w14:textId="77777777" w:rsidR="002F7FB8" w:rsidRPr="000325F6" w:rsidRDefault="002F7FB8" w:rsidP="009606F6">
      <w:pPr>
        <w:spacing w:line="216" w:lineRule="auto"/>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4230"/>
      </w:tblGrid>
      <w:tr w:rsidR="002F7FB8" w:rsidRPr="000325F6" w14:paraId="779B91B1" w14:textId="77777777" w:rsidTr="009606F6">
        <w:trPr>
          <w:cantSplit/>
          <w:trHeight w:val="332"/>
          <w:tblHeader/>
        </w:trPr>
        <w:tc>
          <w:tcPr>
            <w:tcW w:w="3870" w:type="dxa"/>
            <w:shd w:val="clear" w:color="auto" w:fill="FABF8F"/>
          </w:tcPr>
          <w:p w14:paraId="779B91AF" w14:textId="77777777" w:rsidR="002F7FB8" w:rsidRPr="000325F6" w:rsidRDefault="002F7FB8" w:rsidP="00785D35">
            <w:pPr>
              <w:keepNext/>
              <w:keepLines/>
              <w:rPr>
                <w:rFonts w:cs="Tahoma"/>
                <w:b/>
                <w:color w:val="000000"/>
                <w:szCs w:val="18"/>
              </w:rPr>
            </w:pPr>
            <w:r w:rsidRPr="000325F6">
              <w:rPr>
                <w:rFonts w:cs="Tahoma"/>
                <w:b/>
                <w:color w:val="000000"/>
                <w:szCs w:val="18"/>
              </w:rPr>
              <w:t>Kwalificerende licentie</w:t>
            </w:r>
          </w:p>
        </w:tc>
        <w:tc>
          <w:tcPr>
            <w:tcW w:w="4230" w:type="dxa"/>
            <w:shd w:val="clear" w:color="auto" w:fill="FABF8F"/>
          </w:tcPr>
          <w:p w14:paraId="779B91B0" w14:textId="77777777" w:rsidR="002F7FB8" w:rsidRPr="000325F6" w:rsidRDefault="002F7FB8" w:rsidP="00785D35">
            <w:pPr>
              <w:keepNext/>
              <w:keepLines/>
              <w:rPr>
                <w:rFonts w:cs="Tahoma"/>
                <w:b/>
                <w:color w:val="000000"/>
                <w:szCs w:val="18"/>
              </w:rPr>
            </w:pPr>
            <w:r w:rsidRPr="000325F6">
              <w:rPr>
                <w:rFonts w:cs="Tahoma"/>
                <w:b/>
                <w:color w:val="000000"/>
                <w:szCs w:val="18"/>
              </w:rPr>
              <w:t>Gratis Licentie en Benefits</w:t>
            </w:r>
          </w:p>
        </w:tc>
      </w:tr>
      <w:tr w:rsidR="00CD0D74" w:rsidRPr="000325F6" w14:paraId="779B91B4" w14:textId="77777777" w:rsidTr="009606F6">
        <w:trPr>
          <w:trHeight w:val="70"/>
        </w:trPr>
        <w:tc>
          <w:tcPr>
            <w:tcW w:w="3870" w:type="dxa"/>
            <w:shd w:val="clear" w:color="auto" w:fill="auto"/>
          </w:tcPr>
          <w:p w14:paraId="779B91B2" w14:textId="77777777" w:rsidR="00CD0D74" w:rsidRPr="000325F6" w:rsidRDefault="00CD0D74" w:rsidP="00785D35">
            <w:pPr>
              <w:keepNext/>
              <w:keepLines/>
              <w:rPr>
                <w:rFonts w:cs="Tahoma"/>
                <w:color w:val="000000"/>
                <w:szCs w:val="18"/>
              </w:rPr>
            </w:pPr>
            <w:r w:rsidRPr="000325F6">
              <w:rPr>
                <w:rFonts w:cs="Tahoma"/>
                <w:color w:val="000000"/>
                <w:szCs w:val="18"/>
              </w:rPr>
              <w:t>Licentie voor SharePoint Server 2010 for Internet Sites Enterprise met actieve Software Assurance op 1 december 2012</w:t>
            </w:r>
          </w:p>
        </w:tc>
        <w:tc>
          <w:tcPr>
            <w:tcW w:w="4230" w:type="dxa"/>
            <w:shd w:val="clear" w:color="auto" w:fill="auto"/>
          </w:tcPr>
          <w:p w14:paraId="779B91B3" w14:textId="77777777" w:rsidR="00CD0D74" w:rsidRPr="000325F6" w:rsidRDefault="00CD0D74" w:rsidP="00785D35">
            <w:pPr>
              <w:keepNext/>
              <w:keepLines/>
              <w:rPr>
                <w:rFonts w:cs="Tahoma"/>
                <w:color w:val="000000"/>
                <w:szCs w:val="18"/>
              </w:rPr>
            </w:pPr>
            <w:r w:rsidRPr="000325F6">
              <w:rPr>
                <w:rFonts w:cs="Tahoma"/>
                <w:color w:val="000000"/>
                <w:szCs w:val="18"/>
              </w:rPr>
              <w:t>Eén licentie voor SharePoint Server 2013</w:t>
            </w:r>
          </w:p>
        </w:tc>
      </w:tr>
      <w:tr w:rsidR="00CD0D74" w:rsidRPr="000325F6" w14:paraId="779B91B7" w14:textId="77777777" w:rsidTr="009606F6">
        <w:trPr>
          <w:trHeight w:val="152"/>
        </w:trPr>
        <w:tc>
          <w:tcPr>
            <w:tcW w:w="3870" w:type="dxa"/>
            <w:shd w:val="clear" w:color="auto" w:fill="auto"/>
          </w:tcPr>
          <w:p w14:paraId="779B91B5" w14:textId="77777777" w:rsidR="00CD0D74" w:rsidRPr="000325F6" w:rsidRDefault="00CD0D74" w:rsidP="00785D35">
            <w:pPr>
              <w:keepNext/>
              <w:keepLines/>
              <w:rPr>
                <w:rFonts w:cs="Tahoma"/>
                <w:color w:val="000000"/>
                <w:szCs w:val="18"/>
              </w:rPr>
            </w:pPr>
            <w:r w:rsidRPr="000325F6">
              <w:rPr>
                <w:rFonts w:cs="Tahoma"/>
                <w:color w:val="000000"/>
                <w:szCs w:val="18"/>
              </w:rPr>
              <w:t>Licentie voor SharePoint Server 2010 for Internet Sites Standard met actieve Software Assurance op</w:t>
            </w:r>
            <w:r w:rsidR="009606F6" w:rsidRPr="000325F6">
              <w:rPr>
                <w:rFonts w:cs="Tahoma"/>
                <w:color w:val="000000"/>
                <w:szCs w:val="18"/>
              </w:rPr>
              <w:t> </w:t>
            </w:r>
            <w:r w:rsidRPr="000325F6">
              <w:rPr>
                <w:rFonts w:cs="Tahoma"/>
                <w:color w:val="000000"/>
                <w:szCs w:val="18"/>
              </w:rPr>
              <w:t>1</w:t>
            </w:r>
            <w:r w:rsidR="009606F6" w:rsidRPr="000325F6">
              <w:rPr>
                <w:rFonts w:cs="Tahoma"/>
                <w:color w:val="000000"/>
                <w:szCs w:val="18"/>
              </w:rPr>
              <w:t> </w:t>
            </w:r>
            <w:r w:rsidRPr="000325F6">
              <w:rPr>
                <w:rFonts w:cs="Tahoma"/>
                <w:color w:val="000000"/>
                <w:szCs w:val="18"/>
              </w:rPr>
              <w:t xml:space="preserve">december 2012 </w:t>
            </w:r>
          </w:p>
        </w:tc>
        <w:tc>
          <w:tcPr>
            <w:tcW w:w="4230" w:type="dxa"/>
            <w:shd w:val="clear" w:color="auto" w:fill="auto"/>
          </w:tcPr>
          <w:p w14:paraId="779B91B6" w14:textId="77777777" w:rsidR="00CD0D74" w:rsidRPr="000325F6" w:rsidRDefault="00CD0D74" w:rsidP="00785D35">
            <w:pPr>
              <w:keepNext/>
              <w:keepLines/>
              <w:rPr>
                <w:rFonts w:cs="Tahoma"/>
                <w:color w:val="000000"/>
                <w:szCs w:val="18"/>
              </w:rPr>
            </w:pPr>
            <w:r w:rsidRPr="000325F6">
              <w:rPr>
                <w:rFonts w:cs="Tahoma"/>
                <w:color w:val="000000"/>
                <w:szCs w:val="18"/>
              </w:rPr>
              <w:t>Eén licentie voor SharePoint Server 2013</w:t>
            </w:r>
          </w:p>
        </w:tc>
      </w:tr>
      <w:tr w:rsidR="00CD0D74" w:rsidRPr="000325F6" w14:paraId="779B91BA" w14:textId="77777777" w:rsidTr="009606F6">
        <w:trPr>
          <w:trHeight w:val="152"/>
        </w:trPr>
        <w:tc>
          <w:tcPr>
            <w:tcW w:w="3870" w:type="dxa"/>
            <w:shd w:val="clear" w:color="auto" w:fill="auto"/>
          </w:tcPr>
          <w:p w14:paraId="779B91B8" w14:textId="77777777" w:rsidR="00CD0D74" w:rsidRPr="000325F6" w:rsidRDefault="00CD0D74" w:rsidP="00785D35">
            <w:pPr>
              <w:keepNext/>
              <w:keepLines/>
              <w:rPr>
                <w:rFonts w:cs="Tahoma"/>
                <w:color w:val="000000"/>
                <w:szCs w:val="18"/>
              </w:rPr>
            </w:pPr>
            <w:r w:rsidRPr="000325F6">
              <w:rPr>
                <w:rFonts w:cs="Tahoma"/>
                <w:color w:val="000000"/>
                <w:szCs w:val="18"/>
              </w:rPr>
              <w:t>Licentie voor FAST Search Server 2010 for SharePoint Server met actieve Software Assurance op 1 december 2012</w:t>
            </w:r>
          </w:p>
        </w:tc>
        <w:tc>
          <w:tcPr>
            <w:tcW w:w="4230" w:type="dxa"/>
            <w:shd w:val="clear" w:color="auto" w:fill="auto"/>
          </w:tcPr>
          <w:p w14:paraId="779B91B9" w14:textId="77777777" w:rsidR="00CD0D74" w:rsidRPr="000325F6" w:rsidRDefault="00CD0D74" w:rsidP="00785D35">
            <w:pPr>
              <w:keepNext/>
              <w:keepLines/>
              <w:rPr>
                <w:rFonts w:cs="Tahoma"/>
                <w:color w:val="000000"/>
                <w:szCs w:val="18"/>
              </w:rPr>
            </w:pPr>
            <w:r w:rsidRPr="000325F6">
              <w:rPr>
                <w:rFonts w:cs="Tahoma"/>
                <w:color w:val="000000"/>
                <w:szCs w:val="18"/>
              </w:rPr>
              <w:t>Eén licentie voor SharePoint Server 2013</w:t>
            </w:r>
          </w:p>
        </w:tc>
      </w:tr>
      <w:tr w:rsidR="00CD0D74" w:rsidRPr="000325F6" w14:paraId="779B91BF" w14:textId="77777777" w:rsidTr="009606F6">
        <w:trPr>
          <w:trHeight w:val="233"/>
        </w:trPr>
        <w:tc>
          <w:tcPr>
            <w:tcW w:w="3870" w:type="dxa"/>
            <w:shd w:val="clear" w:color="auto" w:fill="auto"/>
          </w:tcPr>
          <w:p w14:paraId="779B91BB" w14:textId="77777777" w:rsidR="00CD0D74" w:rsidRPr="000325F6" w:rsidRDefault="00CD0D74" w:rsidP="00785D35">
            <w:pPr>
              <w:keepNext/>
              <w:keepLines/>
              <w:rPr>
                <w:rFonts w:cs="Tahoma"/>
                <w:color w:val="000000"/>
                <w:szCs w:val="18"/>
                <w:lang w:val="nl-BE"/>
              </w:rPr>
            </w:pPr>
            <w:r w:rsidRPr="000325F6">
              <w:rPr>
                <w:rFonts w:cs="Tahoma"/>
                <w:color w:val="000000"/>
                <w:szCs w:val="18"/>
                <w:lang w:val="nl-BE"/>
              </w:rPr>
              <w:t>Licentie voor Search Server 2010 met actieve Software Assurance op 1 december 2012</w:t>
            </w:r>
          </w:p>
        </w:tc>
        <w:tc>
          <w:tcPr>
            <w:tcW w:w="4230" w:type="dxa"/>
            <w:shd w:val="clear" w:color="auto" w:fill="auto"/>
          </w:tcPr>
          <w:p w14:paraId="779B91BC" w14:textId="77777777" w:rsidR="00CD0D74" w:rsidRPr="000325F6" w:rsidRDefault="00CD0D74" w:rsidP="00785D35">
            <w:pPr>
              <w:keepNext/>
              <w:keepLines/>
              <w:rPr>
                <w:rFonts w:cs="Tahoma"/>
              </w:rPr>
            </w:pPr>
            <w:r w:rsidRPr="000325F6">
              <w:rPr>
                <w:rFonts w:cs="Tahoma"/>
                <w:color w:val="000000"/>
                <w:szCs w:val="18"/>
              </w:rPr>
              <w:t xml:space="preserve">Eén licentie voor SharePoint Server 2013, </w:t>
            </w:r>
            <w:r w:rsidRPr="000325F6">
              <w:rPr>
                <w:rFonts w:cs="Tahoma"/>
                <w:b/>
                <w:color w:val="000000"/>
                <w:szCs w:val="18"/>
              </w:rPr>
              <w:t>en</w:t>
            </w:r>
          </w:p>
          <w:p w14:paraId="779B91BD" w14:textId="77777777" w:rsidR="00CD0D74" w:rsidRPr="000325F6" w:rsidRDefault="00CD0D74" w:rsidP="00785D35">
            <w:pPr>
              <w:keepNext/>
              <w:keepLines/>
              <w:rPr>
                <w:rFonts w:cs="Tahoma"/>
              </w:rPr>
            </w:pPr>
          </w:p>
          <w:p w14:paraId="779B91BE" w14:textId="77777777" w:rsidR="00CD0D74" w:rsidRPr="000325F6" w:rsidRDefault="00CD0D74" w:rsidP="00785D35">
            <w:pPr>
              <w:keepNext/>
              <w:keepLines/>
              <w:rPr>
                <w:rFonts w:cs="Tahoma"/>
                <w:color w:val="000000"/>
                <w:szCs w:val="18"/>
              </w:rPr>
            </w:pPr>
            <w:r w:rsidRPr="000325F6">
              <w:rPr>
                <w:rFonts w:cs="Tahoma"/>
                <w:color w:val="000000"/>
                <w:szCs w:val="18"/>
              </w:rPr>
              <w:t>100 CAL´s voor SharePoint Server 2013 Standard</w:t>
            </w:r>
          </w:p>
        </w:tc>
      </w:tr>
    </w:tbl>
    <w:p w14:paraId="779B91C0" w14:textId="77777777" w:rsidR="00D136B8" w:rsidRPr="000325F6" w:rsidRDefault="00D136B8" w:rsidP="002F7FB8">
      <w:pPr>
        <w:ind w:left="720"/>
        <w:rPr>
          <w:rFonts w:cs="Tahoma"/>
          <w:color w:val="000000"/>
          <w:szCs w:val="18"/>
        </w:rPr>
      </w:pPr>
    </w:p>
    <w:p w14:paraId="779B91C1" w14:textId="77777777" w:rsidR="002F7FB8" w:rsidRPr="000325F6" w:rsidRDefault="002F7FB8" w:rsidP="002F7FB8">
      <w:pPr>
        <w:ind w:left="720"/>
        <w:rPr>
          <w:rFonts w:cs="Tahoma"/>
          <w:lang w:val="nl-BE"/>
        </w:rPr>
      </w:pPr>
      <w:r w:rsidRPr="000325F6">
        <w:rPr>
          <w:rFonts w:cs="Tahoma"/>
          <w:color w:val="000000"/>
          <w:szCs w:val="18"/>
          <w:lang w:val="nl-BE"/>
        </w:rPr>
        <w:t>De volgende voorwaarden zijn van toepassing op de bovenstaande licentieverlening.</w:t>
      </w:r>
    </w:p>
    <w:p w14:paraId="779B91C2" w14:textId="77777777" w:rsidR="002F7FB8" w:rsidRPr="000325F6" w:rsidRDefault="002F7FB8" w:rsidP="008204FD">
      <w:pPr>
        <w:spacing w:line="180" w:lineRule="exact"/>
        <w:ind w:left="720"/>
        <w:rPr>
          <w:rFonts w:cs="Tahoma"/>
          <w:lang w:val="nl-BE"/>
        </w:rPr>
      </w:pPr>
    </w:p>
    <w:p w14:paraId="779B91C3" w14:textId="77777777" w:rsidR="002F7FB8" w:rsidRPr="000325F6" w:rsidRDefault="004A006E" w:rsidP="007B699C">
      <w:pPr>
        <w:numPr>
          <w:ilvl w:val="0"/>
          <w:numId w:val="124"/>
        </w:numPr>
        <w:spacing w:after="60"/>
        <w:ind w:left="1440"/>
        <w:rPr>
          <w:rFonts w:cs="Tahoma"/>
          <w:lang w:val="nl-BE"/>
        </w:rPr>
      </w:pPr>
      <w:r w:rsidRPr="000325F6">
        <w:rPr>
          <w:rFonts w:cs="Tahoma"/>
          <w:bCs/>
          <w:color w:val="000000"/>
          <w:szCs w:val="18"/>
          <w:u w:val="single"/>
          <w:lang w:val="nl-BE"/>
        </w:rPr>
        <w:t>M</w:t>
      </w:r>
      <w:r w:rsidR="002F7FB8" w:rsidRPr="000325F6">
        <w:rPr>
          <w:rFonts w:cs="Tahoma"/>
          <w:bCs/>
          <w:color w:val="000000"/>
          <w:szCs w:val="18"/>
          <w:u w:val="single"/>
          <w:lang w:val="nl-BE"/>
        </w:rPr>
        <w:t>igratietraject</w:t>
      </w:r>
      <w:r w:rsidR="002F7FB8" w:rsidRPr="000325F6">
        <w:rPr>
          <w:rFonts w:cs="Tahoma"/>
          <w:color w:val="000000"/>
          <w:szCs w:val="18"/>
          <w:lang w:val="nl-BE"/>
        </w:rPr>
        <w:t xml:space="preserve">: Klanten met actieve Software Assurance dekking voor een bepaalde Kwalificerende Licentie komen per 1 december 2012 en na het uitbrengen van SharePoint Server 2013 op grond van de Gratis Licentie in aanmerking voor het upgraden en gebruiken van SharePoint 2013-software in plaats van de corresponderende kopie van de 2010-software. </w:t>
      </w:r>
    </w:p>
    <w:p w14:paraId="779B91C4" w14:textId="77777777" w:rsidR="002F7FB8" w:rsidRPr="000325F6" w:rsidRDefault="002F7FB8" w:rsidP="004A006E">
      <w:pPr>
        <w:numPr>
          <w:ilvl w:val="0"/>
          <w:numId w:val="124"/>
        </w:numPr>
        <w:spacing w:after="60"/>
        <w:ind w:left="1440"/>
        <w:rPr>
          <w:rFonts w:cs="Tahoma"/>
          <w:lang w:val="nl-BE"/>
        </w:rPr>
      </w:pPr>
      <w:r w:rsidRPr="000325F6">
        <w:rPr>
          <w:rFonts w:cs="Tahoma"/>
          <w:color w:val="000000"/>
          <w:szCs w:val="18"/>
          <w:u w:val="single"/>
          <w:lang w:val="nl-BE"/>
        </w:rPr>
        <w:t>Gebruiksrechten</w:t>
      </w:r>
      <w:r w:rsidRPr="000325F6">
        <w:rPr>
          <w:rFonts w:cs="Tahoma"/>
          <w:color w:val="000000"/>
          <w:szCs w:val="18"/>
          <w:lang w:val="nl-BE"/>
        </w:rPr>
        <w:t xml:space="preserve">: </w:t>
      </w:r>
      <w:r w:rsidR="004A006E" w:rsidRPr="000325F6">
        <w:rPr>
          <w:rFonts w:cs="Tahoma"/>
          <w:color w:val="000000"/>
          <w:szCs w:val="18"/>
          <w:lang w:val="nl-BE"/>
        </w:rPr>
        <w:t>H</w:t>
      </w:r>
      <w:r w:rsidRPr="000325F6">
        <w:rPr>
          <w:rFonts w:cs="Tahoma"/>
          <w:color w:val="000000"/>
          <w:szCs w:val="18"/>
          <w:lang w:val="nl-BE"/>
        </w:rPr>
        <w:t>et gebruiksrecht voor de software onder de Gratis Licentie op grond van deze aanbieding vervalt op het moment dat het gebruiksrecht voor de software op grond van de Kwalificerende Licentie afloopt.</w:t>
      </w:r>
      <w:r w:rsidR="00AF7070" w:rsidRPr="000325F6">
        <w:rPr>
          <w:rFonts w:cs="Tahoma"/>
          <w:color w:val="000000"/>
          <w:szCs w:val="18"/>
          <w:lang w:val="nl-BE"/>
        </w:rPr>
        <w:t xml:space="preserve"> </w:t>
      </w:r>
      <w:r w:rsidRPr="000325F6">
        <w:rPr>
          <w:rFonts w:cs="Tahoma"/>
          <w:color w:val="000000"/>
          <w:szCs w:val="18"/>
          <w:lang w:val="nl-BE"/>
        </w:rPr>
        <w:t>Gebruik van die software wordt beheerst door de gebruiksrechten voor de software en de voorwaarden van de volume license overeenkomst van de klant.</w:t>
      </w:r>
      <w:r w:rsidR="00AF7070" w:rsidRPr="000325F6">
        <w:rPr>
          <w:rFonts w:cs="Tahoma"/>
          <w:color w:val="000000"/>
          <w:szCs w:val="18"/>
          <w:lang w:val="nl-BE"/>
        </w:rPr>
        <w:t xml:space="preserve"> </w:t>
      </w:r>
      <w:r w:rsidRPr="000325F6">
        <w:rPr>
          <w:rFonts w:cs="Tahoma"/>
          <w:color w:val="000000"/>
          <w:szCs w:val="18"/>
          <w:lang w:val="nl-BE"/>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779B91C5" w14:textId="77777777" w:rsidR="002F7FB8" w:rsidRPr="00B05834" w:rsidRDefault="002F7FB8" w:rsidP="004A006E">
      <w:pPr>
        <w:numPr>
          <w:ilvl w:val="0"/>
          <w:numId w:val="8"/>
        </w:numPr>
        <w:spacing w:after="60"/>
        <w:ind w:left="1440"/>
        <w:rPr>
          <w:rFonts w:cs="Tahoma"/>
          <w:lang w:val="nl-BE"/>
        </w:rPr>
      </w:pPr>
      <w:r w:rsidRPr="000325F6">
        <w:rPr>
          <w:rFonts w:cs="Tahoma"/>
          <w:color w:val="000000"/>
          <w:szCs w:val="18"/>
          <w:u w:val="single"/>
          <w:lang w:val="nl-BE"/>
        </w:rPr>
        <w:t>Licentie en Software Assurance</w:t>
      </w:r>
      <w:r w:rsidRPr="000325F6">
        <w:rPr>
          <w:rFonts w:cs="Tahoma"/>
          <w:color w:val="000000"/>
          <w:szCs w:val="18"/>
          <w:lang w:val="nl-BE"/>
        </w:rPr>
        <w:t>: Bij de Gratis Licentie is Software Assurance dekking inbegrepen.</w:t>
      </w:r>
      <w:r w:rsidR="00AF7070" w:rsidRPr="000325F6">
        <w:rPr>
          <w:rFonts w:cs="Tahoma"/>
          <w:color w:val="000000"/>
          <w:szCs w:val="18"/>
          <w:lang w:val="nl-BE"/>
        </w:rPr>
        <w:t xml:space="preserve"> </w:t>
      </w:r>
      <w:r w:rsidRPr="000325F6">
        <w:rPr>
          <w:rFonts w:cs="Tahoma"/>
          <w:color w:val="000000"/>
          <w:szCs w:val="18"/>
          <w:lang w:val="nl-BE"/>
        </w:rPr>
        <w:t>De Software Assurance-dekking voor de Gratis Licentie loopt af op het moment dat de dekking van</w:t>
      </w:r>
      <w:r w:rsidR="004A006E" w:rsidRPr="000325F6">
        <w:rPr>
          <w:rFonts w:cs="Tahoma"/>
          <w:color w:val="000000"/>
          <w:szCs w:val="18"/>
          <w:lang w:val="nl-BE"/>
        </w:rPr>
        <w:t> </w:t>
      </w:r>
      <w:r w:rsidRPr="000325F6">
        <w:rPr>
          <w:rFonts w:cs="Tahoma"/>
          <w:color w:val="000000"/>
          <w:szCs w:val="18"/>
          <w:lang w:val="nl-BE"/>
        </w:rPr>
        <w:t>de Kwalificerende Licentie afloopt.</w:t>
      </w:r>
      <w:r w:rsidR="00AF7070" w:rsidRPr="000325F6">
        <w:rPr>
          <w:rFonts w:cs="Tahoma"/>
          <w:color w:val="000000"/>
          <w:szCs w:val="18"/>
          <w:lang w:val="nl-BE"/>
        </w:rPr>
        <w:t xml:space="preserve"> </w:t>
      </w:r>
      <w:r w:rsidRPr="000325F6">
        <w:rPr>
          <w:rFonts w:cs="Tahoma"/>
          <w:color w:val="000000"/>
          <w:szCs w:val="18"/>
          <w:lang w:val="nl-BE"/>
        </w:rPr>
        <w:t>Op het moment dat de Software Assurance dekking voor de</w:t>
      </w:r>
      <w:r w:rsidR="004A006E" w:rsidRPr="000325F6">
        <w:rPr>
          <w:rFonts w:cs="Tahoma"/>
          <w:color w:val="000000"/>
          <w:szCs w:val="18"/>
          <w:lang w:val="nl-BE"/>
        </w:rPr>
        <w:t> </w:t>
      </w:r>
      <w:r w:rsidRPr="000325F6">
        <w:rPr>
          <w:rFonts w:cs="Tahoma"/>
          <w:color w:val="000000"/>
          <w:szCs w:val="18"/>
          <w:lang w:val="nl-BE"/>
        </w:rPr>
        <w:t>Kwalificerende Licentie afloopt, kan de klant Software Assurance voor de Gratis Licentie verlengen zonder een nieuwe afzonderlijke licentie te hoeven aanschaffen.</w:t>
      </w:r>
    </w:p>
    <w:p w14:paraId="779B91C6" w14:textId="77777777" w:rsidR="00B05834" w:rsidRPr="000325F6" w:rsidRDefault="00B05834" w:rsidP="00B05834">
      <w:pPr>
        <w:spacing w:after="60"/>
        <w:ind w:left="1440"/>
        <w:rPr>
          <w:rFonts w:cs="Tahoma"/>
          <w:lang w:val="nl-BE"/>
        </w:rPr>
      </w:pPr>
    </w:p>
    <w:p w14:paraId="779B91C7" w14:textId="77777777" w:rsidR="002F7FB8" w:rsidRPr="000325F6" w:rsidRDefault="002F7FB8" w:rsidP="004A006E">
      <w:pPr>
        <w:numPr>
          <w:ilvl w:val="0"/>
          <w:numId w:val="125"/>
        </w:numPr>
        <w:spacing w:after="60"/>
        <w:ind w:left="1440"/>
        <w:rPr>
          <w:rFonts w:cs="Tahoma"/>
          <w:lang w:val="nl-BE"/>
        </w:rPr>
      </w:pPr>
      <w:r w:rsidRPr="000325F6">
        <w:rPr>
          <w:rFonts w:eastAsia="Calibri" w:cs="Tahoma"/>
          <w:color w:val="000000"/>
          <w:szCs w:val="18"/>
          <w:u w:val="single"/>
          <w:lang w:val="nl-BE"/>
        </w:rPr>
        <w:t>True-ups</w:t>
      </w:r>
      <w:r w:rsidRPr="000325F6">
        <w:rPr>
          <w:rFonts w:eastAsia="Calibri" w:cs="Tahoma"/>
          <w:bCs/>
          <w:color w:val="000000"/>
          <w:szCs w:val="18"/>
          <w:lang w:val="nl-BE"/>
        </w:rPr>
        <w:t>.</w:t>
      </w:r>
      <w:r w:rsidR="00AF7070" w:rsidRPr="000325F6">
        <w:rPr>
          <w:rFonts w:eastAsia="Calibri" w:cs="Tahoma"/>
          <w:color w:val="000000"/>
          <w:szCs w:val="18"/>
          <w:lang w:val="nl-BE"/>
        </w:rPr>
        <w:t xml:space="preserve"> </w:t>
      </w:r>
      <w:r w:rsidRPr="000325F6">
        <w:rPr>
          <w:rFonts w:eastAsia="Calibri" w:cs="Tahoma"/>
          <w:color w:val="000000"/>
          <w:szCs w:val="18"/>
          <w:lang w:val="nl-BE"/>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0325F6">
        <w:rPr>
          <w:rFonts w:cs="Tahoma"/>
          <w:color w:val="000000"/>
          <w:szCs w:val="20"/>
          <w:lang w:val="nl-BE"/>
        </w:rPr>
        <w:t>en FAST</w:t>
      </w:r>
      <w:r w:rsidR="004A006E" w:rsidRPr="000325F6">
        <w:rPr>
          <w:rFonts w:cs="Tahoma"/>
          <w:color w:val="000000"/>
          <w:szCs w:val="20"/>
          <w:lang w:val="nl-BE"/>
        </w:rPr>
        <w:t> </w:t>
      </w:r>
      <w:r w:rsidRPr="000325F6">
        <w:rPr>
          <w:rFonts w:cs="Tahoma"/>
          <w:color w:val="000000"/>
          <w:szCs w:val="20"/>
          <w:lang w:val="nl-BE"/>
        </w:rPr>
        <w:t xml:space="preserve">Search Server 2010 for SharePoint Server </w:t>
      </w:r>
      <w:r w:rsidRPr="000325F6">
        <w:rPr>
          <w:rFonts w:eastAsia="Calibri" w:cs="Tahoma"/>
          <w:color w:val="000000"/>
          <w:szCs w:val="18"/>
          <w:lang w:val="nl-BE"/>
        </w:rPr>
        <w:t>die zijn verworven als onderdeel van het jaarlijkse</w:t>
      </w:r>
      <w:r w:rsidR="004A006E" w:rsidRPr="000325F6">
        <w:rPr>
          <w:rFonts w:eastAsia="Calibri" w:cs="Tahoma"/>
          <w:color w:val="000000"/>
          <w:szCs w:val="18"/>
          <w:lang w:val="nl-BE"/>
        </w:rPr>
        <w:t> </w:t>
      </w:r>
      <w:r w:rsidRPr="000325F6">
        <w:rPr>
          <w:rFonts w:eastAsia="Calibri" w:cs="Tahoma"/>
          <w:color w:val="000000"/>
          <w:szCs w:val="18"/>
          <w:lang w:val="nl-BE"/>
        </w:rPr>
        <w:t>true-up-</w:t>
      </w:r>
      <w:r w:rsidRPr="000325F6">
        <w:rPr>
          <w:rFonts w:cs="Tahoma"/>
          <w:color w:val="000000"/>
          <w:szCs w:val="18"/>
          <w:lang w:val="nl-BE"/>
        </w:rPr>
        <w:t xml:space="preserve">proces, eveneens als Kwalificerende Licenties. </w:t>
      </w:r>
    </w:p>
    <w:p w14:paraId="779B91C8" w14:textId="77777777" w:rsidR="002F7FB8" w:rsidRPr="000325F6" w:rsidRDefault="002F7FB8" w:rsidP="004A006E">
      <w:pPr>
        <w:numPr>
          <w:ilvl w:val="0"/>
          <w:numId w:val="125"/>
        </w:numPr>
        <w:spacing w:after="60"/>
        <w:ind w:left="1440"/>
        <w:rPr>
          <w:rFonts w:cs="Tahoma"/>
          <w:lang w:val="nl-BE"/>
        </w:rPr>
      </w:pPr>
      <w:r w:rsidRPr="000325F6">
        <w:rPr>
          <w:rFonts w:cs="Tahoma"/>
          <w:color w:val="000000"/>
          <w:szCs w:val="18"/>
          <w:u w:val="single"/>
          <w:lang w:val="nl-BE"/>
        </w:rPr>
        <w:t>Subscription-overeenkomsten</w:t>
      </w:r>
      <w:r w:rsidRPr="000325F6">
        <w:rPr>
          <w:rFonts w:cs="Tahoma"/>
          <w:color w:val="000000"/>
          <w:szCs w:val="18"/>
          <w:lang w:val="nl-BE"/>
        </w:rPr>
        <w:t>.</w:t>
      </w:r>
      <w:r w:rsidR="00AF7070" w:rsidRPr="000325F6">
        <w:rPr>
          <w:rFonts w:cs="Tahoma"/>
          <w:color w:val="000000"/>
          <w:szCs w:val="18"/>
          <w:lang w:val="nl-BE"/>
        </w:rPr>
        <w:t xml:space="preserve"> </w:t>
      </w:r>
      <w:r w:rsidRPr="000325F6">
        <w:rPr>
          <w:rFonts w:cs="Tahoma"/>
          <w:color w:val="000000"/>
          <w:szCs w:val="18"/>
          <w:lang w:val="nl-BE"/>
        </w:rPr>
        <w:t xml:space="preserve">Voor Enterprise Subscription, </w:t>
      </w:r>
      <w:r w:rsidRPr="000325F6">
        <w:rPr>
          <w:rFonts w:cs="Tahoma"/>
          <w:szCs w:val="18"/>
          <w:lang w:val="nl-BE"/>
        </w:rPr>
        <w:t>Open Value Subscription, Campus en</w:t>
      </w:r>
      <w:r w:rsidR="004A006E" w:rsidRPr="000325F6">
        <w:rPr>
          <w:rFonts w:cs="Tahoma"/>
          <w:szCs w:val="18"/>
          <w:lang w:val="nl-BE"/>
        </w:rPr>
        <w:t> </w:t>
      </w:r>
      <w:r w:rsidRPr="000325F6">
        <w:rPr>
          <w:rFonts w:cs="Tahoma"/>
          <w:szCs w:val="18"/>
          <w:lang w:val="nl-BE"/>
        </w:rPr>
        <w:t>School, Enrollment for Education Solutions, en Open Value Subscription-Education Solutions worden dezelfde rechten op tijdelijke basis verleend op grond van dezelfde voorwaarden</w:t>
      </w:r>
      <w:r w:rsidRPr="000325F6">
        <w:rPr>
          <w:rFonts w:cs="Tahoma"/>
          <w:color w:val="000000"/>
          <w:szCs w:val="18"/>
          <w:lang w:val="nl-BE"/>
        </w:rPr>
        <w:t xml:space="preserve"> tot het einde van de huidige looptijd van de enrollment (of de looptijd van de overeenkomst in het geval van Open Value).</w:t>
      </w:r>
      <w:r w:rsidR="00AF7070" w:rsidRPr="000325F6">
        <w:rPr>
          <w:rFonts w:cs="Tahoma"/>
          <w:color w:val="000000"/>
          <w:szCs w:val="18"/>
          <w:lang w:val="nl-BE"/>
        </w:rPr>
        <w:t xml:space="preserve"> </w:t>
      </w:r>
      <w:r w:rsidRPr="000325F6">
        <w:rPr>
          <w:rFonts w:cs="Tahoma"/>
          <w:color w:val="000000"/>
          <w:szCs w:val="18"/>
          <w:lang w:val="nl-BE"/>
        </w:rPr>
        <w:t>De klant moet zorgen voor voortdurende abonnementsdekking.</w:t>
      </w:r>
      <w:r w:rsidR="00AF7070" w:rsidRPr="000325F6">
        <w:rPr>
          <w:rFonts w:cs="Tahoma"/>
          <w:color w:val="000000"/>
          <w:szCs w:val="18"/>
          <w:lang w:val="nl-BE"/>
        </w:rPr>
        <w:t xml:space="preserve"> </w:t>
      </w:r>
      <w:r w:rsidRPr="000325F6">
        <w:rPr>
          <w:rFonts w:cs="Tahoma"/>
          <w:color w:val="000000"/>
          <w:szCs w:val="18"/>
          <w:lang w:val="nl-BE"/>
        </w:rPr>
        <w:t>Deze rechten worden alleen permanent indien de afkoopoptie wordt toegepast, en de rechten blijven onderworpen aan alle voorwaarden van de licentieovereenkomst van de klant.</w:t>
      </w:r>
    </w:p>
    <w:p w14:paraId="779B91C9" w14:textId="77777777" w:rsidR="002F7FB8" w:rsidRPr="000325F6" w:rsidRDefault="002F7FB8" w:rsidP="004A006E">
      <w:pPr>
        <w:numPr>
          <w:ilvl w:val="0"/>
          <w:numId w:val="126"/>
        </w:numPr>
        <w:spacing w:after="60"/>
        <w:ind w:left="1440"/>
        <w:rPr>
          <w:rFonts w:cs="Tahoma"/>
          <w:lang w:val="nl-BE"/>
        </w:rPr>
      </w:pPr>
      <w:r w:rsidRPr="000325F6">
        <w:rPr>
          <w:rFonts w:cs="Tahoma"/>
          <w:szCs w:val="18"/>
          <w:u w:val="single"/>
          <w:lang w:val="nl-BE"/>
        </w:rPr>
        <w:t>Transities van Campus en School Overeenkomsten</w:t>
      </w:r>
      <w:r w:rsidRPr="000325F6">
        <w:rPr>
          <w:rFonts w:cs="Tahoma"/>
          <w:szCs w:val="18"/>
          <w:lang w:val="nl-BE"/>
        </w:rPr>
        <w:t>. Voor klanten die gedurende het studiejaar overstappen van Campus en School Overeenkomsten naar Enrollment for Education Solutions of</w:t>
      </w:r>
      <w:r w:rsidR="004A006E" w:rsidRPr="000325F6">
        <w:rPr>
          <w:rFonts w:cs="Tahoma"/>
          <w:szCs w:val="18"/>
          <w:lang w:val="nl-BE"/>
        </w:rPr>
        <w:t> </w:t>
      </w:r>
      <w:r w:rsidRPr="000325F6">
        <w:rPr>
          <w:rFonts w:cs="Tahoma"/>
          <w:szCs w:val="18"/>
          <w:lang w:val="nl-BE"/>
        </w:rPr>
        <w:t>Open Value Subscription-Education Solutions Overeenkomsten terwijl voortdurende abonnementsdekking blijft behouden:</w:t>
      </w:r>
    </w:p>
    <w:p w14:paraId="779B91CA" w14:textId="77777777" w:rsidR="002F7FB8" w:rsidRPr="00395556" w:rsidRDefault="002F7FB8" w:rsidP="007B699C">
      <w:pPr>
        <w:pStyle w:val="ListParagraph"/>
        <w:numPr>
          <w:ilvl w:val="0"/>
          <w:numId w:val="105"/>
        </w:numPr>
        <w:spacing w:after="60"/>
        <w:ind w:left="1800"/>
        <w:rPr>
          <w:rFonts w:ascii="Tahoma" w:hAnsi="Tahoma" w:cs="Tahoma"/>
          <w:sz w:val="18"/>
          <w:szCs w:val="18"/>
          <w:lang w:val="nl-BE"/>
        </w:rPr>
      </w:pPr>
      <w:r w:rsidRPr="00395556">
        <w:rPr>
          <w:rFonts w:ascii="Tahoma" w:hAnsi="Tahoma" w:cs="Tahoma"/>
          <w:sz w:val="18"/>
          <w:szCs w:val="18"/>
          <w:lang w:val="nl-BE"/>
        </w:rPr>
        <w:t xml:space="preserve">Dezelfde rechten worden verleend, op tijdelijke basis, onder dezelfde voorwaarden tot het einde van hun Enrollment for Education Solutions of Open Value Subscription-Education Solutions Overeenkomst. </w:t>
      </w:r>
    </w:p>
    <w:p w14:paraId="779B91CB" w14:textId="77777777" w:rsidR="002512D3" w:rsidRPr="00395556" w:rsidRDefault="002F7FB8" w:rsidP="003165D6">
      <w:pPr>
        <w:pStyle w:val="ListParagraph"/>
        <w:numPr>
          <w:ilvl w:val="0"/>
          <w:numId w:val="105"/>
        </w:numPr>
        <w:spacing w:after="60"/>
        <w:ind w:left="1800"/>
        <w:rPr>
          <w:rFonts w:ascii="Tahoma" w:hAnsi="Tahoma" w:cs="Tahoma"/>
          <w:sz w:val="18"/>
          <w:szCs w:val="18"/>
          <w:lang w:val="nl-BE"/>
        </w:rPr>
      </w:pPr>
      <w:r w:rsidRPr="00395556">
        <w:rPr>
          <w:rFonts w:ascii="Tahoma" w:hAnsi="Tahoma" w:cs="Tahoma"/>
          <w:sz w:val="18"/>
          <w:szCs w:val="18"/>
          <w:lang w:val="nl-BE"/>
        </w:rPr>
        <w:t>Deze rechten worden alleen permanent indien de uitkoopoptie wordt toegepast, en de rechten blijven onderworpen aan alle voorwaarden van de licentieovereenkomst van de klant.</w:t>
      </w:r>
    </w:p>
    <w:p w14:paraId="779B91CC" w14:textId="77777777" w:rsidR="0004051B" w:rsidRPr="000325F6" w:rsidRDefault="0004051B" w:rsidP="008204FD">
      <w:pPr>
        <w:spacing w:line="180" w:lineRule="exact"/>
        <w:ind w:left="720"/>
        <w:rPr>
          <w:rFonts w:cs="Tahoma"/>
          <w:lang w:val="nl-BE"/>
        </w:rPr>
      </w:pPr>
    </w:p>
    <w:p w14:paraId="779B91CD" w14:textId="77777777" w:rsidR="002F7FB8" w:rsidRPr="000325F6" w:rsidRDefault="002F7FB8" w:rsidP="007B699C">
      <w:pPr>
        <w:spacing w:after="60"/>
        <w:ind w:left="720"/>
        <w:rPr>
          <w:rFonts w:cs="Tahoma"/>
          <w:lang w:val="nl-BE"/>
        </w:rPr>
      </w:pPr>
      <w:r w:rsidRPr="000325F6">
        <w:rPr>
          <w:rFonts w:cs="Tahoma"/>
          <w:b/>
          <w:color w:val="000000"/>
          <w:szCs w:val="18"/>
          <w:lang w:val="nl-BE"/>
        </w:rPr>
        <w:t>Uitzonderlijke downgraderechten voor SharePoint Server 2013</w:t>
      </w:r>
    </w:p>
    <w:p w14:paraId="779B91CE" w14:textId="77777777" w:rsidR="002F7FB8" w:rsidRPr="000325F6" w:rsidRDefault="002F7FB8" w:rsidP="002F7FB8">
      <w:pPr>
        <w:ind w:left="720"/>
        <w:rPr>
          <w:rFonts w:cs="Tahoma"/>
          <w:lang w:val="nl-BE"/>
        </w:rPr>
      </w:pPr>
      <w:r w:rsidRPr="000325F6">
        <w:rPr>
          <w:rFonts w:cs="Tahoma"/>
          <w:szCs w:val="18"/>
          <w:lang w:val="nl-BE"/>
        </w:rPr>
        <w:t>Klanten met een licentie voor SharePoint Server 2013 hebben mogelijk in plaats van SharePoint Server 2013 als volgt toegang tot de producten die in de onderstaande tabel worden vermeld en mogen deze gebruiken:</w:t>
      </w:r>
    </w:p>
    <w:p w14:paraId="779B91CF" w14:textId="77777777" w:rsidR="002F7FB8" w:rsidRPr="000325F6" w:rsidRDefault="002F7FB8" w:rsidP="008204FD">
      <w:pPr>
        <w:spacing w:line="180" w:lineRule="exact"/>
        <w:ind w:left="810"/>
        <w:rPr>
          <w:rFonts w:cs="Tahoma"/>
          <w:lang w:val="nl-BE"/>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0325F6" w14:paraId="779B91D2"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79B91D0" w14:textId="77777777" w:rsidR="00BD1A6A" w:rsidRPr="000325F6" w:rsidRDefault="00BD1A6A" w:rsidP="002C3AB1">
            <w:pPr>
              <w:ind w:left="162"/>
              <w:rPr>
                <w:rFonts w:cs="Tahoma"/>
                <w:b/>
                <w:bCs/>
                <w:color w:val="000000"/>
                <w:szCs w:val="18"/>
              </w:rPr>
            </w:pPr>
            <w:r w:rsidRPr="000325F6">
              <w:rPr>
                <w:rFonts w:cs="Tahoma"/>
                <w:b/>
                <w:bCs/>
                <w:color w:val="000000"/>
                <w:szCs w:val="18"/>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779B91D1" w14:textId="77777777" w:rsidR="00BD1A6A" w:rsidRPr="000325F6" w:rsidRDefault="00BD1A6A" w:rsidP="002C3AB1">
            <w:pPr>
              <w:ind w:left="180"/>
              <w:rPr>
                <w:rFonts w:cs="Tahoma"/>
                <w:b/>
                <w:bCs/>
                <w:color w:val="000000"/>
                <w:szCs w:val="18"/>
              </w:rPr>
            </w:pPr>
            <w:r w:rsidRPr="000325F6">
              <w:rPr>
                <w:rFonts w:cs="Tahoma"/>
                <w:b/>
                <w:bCs/>
                <w:color w:val="000000"/>
                <w:szCs w:val="18"/>
              </w:rPr>
              <w:t>Downgrade uitvoeren naar</w:t>
            </w:r>
          </w:p>
        </w:tc>
      </w:tr>
      <w:tr w:rsidR="00BD1A6A" w:rsidRPr="000325F6" w14:paraId="779B91D6" w14:textId="77777777"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79B91D3" w14:textId="77777777" w:rsidR="00BD1A6A" w:rsidRPr="000325F6" w:rsidRDefault="00BD1A6A" w:rsidP="002C3AB1">
            <w:pPr>
              <w:ind w:left="162"/>
              <w:rPr>
                <w:rFonts w:cs="Tahoma"/>
                <w:color w:val="000000"/>
                <w:szCs w:val="18"/>
              </w:rPr>
            </w:pPr>
            <w:r w:rsidRPr="000325F6">
              <w:rPr>
                <w:rFonts w:cs="Tahoma"/>
                <w:color w:val="000000"/>
                <w:szCs w:val="18"/>
              </w:rPr>
              <w:t>Licentie voor SharePoint Server 2013</w:t>
            </w:r>
          </w:p>
        </w:tc>
        <w:tc>
          <w:tcPr>
            <w:tcW w:w="4296" w:type="dxa"/>
            <w:tcBorders>
              <w:top w:val="nil"/>
              <w:left w:val="nil"/>
              <w:bottom w:val="single" w:sz="8" w:space="0" w:color="000000"/>
              <w:right w:val="single" w:sz="8" w:space="0" w:color="000000"/>
            </w:tcBorders>
          </w:tcPr>
          <w:p w14:paraId="779B91D4" w14:textId="77777777" w:rsidR="00BD1A6A" w:rsidRPr="000325F6" w:rsidRDefault="00BD1A6A" w:rsidP="00F249BF">
            <w:pPr>
              <w:ind w:left="162" w:right="180"/>
              <w:rPr>
                <w:rFonts w:cs="Tahoma"/>
              </w:rPr>
            </w:pPr>
            <w:r w:rsidRPr="000325F6">
              <w:rPr>
                <w:rFonts w:cs="Tahoma"/>
                <w:color w:val="000000"/>
                <w:szCs w:val="18"/>
              </w:rPr>
              <w:t xml:space="preserve">SharePoint Server 2010, </w:t>
            </w:r>
            <w:r w:rsidRPr="000325F6">
              <w:rPr>
                <w:rFonts w:cs="Tahoma"/>
                <w:b/>
                <w:color w:val="000000"/>
                <w:szCs w:val="18"/>
              </w:rPr>
              <w:t>or</w:t>
            </w:r>
          </w:p>
          <w:p w14:paraId="779B91D5" w14:textId="77777777" w:rsidR="00BD1A6A" w:rsidRPr="000325F6" w:rsidRDefault="00BD1A6A" w:rsidP="002C3AB1">
            <w:pPr>
              <w:ind w:left="162" w:right="180"/>
              <w:rPr>
                <w:rFonts w:cs="Tahoma"/>
                <w:color w:val="000000"/>
                <w:szCs w:val="18"/>
              </w:rPr>
            </w:pPr>
            <w:r w:rsidRPr="000325F6">
              <w:rPr>
                <w:rFonts w:cs="Tahoma"/>
                <w:color w:val="000000"/>
                <w:szCs w:val="18"/>
              </w:rPr>
              <w:t xml:space="preserve">FAST Search Server 2010 for SharePoint Server </w:t>
            </w:r>
          </w:p>
        </w:tc>
      </w:tr>
    </w:tbl>
    <w:p w14:paraId="779B91D7" w14:textId="77777777" w:rsidR="009606F6" w:rsidRPr="000325F6" w:rsidRDefault="009606F6" w:rsidP="002F7FB8">
      <w:pPr>
        <w:ind w:left="720"/>
        <w:rPr>
          <w:rFonts w:cs="Tahoma"/>
          <w:color w:val="000000"/>
          <w:szCs w:val="18"/>
        </w:rPr>
      </w:pPr>
    </w:p>
    <w:p w14:paraId="779B91D8" w14:textId="77777777" w:rsidR="002F7FB8" w:rsidRPr="000325F6" w:rsidRDefault="002F7FB8" w:rsidP="002F7FB8">
      <w:pPr>
        <w:ind w:left="720"/>
        <w:rPr>
          <w:rFonts w:cs="Tahoma"/>
          <w:lang w:val="nl-BE"/>
        </w:rPr>
      </w:pPr>
      <w:r w:rsidRPr="000325F6">
        <w:rPr>
          <w:rFonts w:cs="Tahoma"/>
          <w:color w:val="000000"/>
          <w:szCs w:val="18"/>
          <w:lang w:val="nl-BE"/>
        </w:rPr>
        <w:t>Het toegangs- en gebruiksrecht van de klant voor SharePoint Server 2010 or FAST Search Server 2010 for SharePoint Server in plaats van kopieën van SharePoint Server 2013 met een licentie is op grond van deze aanbieding onderhevig aan de voorwaarden van een volume licensing overeenkomst van een klant, de the product use rights voor SharePoint Server 2013 en deze voorwaarden. Dat gebruiksrecht vervalt bij het aflopen of het beëindigen van de licenties voor SharePoint Server.</w:t>
      </w:r>
    </w:p>
    <w:p w14:paraId="779B91D9" w14:textId="77777777" w:rsidR="002F7FB8" w:rsidRDefault="002F7FB8" w:rsidP="002F7FB8">
      <w:pPr>
        <w:ind w:left="720"/>
        <w:rPr>
          <w:rFonts w:cs="Tahoma"/>
          <w:lang w:val="nl-BE"/>
        </w:rPr>
      </w:pPr>
    </w:p>
    <w:p w14:paraId="779B91DA" w14:textId="77777777" w:rsidR="002F7FB8" w:rsidRPr="000325F6" w:rsidRDefault="002F7FB8" w:rsidP="00031ABF">
      <w:pPr>
        <w:spacing w:after="60"/>
        <w:ind w:left="720"/>
        <w:rPr>
          <w:rFonts w:cs="Tahoma"/>
          <w:lang w:val="nl-BE"/>
        </w:rPr>
      </w:pPr>
      <w:r w:rsidRPr="000325F6">
        <w:rPr>
          <w:rFonts w:cs="Tahoma"/>
          <w:b/>
          <w:color w:val="000000"/>
          <w:szCs w:val="18"/>
          <w:lang w:val="nl-BE"/>
        </w:rPr>
        <w:t xml:space="preserve">Aanvulling op Software Assurance-rechten voor Self-hosted toepassingen </w:t>
      </w:r>
      <w:bookmarkStart w:id="1392" w:name="Srv_65SharepointSvr10IntSites"/>
      <w:bookmarkStart w:id="1393" w:name="_Toc336338336"/>
      <w:bookmarkStart w:id="1394" w:name="Srv_66SharepointSvr10IntSites"/>
      <w:bookmarkStart w:id="1395" w:name="Srv_63SharepointSvr07IntSites"/>
      <w:bookmarkStart w:id="1396" w:name="Srv_64SharepointSvr07IntSites"/>
      <w:r w:rsidRPr="000325F6">
        <w:rPr>
          <w:rFonts w:cs="Tahoma"/>
          <w:b/>
          <w:color w:val="000000"/>
          <w:szCs w:val="18"/>
          <w:lang w:val="nl-BE"/>
        </w:rPr>
        <w:t>voor klanten</w:t>
      </w:r>
      <w:bookmarkEnd w:id="1392"/>
      <w:bookmarkEnd w:id="1393"/>
      <w:r w:rsidRPr="000325F6">
        <w:rPr>
          <w:rFonts w:cs="Tahoma"/>
          <w:b/>
          <w:color w:val="000000"/>
          <w:szCs w:val="18"/>
          <w:lang w:val="nl-BE"/>
        </w:rPr>
        <w:t xml:space="preserve"> met SharePoint Server for Internet Sites Enterprise</w:t>
      </w:r>
      <w:bookmarkEnd w:id="1394"/>
      <w:bookmarkEnd w:id="1395"/>
    </w:p>
    <w:bookmarkEnd w:id="1396"/>
    <w:p w14:paraId="779B91DB" w14:textId="77777777" w:rsidR="002F7FB8" w:rsidRPr="000325F6" w:rsidRDefault="002F7FB8" w:rsidP="00461F03">
      <w:pPr>
        <w:ind w:left="720"/>
        <w:rPr>
          <w:rFonts w:cs="Tahoma"/>
          <w:lang w:val="nl-BE"/>
        </w:rPr>
      </w:pPr>
      <w:r w:rsidRPr="000325F6">
        <w:rPr>
          <w:rFonts w:cs="Tahoma"/>
          <w:color w:val="000000"/>
          <w:szCs w:val="18"/>
          <w:lang w:val="nl-BE"/>
        </w:rPr>
        <w:t xml:space="preserve">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w:t>
      </w:r>
      <w:r w:rsidR="005B5CA6" w:rsidRPr="000325F6">
        <w:rPr>
          <w:rFonts w:cs="Tahoma"/>
          <w:color w:val="000000"/>
          <w:szCs w:val="18"/>
          <w:lang w:val="nl-BE"/>
        </w:rPr>
        <w:t>“</w:t>
      </w:r>
      <w:r w:rsidRPr="000325F6">
        <w:rPr>
          <w:rFonts w:cs="Tahoma"/>
          <w:color w:val="000000"/>
          <w:szCs w:val="18"/>
          <w:lang w:val="nl-BE"/>
        </w:rPr>
        <w:t>Servers -- Zelfgehoste toepassingen</w:t>
      </w:r>
      <w:r w:rsidR="005B5CA6" w:rsidRPr="000325F6">
        <w:rPr>
          <w:rFonts w:cs="Tahoma"/>
          <w:color w:val="000000"/>
          <w:szCs w:val="18"/>
          <w:lang w:val="nl-BE"/>
        </w:rPr>
        <w:t>”</w:t>
      </w:r>
      <w:r w:rsidRPr="000325F6">
        <w:rPr>
          <w:rFonts w:cs="Tahoma"/>
          <w:color w:val="000000"/>
          <w:szCs w:val="18"/>
          <w:lang w:val="nl-BE"/>
        </w:rPr>
        <w:t xml:space="preserve"> van de Product Use Rights. Op voorwaarde dat klanten Software Assurance dekking houden voor hun gratis licenties voor SharePoint Server 2013, is het recht om</w:t>
      </w:r>
      <w:r w:rsidR="00461F03">
        <w:rPr>
          <w:rFonts w:cs="Tahoma"/>
          <w:color w:val="000000"/>
          <w:szCs w:val="18"/>
          <w:lang w:val="nl-BE"/>
        </w:rPr>
        <w:t> </w:t>
      </w:r>
      <w:r w:rsidRPr="000325F6">
        <w:rPr>
          <w:rFonts w:cs="Tahoma"/>
          <w:color w:val="000000"/>
          <w:szCs w:val="18"/>
          <w:lang w:val="nl-BE"/>
        </w:rPr>
        <w:t>SharePoint Server 2013 op deze manier te gebruiken van toepassing totdat de opvolger van SharePoint Server 2013 beschikbaar is.</w:t>
      </w:r>
      <w:r w:rsidR="00AF7070" w:rsidRPr="000325F6">
        <w:rPr>
          <w:rFonts w:cs="Tahoma"/>
          <w:color w:val="000000"/>
          <w:szCs w:val="18"/>
          <w:lang w:val="nl-BE"/>
        </w:rPr>
        <w:t xml:space="preserve"> </w:t>
      </w:r>
    </w:p>
    <w:p w14:paraId="779B91DC" w14:textId="77777777" w:rsidR="00023FE7" w:rsidRDefault="00023FE7" w:rsidP="00697E59">
      <w:pPr>
        <w:pStyle w:val="EndnoteText"/>
        <w:ind w:left="0"/>
        <w:rPr>
          <w:rFonts w:ascii="Tahoma" w:hAnsi="Tahoma" w:cs="Tahoma"/>
          <w:lang w:val="nl-BE"/>
        </w:rPr>
      </w:pPr>
      <w:bookmarkStart w:id="1397" w:name="_78_SharePoint™_Server"/>
      <w:bookmarkStart w:id="1398" w:name="_Toc336338339"/>
      <w:bookmarkStart w:id="1399" w:name="Srv_81SQLSvr08R2DataCenter"/>
      <w:bookmarkEnd w:id="1397"/>
    </w:p>
    <w:p w14:paraId="779B91DD" w14:textId="77777777" w:rsidR="007719B1" w:rsidRPr="000325F6" w:rsidRDefault="007719B1" w:rsidP="00697E59">
      <w:pPr>
        <w:pStyle w:val="EndnoteText"/>
        <w:ind w:left="0"/>
        <w:rPr>
          <w:rFonts w:ascii="Tahoma" w:hAnsi="Tahoma" w:cs="Tahoma"/>
          <w:lang w:val="nl-BE"/>
        </w:rPr>
      </w:pPr>
    </w:p>
    <w:p w14:paraId="779B91DE" w14:textId="77777777" w:rsidR="00A81E83" w:rsidRPr="000325F6" w:rsidRDefault="00AD4C5F" w:rsidP="00A81E83">
      <w:pPr>
        <w:pStyle w:val="Heading3"/>
        <w:rPr>
          <w:rFonts w:ascii="Tahoma" w:hAnsi="Tahoma" w:cs="Tahoma"/>
          <w:lang w:val="nl-BE"/>
        </w:rPr>
      </w:pPr>
      <w:bookmarkStart w:id="1400" w:name="_75_SQL_Server®"/>
      <w:bookmarkStart w:id="1401" w:name="_Toc348506692"/>
      <w:bookmarkStart w:id="1402" w:name="Srv_69SQLSvr08EntandEntProc"/>
      <w:bookmarkStart w:id="1403" w:name="Srv_70SQLSvr08EntandEntProc"/>
      <w:bookmarkStart w:id="1404" w:name="Srv_72SQLSvr08R2developer"/>
      <w:bookmarkStart w:id="1405" w:name="Srv_72SQLSvr08R2DataCenter"/>
      <w:bookmarkEnd w:id="1400"/>
      <w:r w:rsidRPr="000325F6">
        <w:rPr>
          <w:rFonts w:ascii="Tahoma" w:hAnsi="Tahoma" w:cs="Tahoma"/>
          <w:caps/>
          <w:color w:val="F66400"/>
          <w:sz w:val="22"/>
          <w:vertAlign w:val="superscript"/>
          <w:lang w:val="nl-BE"/>
        </w:rPr>
        <w:t>75</w:t>
      </w:r>
      <w:r w:rsidRPr="000325F6">
        <w:rPr>
          <w:rFonts w:ascii="Tahoma" w:hAnsi="Tahoma" w:cs="Tahoma"/>
          <w:color w:val="F66400"/>
          <w:sz w:val="22"/>
          <w:lang w:val="nl-BE"/>
        </w:rPr>
        <w:t xml:space="preserve">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2008 R2 Datacenter</w:t>
      </w:r>
      <w:bookmarkEnd w:id="1398"/>
      <w:bookmarkEnd w:id="1401"/>
    </w:p>
    <w:bookmarkEnd w:id="1399"/>
    <w:p w14:paraId="779B91DF" w14:textId="77777777" w:rsidR="00A81E83" w:rsidRPr="000325F6" w:rsidRDefault="00A81E83" w:rsidP="00031ABF">
      <w:pPr>
        <w:rPr>
          <w:rFonts w:cs="Tahoma"/>
          <w:lang w:val="nl-BE"/>
        </w:rPr>
      </w:pPr>
    </w:p>
    <w:p w14:paraId="779B91E0" w14:textId="77777777" w:rsidR="00031ABF" w:rsidRPr="000325F6" w:rsidRDefault="00A81E83" w:rsidP="0007338F">
      <w:pPr>
        <w:spacing w:after="60"/>
        <w:ind w:left="720"/>
        <w:rPr>
          <w:rFonts w:cs="Tahoma"/>
          <w:lang w:val="nl-BE"/>
        </w:rPr>
      </w:pPr>
      <w:r w:rsidRPr="000325F6">
        <w:rPr>
          <w:rFonts w:cs="Tahoma"/>
          <w:b/>
          <w:color w:val="000000"/>
          <w:szCs w:val="18"/>
          <w:lang w:val="nl-BE"/>
        </w:rPr>
        <w:t>Licentieverleningen, gekoppeld aan wijzigingen in licentiemodellen en einde levensduur SQL</w:t>
      </w:r>
      <w:r w:rsidR="0007338F">
        <w:rPr>
          <w:rFonts w:cs="Tahoma"/>
          <w:b/>
          <w:color w:val="000000"/>
          <w:szCs w:val="18"/>
          <w:lang w:val="nl-BE"/>
        </w:rPr>
        <w:t> </w:t>
      </w:r>
      <w:r w:rsidRPr="000325F6">
        <w:rPr>
          <w:rFonts w:cs="Tahoma"/>
          <w:b/>
          <w:color w:val="000000"/>
          <w:szCs w:val="18"/>
          <w:lang w:val="nl-BE"/>
        </w:rPr>
        <w:t>Server Datacenter:</w:t>
      </w:r>
    </w:p>
    <w:p w14:paraId="779B91E1" w14:textId="77777777" w:rsidR="00A81E83" w:rsidRPr="000325F6" w:rsidRDefault="00A81E83" w:rsidP="004A006E">
      <w:pPr>
        <w:ind w:left="720"/>
        <w:rPr>
          <w:rFonts w:cs="Tahoma"/>
          <w:lang w:val="nl-BE"/>
        </w:rPr>
      </w:pPr>
      <w:r w:rsidRPr="000325F6">
        <w:rPr>
          <w:rFonts w:cs="Tahoma"/>
          <w:color w:val="000000"/>
          <w:lang w:val="nl-BE"/>
        </w:rPr>
        <w:t>SQL Server 2008 R2 zal de laatste versie zijn van SQL Server gelicentieerd op grond van het per processor-licentiemodel en de laatste versie van SQL Server Datacenter.</w:t>
      </w:r>
      <w:r w:rsidR="00AF7070" w:rsidRPr="000325F6">
        <w:rPr>
          <w:rFonts w:cs="Tahoma"/>
          <w:color w:val="000000"/>
          <w:lang w:val="nl-BE"/>
        </w:rPr>
        <w:t xml:space="preserve"> </w:t>
      </w:r>
      <w:r w:rsidRPr="000325F6">
        <w:rPr>
          <w:rFonts w:cs="Tahoma"/>
          <w:color w:val="000000"/>
          <w:lang w:val="nl-BE"/>
        </w:rPr>
        <w:t>Als uitzondering krijgen volume licensing-klanten met actieve Software Assurance voor processorlicenties van SQL Server 2008 R2 Datacenter op 1</w:t>
      </w:r>
      <w:r w:rsidR="007B4D2F" w:rsidRPr="000325F6">
        <w:rPr>
          <w:rFonts w:cs="Tahoma"/>
          <w:color w:val="000000"/>
          <w:lang w:val="nl-BE"/>
        </w:rPr>
        <w:t> </w:t>
      </w:r>
      <w:r w:rsidRPr="000325F6">
        <w:rPr>
          <w:rFonts w:cs="Tahoma"/>
          <w:color w:val="000000"/>
          <w:lang w:val="nl-BE"/>
        </w:rPr>
        <w:t>april 2012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xml:space="preserve">), de volgende mogelijkheden. Processorlicenties voor SQL Server 2008 R2 Datacenter </w:t>
      </w:r>
      <w:r w:rsidRPr="000325F6">
        <w:rPr>
          <w:rFonts w:cs="Tahoma"/>
          <w:bCs/>
          <w:color w:val="000000"/>
          <w:szCs w:val="18"/>
          <w:lang w:val="nl-BE"/>
        </w:rPr>
        <w:t>die vervolgens zijn aangeschaft onder dezelfde looptijd van de enrollment, maar vóór 1</w:t>
      </w:r>
      <w:r w:rsidR="007B4D2F" w:rsidRPr="000325F6">
        <w:rPr>
          <w:rFonts w:cs="Tahoma"/>
          <w:bCs/>
          <w:color w:val="000000"/>
          <w:szCs w:val="18"/>
          <w:lang w:val="nl-BE"/>
        </w:rPr>
        <w:t> </w:t>
      </w:r>
      <w:r w:rsidRPr="000325F6">
        <w:rPr>
          <w:rFonts w:cs="Tahoma"/>
          <w:bCs/>
          <w:color w:val="000000"/>
          <w:szCs w:val="18"/>
          <w:lang w:val="nl-BE"/>
        </w:rPr>
        <w:t>april 2015 als onderdeel van het vastgestelde True-Up-proces voor Enterprise, Enterprise Subscription, Open Value Subscription of EES, zijn ook kwalificerende licenties voor doelstellingen van deze opties.</w:t>
      </w:r>
      <w:r w:rsidR="00AF7070" w:rsidRPr="000325F6">
        <w:rPr>
          <w:rFonts w:cs="Tahoma"/>
          <w:bCs/>
          <w:color w:val="000000"/>
          <w:szCs w:val="18"/>
          <w:lang w:val="nl-BE"/>
        </w:rPr>
        <w:t xml:space="preserve"> </w:t>
      </w:r>
      <w:r w:rsidRPr="000325F6">
        <w:rPr>
          <w:rFonts w:cs="Tahoma"/>
          <w:bCs/>
          <w:color w:val="000000"/>
          <w:szCs w:val="18"/>
          <w:lang w:val="nl-BE"/>
        </w:rPr>
        <w:t>Licenties die zijn verkregen na 1 april 2015 of onder een daaropvolgende looptijd van een enrollment, een</w:t>
      </w:r>
      <w:r w:rsidR="004A006E" w:rsidRPr="000325F6">
        <w:rPr>
          <w:rFonts w:cs="Tahoma"/>
          <w:bCs/>
          <w:color w:val="000000"/>
          <w:szCs w:val="18"/>
          <w:lang w:val="nl-BE"/>
        </w:rPr>
        <w:t> </w:t>
      </w:r>
      <w:r w:rsidRPr="000325F6">
        <w:rPr>
          <w:rFonts w:cs="Tahoma"/>
          <w:bCs/>
          <w:color w:val="000000"/>
          <w:szCs w:val="18"/>
          <w:lang w:val="nl-BE"/>
        </w:rPr>
        <w:t>afzonderlijke overeenkomst of elke enrollment met een effectieve datum na 1 april 2012, zijn geen kwalificerende licenties.</w:t>
      </w:r>
    </w:p>
    <w:p w14:paraId="779B91E2" w14:textId="77777777" w:rsidR="00031ABF" w:rsidRPr="000325F6" w:rsidRDefault="00031ABF" w:rsidP="00031ABF">
      <w:pPr>
        <w:ind w:left="720"/>
        <w:rPr>
          <w:rFonts w:cs="Tahoma"/>
          <w:lang w:val="nl-BE"/>
        </w:rPr>
      </w:pPr>
    </w:p>
    <w:p w14:paraId="779B91E3" w14:textId="77777777" w:rsidR="00031ABF" w:rsidRPr="000325F6" w:rsidRDefault="00031ABF" w:rsidP="00031ABF">
      <w:pPr>
        <w:spacing w:after="60"/>
        <w:ind w:left="720"/>
        <w:rPr>
          <w:rFonts w:cs="Tahoma"/>
          <w:lang w:val="nl-BE"/>
        </w:rPr>
      </w:pPr>
      <w:r w:rsidRPr="000325F6">
        <w:rPr>
          <w:rFonts w:cs="Tahoma"/>
          <w:b/>
          <w:color w:val="000000"/>
          <w:szCs w:val="18"/>
          <w:lang w:val="nl-BE"/>
        </w:rPr>
        <w:t>Huidige termijn</w:t>
      </w:r>
    </w:p>
    <w:p w14:paraId="779B91E4" w14:textId="77777777" w:rsidR="00A81E83" w:rsidRPr="000325F6" w:rsidRDefault="00A81E83" w:rsidP="00444C1D">
      <w:pPr>
        <w:ind w:left="720"/>
        <w:contextualSpacing/>
        <w:rPr>
          <w:rFonts w:cs="Tahoma"/>
          <w:lang w:val="nl-BE"/>
        </w:rPr>
      </w:pPr>
      <w:r w:rsidRPr="000325F6">
        <w:rPr>
          <w:rFonts w:eastAsia="Calibri" w:cs="Tahoma"/>
          <w:szCs w:val="18"/>
          <w:lang w:val="nl-BE"/>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w:t>
      </w:r>
      <w:r w:rsidR="004A006E" w:rsidRPr="000325F6">
        <w:rPr>
          <w:rFonts w:eastAsia="Calibri" w:cs="Tahoma"/>
          <w:szCs w:val="18"/>
          <w:lang w:val="nl-BE"/>
        </w:rPr>
        <w:t> </w:t>
      </w:r>
      <w:r w:rsidRPr="000325F6">
        <w:rPr>
          <w:rFonts w:eastAsia="Calibri" w:cs="Tahoma"/>
          <w:szCs w:val="18"/>
          <w:lang w:val="nl-BE"/>
        </w:rPr>
        <w:t>2008 R2 Datacenter, onder voorbehoud van de productgebruiksrechten van de processorlicentie van</w:t>
      </w:r>
      <w:r w:rsidR="00463171">
        <w:rPr>
          <w:rFonts w:eastAsia="Calibri" w:cs="Tahoma"/>
          <w:szCs w:val="18"/>
          <w:lang w:val="nl-BE"/>
        </w:rPr>
        <w:t> </w:t>
      </w:r>
      <w:r w:rsidRPr="000325F6">
        <w:rPr>
          <w:rFonts w:eastAsia="Calibri" w:cs="Tahoma"/>
          <w:szCs w:val="18"/>
          <w:lang w:val="nl-BE"/>
        </w:rPr>
        <w:t>SQL Server 2008 R2 Enterprise (zoals vermeld in de Product Use Rights van januari 2012). Deze</w:t>
      </w:r>
      <w:r w:rsidR="00444C1D">
        <w:rPr>
          <w:rFonts w:eastAsia="Calibri" w:cs="Tahoma"/>
          <w:szCs w:val="18"/>
          <w:lang w:val="nl-BE"/>
        </w:rPr>
        <w:t> </w:t>
      </w:r>
      <w:r w:rsidRPr="000325F6">
        <w:rPr>
          <w:rFonts w:eastAsia="Calibri" w:cs="Tahoma"/>
          <w:szCs w:val="18"/>
          <w:lang w:val="nl-BE"/>
        </w:rPr>
        <w:t>klanten</w:t>
      </w:r>
      <w:r w:rsidR="00463171">
        <w:rPr>
          <w:rFonts w:eastAsia="Calibri" w:cs="Tahoma"/>
          <w:szCs w:val="18"/>
          <w:lang w:val="nl-BE"/>
        </w:rPr>
        <w:t> </w:t>
      </w:r>
      <w:r w:rsidRPr="000325F6">
        <w:rPr>
          <w:rFonts w:eastAsia="Calibri" w:cs="Tahoma"/>
          <w:szCs w:val="18"/>
          <w:lang w:val="nl-BE"/>
        </w:rPr>
        <w:t xml:space="preserve">hebben ook de gebruiksrechten voor de </w:t>
      </w:r>
      <w:r w:rsidR="005B5CA6" w:rsidRPr="000325F6">
        <w:rPr>
          <w:rFonts w:eastAsia="Calibri" w:cs="Tahoma"/>
          <w:szCs w:val="18"/>
          <w:lang w:val="nl-BE"/>
        </w:rPr>
        <w:t>“</w:t>
      </w:r>
      <w:r w:rsidRPr="000325F6">
        <w:rPr>
          <w:rFonts w:eastAsia="Calibri" w:cs="Tahoma"/>
          <w:szCs w:val="18"/>
          <w:lang w:val="nl-BE"/>
        </w:rPr>
        <w:t>Onbeperkte virtualisatie</w:t>
      </w:r>
      <w:r w:rsidR="005B5CA6" w:rsidRPr="000325F6">
        <w:rPr>
          <w:rFonts w:eastAsia="Calibri" w:cs="Tahoma"/>
          <w:szCs w:val="18"/>
          <w:lang w:val="nl-BE"/>
        </w:rPr>
        <w:t>”</w:t>
      </w:r>
      <w:r w:rsidRPr="000325F6">
        <w:rPr>
          <w:rFonts w:eastAsia="Calibri" w:cs="Tahoma"/>
          <w:szCs w:val="18"/>
          <w:lang w:val="nl-BE"/>
        </w:rPr>
        <w:t xml:space="preserve"> zoals beschreven in de</w:t>
      </w:r>
      <w:r w:rsidR="00444C1D">
        <w:rPr>
          <w:rFonts w:eastAsia="Calibri" w:cs="Tahoma"/>
          <w:szCs w:val="18"/>
          <w:lang w:val="nl-BE"/>
        </w:rPr>
        <w:t> </w:t>
      </w:r>
      <w:r w:rsidRPr="000325F6">
        <w:rPr>
          <w:rFonts w:eastAsia="Calibri" w:cs="Tahoma"/>
          <w:szCs w:val="18"/>
          <w:lang w:val="nl-BE"/>
        </w:rPr>
        <w:t>productaantekeningen van SQL Server 2012 Enterprise in deze Productlijst.</w:t>
      </w:r>
    </w:p>
    <w:p w14:paraId="779B91E5" w14:textId="77777777" w:rsidR="00031ABF" w:rsidRPr="000325F6" w:rsidRDefault="00031ABF" w:rsidP="00031ABF">
      <w:pPr>
        <w:ind w:left="720"/>
        <w:contextualSpacing/>
        <w:rPr>
          <w:rFonts w:cs="Tahoma"/>
          <w:lang w:val="nl-BE"/>
        </w:rPr>
      </w:pPr>
    </w:p>
    <w:p w14:paraId="779B91E6" w14:textId="77777777" w:rsidR="00031ABF" w:rsidRPr="000325F6" w:rsidRDefault="00A81E83" w:rsidP="00031ABF">
      <w:pPr>
        <w:spacing w:after="60"/>
        <w:ind w:left="720"/>
        <w:rPr>
          <w:rFonts w:cs="Tahoma"/>
          <w:lang w:val="nl-BE"/>
        </w:rPr>
      </w:pPr>
      <w:r w:rsidRPr="000325F6">
        <w:rPr>
          <w:rFonts w:cs="Tahoma"/>
          <w:b/>
          <w:color w:val="000000"/>
          <w:szCs w:val="18"/>
          <w:lang w:val="nl-BE"/>
        </w:rPr>
        <w:t>Eerste verlengingstermijn (vóór 1 april 2015)</w:t>
      </w:r>
    </w:p>
    <w:p w14:paraId="779B91E7" w14:textId="77777777" w:rsidR="00A81E83" w:rsidRPr="000325F6" w:rsidRDefault="00A81E83" w:rsidP="00031ABF">
      <w:pPr>
        <w:tabs>
          <w:tab w:val="left" w:pos="720"/>
        </w:tabs>
        <w:ind w:left="720"/>
        <w:contextualSpacing/>
        <w:rPr>
          <w:rFonts w:cs="Tahoma"/>
          <w:lang w:val="nl-BE"/>
        </w:rPr>
      </w:pPr>
      <w:r w:rsidRPr="000325F6">
        <w:rPr>
          <w:rFonts w:eastAsia="Calibri" w:cs="Tahoma"/>
          <w:szCs w:val="18"/>
          <w:lang w:val="nl-BE"/>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779B91E8" w14:textId="77777777" w:rsidR="00A81E83" w:rsidRPr="000325F6" w:rsidRDefault="00A81E83" w:rsidP="00031ABF">
      <w:pPr>
        <w:numPr>
          <w:ilvl w:val="1"/>
          <w:numId w:val="64"/>
        </w:numPr>
        <w:tabs>
          <w:tab w:val="left" w:pos="1440"/>
        </w:tabs>
        <w:contextualSpacing/>
        <w:rPr>
          <w:rFonts w:cs="Tahoma"/>
          <w:lang w:val="nl-BE"/>
        </w:rPr>
      </w:pPr>
      <w:r w:rsidRPr="000325F6">
        <w:rPr>
          <w:rFonts w:eastAsia="Calibri" w:cs="Tahoma"/>
          <w:szCs w:val="18"/>
          <w:lang w:val="nl-BE"/>
        </w:rPr>
        <w:t xml:space="preserve">een aantal dat gelijk is aan het laagste aantal kwalificerende licenties dat is toegewezen aan de server of het totale aantal fysieke processors op de server, vermenigvuldigd met de grootste waarde van: </w:t>
      </w:r>
    </w:p>
    <w:p w14:paraId="779B91E9" w14:textId="77777777" w:rsidR="00A81E83" w:rsidRPr="000325F6" w:rsidRDefault="00A81E83" w:rsidP="009606F6">
      <w:pPr>
        <w:numPr>
          <w:ilvl w:val="2"/>
          <w:numId w:val="68"/>
        </w:numPr>
        <w:tabs>
          <w:tab w:val="left" w:pos="1800"/>
        </w:tabs>
        <w:ind w:left="1800" w:hanging="270"/>
        <w:contextualSpacing/>
        <w:rPr>
          <w:rFonts w:cs="Tahoma"/>
        </w:rPr>
      </w:pPr>
      <w:r w:rsidRPr="000325F6">
        <w:rPr>
          <w:rFonts w:eastAsia="Calibri" w:cs="Tahoma"/>
          <w:szCs w:val="18"/>
        </w:rPr>
        <w:t>Acht, OF</w:t>
      </w:r>
    </w:p>
    <w:p w14:paraId="779B91EA" w14:textId="77777777" w:rsidR="00A81E83" w:rsidRPr="000325F6" w:rsidRDefault="00A81E83" w:rsidP="009606F6">
      <w:pPr>
        <w:numPr>
          <w:ilvl w:val="2"/>
          <w:numId w:val="68"/>
        </w:numPr>
        <w:tabs>
          <w:tab w:val="left" w:pos="1800"/>
        </w:tabs>
        <w:ind w:left="1800" w:hanging="270"/>
        <w:contextualSpacing/>
        <w:rPr>
          <w:rFonts w:cs="Tahoma"/>
          <w:lang w:val="nl-BE"/>
        </w:rPr>
      </w:pPr>
      <w:r w:rsidRPr="000325F6">
        <w:rPr>
          <w:rFonts w:eastAsia="Calibri" w:cs="Tahoma"/>
          <w:szCs w:val="18"/>
          <w:lang w:val="nl-BE"/>
        </w:rPr>
        <w:t>het werkelijke aantal cores per fysieke processor, vermenigvuldigd met de betreffende core-factor.</w:t>
      </w:r>
      <w:r w:rsidR="00AF7070" w:rsidRPr="000325F6">
        <w:rPr>
          <w:rFonts w:eastAsia="Calibri" w:cs="Tahoma"/>
          <w:szCs w:val="18"/>
          <w:lang w:val="nl-BE"/>
        </w:rPr>
        <w:t xml:space="preserve"> </w:t>
      </w:r>
      <w:r w:rsidRPr="000325F6">
        <w:rPr>
          <w:rFonts w:eastAsia="Calibri" w:cs="Tahoma"/>
          <w:szCs w:val="18"/>
          <w:lang w:val="nl-BE"/>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79B91EB" w14:textId="77777777" w:rsidR="00A81E83" w:rsidRPr="000325F6" w:rsidRDefault="00A81E83" w:rsidP="00031ABF">
      <w:pPr>
        <w:numPr>
          <w:ilvl w:val="1"/>
          <w:numId w:val="64"/>
        </w:numPr>
        <w:tabs>
          <w:tab w:val="left" w:pos="1440"/>
          <w:tab w:val="left" w:pos="2970"/>
        </w:tabs>
        <w:contextualSpacing/>
        <w:rPr>
          <w:rFonts w:cs="Tahoma"/>
          <w:lang w:val="nl-BE"/>
        </w:rPr>
      </w:pPr>
      <w:r w:rsidRPr="000325F6">
        <w:rPr>
          <w:rFonts w:eastAsia="Calibri" w:cs="Tahoma"/>
          <w:szCs w:val="18"/>
          <w:lang w:val="nl-BE"/>
        </w:rPr>
        <w:t>een aantal dat gelijk is aan het aantal kwalificerende licenties dat is toegewezen aan de server, naast het eigenlijke aantal fysieke processors op de server, vermenigvuldigd met acht.</w:t>
      </w:r>
    </w:p>
    <w:p w14:paraId="779B91EC" w14:textId="77777777" w:rsidR="00031ABF" w:rsidRDefault="00031ABF" w:rsidP="00031ABF">
      <w:pPr>
        <w:ind w:left="720"/>
        <w:contextualSpacing/>
        <w:rPr>
          <w:rFonts w:cs="Tahoma"/>
          <w:lang w:val="nl-BE"/>
        </w:rPr>
      </w:pPr>
    </w:p>
    <w:p w14:paraId="779B91ED" w14:textId="77777777" w:rsidR="00031ABF" w:rsidRPr="000325F6" w:rsidRDefault="00A81E83" w:rsidP="00031ABF">
      <w:pPr>
        <w:spacing w:after="60"/>
        <w:ind w:left="720"/>
        <w:rPr>
          <w:rFonts w:cs="Tahoma"/>
          <w:lang w:val="nl-BE"/>
        </w:rPr>
      </w:pPr>
      <w:r w:rsidRPr="000325F6">
        <w:rPr>
          <w:rFonts w:eastAsia="Calibri" w:cs="Tahoma"/>
          <w:b/>
          <w:szCs w:val="18"/>
          <w:lang w:val="nl-BE"/>
        </w:rPr>
        <w:t>Eerste verlengingstermijn (op of na 1 april 2015)</w:t>
      </w:r>
    </w:p>
    <w:p w14:paraId="779B91EE" w14:textId="77777777" w:rsidR="00A81E83" w:rsidRPr="000325F6" w:rsidRDefault="00A81E83" w:rsidP="007A141F">
      <w:pPr>
        <w:ind w:left="720"/>
        <w:contextualSpacing/>
        <w:rPr>
          <w:rFonts w:cs="Tahoma"/>
          <w:lang w:val="nl-BE"/>
        </w:rPr>
      </w:pPr>
      <w:r w:rsidRPr="000325F6">
        <w:rPr>
          <w:rFonts w:eastAsia="Calibri" w:cs="Tahoma"/>
          <w:color w:val="000000"/>
          <w:szCs w:val="18"/>
          <w:lang w:val="nl-BE"/>
        </w:rPr>
        <w:t>Voor klanten die hun dekking voor de eerste keer verlengen op of na 1 april 2015</w:t>
      </w:r>
      <w:r w:rsidRPr="000325F6">
        <w:rPr>
          <w:rFonts w:eastAsia="Calibri" w:cs="Tahoma"/>
          <w:szCs w:val="18"/>
          <w:lang w:val="nl-BE"/>
        </w:rPr>
        <w:t>, mogen voor elke server</w:t>
      </w:r>
      <w:r w:rsidR="007A141F" w:rsidRPr="000325F6">
        <w:rPr>
          <w:rFonts w:eastAsia="Calibri" w:cs="Tahoma"/>
          <w:szCs w:val="18"/>
          <w:lang w:val="nl-BE"/>
        </w:rPr>
        <w:t> </w:t>
      </w:r>
      <w:r w:rsidRPr="000325F6">
        <w:rPr>
          <w:rFonts w:eastAsia="Calibri" w:cs="Tahoma"/>
          <w:szCs w:val="18"/>
          <w:lang w:val="nl-BE"/>
        </w:rPr>
        <w:t>waarvoor een geldige licentie is afgenomen op grond van de productgebruiksrechten voor een processorlicentie voor SQL Server 2008 R2 als volgt Software Assurance aanschaffen:</w:t>
      </w:r>
    </w:p>
    <w:p w14:paraId="779B91EF" w14:textId="77777777" w:rsidR="00031ABF" w:rsidRPr="000325F6" w:rsidRDefault="00031ABF" w:rsidP="007B4D2F">
      <w:pPr>
        <w:spacing w:line="192" w:lineRule="auto"/>
        <w:ind w:left="720"/>
        <w:contextualSpacing/>
        <w:rPr>
          <w:rFonts w:cs="Tahoma"/>
          <w:szCs w:val="18"/>
          <w:lang w:val="nl-BE"/>
        </w:rPr>
      </w:pPr>
    </w:p>
    <w:p w14:paraId="779B91F0" w14:textId="77777777" w:rsidR="00A81E83" w:rsidRPr="000325F6" w:rsidRDefault="00A81E83" w:rsidP="00031ABF">
      <w:pPr>
        <w:numPr>
          <w:ilvl w:val="2"/>
          <w:numId w:val="64"/>
        </w:numPr>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SA verlengen volgens de bepalingen in de sectie </w:t>
      </w:r>
      <w:r w:rsidR="005B5CA6" w:rsidRPr="000325F6">
        <w:rPr>
          <w:rFonts w:eastAsia="Calibri" w:cs="Tahoma"/>
          <w:szCs w:val="18"/>
          <w:lang w:val="nl-BE"/>
        </w:rPr>
        <w:t>“</w:t>
      </w:r>
      <w:r w:rsidRPr="000325F6">
        <w:rPr>
          <w:rFonts w:eastAsia="Calibri" w:cs="Tahoma"/>
          <w:szCs w:val="18"/>
          <w:lang w:val="nl-BE"/>
        </w:rPr>
        <w:t>Eerste verlengingstermijn (vóór 1 april 2015)</w:t>
      </w:r>
      <w:r w:rsidR="005B5CA6" w:rsidRPr="000325F6">
        <w:rPr>
          <w:rFonts w:eastAsia="Calibri" w:cs="Tahoma"/>
          <w:szCs w:val="18"/>
          <w:lang w:val="nl-BE"/>
        </w:rPr>
        <w:t>”</w:t>
      </w:r>
      <w:r w:rsidRPr="000325F6">
        <w:rPr>
          <w:rFonts w:eastAsia="Calibri" w:cs="Tahoma"/>
          <w:szCs w:val="18"/>
          <w:lang w:val="nl-BE"/>
        </w:rPr>
        <w:t xml:space="preserve"> hierboven, en</w:t>
      </w:r>
    </w:p>
    <w:p w14:paraId="779B91F1" w14:textId="77777777" w:rsidR="00A81E83" w:rsidRPr="000325F6" w:rsidRDefault="00A81E83" w:rsidP="00E5799B">
      <w:pPr>
        <w:numPr>
          <w:ilvl w:val="2"/>
          <w:numId w:val="64"/>
        </w:numPr>
        <w:spacing w:after="60"/>
        <w:ind w:left="1440"/>
        <w:rPr>
          <w:rFonts w:cs="Tahoma"/>
          <w:lang w:val="nl-BE"/>
        </w:rPr>
      </w:pPr>
      <w:r w:rsidRPr="000325F6">
        <w:rPr>
          <w:rFonts w:eastAsia="Calibri" w:cs="Tahoma"/>
          <w:szCs w:val="18"/>
          <w:lang w:val="nl-BE"/>
        </w:rPr>
        <w:t>Voor licenties verkregen na 1 april 2015 mogen klanten SA verlengen voor acht core-licenties voor</w:t>
      </w:r>
      <w:r w:rsidR="00E5799B">
        <w:rPr>
          <w:rFonts w:eastAsia="Calibri" w:cs="Tahoma"/>
          <w:szCs w:val="18"/>
          <w:lang w:val="nl-BE"/>
        </w:rPr>
        <w:t> </w:t>
      </w:r>
      <w:r w:rsidRPr="000325F6">
        <w:rPr>
          <w:rFonts w:eastAsia="Calibri" w:cs="Tahoma"/>
          <w:szCs w:val="18"/>
          <w:lang w:val="nl-BE"/>
        </w:rPr>
        <w:t>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14:paraId="779B91F2" w14:textId="77777777" w:rsidR="00031ABF" w:rsidRPr="000325F6" w:rsidRDefault="00031ABF" w:rsidP="00031ABF">
      <w:pPr>
        <w:ind w:left="1440"/>
        <w:contextualSpacing/>
        <w:rPr>
          <w:rFonts w:cs="Tahoma"/>
          <w:lang w:val="nl-BE"/>
        </w:rPr>
      </w:pPr>
    </w:p>
    <w:p w14:paraId="779B91F3" w14:textId="77777777" w:rsidR="00A81E83" w:rsidRPr="000325F6" w:rsidRDefault="00A81E83" w:rsidP="007A141F">
      <w:pPr>
        <w:ind w:left="720"/>
        <w:contextualSpacing/>
        <w:rPr>
          <w:rFonts w:cs="Tahoma"/>
          <w:lang w:val="nl-BE"/>
        </w:rPr>
      </w:pPr>
      <w:r w:rsidRPr="000325F6">
        <w:rPr>
          <w:rFonts w:eastAsia="Calibri" w:cs="Tahoma"/>
          <w:szCs w:val="18"/>
          <w:lang w:val="nl-BE"/>
        </w:rPr>
        <w:t>De processorlicenties van klanten zijn niet langer geldig bij afname van Software Assurance voor core-licenties in het kader van deze aanbieding. De optie voor het verkrijgen van Software Assurance voor SQL</w:t>
      </w:r>
      <w:r w:rsidR="007A141F" w:rsidRPr="000325F6">
        <w:rPr>
          <w:rFonts w:eastAsia="Calibri" w:cs="Tahoma"/>
          <w:szCs w:val="18"/>
          <w:lang w:val="nl-BE"/>
        </w:rPr>
        <w:t> </w:t>
      </w:r>
      <w:r w:rsidRPr="000325F6">
        <w:rPr>
          <w:rFonts w:eastAsia="Calibri" w:cs="Tahoma"/>
          <w:szCs w:val="18"/>
          <w:lang w:val="nl-BE"/>
        </w:rPr>
        <w:t>Server core-licenties geldt niet voor verlenging van de dekking in het kader van een abonnementsprogramma.</w:t>
      </w:r>
    </w:p>
    <w:p w14:paraId="779B91F4" w14:textId="77777777" w:rsidR="00031ABF" w:rsidRDefault="00031ABF" w:rsidP="007B4D2F">
      <w:pPr>
        <w:tabs>
          <w:tab w:val="left" w:pos="720"/>
        </w:tabs>
        <w:spacing w:line="192" w:lineRule="auto"/>
        <w:ind w:left="720"/>
        <w:contextualSpacing/>
        <w:rPr>
          <w:rFonts w:cs="Tahoma"/>
          <w:szCs w:val="18"/>
          <w:lang w:val="nl-BE"/>
        </w:rPr>
      </w:pPr>
    </w:p>
    <w:p w14:paraId="779B91F5" w14:textId="77777777" w:rsidR="00014A43" w:rsidRDefault="00014A43" w:rsidP="007B4D2F">
      <w:pPr>
        <w:tabs>
          <w:tab w:val="left" w:pos="720"/>
        </w:tabs>
        <w:spacing w:line="192" w:lineRule="auto"/>
        <w:ind w:left="720"/>
        <w:contextualSpacing/>
        <w:rPr>
          <w:rFonts w:cs="Tahoma"/>
          <w:szCs w:val="18"/>
          <w:lang w:val="nl-BE"/>
        </w:rPr>
      </w:pPr>
    </w:p>
    <w:p w14:paraId="779B91F6" w14:textId="77777777" w:rsidR="00014A43" w:rsidRDefault="00014A43" w:rsidP="007B4D2F">
      <w:pPr>
        <w:tabs>
          <w:tab w:val="left" w:pos="720"/>
        </w:tabs>
        <w:spacing w:line="192" w:lineRule="auto"/>
        <w:ind w:left="720"/>
        <w:contextualSpacing/>
        <w:rPr>
          <w:rFonts w:cs="Tahoma"/>
          <w:szCs w:val="18"/>
          <w:lang w:val="nl-BE"/>
        </w:rPr>
      </w:pPr>
    </w:p>
    <w:p w14:paraId="779B91F7" w14:textId="77777777" w:rsidR="00014A43" w:rsidRDefault="00014A43" w:rsidP="007B4D2F">
      <w:pPr>
        <w:tabs>
          <w:tab w:val="left" w:pos="720"/>
        </w:tabs>
        <w:spacing w:line="192" w:lineRule="auto"/>
        <w:ind w:left="720"/>
        <w:contextualSpacing/>
        <w:rPr>
          <w:rFonts w:cs="Tahoma"/>
          <w:szCs w:val="18"/>
          <w:lang w:val="nl-BE"/>
        </w:rPr>
      </w:pPr>
    </w:p>
    <w:p w14:paraId="779B91F8" w14:textId="77777777" w:rsidR="00014A43" w:rsidRPr="000325F6" w:rsidRDefault="00014A43" w:rsidP="007B4D2F">
      <w:pPr>
        <w:tabs>
          <w:tab w:val="left" w:pos="720"/>
        </w:tabs>
        <w:spacing w:line="192" w:lineRule="auto"/>
        <w:ind w:left="720"/>
        <w:contextualSpacing/>
        <w:rPr>
          <w:rFonts w:cs="Tahoma"/>
          <w:szCs w:val="18"/>
          <w:lang w:val="nl-BE"/>
        </w:rPr>
      </w:pPr>
    </w:p>
    <w:p w14:paraId="779B91F9" w14:textId="77777777" w:rsidR="00031ABF" w:rsidRPr="000325F6" w:rsidRDefault="00A81E83" w:rsidP="00031ABF">
      <w:pPr>
        <w:tabs>
          <w:tab w:val="left" w:pos="720"/>
        </w:tabs>
        <w:spacing w:after="60"/>
        <w:ind w:left="720"/>
        <w:rPr>
          <w:rFonts w:cs="Tahoma"/>
          <w:lang w:val="nl-BE"/>
        </w:rPr>
      </w:pPr>
      <w:r w:rsidRPr="000325F6">
        <w:rPr>
          <w:rFonts w:eastAsia="Calibri" w:cs="Tahoma"/>
          <w:b/>
          <w:szCs w:val="18"/>
          <w:lang w:val="nl-BE"/>
        </w:rPr>
        <w:t>Voor klanten met Software Assurance-dekking die afloopt vóór 1 april 2015 en die deze dekking niet willen verlengen</w:t>
      </w:r>
    </w:p>
    <w:p w14:paraId="779B91FA" w14:textId="77777777" w:rsidR="00A81E83" w:rsidRPr="000325F6" w:rsidRDefault="00A81E83" w:rsidP="007A141F">
      <w:pPr>
        <w:tabs>
          <w:tab w:val="left" w:pos="720"/>
        </w:tabs>
        <w:ind w:left="720"/>
        <w:contextualSpacing/>
        <w:rPr>
          <w:rFonts w:cs="Tahoma"/>
          <w:lang w:val="nl-BE"/>
        </w:rPr>
      </w:pPr>
      <w:r w:rsidRPr="000325F6">
        <w:rPr>
          <w:rFonts w:eastAsia="Calibri" w:cs="Tahoma"/>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szCs w:val="18"/>
          <w:lang w:val="nl-BE"/>
        </w:rPr>
        <w:t>klanten met een dekking die vervalt vóór 1</w:t>
      </w:r>
      <w:r w:rsidR="007A141F" w:rsidRPr="000325F6">
        <w:rPr>
          <w:rFonts w:eastAsia="Calibri" w:cs="Tahoma"/>
          <w:szCs w:val="18"/>
          <w:lang w:val="nl-BE"/>
        </w:rPr>
        <w:t> </w:t>
      </w:r>
      <w:r w:rsidRPr="000325F6">
        <w:rPr>
          <w:rFonts w:eastAsia="Calibri" w:cs="Tahoma"/>
          <w:szCs w:val="18"/>
          <w:lang w:val="nl-BE"/>
        </w:rPr>
        <w:t>april</w:t>
      </w:r>
      <w:r w:rsidR="007A141F" w:rsidRPr="000325F6">
        <w:rPr>
          <w:rFonts w:eastAsia="Calibri" w:cs="Tahoma"/>
          <w:szCs w:val="18"/>
          <w:lang w:val="nl-BE"/>
        </w:rPr>
        <w:t> </w:t>
      </w:r>
      <w:r w:rsidRPr="000325F6">
        <w:rPr>
          <w:rFonts w:eastAsia="Calibri" w:cs="Tahoma"/>
          <w:szCs w:val="18"/>
          <w:lang w:val="nl-BE"/>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79B91FB" w14:textId="77777777" w:rsidR="00CA0E2D" w:rsidRPr="000325F6" w:rsidRDefault="00CA0E2D" w:rsidP="007B4D2F">
      <w:pPr>
        <w:tabs>
          <w:tab w:val="left" w:pos="720"/>
        </w:tabs>
        <w:spacing w:line="192" w:lineRule="auto"/>
        <w:ind w:left="720"/>
        <w:contextualSpacing/>
        <w:rPr>
          <w:rFonts w:cs="Tahoma"/>
          <w:szCs w:val="18"/>
          <w:lang w:val="nl-BE"/>
        </w:rPr>
      </w:pPr>
    </w:p>
    <w:p w14:paraId="779B91FC" w14:textId="77777777" w:rsidR="00A81E83" w:rsidRPr="000325F6" w:rsidRDefault="00A81E83" w:rsidP="007A141F">
      <w:pPr>
        <w:numPr>
          <w:ilvl w:val="0"/>
          <w:numId w:val="65"/>
        </w:numPr>
        <w:tabs>
          <w:tab w:val="left" w:pos="1440"/>
        </w:tabs>
        <w:spacing w:after="60"/>
        <w:rPr>
          <w:rFonts w:cs="Tahoma"/>
          <w:lang w:val="nl-BE"/>
        </w:rPr>
      </w:pPr>
      <w:r w:rsidRPr="000325F6">
        <w:rPr>
          <w:rFonts w:eastAsia="Calibri" w:cs="Tahoma"/>
          <w:b/>
          <w:szCs w:val="18"/>
          <w:lang w:val="nl-BE"/>
        </w:rPr>
        <w:t>SQL Server 2008 R2 Datacenter:</w:t>
      </w:r>
      <w:r w:rsidRPr="000325F6">
        <w:rPr>
          <w:rFonts w:eastAsia="Calibri" w:cs="Tahoma"/>
          <w:szCs w:val="18"/>
          <w:lang w:val="nl-BE"/>
        </w:rPr>
        <w:t xml:space="preserve"> Voortgezet gebruik van deze versie van de software is onderhevig aan de productgebruiksrechten van de processorlicentie van het SQL Server 2008 R2</w:t>
      </w:r>
      <w:r w:rsidR="007A141F" w:rsidRPr="000325F6">
        <w:rPr>
          <w:rFonts w:eastAsia="Calibri" w:cs="Tahoma"/>
          <w:szCs w:val="18"/>
          <w:lang w:val="nl-BE"/>
        </w:rPr>
        <w:t> </w:t>
      </w:r>
      <w:r w:rsidRPr="000325F6">
        <w:rPr>
          <w:rFonts w:eastAsia="Calibri" w:cs="Tahoma"/>
          <w:szCs w:val="18"/>
          <w:lang w:val="nl-BE"/>
        </w:rPr>
        <w:t xml:space="preserve">Datacenter . </w:t>
      </w:r>
    </w:p>
    <w:p w14:paraId="779B91FD" w14:textId="77777777" w:rsidR="00A81E83" w:rsidRPr="000325F6" w:rsidRDefault="00A81E83" w:rsidP="00CA0E2D">
      <w:pPr>
        <w:numPr>
          <w:ilvl w:val="0"/>
          <w:numId w:val="65"/>
        </w:numPr>
        <w:tabs>
          <w:tab w:val="left" w:pos="1440"/>
          <w:tab w:val="left" w:pos="2970"/>
        </w:tabs>
        <w:spacing w:after="60"/>
        <w:rPr>
          <w:rFonts w:cs="Tahoma"/>
          <w:lang w:val="nl-BE"/>
        </w:rPr>
      </w:pPr>
      <w:r w:rsidRPr="000325F6">
        <w:rPr>
          <w:rFonts w:eastAsia="Calibri" w:cs="Tahoma"/>
          <w:b/>
          <w:szCs w:val="18"/>
          <w:lang w:val="nl-BE"/>
        </w:rPr>
        <w:t>SQL Server 2012 Enterprise Core:</w:t>
      </w:r>
      <w:r w:rsidRPr="000325F6">
        <w:rPr>
          <w:rFonts w:eastAsia="Calibri" w:cs="Tahoma"/>
          <w:bCs/>
          <w:szCs w:val="18"/>
          <w:lang w:val="nl-BE"/>
        </w:rPr>
        <w:t xml:space="preserve"> </w:t>
      </w:r>
      <w:r w:rsidRPr="000325F6">
        <w:rPr>
          <w:rFonts w:eastAsia="Calibri" w:cs="Tahoma"/>
          <w:szCs w:val="18"/>
          <w:lang w:val="nl-BE"/>
        </w:rPr>
        <w:t xml:space="preserve">Het gebruik van deze versie van de software is onderhevig aan de productgebruiksrechten van de processorlicentie van SQL Server 2008 R2 Enterprise; maar: </w:t>
      </w:r>
    </w:p>
    <w:p w14:paraId="779B91FE" w14:textId="77777777" w:rsidR="00A81E83" w:rsidRPr="000325F6" w:rsidRDefault="00A81E83" w:rsidP="00CA0E2D">
      <w:pPr>
        <w:numPr>
          <w:ilvl w:val="1"/>
          <w:numId w:val="65"/>
        </w:numPr>
        <w:tabs>
          <w:tab w:val="left" w:pos="1800"/>
        </w:tabs>
        <w:spacing w:after="60"/>
        <w:ind w:left="1800"/>
        <w:rPr>
          <w:rFonts w:cs="Tahoma"/>
          <w:lang w:val="nl-BE"/>
        </w:rPr>
      </w:pPr>
      <w:r w:rsidRPr="000325F6">
        <w:rPr>
          <w:rFonts w:eastAsia="Calibri" w:cs="Tahoma"/>
          <w:szCs w:val="18"/>
          <w:lang w:val="nl-BE"/>
        </w:rPr>
        <w:t xml:space="preserve">Klanten hebben niet langer gebruiksrechten voor Onbeperkte Virtualisatie, License Mobility binnen Serverfarms of License Mobility via Software Assurance; en </w:t>
      </w:r>
    </w:p>
    <w:p w14:paraId="779B91FF" w14:textId="77777777" w:rsidR="00A81E83" w:rsidRPr="000325F6" w:rsidRDefault="00A81E83" w:rsidP="00D15DC7">
      <w:pPr>
        <w:numPr>
          <w:ilvl w:val="1"/>
          <w:numId w:val="65"/>
        </w:numPr>
        <w:tabs>
          <w:tab w:val="left" w:pos="1800"/>
        </w:tabs>
        <w:spacing w:after="60"/>
        <w:ind w:left="1800"/>
        <w:rPr>
          <w:rFonts w:cs="Tahoma"/>
        </w:rPr>
      </w:pPr>
      <w:r w:rsidRPr="000325F6">
        <w:rPr>
          <w:rFonts w:eastAsia="Calibri" w:cs="Tahoma"/>
          <w:szCs w:val="18"/>
          <w:lang w:val="nl-BE"/>
        </w:rPr>
        <w:t>elke nieuwe toewijzing van licenties is onderhevig aan beperkingen in (i) en (ii) hieronder met</w:t>
      </w:r>
      <w:r w:rsidR="00D15DC7">
        <w:rPr>
          <w:rFonts w:eastAsia="Calibri" w:cs="Tahoma"/>
          <w:szCs w:val="18"/>
          <w:lang w:val="nl-BE"/>
        </w:rPr>
        <w:t> </w:t>
      </w:r>
      <w:r w:rsidRPr="000325F6">
        <w:rPr>
          <w:rFonts w:eastAsia="Calibri" w:cs="Tahoma"/>
          <w:szCs w:val="18"/>
          <w:lang w:val="nl-BE"/>
        </w:rPr>
        <w:t xml:space="preserve">bettrekking tot hun </w:t>
      </w:r>
      <w:r w:rsidR="005B5CA6" w:rsidRPr="000325F6">
        <w:rPr>
          <w:rFonts w:eastAsia="Calibri" w:cs="Tahoma"/>
          <w:szCs w:val="18"/>
          <w:lang w:val="nl-BE"/>
        </w:rPr>
        <w:t>“</w:t>
      </w:r>
      <w:r w:rsidRPr="000325F6">
        <w:rPr>
          <w:rFonts w:eastAsia="Calibri" w:cs="Tahoma"/>
          <w:szCs w:val="18"/>
          <w:lang w:val="nl-BE"/>
        </w:rPr>
        <w:t>core-licentie-equivalentie.</w:t>
      </w:r>
      <w:r w:rsidR="005B5CA6" w:rsidRPr="000325F6">
        <w:rPr>
          <w:rFonts w:eastAsia="Calibri" w:cs="Tahoma"/>
          <w:szCs w:val="18"/>
          <w:lang w:val="nl-BE"/>
        </w:rPr>
        <w:t>”</w:t>
      </w:r>
      <w:r w:rsidRPr="000325F6">
        <w:rPr>
          <w:rFonts w:eastAsia="Calibri" w:cs="Tahoma"/>
          <w:szCs w:val="18"/>
          <w:lang w:val="nl-BE"/>
        </w:rPr>
        <w:t xml:space="preserve"> </w:t>
      </w:r>
      <w:r w:rsidRPr="000325F6">
        <w:rPr>
          <w:rFonts w:eastAsia="Calibri" w:cs="Tahoma"/>
          <w:szCs w:val="18"/>
        </w:rPr>
        <w:t xml:space="preserve">Core-licentie-equivalentie wordt als volgt bepaald. </w:t>
      </w:r>
    </w:p>
    <w:p w14:paraId="779B9200" w14:textId="77777777" w:rsidR="00A81E83" w:rsidRPr="000325F6" w:rsidRDefault="00A81E83" w:rsidP="008609B2">
      <w:pPr>
        <w:numPr>
          <w:ilvl w:val="2"/>
          <w:numId w:val="65"/>
        </w:numPr>
        <w:tabs>
          <w:tab w:val="left" w:pos="2160"/>
        </w:tabs>
        <w:spacing w:after="60"/>
        <w:ind w:left="2160" w:hanging="360"/>
        <w:rPr>
          <w:rFonts w:cs="Tahoma"/>
          <w:lang w:val="nl-BE"/>
        </w:rPr>
      </w:pPr>
      <w:r w:rsidRPr="000325F6">
        <w:rPr>
          <w:rFonts w:eastAsia="Calibri" w:cs="Tahoma"/>
          <w:szCs w:val="18"/>
          <w:lang w:val="nl-BE"/>
        </w:rPr>
        <w:t>Voor een aantal licenties dat gelijk is aan de kleinste of elke (x) van het totale aantal processorlicenties dat aan een gelicentieerde server is toegewezen, onmiddellijk voor het</w:t>
      </w:r>
      <w:r w:rsidR="00D15DC7">
        <w:rPr>
          <w:rFonts w:eastAsia="Calibri" w:cs="Tahoma"/>
          <w:szCs w:val="18"/>
          <w:lang w:val="nl-BE"/>
        </w:rPr>
        <w:t> </w:t>
      </w:r>
      <w:r w:rsidRPr="000325F6">
        <w:rPr>
          <w:rFonts w:eastAsia="Calibri" w:cs="Tahoma"/>
          <w:szCs w:val="18"/>
          <w:lang w:val="nl-BE"/>
        </w:rPr>
        <w:t>verlopen van de Software Assurance of (y) het totale aantal fysieke processors op dit</w:t>
      </w:r>
      <w:r w:rsidR="008609B2">
        <w:rPr>
          <w:rFonts w:eastAsia="Calibri" w:cs="Tahoma"/>
          <w:szCs w:val="18"/>
          <w:lang w:val="nl-BE"/>
        </w:rPr>
        <w:t> </w:t>
      </w:r>
      <w:r w:rsidRPr="000325F6">
        <w:rPr>
          <w:rFonts w:eastAsia="Calibri" w:cs="Tahoma"/>
          <w:szCs w:val="18"/>
          <w:lang w:val="nl-BE"/>
        </w:rPr>
        <w:t xml:space="preserve">server waarvan de core-licentie-equivalentie de grootste is van: </w:t>
      </w:r>
    </w:p>
    <w:p w14:paraId="779B9201" w14:textId="77777777" w:rsidR="00A81E83" w:rsidRPr="000325F6" w:rsidRDefault="00A81E83" w:rsidP="00CA0E2D">
      <w:pPr>
        <w:numPr>
          <w:ilvl w:val="4"/>
          <w:numId w:val="64"/>
        </w:numPr>
        <w:tabs>
          <w:tab w:val="left" w:pos="2520"/>
        </w:tabs>
        <w:spacing w:after="60"/>
        <w:ind w:left="2520"/>
        <w:rPr>
          <w:rFonts w:cs="Tahoma"/>
        </w:rPr>
      </w:pPr>
      <w:r w:rsidRPr="000325F6">
        <w:rPr>
          <w:rFonts w:eastAsia="Calibri" w:cs="Tahoma"/>
          <w:szCs w:val="18"/>
        </w:rPr>
        <w:t xml:space="preserve">acht cores per processorlicentie, OF </w:t>
      </w:r>
    </w:p>
    <w:p w14:paraId="779B9202" w14:textId="77777777" w:rsidR="00A81E83" w:rsidRPr="000325F6" w:rsidRDefault="00A81E83" w:rsidP="00CA0E2D">
      <w:pPr>
        <w:numPr>
          <w:ilvl w:val="4"/>
          <w:numId w:val="64"/>
        </w:numPr>
        <w:tabs>
          <w:tab w:val="left" w:pos="2520"/>
        </w:tabs>
        <w:spacing w:after="60"/>
        <w:ind w:left="2520"/>
        <w:rPr>
          <w:rFonts w:cs="Tahoma"/>
          <w:lang w:val="nl-BE"/>
        </w:rPr>
      </w:pPr>
      <w:r w:rsidRPr="000325F6">
        <w:rPr>
          <w:rFonts w:eastAsia="Calibri" w:cs="Tahoma"/>
          <w:szCs w:val="18"/>
          <w:lang w:val="nl-BE"/>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779B9203" w14:textId="77777777" w:rsidR="00A81E83" w:rsidRPr="000325F6" w:rsidRDefault="00A81E83" w:rsidP="00CA0E2D">
      <w:pPr>
        <w:numPr>
          <w:ilvl w:val="2"/>
          <w:numId w:val="65"/>
        </w:numPr>
        <w:tabs>
          <w:tab w:val="left" w:pos="2160"/>
        </w:tabs>
        <w:spacing w:after="60"/>
        <w:ind w:left="2160" w:hanging="360"/>
        <w:rPr>
          <w:rFonts w:cs="Tahoma"/>
          <w:lang w:val="nl-BE"/>
        </w:rPr>
      </w:pPr>
      <w:r w:rsidRPr="000325F6">
        <w:rPr>
          <w:rFonts w:eastAsia="Calibri" w:cs="Tahoma"/>
          <w:szCs w:val="18"/>
          <w:lang w:val="nl-BE"/>
        </w:rPr>
        <w:t>Voor alle processorlicenties met een verlopen Software Assurance, toegewezen aan dezelfde gelicentieerde server naast het werkelijke aantal fysieke processors op de server, is de core-equivalentie acht cores per processorlicentie.</w:t>
      </w:r>
    </w:p>
    <w:p w14:paraId="779B9204" w14:textId="77777777" w:rsidR="00A81E83" w:rsidRPr="000325F6" w:rsidRDefault="00A81E83" w:rsidP="00CA0E2D">
      <w:pPr>
        <w:numPr>
          <w:ilvl w:val="1"/>
          <w:numId w:val="65"/>
        </w:numPr>
        <w:tabs>
          <w:tab w:val="left" w:pos="1800"/>
          <w:tab w:val="left" w:pos="2970"/>
        </w:tabs>
        <w:spacing w:after="60"/>
        <w:ind w:left="1800"/>
        <w:rPr>
          <w:rFonts w:cs="Tahoma"/>
          <w:lang w:val="nl-BE"/>
        </w:rPr>
      </w:pPr>
      <w:r w:rsidRPr="000325F6">
        <w:rPr>
          <w:rFonts w:eastAsia="Calibri" w:cs="Tahoma"/>
          <w:szCs w:val="18"/>
          <w:lang w:val="nl-BE"/>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AF7070" w:rsidRPr="000325F6">
        <w:rPr>
          <w:rFonts w:eastAsia="Calibri" w:cs="Tahoma"/>
          <w:szCs w:val="18"/>
          <w:lang w:val="nl-BE"/>
        </w:rPr>
        <w:t xml:space="preserve"> </w:t>
      </w:r>
    </w:p>
    <w:p w14:paraId="779B9205" w14:textId="77777777" w:rsidR="00A81E83" w:rsidRPr="000325F6" w:rsidRDefault="00A81E83" w:rsidP="00CA0E2D">
      <w:pPr>
        <w:numPr>
          <w:ilvl w:val="1"/>
          <w:numId w:val="65"/>
        </w:numPr>
        <w:tabs>
          <w:tab w:val="left" w:pos="1800"/>
        </w:tabs>
        <w:spacing w:after="60"/>
        <w:ind w:left="1800"/>
        <w:rPr>
          <w:rFonts w:cs="Tahoma"/>
          <w:lang w:val="nl-BE"/>
        </w:rPr>
      </w:pPr>
      <w:r w:rsidRPr="000325F6">
        <w:rPr>
          <w:rFonts w:eastAsia="Calibri" w:cs="Tahoma"/>
          <w:szCs w:val="18"/>
          <w:lang w:val="nl-BE"/>
        </w:rPr>
        <w:t>De veronderstelde core-licentie-equivalentie van de klant impliceert niet dat hij een afzonderlijke processorlicentie kan toewijzen aan cores in twee of meer processors.</w:t>
      </w:r>
    </w:p>
    <w:p w14:paraId="779B9206" w14:textId="77777777" w:rsidR="00CA0E2D" w:rsidRPr="000325F6" w:rsidRDefault="00CA0E2D" w:rsidP="009606F6">
      <w:pPr>
        <w:tabs>
          <w:tab w:val="left" w:pos="720"/>
        </w:tabs>
        <w:spacing w:line="216" w:lineRule="auto"/>
        <w:ind w:left="720"/>
        <w:contextualSpacing/>
        <w:rPr>
          <w:rFonts w:cs="Tahoma"/>
          <w:lang w:val="nl-BE"/>
        </w:rPr>
      </w:pPr>
    </w:p>
    <w:p w14:paraId="779B9207" w14:textId="77777777" w:rsidR="00CA0E2D" w:rsidRPr="000325F6" w:rsidRDefault="00A81E83" w:rsidP="00CA0E2D">
      <w:pPr>
        <w:tabs>
          <w:tab w:val="left" w:pos="720"/>
        </w:tabs>
        <w:spacing w:after="60"/>
        <w:ind w:left="720"/>
        <w:rPr>
          <w:rFonts w:cs="Tahoma"/>
          <w:lang w:val="nl-BE"/>
        </w:rPr>
      </w:pPr>
      <w:r w:rsidRPr="000325F6">
        <w:rPr>
          <w:rFonts w:eastAsia="Calibri" w:cs="Tahoma"/>
          <w:b/>
          <w:szCs w:val="18"/>
          <w:lang w:val="nl-BE"/>
        </w:rPr>
        <w:t>Voor klanten met Software Assurance-dekking die afloopt op of na 1 april 2015 en die deze dekking niet willen verlengen</w:t>
      </w:r>
    </w:p>
    <w:p w14:paraId="779B9208" w14:textId="77777777" w:rsidR="00A81E83" w:rsidRPr="000325F6" w:rsidRDefault="00A81E83" w:rsidP="009606F6">
      <w:pPr>
        <w:tabs>
          <w:tab w:val="left" w:pos="720"/>
        </w:tabs>
        <w:ind w:left="720"/>
        <w:contextualSpacing/>
        <w:rPr>
          <w:rFonts w:cs="Tahoma"/>
          <w:lang w:val="nl-BE"/>
        </w:rPr>
      </w:pPr>
      <w:r w:rsidRPr="000325F6">
        <w:rPr>
          <w:rFonts w:eastAsia="Calibri" w:cs="Tahoma"/>
          <w:color w:val="000000"/>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color w:val="000000"/>
          <w:szCs w:val="18"/>
          <w:lang w:val="nl-BE"/>
        </w:rPr>
        <w:t>klanten met een dekking die vervalt op of na 1</w:t>
      </w:r>
      <w:r w:rsidR="009606F6" w:rsidRPr="000325F6">
        <w:rPr>
          <w:rFonts w:eastAsia="Calibri" w:cs="Tahoma"/>
          <w:color w:val="000000"/>
          <w:szCs w:val="18"/>
          <w:lang w:val="nl-BE"/>
        </w:rPr>
        <w:t> </w:t>
      </w:r>
      <w:r w:rsidRPr="000325F6">
        <w:rPr>
          <w:rFonts w:eastAsia="Calibri" w:cs="Tahoma"/>
          <w:color w:val="000000"/>
          <w:szCs w:val="18"/>
          <w:lang w:val="nl-BE"/>
        </w:rPr>
        <w:t xml:space="preserve">april 2015, die ervoor kiezen processorlicenties af te kopen, en alle andere klanten die eeuwigdurende licenties aanschaffen op grond van hun overeenkomst, hebben de volgende keuzemogelijkheden: </w:t>
      </w:r>
    </w:p>
    <w:p w14:paraId="779B9209" w14:textId="77777777" w:rsidR="00CA0E2D" w:rsidRPr="000325F6" w:rsidRDefault="00CA0E2D" w:rsidP="009606F6">
      <w:pPr>
        <w:tabs>
          <w:tab w:val="left" w:pos="720"/>
        </w:tabs>
        <w:spacing w:line="216" w:lineRule="auto"/>
        <w:ind w:left="720"/>
        <w:contextualSpacing/>
        <w:rPr>
          <w:rFonts w:cs="Tahoma"/>
          <w:lang w:val="nl-BE"/>
        </w:rPr>
      </w:pPr>
    </w:p>
    <w:p w14:paraId="779B920A" w14:textId="77777777" w:rsidR="00A81E83" w:rsidRPr="000325F6" w:rsidRDefault="00A81E83" w:rsidP="00C85412">
      <w:pPr>
        <w:numPr>
          <w:ilvl w:val="2"/>
          <w:numId w:val="64"/>
        </w:numPr>
        <w:tabs>
          <w:tab w:val="left" w:pos="1440"/>
        </w:tabs>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SQL Server 2012 blijven gebruiken volgens de bepalingen in de sectie </w:t>
      </w:r>
      <w:r w:rsidR="005B5CA6" w:rsidRPr="000325F6">
        <w:rPr>
          <w:rFonts w:eastAsia="Calibri" w:cs="Tahoma"/>
          <w:szCs w:val="18"/>
          <w:lang w:val="nl-BE"/>
        </w:rPr>
        <w:t>“</w:t>
      </w:r>
      <w:r w:rsidRPr="000325F6">
        <w:rPr>
          <w:rFonts w:eastAsia="Calibri" w:cs="Tahoma"/>
          <w:szCs w:val="18"/>
          <w:lang w:val="nl-BE"/>
        </w:rPr>
        <w:t>Voor klanten met Software Assurance-dekking die afloopt vóór</w:t>
      </w:r>
      <w:r w:rsidR="00C85412">
        <w:rPr>
          <w:rFonts w:eastAsia="Calibri" w:cs="Tahoma"/>
          <w:szCs w:val="18"/>
          <w:lang w:val="nl-BE"/>
        </w:rPr>
        <w:t> </w:t>
      </w:r>
      <w:r w:rsidRPr="000325F6">
        <w:rPr>
          <w:rFonts w:eastAsia="Calibri" w:cs="Tahoma"/>
          <w:szCs w:val="18"/>
          <w:lang w:val="nl-BE"/>
        </w:rPr>
        <w:t>1 april 2015 en die deze dekking niet willen verlengen</w:t>
      </w:r>
      <w:r w:rsidR="005B5CA6" w:rsidRPr="000325F6">
        <w:rPr>
          <w:rFonts w:eastAsia="Calibri" w:cs="Tahoma"/>
          <w:szCs w:val="18"/>
          <w:lang w:val="nl-BE"/>
        </w:rPr>
        <w:t>”</w:t>
      </w:r>
      <w:r w:rsidRPr="000325F6">
        <w:rPr>
          <w:rFonts w:eastAsia="Calibri" w:cs="Tahoma"/>
          <w:szCs w:val="18"/>
          <w:lang w:val="nl-BE"/>
        </w:rPr>
        <w:t xml:space="preserve"> hierboven, en</w:t>
      </w:r>
    </w:p>
    <w:p w14:paraId="779B920B" w14:textId="77777777" w:rsidR="00A81E83" w:rsidRPr="000325F6" w:rsidRDefault="00A81E83" w:rsidP="00CA0E2D">
      <w:pPr>
        <w:numPr>
          <w:ilvl w:val="2"/>
          <w:numId w:val="64"/>
        </w:numPr>
        <w:tabs>
          <w:tab w:val="left" w:pos="1440"/>
        </w:tabs>
        <w:spacing w:after="60"/>
        <w:ind w:left="1440"/>
        <w:rPr>
          <w:rFonts w:cs="Tahoma"/>
          <w:lang w:val="nl-BE"/>
        </w:rPr>
      </w:pPr>
      <w:r w:rsidRPr="000325F6">
        <w:rPr>
          <w:rFonts w:eastAsia="Calibri" w:cs="Tahoma"/>
          <w:szCs w:val="18"/>
          <w:lang w:val="nl-BE"/>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779B920C" w14:textId="77777777" w:rsidR="00CA0E2D" w:rsidRPr="000325F6" w:rsidRDefault="00A81E83" w:rsidP="00192A80">
      <w:pPr>
        <w:tabs>
          <w:tab w:val="left" w:pos="720"/>
        </w:tabs>
        <w:spacing w:after="60"/>
        <w:ind w:left="720"/>
        <w:rPr>
          <w:rFonts w:cs="Tahoma"/>
          <w:lang w:val="nl-BE"/>
        </w:rPr>
      </w:pPr>
      <w:r w:rsidRPr="000325F6">
        <w:rPr>
          <w:rFonts w:eastAsia="Calibri" w:cs="Tahoma"/>
          <w:b/>
          <w:szCs w:val="18"/>
          <w:lang w:val="nl-BE"/>
        </w:rPr>
        <w:t>Voor klanten die zich bevinden in de Volksrepubliek China en aldaar processorlicenties en</w:t>
      </w:r>
      <w:r w:rsidR="00192A80">
        <w:rPr>
          <w:rFonts w:eastAsia="Calibri" w:cs="Tahoma"/>
          <w:b/>
          <w:szCs w:val="18"/>
          <w:lang w:val="nl-BE"/>
        </w:rPr>
        <w:t> </w:t>
      </w:r>
      <w:r w:rsidRPr="000325F6">
        <w:rPr>
          <w:rFonts w:eastAsia="Calibri" w:cs="Tahoma"/>
          <w:b/>
          <w:szCs w:val="18"/>
          <w:lang w:val="nl-BE"/>
        </w:rPr>
        <w:t>Software Assurance voor SQL Server 2008 R2 aanschaffen</w:t>
      </w:r>
    </w:p>
    <w:p w14:paraId="779B920D" w14:textId="77777777" w:rsidR="00A81E83" w:rsidRPr="000325F6" w:rsidRDefault="00A81E83" w:rsidP="00192A80">
      <w:pPr>
        <w:tabs>
          <w:tab w:val="left" w:pos="720"/>
        </w:tabs>
        <w:ind w:left="720"/>
        <w:contextualSpacing/>
        <w:rPr>
          <w:rFonts w:cs="Tahoma"/>
          <w:lang w:val="nl-BE"/>
        </w:rPr>
      </w:pPr>
      <w:r w:rsidRPr="000325F6">
        <w:rPr>
          <w:rFonts w:cs="Tahoma"/>
          <w:lang w:val="nl-BE"/>
        </w:rPr>
        <w:t>De verwijzingen naar 1 april 2012 en 1 april 2015 in deze product list zijn niet van toepassing. De</w:t>
      </w:r>
      <w:r w:rsidR="00192A80">
        <w:rPr>
          <w:rFonts w:cs="Tahoma"/>
          <w:lang w:val="nl-BE"/>
        </w:rPr>
        <w:t> </w:t>
      </w:r>
      <w:r w:rsidRPr="000325F6">
        <w:rPr>
          <w:rFonts w:cs="Tahoma"/>
          <w:lang w:val="nl-BE"/>
        </w:rPr>
        <w:t>toepasselijke datums voor deze klanten zijn respectievelijk 1 juli 2012 en 1 juli 2015.</w:t>
      </w:r>
    </w:p>
    <w:p w14:paraId="779B920E" w14:textId="77777777" w:rsidR="003A3AA8" w:rsidRPr="000325F6" w:rsidRDefault="003A3AA8" w:rsidP="009606F6">
      <w:pPr>
        <w:spacing w:line="216" w:lineRule="auto"/>
        <w:rPr>
          <w:rFonts w:cs="Tahoma"/>
          <w:lang w:val="nl-BE"/>
        </w:rPr>
      </w:pPr>
    </w:p>
    <w:p w14:paraId="779B920F" w14:textId="77777777" w:rsidR="003A3AA8" w:rsidRPr="000325F6" w:rsidRDefault="003A3AA8" w:rsidP="009606F6">
      <w:pPr>
        <w:spacing w:line="216" w:lineRule="auto"/>
        <w:rPr>
          <w:rFonts w:cs="Tahoma"/>
          <w:lang w:val="nl-BE"/>
        </w:rPr>
      </w:pPr>
    </w:p>
    <w:p w14:paraId="779B9210" w14:textId="77777777" w:rsidR="00A81E83" w:rsidRPr="000325F6" w:rsidRDefault="00E92222" w:rsidP="00A81E83">
      <w:pPr>
        <w:pStyle w:val="Heading3"/>
        <w:rPr>
          <w:rFonts w:ascii="Tahoma" w:hAnsi="Tahoma" w:cs="Tahoma"/>
          <w:lang w:val="nl-BE"/>
        </w:rPr>
      </w:pPr>
      <w:bookmarkStart w:id="1406" w:name="_76_SQL_Server®"/>
      <w:bookmarkStart w:id="1407" w:name="_Toc336338341"/>
      <w:bookmarkStart w:id="1408" w:name="_Toc348506693"/>
      <w:bookmarkStart w:id="1409" w:name="Srv_83SQL2008R2Smallbiz"/>
      <w:bookmarkEnd w:id="1406"/>
      <w:r w:rsidRPr="000325F6">
        <w:rPr>
          <w:rFonts w:ascii="Tahoma" w:hAnsi="Tahoma" w:cs="Tahoma"/>
          <w:caps/>
          <w:color w:val="FE6700"/>
          <w:sz w:val="22"/>
          <w:vertAlign w:val="superscript"/>
          <w:lang w:val="nl-BE"/>
        </w:rPr>
        <w:t>76</w:t>
      </w:r>
      <w:r w:rsidRPr="000325F6">
        <w:rPr>
          <w:rFonts w:ascii="Tahoma" w:hAnsi="Tahoma" w:cs="Tahoma"/>
          <w:caps/>
          <w:color w:val="FE6700"/>
          <w:sz w:val="22"/>
          <w:lang w:val="nl-BE"/>
        </w:rPr>
        <w:t xml:space="preserve"> </w:t>
      </w:r>
      <w:r w:rsidRPr="000325F6">
        <w:rPr>
          <w:rFonts w:ascii="Tahoma" w:hAnsi="Tahoma" w:cs="Tahoma"/>
          <w:color w:val="FE6700"/>
          <w:sz w:val="22"/>
          <w:lang w:val="nl-BE"/>
        </w:rPr>
        <w:t>SQL Server</w:t>
      </w:r>
      <w:r w:rsidR="001C16AB" w:rsidRPr="000325F6">
        <w:rPr>
          <w:rFonts w:ascii="Tahoma" w:hAnsi="Tahoma" w:cs="Tahoma"/>
          <w:color w:val="FE6700"/>
          <w:sz w:val="22"/>
          <w:vertAlign w:val="superscript"/>
          <w:lang w:val="nl-BE"/>
        </w:rPr>
        <w:t>®</w:t>
      </w:r>
      <w:r w:rsidRPr="000325F6">
        <w:rPr>
          <w:rFonts w:ascii="Tahoma" w:hAnsi="Tahoma" w:cs="Tahoma"/>
          <w:color w:val="FE6700"/>
          <w:sz w:val="22"/>
          <w:lang w:val="nl-BE"/>
        </w:rPr>
        <w:t xml:space="preserve"> 2008 R2 Small Business</w:t>
      </w:r>
      <w:bookmarkEnd w:id="1407"/>
      <w:bookmarkEnd w:id="1408"/>
    </w:p>
    <w:bookmarkEnd w:id="1409"/>
    <w:p w14:paraId="779B9211" w14:textId="77777777" w:rsidR="00A81E83" w:rsidRPr="000325F6" w:rsidRDefault="00A81E83" w:rsidP="009606F6">
      <w:pPr>
        <w:spacing w:line="216" w:lineRule="auto"/>
        <w:rPr>
          <w:rFonts w:cs="Tahoma"/>
          <w:lang w:val="nl-BE"/>
        </w:rPr>
      </w:pPr>
    </w:p>
    <w:p w14:paraId="779B9212" w14:textId="77777777" w:rsidR="00CA0E2D" w:rsidRPr="000325F6" w:rsidRDefault="00A81E83" w:rsidP="00CA0E2D">
      <w:pPr>
        <w:spacing w:after="60" w:line="276" w:lineRule="auto"/>
        <w:ind w:left="720"/>
        <w:rPr>
          <w:rFonts w:cs="Tahoma"/>
          <w:lang w:val="nl-BE"/>
        </w:rPr>
      </w:pPr>
      <w:r w:rsidRPr="000325F6">
        <w:rPr>
          <w:rFonts w:eastAsia="Calibri" w:cs="Tahoma"/>
          <w:b/>
          <w:szCs w:val="18"/>
          <w:lang w:val="nl-BE"/>
        </w:rPr>
        <w:t>Licentieverleningen, gekoppeld aan einde levensduur SQL Server Small Business edition</w:t>
      </w:r>
    </w:p>
    <w:p w14:paraId="779B9213" w14:textId="77777777" w:rsidR="00A81E83" w:rsidRPr="000325F6" w:rsidRDefault="00A81E83" w:rsidP="007F20CC">
      <w:pPr>
        <w:spacing w:after="200"/>
        <w:ind w:left="720"/>
        <w:rPr>
          <w:rFonts w:cs="Tahoma"/>
          <w:lang w:val="nl-BE"/>
        </w:rPr>
      </w:pPr>
      <w:r w:rsidRPr="000325F6">
        <w:rPr>
          <w:rFonts w:eastAsia="Calibri" w:cs="Tahoma"/>
          <w:szCs w:val="18"/>
          <w:lang w:val="nl-BE"/>
        </w:rPr>
        <w:t>SQL Server 2008 R2 for Small Business zal de laatste versie zijn van SQL Server for Small Business edition.</w:t>
      </w:r>
      <w:r w:rsidR="00AF7070" w:rsidRPr="000325F6">
        <w:rPr>
          <w:rFonts w:eastAsia="Calibri" w:cs="Tahoma"/>
          <w:szCs w:val="18"/>
          <w:lang w:val="nl-BE"/>
        </w:rPr>
        <w:t xml:space="preserve"> </w:t>
      </w:r>
      <w:r w:rsidRPr="000325F6">
        <w:rPr>
          <w:rFonts w:eastAsia="Calibri" w:cs="Tahoma"/>
          <w:szCs w:val="18"/>
          <w:lang w:val="nl-BE"/>
        </w:rPr>
        <w:t>Als uitzondering kunnen volume licensing-klanten met actieve Software Assurance voor SQL Server 2008 R2</w:t>
      </w:r>
      <w:r w:rsidR="009606F6" w:rsidRPr="000325F6">
        <w:rPr>
          <w:rFonts w:eastAsia="Calibri" w:cs="Tahoma"/>
          <w:szCs w:val="18"/>
          <w:lang w:val="nl-BE"/>
        </w:rPr>
        <w:t> </w:t>
      </w:r>
      <w:r w:rsidRPr="000325F6">
        <w:rPr>
          <w:rFonts w:eastAsia="Calibri" w:cs="Tahoma"/>
          <w:szCs w:val="18"/>
          <w:lang w:val="nl-BE"/>
        </w:rPr>
        <w:t>for Small Business-licenties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for Small Business -op 1 april 2012 kunnen ook opwaarderen naar SQL</w:t>
      </w:r>
      <w:r w:rsidR="00716969">
        <w:rPr>
          <w:rFonts w:eastAsia="Calibri" w:cs="Tahoma"/>
          <w:szCs w:val="18"/>
          <w:lang w:val="nl-BE"/>
        </w:rPr>
        <w:t> </w:t>
      </w:r>
      <w:r w:rsidRPr="000325F6">
        <w:rPr>
          <w:rFonts w:eastAsia="Calibri" w:cs="Tahoma"/>
          <w:szCs w:val="18"/>
          <w:lang w:val="nl-BE"/>
        </w:rPr>
        <w:t>Server 2012 CAL’s (of elke latere versie van die CAL die beschikbaar is gemaakt tijdens hun dekking) en</w:t>
      </w:r>
      <w:r w:rsidR="00716969">
        <w:rPr>
          <w:rFonts w:eastAsia="Calibri" w:cs="Tahoma"/>
          <w:szCs w:val="18"/>
          <w:lang w:val="nl-BE"/>
        </w:rPr>
        <w:t> </w:t>
      </w:r>
      <w:r w:rsidRPr="000325F6">
        <w:rPr>
          <w:rFonts w:eastAsia="Calibri" w:cs="Tahoma"/>
          <w:szCs w:val="18"/>
          <w:lang w:val="nl-BE"/>
        </w:rPr>
        <w:t>deze gebruiken in de plaats van SQL Server Small Business CAL en kunnen ze Software Assurance voor SQL Server CAL afnemen wanneer hun huidige dekking verloopt.</w:t>
      </w:r>
      <w:r w:rsidR="00AF7070" w:rsidRPr="000325F6">
        <w:rPr>
          <w:rFonts w:eastAsia="Calibri" w:cs="Tahoma"/>
          <w:szCs w:val="18"/>
          <w:lang w:val="nl-BE"/>
        </w:rPr>
        <w:t xml:space="preserve"> </w:t>
      </w:r>
      <w:r w:rsidRPr="000325F6">
        <w:rPr>
          <w:rFonts w:eastAsia="Calibri" w:cs="Tahoma"/>
          <w:szCs w:val="18"/>
          <w:lang w:val="nl-BE"/>
        </w:rPr>
        <w:t>De SQL Server Small Business-licenties van</w:t>
      </w:r>
      <w:r w:rsidR="007F20CC">
        <w:rPr>
          <w:rFonts w:eastAsia="Calibri" w:cs="Tahoma"/>
          <w:szCs w:val="18"/>
          <w:lang w:val="nl-BE"/>
        </w:rPr>
        <w:t> </w:t>
      </w:r>
      <w:r w:rsidRPr="000325F6">
        <w:rPr>
          <w:rFonts w:eastAsia="Calibri" w:cs="Tahoma"/>
          <w:szCs w:val="18"/>
          <w:lang w:val="nl-BE"/>
        </w:rPr>
        <w:t>klanten zijn niet langer geldig bij afname van Software Assurance voor SQL Server Standard in het kader van deze aanbieding.</w:t>
      </w:r>
    </w:p>
    <w:p w14:paraId="779B9214" w14:textId="77777777" w:rsidR="00CA0E2D" w:rsidRPr="000325F6" w:rsidRDefault="00A81E83" w:rsidP="00CA0E2D">
      <w:pPr>
        <w:spacing w:after="60" w:line="276" w:lineRule="auto"/>
        <w:ind w:left="720"/>
        <w:rPr>
          <w:rFonts w:cs="Tahoma"/>
          <w:lang w:val="nl-BE"/>
        </w:rPr>
      </w:pPr>
      <w:r w:rsidRPr="000325F6">
        <w:rPr>
          <w:rFonts w:cs="Tahoma"/>
          <w:b/>
          <w:lang w:val="nl-BE"/>
        </w:rPr>
        <w:t>Voor klanten die zich bevinden in de Volksrepubliek</w:t>
      </w:r>
      <w:r w:rsidRPr="000325F6">
        <w:rPr>
          <w:rFonts w:cs="Tahoma"/>
          <w:lang w:val="nl-BE"/>
        </w:rPr>
        <w:t xml:space="preserve"> </w:t>
      </w:r>
      <w:r w:rsidRPr="000325F6">
        <w:rPr>
          <w:rFonts w:cs="Tahoma"/>
          <w:b/>
          <w:lang w:val="nl-BE"/>
        </w:rPr>
        <w:t>China en aldaar licenties en Software Assurance voor SQL Server 2008 R2 aanschaffen</w:t>
      </w:r>
    </w:p>
    <w:p w14:paraId="779B9215" w14:textId="77777777" w:rsidR="00CA0E2D" w:rsidRPr="000325F6" w:rsidRDefault="00A81E83" w:rsidP="00CA0E2D">
      <w:pPr>
        <w:ind w:left="720"/>
        <w:rPr>
          <w:rFonts w:cs="Tahoma"/>
          <w:lang w:val="nl-BE"/>
        </w:rPr>
      </w:pPr>
      <w:r w:rsidRPr="000325F6">
        <w:rPr>
          <w:rFonts w:cs="Tahoma"/>
          <w:lang w:val="nl-BE"/>
        </w:rPr>
        <w:t>De verwijzingen naar 1 april 2012 in deze product list zijn niet van toepassing. De toepasselijke datum voor deze klanten is 1 juli 2012.</w:t>
      </w:r>
    </w:p>
    <w:p w14:paraId="779B9216" w14:textId="77777777" w:rsidR="002512D3" w:rsidRDefault="002512D3" w:rsidP="009606F6">
      <w:pPr>
        <w:spacing w:line="216" w:lineRule="auto"/>
        <w:rPr>
          <w:rFonts w:cs="Tahoma"/>
          <w:lang w:val="nl-BE"/>
        </w:rPr>
      </w:pPr>
      <w:bookmarkStart w:id="1410" w:name="_Toc336338342"/>
      <w:bookmarkStart w:id="1411" w:name="Srv_84SQL2008R2Webproc"/>
    </w:p>
    <w:p w14:paraId="779B9217" w14:textId="77777777" w:rsidR="007719B1" w:rsidRPr="000325F6" w:rsidRDefault="007719B1" w:rsidP="009606F6">
      <w:pPr>
        <w:spacing w:line="216" w:lineRule="auto"/>
        <w:rPr>
          <w:rFonts w:cs="Tahoma"/>
          <w:lang w:val="nl-BE"/>
        </w:rPr>
      </w:pPr>
    </w:p>
    <w:p w14:paraId="779B9218" w14:textId="77777777" w:rsidR="00A81E83" w:rsidRPr="000325F6" w:rsidRDefault="00AD4C5F" w:rsidP="00A81E83">
      <w:pPr>
        <w:pStyle w:val="Heading3"/>
        <w:rPr>
          <w:rFonts w:ascii="Tahoma" w:hAnsi="Tahoma" w:cs="Tahoma"/>
          <w:lang w:val="nl-BE"/>
        </w:rPr>
      </w:pPr>
      <w:bookmarkStart w:id="1412" w:name="_77_SQL_Server®"/>
      <w:bookmarkStart w:id="1413" w:name="_Toc348506694"/>
      <w:bookmarkEnd w:id="1412"/>
      <w:r w:rsidRPr="000325F6">
        <w:rPr>
          <w:rFonts w:ascii="Tahoma" w:hAnsi="Tahoma" w:cs="Tahoma"/>
          <w:caps/>
          <w:color w:val="F66400"/>
          <w:sz w:val="22"/>
          <w:vertAlign w:val="superscript"/>
          <w:lang w:val="nl-BE"/>
        </w:rPr>
        <w:t>77</w:t>
      </w:r>
      <w:r w:rsidRPr="000325F6">
        <w:rPr>
          <w:rFonts w:ascii="Tahoma" w:hAnsi="Tahoma" w:cs="Tahoma"/>
          <w:color w:val="F66400"/>
          <w:sz w:val="22"/>
          <w:lang w:val="nl-BE"/>
        </w:rPr>
        <w:t xml:space="preserve">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2008 R2 Web Processor</w:t>
      </w:r>
      <w:bookmarkEnd w:id="1410"/>
      <w:bookmarkEnd w:id="1413"/>
    </w:p>
    <w:bookmarkEnd w:id="1411"/>
    <w:p w14:paraId="779B9219" w14:textId="77777777" w:rsidR="00A81E83" w:rsidRPr="000325F6" w:rsidRDefault="00A81E83" w:rsidP="009606F6">
      <w:pPr>
        <w:spacing w:line="216" w:lineRule="auto"/>
        <w:rPr>
          <w:rFonts w:cs="Tahoma"/>
          <w:lang w:val="nl-BE"/>
        </w:rPr>
      </w:pPr>
    </w:p>
    <w:p w14:paraId="779B921A" w14:textId="77777777" w:rsidR="008558DC" w:rsidRPr="000325F6" w:rsidRDefault="00A81E83" w:rsidP="008558DC">
      <w:pPr>
        <w:spacing w:after="60"/>
        <w:ind w:left="720"/>
        <w:rPr>
          <w:rFonts w:cs="Tahoma"/>
          <w:lang w:val="nl-BE"/>
        </w:rPr>
      </w:pPr>
      <w:r w:rsidRPr="000325F6">
        <w:rPr>
          <w:rFonts w:eastAsia="Calibri" w:cs="Tahoma"/>
          <w:b/>
          <w:szCs w:val="18"/>
          <w:lang w:val="nl-BE"/>
        </w:rPr>
        <w:t>Licentieverleningen, gekoppeld aan een wijziging in het licentiemodel</w:t>
      </w:r>
    </w:p>
    <w:p w14:paraId="779B921B" w14:textId="77777777" w:rsidR="00A81E83" w:rsidRPr="000325F6" w:rsidRDefault="00A81E83" w:rsidP="008558DC">
      <w:pPr>
        <w:ind w:left="720"/>
        <w:rPr>
          <w:rFonts w:cs="Tahoma"/>
          <w:lang w:val="nl-BE"/>
        </w:rPr>
      </w:pPr>
      <w:r w:rsidRPr="000325F6">
        <w:rPr>
          <w:rFonts w:eastAsia="Calibri" w:cs="Tahoma"/>
          <w:szCs w:val="18"/>
          <w:lang w:val="nl-BE"/>
        </w:rPr>
        <w:t>SQL Server 2008 R2 zal de laatste versie zijn van SQL Server gelicentieerd op grond van het per processor-licentiemodel en de laatste versie van SQL Server Web edition onder volume licensing-programma’s voor eindgebruikers.</w:t>
      </w:r>
      <w:r w:rsidR="00AF7070" w:rsidRPr="000325F6">
        <w:rPr>
          <w:rFonts w:eastAsia="Calibri" w:cs="Tahoma"/>
          <w:szCs w:val="18"/>
          <w:lang w:val="nl-BE"/>
        </w:rPr>
        <w:t xml:space="preserve"> </w:t>
      </w:r>
      <w:r w:rsidRPr="000325F6">
        <w:rPr>
          <w:rFonts w:eastAsia="Calibri" w:cs="Tahoma"/>
          <w:szCs w:val="18"/>
          <w:lang w:val="nl-BE"/>
        </w:rPr>
        <w:t>Als uitzondering krijgen volume licensing-klanten met actieve Software Assurance voor processorlicenties van SQL Server 2008 R2 Web op 1 april 2012 (</w:t>
      </w:r>
      <w:r w:rsidR="005B5CA6" w:rsidRPr="000325F6">
        <w:rPr>
          <w:rFonts w:eastAsia="Calibri" w:cs="Tahoma"/>
          <w:szCs w:val="18"/>
          <w:lang w:val="nl-BE"/>
        </w:rPr>
        <w:t>“</w:t>
      </w:r>
      <w:r w:rsidRPr="000325F6">
        <w:rPr>
          <w:rFonts w:eastAsia="Calibri" w:cs="Tahoma"/>
          <w:szCs w:val="18"/>
          <w:lang w:val="nl-BE"/>
        </w:rPr>
        <w:t>kwalificerende licenties</w:t>
      </w:r>
      <w:r w:rsidR="005B5CA6" w:rsidRPr="000325F6">
        <w:rPr>
          <w:rFonts w:eastAsia="Calibri" w:cs="Tahoma"/>
          <w:szCs w:val="18"/>
          <w:lang w:val="nl-BE"/>
        </w:rPr>
        <w:t>”</w:t>
      </w:r>
      <w:r w:rsidRPr="000325F6">
        <w:rPr>
          <w:rFonts w:eastAsia="Calibri" w:cs="Tahoma"/>
          <w:szCs w:val="18"/>
          <w:lang w:val="nl-BE"/>
        </w:rPr>
        <w:t xml:space="preserve">), de volgende mogelijkheden. </w:t>
      </w:r>
      <w:r w:rsidRPr="000325F6">
        <w:rPr>
          <w:rFonts w:cs="Tahoma"/>
          <w:lang w:val="nl-BE"/>
        </w:rPr>
        <w:t>Processorlicenties voor SQL Server 2008 R2 Web</w:t>
      </w:r>
      <w:r w:rsidRPr="000325F6">
        <w:rPr>
          <w:rFonts w:cs="Tahoma"/>
          <w:bCs/>
          <w:color w:val="000000"/>
          <w:szCs w:val="18"/>
          <w:lang w:val="nl-BE"/>
        </w:rPr>
        <w:t xml:space="preserve"> die vervolgens zijn aangeschaft onder dezelfde looptijd van de enrollment, maar vóór 1 april 2015 als onderdeel van het door de klant geplande true-up-proces voor Enterprise, Enterprise Subscription, Open Value Subscription of EES, zijn ook kwalificerende licenties voor doelstellingen van deze opties.</w:t>
      </w:r>
      <w:r w:rsidR="00AF7070" w:rsidRPr="000325F6">
        <w:rPr>
          <w:rFonts w:cs="Tahoma"/>
          <w:bCs/>
          <w:color w:val="000000"/>
          <w:szCs w:val="18"/>
          <w:lang w:val="nl-BE"/>
        </w:rPr>
        <w:t xml:space="preserve"> </w:t>
      </w:r>
      <w:r w:rsidRPr="000325F6">
        <w:rPr>
          <w:rFonts w:cs="Tahoma"/>
          <w:bCs/>
          <w:color w:val="000000"/>
          <w:szCs w:val="18"/>
          <w:lang w:val="nl-BE"/>
        </w:rPr>
        <w:t>Licenties die zijn verkregen na 1 april 2015 of onder een daaropvolgende looptijd van een enrollment, een afzonderlijke overeenkomst of elke enrollment met een effectieve datum na 1 april 2012, zijn geen kwalificerende licenties.</w:t>
      </w:r>
    </w:p>
    <w:p w14:paraId="779B921C" w14:textId="77777777" w:rsidR="008558DC" w:rsidRPr="000325F6" w:rsidRDefault="008558DC" w:rsidP="008558DC">
      <w:pPr>
        <w:ind w:left="720"/>
        <w:rPr>
          <w:rFonts w:cs="Tahoma"/>
          <w:lang w:val="nl-BE"/>
        </w:rPr>
      </w:pPr>
    </w:p>
    <w:p w14:paraId="779B921D" w14:textId="77777777" w:rsidR="008558DC" w:rsidRPr="000325F6" w:rsidRDefault="008558DC" w:rsidP="008558DC">
      <w:pPr>
        <w:spacing w:after="60"/>
        <w:ind w:left="720"/>
        <w:rPr>
          <w:rFonts w:cs="Tahoma"/>
          <w:lang w:val="nl-BE"/>
        </w:rPr>
      </w:pPr>
      <w:r w:rsidRPr="000325F6">
        <w:rPr>
          <w:rFonts w:eastAsia="Calibri" w:cs="Tahoma"/>
          <w:b/>
          <w:szCs w:val="18"/>
          <w:lang w:val="nl-BE"/>
        </w:rPr>
        <w:t>Huidige termijn</w:t>
      </w:r>
    </w:p>
    <w:p w14:paraId="779B921E" w14:textId="77777777" w:rsidR="008558DC" w:rsidRPr="000325F6" w:rsidRDefault="00A81E83" w:rsidP="008558DC">
      <w:pPr>
        <w:ind w:left="720"/>
        <w:rPr>
          <w:rFonts w:cs="Tahoma"/>
          <w:lang w:val="nl-BE"/>
        </w:rPr>
      </w:pPr>
      <w:r w:rsidRPr="000325F6">
        <w:rPr>
          <w:rFonts w:eastAsia="Calibri" w:cs="Tahoma"/>
          <w:szCs w:val="18"/>
          <w:lang w:val="nl-BE"/>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AF7070" w:rsidRPr="000325F6">
        <w:rPr>
          <w:rFonts w:eastAsia="Calibri" w:cs="Tahoma"/>
          <w:szCs w:val="18"/>
          <w:lang w:val="nl-BE"/>
        </w:rPr>
        <w:t xml:space="preserve"> </w:t>
      </w:r>
      <w:r w:rsidRPr="000325F6">
        <w:rPr>
          <w:rFonts w:eastAsia="Calibri" w:cs="Tahoma"/>
          <w:szCs w:val="18"/>
          <w:lang w:val="nl-BE"/>
        </w:rPr>
        <w:t>Klanten moeten de productgebruiksrechten voor SQL Server 2012 Standard Core raadplegen voor de licentievoorwaarden voor License Mobility.</w:t>
      </w:r>
    </w:p>
    <w:p w14:paraId="779B921F" w14:textId="77777777" w:rsidR="008558DC" w:rsidRDefault="008558DC" w:rsidP="008558DC">
      <w:pPr>
        <w:ind w:left="720"/>
        <w:rPr>
          <w:rFonts w:cs="Tahoma"/>
          <w:lang w:val="nl-BE"/>
        </w:rPr>
      </w:pPr>
    </w:p>
    <w:p w14:paraId="779B9220" w14:textId="77777777" w:rsidR="006A18B2" w:rsidRDefault="006A18B2" w:rsidP="008558DC">
      <w:pPr>
        <w:ind w:left="720"/>
        <w:rPr>
          <w:rFonts w:cs="Tahoma"/>
          <w:lang w:val="nl-BE"/>
        </w:rPr>
      </w:pPr>
    </w:p>
    <w:p w14:paraId="779B9221" w14:textId="77777777" w:rsidR="006A18B2" w:rsidRDefault="006A18B2" w:rsidP="008558DC">
      <w:pPr>
        <w:ind w:left="720"/>
        <w:rPr>
          <w:rFonts w:cs="Tahoma"/>
          <w:lang w:val="nl-BE"/>
        </w:rPr>
      </w:pPr>
    </w:p>
    <w:p w14:paraId="779B9222" w14:textId="77777777" w:rsidR="006A18B2" w:rsidRDefault="006A18B2" w:rsidP="008558DC">
      <w:pPr>
        <w:ind w:left="720"/>
        <w:rPr>
          <w:rFonts w:cs="Tahoma"/>
          <w:lang w:val="nl-BE"/>
        </w:rPr>
      </w:pPr>
    </w:p>
    <w:p w14:paraId="779B9223" w14:textId="77777777" w:rsidR="006A18B2" w:rsidRDefault="006A18B2" w:rsidP="008558DC">
      <w:pPr>
        <w:ind w:left="720"/>
        <w:rPr>
          <w:rFonts w:cs="Tahoma"/>
          <w:lang w:val="nl-BE"/>
        </w:rPr>
      </w:pPr>
    </w:p>
    <w:p w14:paraId="779B9224" w14:textId="77777777" w:rsidR="006A18B2" w:rsidRDefault="006A18B2" w:rsidP="008558DC">
      <w:pPr>
        <w:ind w:left="720"/>
        <w:rPr>
          <w:rFonts w:cs="Tahoma"/>
          <w:lang w:val="nl-BE"/>
        </w:rPr>
      </w:pPr>
    </w:p>
    <w:p w14:paraId="779B9225" w14:textId="77777777" w:rsidR="008558DC" w:rsidRPr="000325F6" w:rsidRDefault="00A81E83" w:rsidP="008558DC">
      <w:pPr>
        <w:spacing w:after="60"/>
        <w:ind w:left="720"/>
        <w:rPr>
          <w:rFonts w:cs="Tahoma"/>
          <w:lang w:val="nl-BE"/>
        </w:rPr>
      </w:pPr>
      <w:r w:rsidRPr="000325F6">
        <w:rPr>
          <w:rFonts w:eastAsia="Calibri" w:cs="Tahoma"/>
          <w:b/>
          <w:szCs w:val="18"/>
          <w:lang w:val="nl-BE"/>
        </w:rPr>
        <w:t>Eerste verlengingstermijn (vóór 1 april 2015)</w:t>
      </w:r>
    </w:p>
    <w:p w14:paraId="779B9226" w14:textId="77777777" w:rsidR="00A81E83" w:rsidRPr="000325F6" w:rsidRDefault="00A81E83" w:rsidP="00C51C03">
      <w:pPr>
        <w:ind w:left="720"/>
        <w:rPr>
          <w:rFonts w:cs="Tahoma"/>
          <w:lang w:val="nl-BE"/>
        </w:rPr>
      </w:pPr>
      <w:r w:rsidRPr="000325F6">
        <w:rPr>
          <w:rFonts w:eastAsia="Calibri" w:cs="Tahoma"/>
          <w:szCs w:val="18"/>
          <w:lang w:val="nl-BE"/>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E77F62">
        <w:rPr>
          <w:rFonts w:eastAsia="Calibri" w:cs="Tahoma"/>
          <w:szCs w:val="18"/>
          <w:lang w:val="nl-BE"/>
        </w:rPr>
        <w:t> </w:t>
      </w:r>
      <w:r w:rsidRPr="000325F6">
        <w:rPr>
          <w:rFonts w:eastAsia="Calibri" w:cs="Tahoma"/>
          <w:szCs w:val="18"/>
          <w:lang w:val="nl-BE"/>
        </w:rPr>
        <w:t>Server Standard zonder de onderliggende core-licenties te verkrijgen voor een aantal core-licenties dat</w:t>
      </w:r>
      <w:r w:rsidR="00C51C03">
        <w:rPr>
          <w:rFonts w:eastAsia="Calibri" w:cs="Tahoma"/>
          <w:szCs w:val="18"/>
          <w:lang w:val="nl-BE"/>
        </w:rPr>
        <w:t> </w:t>
      </w:r>
      <w:r w:rsidRPr="000325F6">
        <w:rPr>
          <w:rFonts w:eastAsia="Calibri" w:cs="Tahoma"/>
          <w:szCs w:val="18"/>
          <w:lang w:val="nl-BE"/>
        </w:rPr>
        <w:t>gelijk is aan de som van (a) en (b):</w:t>
      </w:r>
    </w:p>
    <w:p w14:paraId="779B9227" w14:textId="77777777" w:rsidR="00A81E83" w:rsidRPr="000325F6" w:rsidRDefault="00A81E83" w:rsidP="008558DC">
      <w:pPr>
        <w:numPr>
          <w:ilvl w:val="0"/>
          <w:numId w:val="142"/>
        </w:numPr>
        <w:tabs>
          <w:tab w:val="left" w:pos="1800"/>
        </w:tabs>
        <w:spacing w:after="60"/>
        <w:rPr>
          <w:rFonts w:cs="Tahoma"/>
          <w:lang w:val="nl-BE"/>
        </w:rPr>
      </w:pPr>
      <w:r w:rsidRPr="000325F6">
        <w:rPr>
          <w:rFonts w:eastAsia="Calibri" w:cs="Tahoma"/>
          <w:szCs w:val="18"/>
          <w:lang w:val="nl-BE"/>
        </w:rPr>
        <w:t xml:space="preserve">een aantal dat gelijk is aan het laagste aantal kwalificerende licenties dat is toegewezen aan de server of het totale aantal fysieke processors op de server, vermenigvuldigd met de grootste waarde van: </w:t>
      </w:r>
    </w:p>
    <w:p w14:paraId="779B9228" w14:textId="77777777" w:rsidR="00A81E83" w:rsidRPr="000325F6" w:rsidRDefault="00A81E83" w:rsidP="008558DC">
      <w:pPr>
        <w:numPr>
          <w:ilvl w:val="3"/>
          <w:numId w:val="69"/>
        </w:numPr>
        <w:spacing w:after="60"/>
        <w:ind w:left="2160"/>
        <w:rPr>
          <w:rFonts w:cs="Tahoma"/>
        </w:rPr>
      </w:pPr>
      <w:r w:rsidRPr="000325F6">
        <w:rPr>
          <w:rFonts w:eastAsia="Calibri" w:cs="Tahoma"/>
          <w:szCs w:val="18"/>
        </w:rPr>
        <w:t>Vier, OF</w:t>
      </w:r>
    </w:p>
    <w:p w14:paraId="779B9229" w14:textId="77777777" w:rsidR="00A81E83" w:rsidRPr="000325F6" w:rsidRDefault="00A81E83" w:rsidP="007B4D2F">
      <w:pPr>
        <w:numPr>
          <w:ilvl w:val="3"/>
          <w:numId w:val="69"/>
        </w:numPr>
        <w:spacing w:after="60"/>
        <w:ind w:left="2160"/>
        <w:rPr>
          <w:rFonts w:cs="Tahoma"/>
          <w:lang w:val="nl-BE"/>
        </w:rPr>
      </w:pPr>
      <w:r w:rsidRPr="000325F6">
        <w:rPr>
          <w:rFonts w:eastAsia="Calibri" w:cs="Tahoma"/>
          <w:szCs w:val="18"/>
          <w:lang w:val="nl-BE"/>
        </w:rPr>
        <w:t>het werkelijke aantal cores per fysieke processor, vermenigvuldigd met de betreffende core-factor.</w:t>
      </w:r>
      <w:r w:rsidR="00AF7070" w:rsidRPr="000325F6">
        <w:rPr>
          <w:rFonts w:eastAsia="Calibri" w:cs="Tahoma"/>
          <w:szCs w:val="18"/>
          <w:lang w:val="nl-BE"/>
        </w:rPr>
        <w:t xml:space="preserve"> </w:t>
      </w:r>
      <w:r w:rsidRPr="000325F6">
        <w:rPr>
          <w:rFonts w:eastAsia="Calibri" w:cs="Tahoma"/>
          <w:szCs w:val="18"/>
          <w:lang w:val="nl-BE"/>
        </w:rPr>
        <w:t>(In gevallen waarbij het eigenlijke aantal cores per fysieke processor meer is</w:t>
      </w:r>
      <w:r w:rsidR="007B4D2F" w:rsidRPr="000325F6">
        <w:rPr>
          <w:rFonts w:eastAsia="Calibri" w:cs="Tahoma"/>
          <w:szCs w:val="18"/>
          <w:lang w:val="nl-BE"/>
        </w:rPr>
        <w:t> </w:t>
      </w:r>
      <w:r w:rsidRPr="000325F6">
        <w:rPr>
          <w:rFonts w:eastAsia="Calibri" w:cs="Tahoma"/>
          <w:szCs w:val="18"/>
          <w:lang w:val="nl-BE"/>
        </w:rPr>
        <w:t xml:space="preserve">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79B922A" w14:textId="77777777" w:rsidR="008558DC" w:rsidRPr="000325F6" w:rsidRDefault="00A81E83" w:rsidP="008558DC">
      <w:pPr>
        <w:numPr>
          <w:ilvl w:val="0"/>
          <w:numId w:val="142"/>
        </w:numPr>
        <w:tabs>
          <w:tab w:val="left" w:pos="1800"/>
        </w:tabs>
        <w:spacing w:after="60"/>
        <w:rPr>
          <w:rFonts w:cs="Tahoma"/>
          <w:lang w:val="nl-BE"/>
        </w:rPr>
      </w:pPr>
      <w:r w:rsidRPr="000325F6">
        <w:rPr>
          <w:rFonts w:eastAsia="Calibri" w:cs="Tahoma"/>
          <w:szCs w:val="18"/>
          <w:lang w:val="nl-BE"/>
        </w:rPr>
        <w:t>een aantal dat gelijk is aan het aantal kwalificerende licenties dat is toegewezen aan de server, naast het eigenlijke aantal fysieke processors op de server, vermenigvuldigd met vier.</w:t>
      </w:r>
    </w:p>
    <w:p w14:paraId="779B922B" w14:textId="77777777" w:rsidR="00E5029B" w:rsidRPr="000325F6" w:rsidRDefault="00E5029B">
      <w:pPr>
        <w:rPr>
          <w:rFonts w:cs="Tahoma"/>
          <w:lang w:val="nl-BE"/>
        </w:rPr>
      </w:pPr>
    </w:p>
    <w:p w14:paraId="779B922C" w14:textId="77777777" w:rsidR="008558DC" w:rsidRPr="000325F6" w:rsidRDefault="00A81E83" w:rsidP="008558DC">
      <w:pPr>
        <w:spacing w:after="60"/>
        <w:ind w:left="720"/>
        <w:rPr>
          <w:rFonts w:cs="Tahoma"/>
          <w:lang w:val="nl-BE"/>
        </w:rPr>
      </w:pPr>
      <w:r w:rsidRPr="000325F6">
        <w:rPr>
          <w:rFonts w:eastAsia="Calibri" w:cs="Tahoma"/>
          <w:b/>
          <w:szCs w:val="18"/>
          <w:lang w:val="nl-BE"/>
        </w:rPr>
        <w:t>Eerste verlengingstermijn (op of na 1 april 2015)</w:t>
      </w:r>
    </w:p>
    <w:p w14:paraId="779B922D" w14:textId="77777777" w:rsidR="00A81E83" w:rsidRPr="000325F6" w:rsidRDefault="00A81E83" w:rsidP="008558DC">
      <w:pPr>
        <w:ind w:left="720"/>
        <w:contextualSpacing/>
        <w:rPr>
          <w:rFonts w:cs="Tahoma"/>
          <w:lang w:val="nl-BE"/>
        </w:rPr>
      </w:pPr>
      <w:r w:rsidRPr="000325F6">
        <w:rPr>
          <w:rFonts w:eastAsia="Calibri" w:cs="Tahoma"/>
          <w:color w:val="000000"/>
          <w:szCs w:val="18"/>
          <w:lang w:val="nl-BE"/>
        </w:rPr>
        <w:t>Voor klanten die hun dekking voor de eerste keer verlengen op of na 1 april 2015</w:t>
      </w:r>
      <w:r w:rsidRPr="000325F6">
        <w:rPr>
          <w:rFonts w:eastAsia="Calibri" w:cs="Tahoma"/>
          <w:szCs w:val="18"/>
          <w:lang w:val="nl-BE"/>
        </w:rPr>
        <w:t>, mogen voor elke server waarvoor een geldige licentie is afgenomen op grond van de productgebruiksrechten voor een processorlicentie voor SQL Server 2008 R2 als volgt Software Assurance aanschaffen:</w:t>
      </w:r>
    </w:p>
    <w:p w14:paraId="779B922E" w14:textId="77777777" w:rsidR="008558DC" w:rsidRPr="000325F6" w:rsidRDefault="008558DC" w:rsidP="008558DC">
      <w:pPr>
        <w:ind w:left="720"/>
        <w:contextualSpacing/>
        <w:rPr>
          <w:rFonts w:cs="Tahoma"/>
          <w:lang w:val="nl-BE"/>
        </w:rPr>
      </w:pPr>
    </w:p>
    <w:p w14:paraId="779B922F" w14:textId="77777777" w:rsidR="00A81E83" w:rsidRPr="000325F6" w:rsidRDefault="00A81E83" w:rsidP="008558DC">
      <w:pPr>
        <w:numPr>
          <w:ilvl w:val="3"/>
          <w:numId w:val="107"/>
        </w:numPr>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SA verlengen volgens de bepalingen in de sectie </w:t>
      </w:r>
      <w:r w:rsidR="005B5CA6" w:rsidRPr="000325F6">
        <w:rPr>
          <w:rFonts w:eastAsia="Calibri" w:cs="Tahoma"/>
          <w:szCs w:val="18"/>
          <w:lang w:val="nl-BE"/>
        </w:rPr>
        <w:t>“</w:t>
      </w:r>
      <w:r w:rsidRPr="000325F6">
        <w:rPr>
          <w:rFonts w:eastAsia="Calibri" w:cs="Tahoma"/>
          <w:szCs w:val="18"/>
          <w:lang w:val="nl-BE"/>
        </w:rPr>
        <w:t>Eerste verlengingstermijn (vóór 1 april 2015)</w:t>
      </w:r>
      <w:r w:rsidR="005B5CA6" w:rsidRPr="000325F6">
        <w:rPr>
          <w:rFonts w:eastAsia="Calibri" w:cs="Tahoma"/>
          <w:szCs w:val="18"/>
          <w:lang w:val="nl-BE"/>
        </w:rPr>
        <w:t>”</w:t>
      </w:r>
      <w:r w:rsidRPr="000325F6">
        <w:rPr>
          <w:rFonts w:eastAsia="Calibri" w:cs="Tahoma"/>
          <w:szCs w:val="18"/>
          <w:lang w:val="nl-BE"/>
        </w:rPr>
        <w:t xml:space="preserve"> hierboven, en</w:t>
      </w:r>
    </w:p>
    <w:p w14:paraId="779B9230" w14:textId="77777777" w:rsidR="00A81E83" w:rsidRPr="000325F6" w:rsidRDefault="00A81E83" w:rsidP="008558DC">
      <w:pPr>
        <w:numPr>
          <w:ilvl w:val="3"/>
          <w:numId w:val="107"/>
        </w:numPr>
        <w:spacing w:after="60"/>
        <w:ind w:left="1440"/>
        <w:rPr>
          <w:rFonts w:cs="Tahoma"/>
          <w:lang w:val="nl-BE"/>
        </w:rPr>
      </w:pPr>
      <w:r w:rsidRPr="000325F6">
        <w:rPr>
          <w:rFonts w:eastAsia="Calibri" w:cs="Tahoma"/>
          <w:szCs w:val="18"/>
          <w:lang w:val="nl-BE"/>
        </w:rPr>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14:paraId="779B9231" w14:textId="77777777" w:rsidR="00A81E83" w:rsidRPr="000325F6" w:rsidRDefault="00A81E83" w:rsidP="00B56A31">
      <w:pPr>
        <w:numPr>
          <w:ilvl w:val="0"/>
          <w:numId w:val="64"/>
        </w:numPr>
        <w:spacing w:after="60"/>
        <w:ind w:left="1440"/>
        <w:rPr>
          <w:rFonts w:cs="Tahoma"/>
          <w:lang w:val="nl-BE"/>
        </w:rPr>
      </w:pPr>
      <w:r w:rsidRPr="000325F6">
        <w:rPr>
          <w:rFonts w:eastAsia="Calibri" w:cs="Tahoma"/>
          <w:szCs w:val="18"/>
          <w:lang w:val="nl-BE"/>
        </w:rPr>
        <w:t>De processorlicenties van klanten zijn niet langer geldig bij afname van Software Assurance voor</w:t>
      </w:r>
      <w:r w:rsidR="00B56A31">
        <w:rPr>
          <w:rFonts w:eastAsia="Calibri" w:cs="Tahoma"/>
          <w:szCs w:val="18"/>
          <w:lang w:val="nl-BE"/>
        </w:rPr>
        <w:t> </w:t>
      </w:r>
      <w:r w:rsidRPr="000325F6">
        <w:rPr>
          <w:rFonts w:eastAsia="Calibri" w:cs="Tahoma"/>
          <w:szCs w:val="18"/>
          <w:lang w:val="nl-BE"/>
        </w:rPr>
        <w:t>core-licenties in het kader van deze aanbieding. De optie voor het verkrijgen van Software Assurance voor SQL Server core-licenties geldt niet voor verlenging van de dekking in het kader van een abonnementsprogramma.</w:t>
      </w:r>
    </w:p>
    <w:p w14:paraId="779B9232" w14:textId="77777777" w:rsidR="008558DC" w:rsidRPr="000325F6" w:rsidRDefault="008558DC" w:rsidP="008558DC">
      <w:pPr>
        <w:ind w:left="720"/>
        <w:contextualSpacing/>
        <w:rPr>
          <w:rFonts w:cs="Tahoma"/>
          <w:lang w:val="nl-BE"/>
        </w:rPr>
      </w:pPr>
    </w:p>
    <w:p w14:paraId="779B9233" w14:textId="77777777" w:rsidR="008558DC" w:rsidRPr="000325F6" w:rsidRDefault="00A81E83" w:rsidP="008558DC">
      <w:pPr>
        <w:spacing w:after="60"/>
        <w:ind w:left="720"/>
        <w:rPr>
          <w:rFonts w:cs="Tahoma"/>
          <w:lang w:val="nl-BE"/>
        </w:rPr>
      </w:pPr>
      <w:r w:rsidRPr="000325F6">
        <w:rPr>
          <w:rFonts w:eastAsia="Calibri" w:cs="Tahoma"/>
          <w:b/>
          <w:szCs w:val="18"/>
          <w:lang w:val="nl-BE"/>
        </w:rPr>
        <w:t>Voor klanten met Software Assurance-dekking die afloopt vóór 1 april 2015 en die deze dekking niet willen verlengen</w:t>
      </w:r>
    </w:p>
    <w:p w14:paraId="779B9234" w14:textId="77777777" w:rsidR="00A81E83" w:rsidRPr="000325F6" w:rsidRDefault="00A81E83" w:rsidP="007A141F">
      <w:pPr>
        <w:ind w:left="720"/>
        <w:contextualSpacing/>
        <w:rPr>
          <w:rFonts w:eastAsia="Calibri" w:cs="Tahoma"/>
          <w:szCs w:val="18"/>
          <w:lang w:val="nl-BE"/>
        </w:rPr>
      </w:pPr>
      <w:r w:rsidRPr="000325F6">
        <w:rPr>
          <w:rFonts w:eastAsia="Calibri" w:cs="Tahoma"/>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szCs w:val="18"/>
          <w:lang w:val="nl-BE"/>
        </w:rPr>
        <w:t>klanten met een dekking die vervalt vóór 1</w:t>
      </w:r>
      <w:r w:rsidR="007A141F" w:rsidRPr="000325F6">
        <w:rPr>
          <w:rFonts w:eastAsia="Calibri" w:cs="Tahoma"/>
          <w:szCs w:val="18"/>
          <w:lang w:val="nl-BE"/>
        </w:rPr>
        <w:t> </w:t>
      </w:r>
      <w:r w:rsidRPr="000325F6">
        <w:rPr>
          <w:rFonts w:eastAsia="Calibri" w:cs="Tahoma"/>
          <w:szCs w:val="18"/>
          <w:lang w:val="nl-BE"/>
        </w:rPr>
        <w:t>april</w:t>
      </w:r>
      <w:r w:rsidR="007A141F" w:rsidRPr="000325F6">
        <w:rPr>
          <w:rFonts w:eastAsia="Calibri" w:cs="Tahoma"/>
          <w:szCs w:val="18"/>
          <w:lang w:val="nl-BE"/>
        </w:rPr>
        <w:t> </w:t>
      </w:r>
      <w:r w:rsidRPr="000325F6">
        <w:rPr>
          <w:rFonts w:eastAsia="Calibri" w:cs="Tahoma"/>
          <w:szCs w:val="18"/>
          <w:lang w:val="nl-BE"/>
        </w:rPr>
        <w:t>2015, die ervoor kiezen processorlicenties af te kopen, en alle andere klanten die eeuwigdurende licenties aanschaffen op grond van hun overeenkomst, en ervoor kiezen hun Software Assurance niet te</w:t>
      </w:r>
      <w:r w:rsidR="007A141F" w:rsidRPr="000325F6">
        <w:rPr>
          <w:rFonts w:eastAsia="Calibri" w:cs="Tahoma"/>
          <w:szCs w:val="18"/>
          <w:lang w:val="nl-BE"/>
        </w:rPr>
        <w:t> </w:t>
      </w:r>
      <w:r w:rsidRPr="000325F6">
        <w:rPr>
          <w:rFonts w:eastAsia="Calibri" w:cs="Tahoma"/>
          <w:szCs w:val="18"/>
          <w:lang w:val="nl-BE"/>
        </w:rPr>
        <w:t>verlengen, kunnen SQL Server 2008 R2 of SQL Server 2012 onder deze licenties als volgt uitvoeren:</w:t>
      </w:r>
    </w:p>
    <w:p w14:paraId="779B9235" w14:textId="77777777" w:rsidR="009606F6" w:rsidRPr="000325F6" w:rsidRDefault="009606F6" w:rsidP="008558DC">
      <w:pPr>
        <w:ind w:left="720"/>
        <w:contextualSpacing/>
        <w:rPr>
          <w:rFonts w:cs="Tahoma"/>
          <w:lang w:val="nl-BE"/>
        </w:rPr>
      </w:pPr>
    </w:p>
    <w:p w14:paraId="779B9236" w14:textId="77777777" w:rsidR="00A81E83" w:rsidRPr="000325F6" w:rsidRDefault="00A81E83" w:rsidP="007A141F">
      <w:pPr>
        <w:numPr>
          <w:ilvl w:val="0"/>
          <w:numId w:val="108"/>
        </w:numPr>
        <w:tabs>
          <w:tab w:val="left" w:pos="1800"/>
        </w:tabs>
        <w:spacing w:after="60"/>
        <w:ind w:left="1800"/>
        <w:rPr>
          <w:rFonts w:cs="Tahoma"/>
          <w:lang w:val="nl-BE"/>
        </w:rPr>
      </w:pPr>
      <w:r w:rsidRPr="000325F6">
        <w:rPr>
          <w:rFonts w:eastAsia="Calibri" w:cs="Tahoma"/>
          <w:b/>
          <w:szCs w:val="18"/>
          <w:lang w:val="nl-BE"/>
        </w:rPr>
        <w:t>SQL Server 2008 R2 Web:</w:t>
      </w:r>
      <w:r w:rsidRPr="000325F6">
        <w:rPr>
          <w:rFonts w:eastAsia="Calibri" w:cs="Tahoma"/>
          <w:szCs w:val="18"/>
          <w:lang w:val="nl-BE"/>
        </w:rPr>
        <w:t xml:space="preserve"> Voortgezet gebruik van deze versie van de software is onderhevig aan de productgebruiksrechten van de processorlicentie van het SQL Server 2008</w:t>
      </w:r>
      <w:r w:rsidR="007B4D2F" w:rsidRPr="000325F6">
        <w:rPr>
          <w:rFonts w:eastAsia="Calibri" w:cs="Tahoma"/>
          <w:szCs w:val="18"/>
          <w:lang w:val="nl-BE"/>
        </w:rPr>
        <w:t> </w:t>
      </w:r>
      <w:r w:rsidRPr="000325F6">
        <w:rPr>
          <w:rFonts w:eastAsia="Calibri" w:cs="Tahoma"/>
          <w:szCs w:val="18"/>
          <w:lang w:val="nl-BE"/>
        </w:rPr>
        <w:t>R2 Web. Klanten hebben niet langer rechten onder License Mobility binnen Serverfarms</w:t>
      </w:r>
      <w:r w:rsidR="007A141F" w:rsidRPr="000325F6">
        <w:rPr>
          <w:rFonts w:eastAsia="Calibri" w:cs="Tahoma"/>
          <w:szCs w:val="18"/>
          <w:lang w:val="nl-BE"/>
        </w:rPr>
        <w:t> </w:t>
      </w:r>
      <w:r w:rsidRPr="000325F6">
        <w:rPr>
          <w:rFonts w:eastAsia="Calibri" w:cs="Tahoma"/>
          <w:szCs w:val="18"/>
          <w:lang w:val="nl-BE"/>
        </w:rPr>
        <w:t xml:space="preserve">of License Mobility via Software Assurance. </w:t>
      </w:r>
    </w:p>
    <w:p w14:paraId="779B9237" w14:textId="77777777" w:rsidR="00A81E83" w:rsidRPr="000325F6" w:rsidRDefault="00A81E83" w:rsidP="007A141F">
      <w:pPr>
        <w:numPr>
          <w:ilvl w:val="0"/>
          <w:numId w:val="108"/>
        </w:numPr>
        <w:tabs>
          <w:tab w:val="left" w:pos="1800"/>
        </w:tabs>
        <w:spacing w:after="60"/>
        <w:ind w:left="1800"/>
        <w:rPr>
          <w:rFonts w:cs="Tahoma"/>
          <w:lang w:val="nl-BE"/>
        </w:rPr>
      </w:pPr>
      <w:r w:rsidRPr="000325F6">
        <w:rPr>
          <w:rFonts w:eastAsia="Calibri" w:cs="Tahoma"/>
          <w:b/>
          <w:szCs w:val="18"/>
          <w:lang w:val="nl-BE"/>
        </w:rPr>
        <w:t>SQL Server 2012 Standard Core:</w:t>
      </w:r>
      <w:r w:rsidRPr="000325F6">
        <w:rPr>
          <w:rFonts w:eastAsia="Calibri" w:cs="Tahoma"/>
          <w:bCs/>
          <w:szCs w:val="18"/>
          <w:lang w:val="nl-BE"/>
        </w:rPr>
        <w:t xml:space="preserve"> </w:t>
      </w:r>
      <w:r w:rsidRPr="000325F6">
        <w:rPr>
          <w:rFonts w:eastAsia="Calibri" w:cs="Tahoma"/>
          <w:szCs w:val="18"/>
          <w:lang w:val="nl-BE"/>
        </w:rPr>
        <w:t>Het gebruik van deze versie van de software is onderhevig aan de productgebruiksrechten van de processorlicentie van SQL Server 2008 R2</w:t>
      </w:r>
      <w:r w:rsidR="007A141F" w:rsidRPr="000325F6">
        <w:rPr>
          <w:rFonts w:eastAsia="Calibri" w:cs="Tahoma"/>
          <w:szCs w:val="18"/>
          <w:lang w:val="nl-BE"/>
        </w:rPr>
        <w:t> </w:t>
      </w:r>
      <w:r w:rsidRPr="000325F6">
        <w:rPr>
          <w:rFonts w:eastAsia="Calibri" w:cs="Tahoma"/>
          <w:szCs w:val="18"/>
          <w:lang w:val="nl-BE"/>
        </w:rPr>
        <w:t xml:space="preserve">Standard; maar: </w:t>
      </w:r>
    </w:p>
    <w:p w14:paraId="779B9238" w14:textId="77777777" w:rsidR="00A81E83" w:rsidRPr="000325F6" w:rsidRDefault="00A81E83" w:rsidP="007A141F">
      <w:pPr>
        <w:numPr>
          <w:ilvl w:val="1"/>
          <w:numId w:val="66"/>
        </w:numPr>
        <w:tabs>
          <w:tab w:val="left" w:pos="2160"/>
        </w:tabs>
        <w:spacing w:after="60"/>
        <w:ind w:left="2160"/>
        <w:rPr>
          <w:rFonts w:cs="Tahoma"/>
          <w:lang w:val="nl-BE"/>
        </w:rPr>
      </w:pPr>
      <w:r w:rsidRPr="000325F6">
        <w:rPr>
          <w:rFonts w:eastAsia="Calibri" w:cs="Tahoma"/>
          <w:szCs w:val="18"/>
          <w:lang w:val="nl-BE"/>
        </w:rPr>
        <w:t>klanten hebben niet langer rechten onder License Mobility binnen Serverfarms of License</w:t>
      </w:r>
      <w:r w:rsidR="007A141F" w:rsidRPr="000325F6">
        <w:rPr>
          <w:rFonts w:eastAsia="Calibri" w:cs="Tahoma"/>
          <w:szCs w:val="18"/>
          <w:lang w:val="nl-BE"/>
        </w:rPr>
        <w:t> </w:t>
      </w:r>
      <w:r w:rsidRPr="000325F6">
        <w:rPr>
          <w:rFonts w:eastAsia="Calibri" w:cs="Tahoma"/>
          <w:szCs w:val="18"/>
          <w:lang w:val="nl-BE"/>
        </w:rPr>
        <w:t xml:space="preserve">Mobility via Software Assurance; en </w:t>
      </w:r>
    </w:p>
    <w:p w14:paraId="779B9239" w14:textId="77777777" w:rsidR="00A81E83" w:rsidRPr="000325F6" w:rsidRDefault="00A81E83" w:rsidP="00B06AAC">
      <w:pPr>
        <w:numPr>
          <w:ilvl w:val="1"/>
          <w:numId w:val="66"/>
        </w:numPr>
        <w:tabs>
          <w:tab w:val="left" w:pos="2160"/>
        </w:tabs>
        <w:spacing w:after="60"/>
        <w:ind w:left="2160"/>
        <w:rPr>
          <w:rFonts w:cs="Tahoma"/>
        </w:rPr>
      </w:pPr>
      <w:r w:rsidRPr="000325F6">
        <w:rPr>
          <w:rFonts w:eastAsia="Calibri" w:cs="Tahoma"/>
          <w:szCs w:val="18"/>
          <w:lang w:val="nl-BE"/>
        </w:rPr>
        <w:t xml:space="preserve">elke nieuwe toewijzing van licenties is onderhevig aan beperkingen in (i) en (ii) hieronder met bettrekking tot hun </w:t>
      </w:r>
      <w:r w:rsidR="005B5CA6" w:rsidRPr="000325F6">
        <w:rPr>
          <w:rFonts w:eastAsia="Calibri" w:cs="Tahoma"/>
          <w:szCs w:val="18"/>
          <w:lang w:val="nl-BE"/>
        </w:rPr>
        <w:t>“</w:t>
      </w:r>
      <w:r w:rsidRPr="000325F6">
        <w:rPr>
          <w:rFonts w:eastAsia="Calibri" w:cs="Tahoma"/>
          <w:szCs w:val="18"/>
          <w:lang w:val="nl-BE"/>
        </w:rPr>
        <w:t>core-licentie-equivalentie.</w:t>
      </w:r>
      <w:r w:rsidR="005B5CA6" w:rsidRPr="000325F6">
        <w:rPr>
          <w:rFonts w:eastAsia="Calibri" w:cs="Tahoma"/>
          <w:szCs w:val="18"/>
          <w:lang w:val="nl-BE"/>
        </w:rPr>
        <w:t>”</w:t>
      </w:r>
      <w:r w:rsidRPr="000325F6">
        <w:rPr>
          <w:rFonts w:eastAsia="Calibri" w:cs="Tahoma"/>
          <w:szCs w:val="18"/>
          <w:lang w:val="nl-BE"/>
        </w:rPr>
        <w:t xml:space="preserve"> </w:t>
      </w:r>
      <w:r w:rsidRPr="000325F6">
        <w:rPr>
          <w:rFonts w:eastAsia="Calibri" w:cs="Tahoma"/>
          <w:szCs w:val="18"/>
        </w:rPr>
        <w:t xml:space="preserve">Core-licentie-equivalentie wordt als volgt bepaald. </w:t>
      </w:r>
    </w:p>
    <w:p w14:paraId="779B923A" w14:textId="77777777" w:rsidR="00A81E83" w:rsidRPr="000325F6" w:rsidRDefault="00A81E83" w:rsidP="007A141F">
      <w:pPr>
        <w:numPr>
          <w:ilvl w:val="2"/>
          <w:numId w:val="66"/>
        </w:numPr>
        <w:tabs>
          <w:tab w:val="left" w:pos="2520"/>
        </w:tabs>
        <w:spacing w:after="60"/>
        <w:ind w:left="2520"/>
        <w:rPr>
          <w:rFonts w:cs="Tahoma"/>
          <w:lang w:val="nl-BE"/>
        </w:rPr>
      </w:pPr>
      <w:r w:rsidRPr="000325F6">
        <w:rPr>
          <w:rFonts w:eastAsia="Calibri" w:cs="Tahoma"/>
          <w:szCs w:val="18"/>
          <w:lang w:val="nl-BE"/>
        </w:rPr>
        <w:t>Voor een aantal licenties dat gelijk is aan de kleinste of elke (x) van het totale aantal processorlicenties dat aan een gelicentieerde server is toegewezen, onmiddellijk voor het verlopen van de Software Assurance of (y) het totale aantal fysieke processors op</w:t>
      </w:r>
      <w:r w:rsidR="007A141F" w:rsidRPr="000325F6">
        <w:rPr>
          <w:rFonts w:eastAsia="Calibri" w:cs="Tahoma"/>
          <w:szCs w:val="18"/>
          <w:lang w:val="nl-BE"/>
        </w:rPr>
        <w:t> </w:t>
      </w:r>
      <w:r w:rsidRPr="000325F6">
        <w:rPr>
          <w:rFonts w:eastAsia="Calibri" w:cs="Tahoma"/>
          <w:szCs w:val="18"/>
          <w:lang w:val="nl-BE"/>
        </w:rPr>
        <w:t xml:space="preserve">dit server waarvan de core-licentie-equivalentie de grootste is van: </w:t>
      </w:r>
    </w:p>
    <w:p w14:paraId="779B923B" w14:textId="77777777" w:rsidR="00A81E83" w:rsidRPr="000325F6" w:rsidRDefault="00A81E83" w:rsidP="00B06AAC">
      <w:pPr>
        <w:numPr>
          <w:ilvl w:val="4"/>
          <w:numId w:val="64"/>
        </w:numPr>
        <w:tabs>
          <w:tab w:val="left" w:pos="2880"/>
        </w:tabs>
        <w:spacing w:after="60"/>
        <w:ind w:left="2880"/>
        <w:rPr>
          <w:rFonts w:cs="Tahoma"/>
        </w:rPr>
      </w:pPr>
      <w:r w:rsidRPr="000325F6">
        <w:rPr>
          <w:rFonts w:eastAsia="Calibri" w:cs="Tahoma"/>
          <w:szCs w:val="18"/>
        </w:rPr>
        <w:t xml:space="preserve">vier cores per processorlicentie, OF </w:t>
      </w:r>
    </w:p>
    <w:p w14:paraId="779B923C" w14:textId="77777777" w:rsidR="00A81E83" w:rsidRPr="000325F6" w:rsidRDefault="00A81E83" w:rsidP="007B4D2F">
      <w:pPr>
        <w:numPr>
          <w:ilvl w:val="4"/>
          <w:numId w:val="64"/>
        </w:numPr>
        <w:tabs>
          <w:tab w:val="left" w:pos="2880"/>
        </w:tabs>
        <w:spacing w:after="60"/>
        <w:ind w:left="2880"/>
        <w:rPr>
          <w:rFonts w:cs="Tahoma"/>
          <w:lang w:val="nl-BE"/>
        </w:rPr>
      </w:pPr>
      <w:r w:rsidRPr="000325F6">
        <w:rPr>
          <w:rFonts w:eastAsia="Calibri" w:cs="Tahoma"/>
          <w:szCs w:val="18"/>
          <w:lang w:val="nl-BE"/>
        </w:rPr>
        <w:t>een aantal cores per processorlicentie, gebaseerd op het werkelijke aantal cores</w:t>
      </w:r>
      <w:r w:rsidR="007B4D2F" w:rsidRPr="000325F6">
        <w:rPr>
          <w:rFonts w:eastAsia="Calibri" w:cs="Tahoma"/>
          <w:szCs w:val="18"/>
          <w:lang w:val="nl-BE"/>
        </w:rPr>
        <w:t> </w:t>
      </w:r>
      <w:r w:rsidRPr="000325F6">
        <w:rPr>
          <w:rFonts w:eastAsia="Calibri" w:cs="Tahoma"/>
          <w:szCs w:val="18"/>
          <w:lang w:val="nl-BE"/>
        </w:rPr>
        <w:t xml:space="preserve">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779B923D" w14:textId="77777777" w:rsidR="008558DC" w:rsidRPr="000325F6" w:rsidRDefault="00A81E83" w:rsidP="00B06AAC">
      <w:pPr>
        <w:numPr>
          <w:ilvl w:val="2"/>
          <w:numId w:val="66"/>
        </w:numPr>
        <w:tabs>
          <w:tab w:val="left" w:pos="2520"/>
        </w:tabs>
        <w:spacing w:after="60"/>
        <w:ind w:left="2520"/>
        <w:rPr>
          <w:rFonts w:cs="Tahoma"/>
          <w:lang w:val="nl-BE"/>
        </w:rPr>
      </w:pPr>
      <w:r w:rsidRPr="000325F6">
        <w:rPr>
          <w:rFonts w:eastAsia="Calibri" w:cs="Tahoma"/>
          <w:szCs w:val="18"/>
          <w:lang w:val="nl-BE"/>
        </w:rPr>
        <w:t>Voor alle processorlicenties met een verlopen Software Assurance, toegewezen aan dezelfde gelicentieerde server naast het werkelijke aantal fysieke processors op de server, is de core-equivalentie vier cores per processorlicentie.</w:t>
      </w:r>
    </w:p>
    <w:p w14:paraId="779B923E" w14:textId="77777777" w:rsidR="00A81E83" w:rsidRPr="000325F6" w:rsidRDefault="00A81E83" w:rsidP="00B06AAC">
      <w:pPr>
        <w:numPr>
          <w:ilvl w:val="1"/>
          <w:numId w:val="66"/>
        </w:numPr>
        <w:tabs>
          <w:tab w:val="left" w:pos="2160"/>
        </w:tabs>
        <w:spacing w:after="60"/>
        <w:ind w:left="2160"/>
        <w:rPr>
          <w:rFonts w:cs="Tahoma"/>
          <w:lang w:val="nl-BE"/>
        </w:rPr>
      </w:pPr>
      <w:r w:rsidRPr="000325F6">
        <w:rPr>
          <w:rFonts w:eastAsia="Calibri" w:cs="Tahoma"/>
          <w:szCs w:val="18"/>
          <w:lang w:val="nl-BE"/>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79B923F" w14:textId="77777777" w:rsidR="00A81E83" w:rsidRPr="000325F6" w:rsidRDefault="00A81E83" w:rsidP="00B06AAC">
      <w:pPr>
        <w:numPr>
          <w:ilvl w:val="1"/>
          <w:numId w:val="66"/>
        </w:numPr>
        <w:tabs>
          <w:tab w:val="left" w:pos="2160"/>
        </w:tabs>
        <w:spacing w:after="60"/>
        <w:ind w:left="2160"/>
        <w:rPr>
          <w:rFonts w:cs="Tahoma"/>
          <w:lang w:val="nl-BE"/>
        </w:rPr>
      </w:pPr>
      <w:r w:rsidRPr="000325F6">
        <w:rPr>
          <w:rFonts w:eastAsia="Calibri" w:cs="Tahoma"/>
          <w:szCs w:val="18"/>
          <w:lang w:val="nl-BE"/>
        </w:rPr>
        <w:t>De veronderstelde core-licentie-equivalentie van de klant impliceert niet dat hij een afzonderlijke processorlicentie kan toewijzen aan cores in twee of meer processors.</w:t>
      </w:r>
    </w:p>
    <w:p w14:paraId="779B9240" w14:textId="77777777" w:rsidR="00B06AAC" w:rsidRPr="000325F6" w:rsidRDefault="00B06AAC" w:rsidP="00BB672F">
      <w:pPr>
        <w:tabs>
          <w:tab w:val="left" w:pos="2160"/>
        </w:tabs>
        <w:rPr>
          <w:rFonts w:cs="Tahoma"/>
          <w:lang w:val="nl-BE"/>
        </w:rPr>
      </w:pPr>
    </w:p>
    <w:p w14:paraId="779B9241" w14:textId="77777777" w:rsidR="00B06AAC" w:rsidRPr="000325F6" w:rsidRDefault="00A81E83" w:rsidP="00B06AAC">
      <w:pPr>
        <w:tabs>
          <w:tab w:val="left" w:pos="720"/>
        </w:tabs>
        <w:spacing w:after="60"/>
        <w:ind w:left="720"/>
        <w:rPr>
          <w:rFonts w:cs="Tahoma"/>
          <w:lang w:val="nl-BE"/>
        </w:rPr>
      </w:pPr>
      <w:r w:rsidRPr="000325F6">
        <w:rPr>
          <w:rFonts w:eastAsia="Calibri" w:cs="Tahoma"/>
          <w:b/>
          <w:szCs w:val="18"/>
          <w:lang w:val="nl-BE"/>
        </w:rPr>
        <w:t>Voor klanten met Software Assurance-dekking die afloopt op of na 1 april 2015 en die deze dekking niet willen verlengen</w:t>
      </w:r>
    </w:p>
    <w:p w14:paraId="779B9242" w14:textId="77777777" w:rsidR="00A81E83" w:rsidRPr="000325F6" w:rsidRDefault="00A81E83" w:rsidP="007B4D2F">
      <w:pPr>
        <w:tabs>
          <w:tab w:val="left" w:pos="720"/>
        </w:tabs>
        <w:ind w:left="720"/>
        <w:contextualSpacing/>
        <w:rPr>
          <w:rFonts w:cs="Tahoma"/>
          <w:lang w:val="nl-BE"/>
        </w:rPr>
      </w:pPr>
      <w:r w:rsidRPr="000325F6">
        <w:rPr>
          <w:rFonts w:eastAsia="Calibri" w:cs="Tahoma"/>
          <w:color w:val="000000"/>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color w:val="000000"/>
          <w:szCs w:val="18"/>
          <w:lang w:val="nl-BE"/>
        </w:rPr>
        <w:t>klanten met een dekking die vervalt op of na 1</w:t>
      </w:r>
      <w:r w:rsidR="007B4D2F" w:rsidRPr="000325F6">
        <w:rPr>
          <w:rFonts w:eastAsia="Calibri" w:cs="Tahoma"/>
          <w:color w:val="000000"/>
          <w:szCs w:val="18"/>
          <w:lang w:val="nl-BE"/>
        </w:rPr>
        <w:t> </w:t>
      </w:r>
      <w:r w:rsidRPr="000325F6">
        <w:rPr>
          <w:rFonts w:eastAsia="Calibri" w:cs="Tahoma"/>
          <w:color w:val="000000"/>
          <w:szCs w:val="18"/>
          <w:lang w:val="nl-BE"/>
        </w:rPr>
        <w:t xml:space="preserve">april 2015, die ervoor kiezen processorlicenties af te kopen, en alle andere klanten die eeuwigdurende licenties aanschaffen op grond van hun overeenkomst, hebben de volgende keuzemogelijkheden: </w:t>
      </w:r>
    </w:p>
    <w:p w14:paraId="779B9243" w14:textId="77777777" w:rsidR="00B06AAC" w:rsidRPr="000325F6" w:rsidRDefault="00B06AAC" w:rsidP="00BB672F">
      <w:pPr>
        <w:tabs>
          <w:tab w:val="left" w:pos="720"/>
        </w:tabs>
        <w:ind w:left="720"/>
        <w:contextualSpacing/>
        <w:rPr>
          <w:rFonts w:cs="Tahoma"/>
          <w:lang w:val="nl-BE"/>
        </w:rPr>
      </w:pPr>
    </w:p>
    <w:p w14:paraId="779B9244" w14:textId="77777777" w:rsidR="00A81E83" w:rsidRPr="000325F6" w:rsidRDefault="00A81E83" w:rsidP="007C3E55">
      <w:pPr>
        <w:numPr>
          <w:ilvl w:val="2"/>
          <w:numId w:val="64"/>
        </w:numPr>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SQL Server 2012 blijven gebruiken volgens de bepalingen in de sectie </w:t>
      </w:r>
      <w:r w:rsidR="005B5CA6" w:rsidRPr="000325F6">
        <w:rPr>
          <w:rFonts w:eastAsia="Calibri" w:cs="Tahoma"/>
          <w:szCs w:val="18"/>
          <w:lang w:val="nl-BE"/>
        </w:rPr>
        <w:t>“</w:t>
      </w:r>
      <w:r w:rsidRPr="000325F6">
        <w:rPr>
          <w:rFonts w:eastAsia="Calibri" w:cs="Tahoma"/>
          <w:szCs w:val="18"/>
          <w:lang w:val="nl-BE"/>
        </w:rPr>
        <w:t>Voor klanten met Software Assurance-dekking die afloopt vóór</w:t>
      </w:r>
      <w:r w:rsidR="007C3E55">
        <w:rPr>
          <w:rFonts w:eastAsia="Calibri" w:cs="Tahoma"/>
          <w:szCs w:val="18"/>
          <w:lang w:val="nl-BE"/>
        </w:rPr>
        <w:t> </w:t>
      </w:r>
      <w:r w:rsidRPr="000325F6">
        <w:rPr>
          <w:rFonts w:eastAsia="Calibri" w:cs="Tahoma"/>
          <w:szCs w:val="18"/>
          <w:lang w:val="nl-BE"/>
        </w:rPr>
        <w:t>1 april 2015 en die deze dekking niet willen verlengen</w:t>
      </w:r>
      <w:r w:rsidR="005B5CA6" w:rsidRPr="000325F6">
        <w:rPr>
          <w:rFonts w:eastAsia="Calibri" w:cs="Tahoma"/>
          <w:szCs w:val="18"/>
          <w:lang w:val="nl-BE"/>
        </w:rPr>
        <w:t>”</w:t>
      </w:r>
      <w:r w:rsidRPr="000325F6">
        <w:rPr>
          <w:rFonts w:eastAsia="Calibri" w:cs="Tahoma"/>
          <w:szCs w:val="18"/>
          <w:lang w:val="nl-BE"/>
        </w:rPr>
        <w:t xml:space="preserve"> hierboven, en</w:t>
      </w:r>
    </w:p>
    <w:p w14:paraId="779B9245" w14:textId="77777777" w:rsidR="00A81E83" w:rsidRPr="000F472F" w:rsidRDefault="00A81E83" w:rsidP="00B06AAC">
      <w:pPr>
        <w:numPr>
          <w:ilvl w:val="2"/>
          <w:numId w:val="64"/>
        </w:numPr>
        <w:spacing w:after="60"/>
        <w:ind w:left="1440"/>
        <w:rPr>
          <w:rFonts w:cs="Tahoma"/>
          <w:lang w:val="nl-BE"/>
        </w:rPr>
      </w:pPr>
      <w:r w:rsidRPr="000325F6">
        <w:rPr>
          <w:rFonts w:eastAsia="Calibri" w:cs="Tahoma"/>
          <w:szCs w:val="18"/>
          <w:lang w:val="nl-BE"/>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779B9246" w14:textId="77777777" w:rsidR="000F472F" w:rsidRPr="000325F6" w:rsidRDefault="000F472F" w:rsidP="000F472F">
      <w:pPr>
        <w:spacing w:after="60"/>
        <w:ind w:left="1440"/>
        <w:rPr>
          <w:rFonts w:cs="Tahoma"/>
          <w:lang w:val="nl-BE"/>
        </w:rPr>
      </w:pPr>
    </w:p>
    <w:p w14:paraId="779B9247" w14:textId="77777777" w:rsidR="00B06AAC" w:rsidRPr="000325F6" w:rsidRDefault="00A81E83" w:rsidP="007A141F">
      <w:pPr>
        <w:tabs>
          <w:tab w:val="left" w:pos="720"/>
        </w:tabs>
        <w:spacing w:after="60"/>
        <w:ind w:left="720"/>
        <w:rPr>
          <w:rFonts w:cs="Tahoma"/>
          <w:lang w:val="nl-BE"/>
        </w:rPr>
      </w:pPr>
      <w:r w:rsidRPr="000325F6">
        <w:rPr>
          <w:rFonts w:cs="Tahoma"/>
          <w:b/>
          <w:lang w:val="nl-BE"/>
        </w:rPr>
        <w:t>Voor klanten die zich bevinden in de Volksrepubliek</w:t>
      </w:r>
      <w:r w:rsidRPr="000325F6">
        <w:rPr>
          <w:rFonts w:cs="Tahoma"/>
          <w:lang w:val="nl-BE"/>
        </w:rPr>
        <w:t xml:space="preserve"> </w:t>
      </w:r>
      <w:r w:rsidRPr="000325F6">
        <w:rPr>
          <w:rFonts w:cs="Tahoma"/>
          <w:b/>
          <w:lang w:val="nl-BE"/>
        </w:rPr>
        <w:t>China en aldaar processorlicenties en</w:t>
      </w:r>
      <w:r w:rsidR="007A141F" w:rsidRPr="000325F6">
        <w:rPr>
          <w:rFonts w:cs="Tahoma"/>
          <w:b/>
          <w:lang w:val="nl-BE"/>
        </w:rPr>
        <w:t> </w:t>
      </w:r>
      <w:r w:rsidRPr="000325F6">
        <w:rPr>
          <w:rFonts w:cs="Tahoma"/>
          <w:b/>
          <w:lang w:val="nl-BE"/>
        </w:rPr>
        <w:t>Software Assurance voor SQL Server 2008 R2 aanschaffen</w:t>
      </w:r>
    </w:p>
    <w:p w14:paraId="779B9248" w14:textId="77777777" w:rsidR="00A81E83" w:rsidRPr="000325F6" w:rsidRDefault="00A81E83" w:rsidP="007A141F">
      <w:pPr>
        <w:tabs>
          <w:tab w:val="left" w:pos="720"/>
        </w:tabs>
        <w:ind w:left="720"/>
        <w:contextualSpacing/>
        <w:rPr>
          <w:rFonts w:cs="Tahoma"/>
          <w:lang w:val="nl-BE"/>
        </w:rPr>
      </w:pPr>
      <w:r w:rsidRPr="000325F6">
        <w:rPr>
          <w:rFonts w:cs="Tahoma"/>
          <w:lang w:val="nl-BE"/>
        </w:rPr>
        <w:t>De verwijzingen naar 1 april 2012 en 1 april 2015 in deze product list zijn niet van toepassing. De</w:t>
      </w:r>
      <w:r w:rsidR="007A141F" w:rsidRPr="000325F6">
        <w:rPr>
          <w:rFonts w:cs="Tahoma"/>
          <w:lang w:val="nl-BE"/>
        </w:rPr>
        <w:t> </w:t>
      </w:r>
      <w:r w:rsidRPr="000325F6">
        <w:rPr>
          <w:rFonts w:cs="Tahoma"/>
          <w:lang w:val="nl-BE"/>
        </w:rPr>
        <w:t>toepasselijke datums voor deze klanten zijn respectievelijk 1 juli 2012 en 1 juli 2015.</w:t>
      </w:r>
    </w:p>
    <w:p w14:paraId="779B9249" w14:textId="77777777" w:rsidR="00A81E83" w:rsidRDefault="00A81E83" w:rsidP="008558DC">
      <w:pPr>
        <w:rPr>
          <w:rFonts w:cs="Tahoma"/>
          <w:lang w:val="nl-BE"/>
        </w:rPr>
      </w:pPr>
    </w:p>
    <w:p w14:paraId="779B924A" w14:textId="77777777" w:rsidR="007719B1" w:rsidRDefault="007719B1" w:rsidP="008558DC">
      <w:pPr>
        <w:rPr>
          <w:rFonts w:cs="Tahoma"/>
          <w:lang w:val="nl-BE"/>
        </w:rPr>
      </w:pPr>
    </w:p>
    <w:p w14:paraId="779B924B" w14:textId="77777777" w:rsidR="000F472F" w:rsidRDefault="000F472F" w:rsidP="008558DC">
      <w:pPr>
        <w:rPr>
          <w:rFonts w:cs="Tahoma"/>
          <w:lang w:val="nl-BE"/>
        </w:rPr>
      </w:pPr>
    </w:p>
    <w:p w14:paraId="779B924C" w14:textId="77777777" w:rsidR="000F472F" w:rsidRDefault="000F472F" w:rsidP="008558DC">
      <w:pPr>
        <w:rPr>
          <w:rFonts w:cs="Tahoma"/>
          <w:lang w:val="nl-BE"/>
        </w:rPr>
      </w:pPr>
    </w:p>
    <w:p w14:paraId="779B924D" w14:textId="77777777" w:rsidR="000F472F" w:rsidRDefault="000F472F" w:rsidP="008558DC">
      <w:pPr>
        <w:rPr>
          <w:rFonts w:cs="Tahoma"/>
          <w:lang w:val="nl-BE"/>
        </w:rPr>
      </w:pPr>
    </w:p>
    <w:p w14:paraId="779B924E" w14:textId="77777777" w:rsidR="000F472F" w:rsidRDefault="000F472F" w:rsidP="008558DC">
      <w:pPr>
        <w:rPr>
          <w:rFonts w:cs="Tahoma"/>
          <w:lang w:val="nl-BE"/>
        </w:rPr>
      </w:pPr>
    </w:p>
    <w:p w14:paraId="779B924F" w14:textId="77777777" w:rsidR="000F472F" w:rsidRDefault="000F472F" w:rsidP="008558DC">
      <w:pPr>
        <w:rPr>
          <w:rFonts w:cs="Tahoma"/>
          <w:lang w:val="nl-BE"/>
        </w:rPr>
      </w:pPr>
    </w:p>
    <w:p w14:paraId="779B9250" w14:textId="77777777" w:rsidR="000F472F" w:rsidRPr="000325F6" w:rsidRDefault="000F472F" w:rsidP="008558DC">
      <w:pPr>
        <w:rPr>
          <w:rFonts w:cs="Tahoma"/>
          <w:lang w:val="nl-BE"/>
        </w:rPr>
      </w:pPr>
    </w:p>
    <w:p w14:paraId="779B9251" w14:textId="77777777" w:rsidR="00A81E83" w:rsidRPr="000325F6" w:rsidRDefault="00AD4C5F" w:rsidP="00BD4B91">
      <w:pPr>
        <w:pStyle w:val="Heading3"/>
        <w:rPr>
          <w:rFonts w:ascii="Tahoma" w:hAnsi="Tahoma" w:cs="Tahoma"/>
          <w:lang w:val="nl-BE"/>
        </w:rPr>
      </w:pPr>
      <w:bookmarkStart w:id="1414" w:name="_85_84_SQL"/>
      <w:bookmarkStart w:id="1415" w:name="_78_SQL_Server®"/>
      <w:bookmarkStart w:id="1416" w:name="Srv_85SQL2008R2Workgroup5ClientAddon"/>
      <w:bookmarkStart w:id="1417" w:name="_Toc336338343"/>
      <w:bookmarkStart w:id="1418" w:name="_Toc348506695"/>
      <w:bookmarkEnd w:id="1414"/>
      <w:bookmarkEnd w:id="1415"/>
      <w:r w:rsidRPr="000325F6">
        <w:rPr>
          <w:rFonts w:ascii="Tahoma" w:hAnsi="Tahoma" w:cs="Tahoma"/>
          <w:color w:val="F66400"/>
          <w:sz w:val="22"/>
          <w:vertAlign w:val="superscript"/>
          <w:lang w:val="nl-BE"/>
        </w:rPr>
        <w:t>78</w:t>
      </w:r>
      <w:r w:rsidRPr="000325F6">
        <w:rPr>
          <w:rFonts w:ascii="Tahoma" w:hAnsi="Tahoma" w:cs="Tahoma"/>
          <w:color w:val="F66400"/>
          <w:sz w:val="22"/>
          <w:lang w:val="nl-BE"/>
        </w:rPr>
        <w:t xml:space="preserve">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2008 R2 Workgroup (5 aanvullende clientlicenties)</w:t>
      </w:r>
      <w:bookmarkEnd w:id="1416"/>
      <w:bookmarkEnd w:id="1417"/>
      <w:bookmarkEnd w:id="1418"/>
    </w:p>
    <w:p w14:paraId="779B9252" w14:textId="77777777" w:rsidR="00A81E83" w:rsidRPr="000325F6" w:rsidRDefault="00A81E83" w:rsidP="00DA46D5">
      <w:pPr>
        <w:pStyle w:val="EndnoteText"/>
        <w:ind w:left="0"/>
        <w:rPr>
          <w:rFonts w:ascii="Tahoma" w:hAnsi="Tahoma" w:cs="Tahoma"/>
          <w:lang w:val="nl-BE"/>
        </w:rPr>
      </w:pPr>
    </w:p>
    <w:p w14:paraId="779B9253" w14:textId="77777777" w:rsidR="00DA46D5" w:rsidRPr="000325F6" w:rsidRDefault="00A81E83" w:rsidP="00DA46D5">
      <w:pPr>
        <w:spacing w:after="60"/>
        <w:ind w:left="720"/>
        <w:rPr>
          <w:rFonts w:cs="Tahoma"/>
          <w:lang w:val="nl-BE"/>
        </w:rPr>
      </w:pPr>
      <w:r w:rsidRPr="000325F6">
        <w:rPr>
          <w:rFonts w:cs="Tahoma"/>
          <w:b/>
          <w:lang w:val="nl-BE"/>
        </w:rPr>
        <w:t>Licentieverleningen, gekoppeld aan einde levensduur SQL Server Workgroup edition</w:t>
      </w:r>
    </w:p>
    <w:p w14:paraId="779B9254" w14:textId="77777777" w:rsidR="00A81E83" w:rsidRPr="000325F6" w:rsidRDefault="00A81E83" w:rsidP="007B4D2F">
      <w:pPr>
        <w:ind w:left="720"/>
        <w:rPr>
          <w:rFonts w:cs="Tahoma"/>
          <w:lang w:val="nl-BE"/>
        </w:rPr>
      </w:pPr>
      <w:r w:rsidRPr="000325F6">
        <w:rPr>
          <w:rFonts w:eastAsia="Calibri" w:cs="Tahoma"/>
          <w:szCs w:val="18"/>
          <w:lang w:val="nl-BE"/>
        </w:rPr>
        <w:t>SQL Server 2008 R2 Workgroup zal de laatste versie zijn van SQL Server Workgroup edition.</w:t>
      </w:r>
      <w:r w:rsidR="00AF7070" w:rsidRPr="000325F6">
        <w:rPr>
          <w:rFonts w:eastAsia="Calibri" w:cs="Tahoma"/>
          <w:szCs w:val="18"/>
          <w:lang w:val="nl-BE"/>
        </w:rPr>
        <w:t xml:space="preserve"> </w:t>
      </w:r>
      <w:r w:rsidRPr="000325F6">
        <w:rPr>
          <w:rFonts w:eastAsia="Calibri" w:cs="Tahoma"/>
          <w:szCs w:val="18"/>
          <w:lang w:val="nl-BE"/>
        </w:rPr>
        <w:t>Als uitzondering kunnen volume licensing-klanten met actieve Software Assurance voor SQL Server 2008 R2</w:t>
      </w:r>
      <w:r w:rsidR="007B4D2F" w:rsidRPr="000325F6">
        <w:rPr>
          <w:rFonts w:eastAsia="Calibri" w:cs="Tahoma"/>
          <w:szCs w:val="18"/>
          <w:lang w:val="nl-BE"/>
        </w:rPr>
        <w:t> </w:t>
      </w:r>
      <w:r w:rsidRPr="000325F6">
        <w:rPr>
          <w:rFonts w:eastAsia="Calibri" w:cs="Tahoma"/>
          <w:szCs w:val="18"/>
          <w:lang w:val="nl-BE"/>
        </w:rPr>
        <w:t>Workgroup Server-licenties op 1 april 2012 opwaarderen naar SQL Server 2012 Standard Server (of</w:t>
      </w:r>
      <w:r w:rsidR="007B4D2F" w:rsidRPr="000325F6">
        <w:rPr>
          <w:rFonts w:eastAsia="Calibri" w:cs="Tahoma"/>
          <w:szCs w:val="18"/>
          <w:lang w:val="nl-BE"/>
        </w:rPr>
        <w:t> </w:t>
      </w:r>
      <w:r w:rsidRPr="000325F6">
        <w:rPr>
          <w:rFonts w:eastAsia="Calibri" w:cs="Tahoma"/>
          <w:szCs w:val="18"/>
          <w:lang w:val="nl-BE"/>
        </w:rPr>
        <w:t>elke</w:t>
      </w:r>
      <w:r w:rsidR="007B4D2F" w:rsidRPr="000325F6">
        <w:rPr>
          <w:rFonts w:eastAsia="Calibri" w:cs="Tahoma"/>
          <w:szCs w:val="18"/>
          <w:lang w:val="nl-BE"/>
        </w:rPr>
        <w:t> </w:t>
      </w:r>
      <w:r w:rsidRPr="000325F6">
        <w:rPr>
          <w:rFonts w:eastAsia="Calibri" w:cs="Tahoma"/>
          <w:szCs w:val="18"/>
          <w:lang w:val="nl-BE"/>
        </w:rPr>
        <w:t>latere versie van dat product dat beschikbaar is gemaakt tijdens hun dekking) en deze gebruiken in</w:t>
      </w:r>
      <w:r w:rsidR="007B4D2F" w:rsidRPr="000325F6">
        <w:rPr>
          <w:rFonts w:eastAsia="Calibri" w:cs="Tahoma"/>
          <w:szCs w:val="18"/>
          <w:lang w:val="nl-BE"/>
        </w:rPr>
        <w:t> </w:t>
      </w:r>
      <w:r w:rsidRPr="000325F6">
        <w:rPr>
          <w:rFonts w:eastAsia="Calibri" w:cs="Tahoma"/>
          <w:szCs w:val="18"/>
          <w:lang w:val="nl-BE"/>
        </w:rPr>
        <w:t>de plaats van SQL Server Workgroup edition en kunnen ze Software Assurance voor SQL Server Standard afnemen wanneer hun huidige dekking verloopt. Volume licensing-klanten met actieve Software Assurance voor CAL’s van SQL Server 2008 R2 Workgroup CAL’s op 1 april 2012 kunnen ook opwaarderen naar SQL Server 2012 CAL’s (of elke latere versie van die CAL die beschikbaar is gemaakt tijdens hun dekking) en deze gebruiken in de plaats van hun SQL Server Workgroup CAL’s en kunnen ze Software Assurance voor SQL Server CAL afnemen bij hun volgende verlenging.</w:t>
      </w:r>
      <w:r w:rsidR="00AF7070" w:rsidRPr="000325F6">
        <w:rPr>
          <w:rFonts w:eastAsia="Calibri" w:cs="Tahoma"/>
          <w:szCs w:val="18"/>
          <w:lang w:val="nl-BE"/>
        </w:rPr>
        <w:t xml:space="preserve"> </w:t>
      </w:r>
      <w:r w:rsidRPr="000325F6">
        <w:rPr>
          <w:rFonts w:eastAsia="Calibri" w:cs="Tahoma"/>
          <w:szCs w:val="18"/>
          <w:lang w:val="nl-BE"/>
        </w:rPr>
        <w:t>De SQL Server Workgroup-licenties van klanten zijn</w:t>
      </w:r>
      <w:r w:rsidR="007B4D2F" w:rsidRPr="000325F6">
        <w:rPr>
          <w:rFonts w:eastAsia="Calibri" w:cs="Tahoma"/>
          <w:szCs w:val="18"/>
          <w:lang w:val="nl-BE"/>
        </w:rPr>
        <w:t> </w:t>
      </w:r>
      <w:r w:rsidRPr="000325F6">
        <w:rPr>
          <w:rFonts w:eastAsia="Calibri" w:cs="Tahoma"/>
          <w:szCs w:val="18"/>
          <w:lang w:val="nl-BE"/>
        </w:rPr>
        <w:t>niet langer geldig bij afname van Software Assurance voor SQL Server Standard in het kader van deze</w:t>
      </w:r>
      <w:r w:rsidR="007B4D2F" w:rsidRPr="000325F6">
        <w:rPr>
          <w:rFonts w:eastAsia="Calibri" w:cs="Tahoma"/>
          <w:szCs w:val="18"/>
          <w:lang w:val="nl-BE"/>
        </w:rPr>
        <w:t> </w:t>
      </w:r>
      <w:r w:rsidRPr="000325F6">
        <w:rPr>
          <w:rFonts w:eastAsia="Calibri" w:cs="Tahoma"/>
          <w:szCs w:val="18"/>
          <w:lang w:val="nl-BE"/>
        </w:rPr>
        <w:t>aanbieding.</w:t>
      </w:r>
    </w:p>
    <w:p w14:paraId="779B9255" w14:textId="77777777" w:rsidR="000D5F24" w:rsidRPr="000325F6" w:rsidRDefault="000D5F24">
      <w:pPr>
        <w:rPr>
          <w:rFonts w:cs="Tahoma"/>
          <w:lang w:val="nl-BE"/>
        </w:rPr>
      </w:pPr>
    </w:p>
    <w:p w14:paraId="779B9256" w14:textId="77777777" w:rsidR="00DA46D5" w:rsidRPr="000325F6" w:rsidRDefault="00A81E83" w:rsidP="000F472F">
      <w:pPr>
        <w:spacing w:after="60"/>
        <w:ind w:left="720"/>
        <w:rPr>
          <w:rFonts w:cs="Tahoma"/>
          <w:lang w:val="nl-BE"/>
        </w:rPr>
      </w:pPr>
      <w:r w:rsidRPr="000325F6">
        <w:rPr>
          <w:rFonts w:cs="Tahoma"/>
          <w:b/>
          <w:lang w:val="nl-BE"/>
        </w:rPr>
        <w:t>Voor klanten die zich bevinden in de Volksrepubliek</w:t>
      </w:r>
      <w:r w:rsidRPr="000325F6">
        <w:rPr>
          <w:rFonts w:cs="Tahoma"/>
          <w:lang w:val="nl-BE"/>
        </w:rPr>
        <w:t xml:space="preserve"> </w:t>
      </w:r>
      <w:r w:rsidRPr="000325F6">
        <w:rPr>
          <w:rFonts w:cs="Tahoma"/>
          <w:b/>
          <w:lang w:val="nl-BE"/>
        </w:rPr>
        <w:t>China en aldaar licenties en Software</w:t>
      </w:r>
      <w:r w:rsidR="000F472F">
        <w:rPr>
          <w:rFonts w:cs="Tahoma"/>
          <w:b/>
          <w:lang w:val="nl-BE"/>
        </w:rPr>
        <w:t> </w:t>
      </w:r>
      <w:r w:rsidRPr="000325F6">
        <w:rPr>
          <w:rFonts w:cs="Tahoma"/>
          <w:b/>
          <w:lang w:val="nl-BE"/>
        </w:rPr>
        <w:t>Assurance voor SQL Server 2008 R2 aanschaffen</w:t>
      </w:r>
    </w:p>
    <w:p w14:paraId="779B9257" w14:textId="77777777" w:rsidR="00A81E83" w:rsidRPr="000325F6" w:rsidRDefault="00A81E83" w:rsidP="007A141F">
      <w:pPr>
        <w:ind w:left="720"/>
        <w:rPr>
          <w:rFonts w:cs="Tahoma"/>
          <w:lang w:val="nl-BE"/>
        </w:rPr>
      </w:pPr>
      <w:r w:rsidRPr="000325F6">
        <w:rPr>
          <w:rFonts w:cs="Tahoma"/>
          <w:lang w:val="nl-BE"/>
        </w:rPr>
        <w:t>De verwijzingen naar 1 april 2012 in deze product list zijn niet van toepassing. De toepasselijke datum voor</w:t>
      </w:r>
      <w:r w:rsidR="007A141F" w:rsidRPr="000325F6">
        <w:rPr>
          <w:rFonts w:cs="Tahoma"/>
          <w:lang w:val="nl-BE"/>
        </w:rPr>
        <w:t> </w:t>
      </w:r>
      <w:r w:rsidRPr="000325F6">
        <w:rPr>
          <w:rFonts w:cs="Tahoma"/>
          <w:lang w:val="nl-BE"/>
        </w:rPr>
        <w:t>deze klanten is 1 juli 2012.</w:t>
      </w:r>
    </w:p>
    <w:p w14:paraId="779B9258" w14:textId="77777777" w:rsidR="003A3AA8" w:rsidRPr="000325F6" w:rsidRDefault="003A3AA8" w:rsidP="00DA46D5">
      <w:pPr>
        <w:ind w:left="720"/>
        <w:rPr>
          <w:rFonts w:cs="Tahoma"/>
          <w:lang w:val="nl-BE"/>
        </w:rPr>
      </w:pPr>
    </w:p>
    <w:p w14:paraId="779B9259" w14:textId="77777777" w:rsidR="00D136B8" w:rsidRPr="000325F6" w:rsidRDefault="00D136B8" w:rsidP="00DA46D5">
      <w:pPr>
        <w:ind w:left="720"/>
        <w:rPr>
          <w:rFonts w:cs="Tahoma"/>
          <w:lang w:val="nl-BE"/>
        </w:rPr>
      </w:pPr>
    </w:p>
    <w:p w14:paraId="779B925A" w14:textId="77777777" w:rsidR="00A81E83" w:rsidRPr="000325F6" w:rsidRDefault="00AD4C5F" w:rsidP="00A81E83">
      <w:pPr>
        <w:pStyle w:val="Heading3"/>
        <w:ind w:left="720" w:hanging="720"/>
        <w:rPr>
          <w:rFonts w:ascii="Tahoma" w:hAnsi="Tahoma" w:cs="Tahoma"/>
          <w:lang w:val="nl-BE"/>
        </w:rPr>
      </w:pPr>
      <w:bookmarkStart w:id="1419" w:name="_79_Processorlicentie_voor"/>
      <w:bookmarkStart w:id="1420" w:name="_Toc336338344"/>
      <w:bookmarkStart w:id="1421" w:name="_Toc348506696"/>
      <w:bookmarkStart w:id="1422" w:name="Srv_72SQLSvr08R2WorkgroupProc"/>
      <w:bookmarkEnd w:id="1419"/>
      <w:r w:rsidRPr="000325F6">
        <w:rPr>
          <w:rFonts w:ascii="Tahoma" w:hAnsi="Tahoma" w:cs="Tahoma"/>
          <w:color w:val="F66400"/>
          <w:sz w:val="22"/>
          <w:vertAlign w:val="superscript"/>
          <w:lang w:val="nl-BE"/>
        </w:rPr>
        <w:t>79</w:t>
      </w:r>
      <w:r w:rsidRPr="000325F6">
        <w:rPr>
          <w:rFonts w:ascii="Tahoma" w:hAnsi="Tahoma" w:cs="Tahoma"/>
          <w:color w:val="F66400"/>
          <w:sz w:val="22"/>
          <w:lang w:val="nl-BE"/>
        </w:rPr>
        <w:t xml:space="preserve"> Processorlicentie voor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2008 R2 Workgroup</w:t>
      </w:r>
      <w:bookmarkEnd w:id="1420"/>
      <w:bookmarkEnd w:id="1421"/>
    </w:p>
    <w:bookmarkEnd w:id="1422"/>
    <w:p w14:paraId="779B925B" w14:textId="77777777" w:rsidR="00A81E83" w:rsidRPr="000325F6" w:rsidRDefault="00A81E83" w:rsidP="000C03F3">
      <w:pPr>
        <w:ind w:left="720"/>
        <w:rPr>
          <w:rFonts w:cs="Tahoma"/>
          <w:lang w:val="nl-BE"/>
        </w:rPr>
      </w:pPr>
    </w:p>
    <w:p w14:paraId="779B925C" w14:textId="77777777" w:rsidR="000C03F3" w:rsidRPr="000325F6" w:rsidRDefault="00A81E83" w:rsidP="000C03F3">
      <w:pPr>
        <w:spacing w:after="60"/>
        <w:ind w:left="720"/>
        <w:rPr>
          <w:rFonts w:cs="Tahoma"/>
          <w:lang w:val="nl-BE"/>
        </w:rPr>
      </w:pPr>
      <w:r w:rsidRPr="000325F6">
        <w:rPr>
          <w:rFonts w:eastAsia="Calibri" w:cs="Tahoma"/>
          <w:b/>
          <w:color w:val="000000"/>
          <w:szCs w:val="18"/>
          <w:lang w:val="nl-BE"/>
        </w:rPr>
        <w:t>Licentieverleningen, gekoppeld aan een wijziging in het licentiemodel</w:t>
      </w:r>
    </w:p>
    <w:p w14:paraId="779B925D" w14:textId="77777777" w:rsidR="00A81E83" w:rsidRPr="000325F6" w:rsidRDefault="00A81E83" w:rsidP="00830AFC">
      <w:pPr>
        <w:ind w:left="720"/>
        <w:rPr>
          <w:rFonts w:cs="Tahoma"/>
          <w:lang w:val="nl-BE"/>
        </w:rPr>
      </w:pPr>
      <w:r w:rsidRPr="000325F6">
        <w:rPr>
          <w:rFonts w:eastAsia="Calibri" w:cs="Tahoma"/>
          <w:color w:val="000000"/>
          <w:szCs w:val="18"/>
          <w:lang w:val="nl-BE"/>
        </w:rPr>
        <w:t>SQL Server 2008 R2 zal de laatste versie zijn van SQL Server gelicentieerd op grond van het per processor-licentiemodel en de laatste versie van SQL Server Workgroup edition.</w:t>
      </w:r>
      <w:r w:rsidR="00AF7070" w:rsidRPr="000325F6">
        <w:rPr>
          <w:rFonts w:eastAsia="Calibri" w:cs="Tahoma"/>
          <w:color w:val="000000"/>
          <w:szCs w:val="18"/>
          <w:lang w:val="nl-BE"/>
        </w:rPr>
        <w:t xml:space="preserve"> </w:t>
      </w:r>
      <w:r w:rsidRPr="000325F6">
        <w:rPr>
          <w:rFonts w:eastAsia="Calibri" w:cs="Tahoma"/>
          <w:color w:val="000000"/>
          <w:szCs w:val="18"/>
          <w:lang w:val="nl-BE"/>
        </w:rPr>
        <w:t>Als uitzondering krijgen volume licensing-klanten met actieve Software Assurance voor processorlicenties van SQL Server 2008 R2 Workgroup op 1 april 2012 (</w:t>
      </w:r>
      <w:r w:rsidR="005B5CA6" w:rsidRPr="000325F6">
        <w:rPr>
          <w:rFonts w:eastAsia="Calibri" w:cs="Tahoma"/>
          <w:color w:val="000000"/>
          <w:szCs w:val="18"/>
          <w:lang w:val="nl-BE"/>
        </w:rPr>
        <w:t>“</w:t>
      </w:r>
      <w:r w:rsidRPr="000325F6">
        <w:rPr>
          <w:rFonts w:eastAsia="Calibri" w:cs="Tahoma"/>
          <w:color w:val="000000"/>
          <w:szCs w:val="18"/>
          <w:lang w:val="nl-BE"/>
        </w:rPr>
        <w:t>kwalificerende licenties</w:t>
      </w:r>
      <w:r w:rsidR="005B5CA6" w:rsidRPr="000325F6">
        <w:rPr>
          <w:rFonts w:eastAsia="Calibri" w:cs="Tahoma"/>
          <w:color w:val="000000"/>
          <w:szCs w:val="18"/>
          <w:lang w:val="nl-BE"/>
        </w:rPr>
        <w:t>”</w:t>
      </w:r>
      <w:r w:rsidRPr="000325F6">
        <w:rPr>
          <w:rFonts w:eastAsia="Calibri" w:cs="Tahoma"/>
          <w:color w:val="000000"/>
          <w:szCs w:val="18"/>
          <w:lang w:val="nl-BE"/>
        </w:rPr>
        <w:t>), de volgende mogelijkheden. Processorlicenties voor</w:t>
      </w:r>
      <w:r w:rsidR="00830AFC">
        <w:rPr>
          <w:rFonts w:eastAsia="Calibri" w:cs="Tahoma"/>
          <w:color w:val="000000"/>
          <w:szCs w:val="18"/>
          <w:lang w:val="nl-BE"/>
        </w:rPr>
        <w:t> </w:t>
      </w:r>
      <w:r w:rsidRPr="000325F6">
        <w:rPr>
          <w:rFonts w:eastAsia="Calibri" w:cs="Tahoma"/>
          <w:color w:val="000000"/>
          <w:szCs w:val="18"/>
          <w:lang w:val="nl-BE"/>
        </w:rPr>
        <w:t xml:space="preserve">SQL Server 2008 R2 Workgroup </w:t>
      </w:r>
      <w:r w:rsidRPr="000325F6">
        <w:rPr>
          <w:rFonts w:cs="Tahoma"/>
          <w:bCs/>
          <w:color w:val="000000"/>
          <w:szCs w:val="18"/>
          <w:lang w:val="nl-BE"/>
        </w:rPr>
        <w:t>die vervolgens zijn aangeschaft op grond van dezelfde looptijd van de</w:t>
      </w:r>
      <w:r w:rsidR="00830AFC">
        <w:rPr>
          <w:rFonts w:cs="Tahoma"/>
          <w:bCs/>
          <w:color w:val="000000"/>
          <w:szCs w:val="18"/>
          <w:lang w:val="nl-BE"/>
        </w:rPr>
        <w:t> </w:t>
      </w:r>
      <w:r w:rsidRPr="000325F6">
        <w:rPr>
          <w:rFonts w:cs="Tahoma"/>
          <w:bCs/>
          <w:color w:val="000000"/>
          <w:szCs w:val="18"/>
          <w:lang w:val="nl-BE"/>
        </w:rPr>
        <w:t>enrollment, maar vóór 1 april 2015 als onderdeel van het vastgestelde true-up-proces voor Enterprise, Enterprise Subscription, Open Value Subscription of EES, zijn ook kwalificerende licenties voor doelstellingen van deze opties.</w:t>
      </w:r>
      <w:r w:rsidR="00AF7070" w:rsidRPr="000325F6">
        <w:rPr>
          <w:rFonts w:cs="Tahoma"/>
          <w:bCs/>
          <w:color w:val="000000"/>
          <w:szCs w:val="18"/>
          <w:lang w:val="nl-BE"/>
        </w:rPr>
        <w:t xml:space="preserve"> </w:t>
      </w:r>
      <w:r w:rsidRPr="000325F6">
        <w:rPr>
          <w:rFonts w:cs="Tahoma"/>
          <w:bCs/>
          <w:color w:val="000000"/>
          <w:szCs w:val="18"/>
          <w:lang w:val="nl-BE"/>
        </w:rPr>
        <w:t>Licenties die zijn verkregen na 1 april 2015 of onder een daaropvolgende looptijd van een enrollment, een afzonderlijke overeenkomst of elke enrollment met een effectieve datum na 1 april 2012, zijn geen kwalificerende licenties.</w:t>
      </w:r>
    </w:p>
    <w:p w14:paraId="779B925E" w14:textId="77777777" w:rsidR="000C03F3" w:rsidRPr="000325F6" w:rsidRDefault="000C03F3" w:rsidP="000C03F3">
      <w:pPr>
        <w:ind w:left="720"/>
        <w:rPr>
          <w:rFonts w:cs="Tahoma"/>
          <w:lang w:val="nl-BE"/>
        </w:rPr>
      </w:pPr>
    </w:p>
    <w:p w14:paraId="779B925F" w14:textId="77777777" w:rsidR="000C03F3" w:rsidRPr="000325F6" w:rsidRDefault="000C03F3" w:rsidP="000C03F3">
      <w:pPr>
        <w:spacing w:after="60"/>
        <w:ind w:left="720"/>
        <w:rPr>
          <w:rFonts w:cs="Tahoma"/>
          <w:lang w:val="nl-BE"/>
        </w:rPr>
      </w:pPr>
      <w:r w:rsidRPr="000325F6">
        <w:rPr>
          <w:rFonts w:eastAsia="Calibri" w:cs="Tahoma"/>
          <w:b/>
          <w:color w:val="000000"/>
          <w:szCs w:val="18"/>
          <w:lang w:val="nl-BE"/>
        </w:rPr>
        <w:t>Huidige termijn</w:t>
      </w:r>
    </w:p>
    <w:p w14:paraId="779B9260" w14:textId="77777777" w:rsidR="00A81E83" w:rsidRPr="000325F6" w:rsidRDefault="00A81E83" w:rsidP="00360499">
      <w:pPr>
        <w:tabs>
          <w:tab w:val="left" w:pos="720"/>
        </w:tabs>
        <w:ind w:left="720"/>
        <w:rPr>
          <w:rFonts w:cs="Tahoma"/>
          <w:lang w:val="nl-BE"/>
        </w:rPr>
      </w:pPr>
      <w:r w:rsidRPr="000325F6">
        <w:rPr>
          <w:rFonts w:eastAsia="Calibri" w:cs="Tahoma"/>
          <w:szCs w:val="18"/>
          <w:lang w:val="nl-BE"/>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w:t>
      </w:r>
      <w:r w:rsidR="00360499">
        <w:rPr>
          <w:rFonts w:eastAsia="Calibri" w:cs="Tahoma"/>
          <w:szCs w:val="18"/>
          <w:lang w:val="nl-BE"/>
        </w:rPr>
        <w:t> </w:t>
      </w:r>
      <w:r w:rsidRPr="000325F6">
        <w:rPr>
          <w:rFonts w:eastAsia="Calibri" w:cs="Tahoma"/>
          <w:szCs w:val="18"/>
          <w:lang w:val="nl-BE"/>
        </w:rPr>
        <w:t>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14:paraId="779B9261" w14:textId="77777777" w:rsidR="000C03F3" w:rsidRPr="000325F6" w:rsidRDefault="000C03F3" w:rsidP="000C03F3">
      <w:pPr>
        <w:tabs>
          <w:tab w:val="left" w:pos="720"/>
        </w:tabs>
        <w:ind w:left="720"/>
        <w:rPr>
          <w:rFonts w:cs="Tahoma"/>
          <w:lang w:val="nl-BE"/>
        </w:rPr>
      </w:pPr>
    </w:p>
    <w:p w14:paraId="779B9262" w14:textId="77777777" w:rsidR="000C03F3" w:rsidRPr="000325F6" w:rsidRDefault="00A81E83" w:rsidP="000C03F3">
      <w:pPr>
        <w:spacing w:after="60"/>
        <w:ind w:left="720"/>
        <w:rPr>
          <w:rFonts w:cs="Tahoma"/>
          <w:lang w:val="nl-BE"/>
        </w:rPr>
      </w:pPr>
      <w:r w:rsidRPr="000325F6">
        <w:rPr>
          <w:rFonts w:eastAsia="Calibri" w:cs="Tahoma"/>
          <w:b/>
          <w:color w:val="000000"/>
          <w:szCs w:val="18"/>
          <w:lang w:val="nl-BE"/>
        </w:rPr>
        <w:t>Eerste verlengingstermijn (vóór 1 april 2015)</w:t>
      </w:r>
    </w:p>
    <w:p w14:paraId="779B9263" w14:textId="77777777" w:rsidR="00A81E83" w:rsidRPr="000325F6" w:rsidRDefault="00A81E83" w:rsidP="000C03F3">
      <w:pPr>
        <w:tabs>
          <w:tab w:val="left" w:pos="720"/>
        </w:tabs>
        <w:ind w:left="720"/>
        <w:rPr>
          <w:rFonts w:cs="Tahoma"/>
          <w:lang w:val="nl-BE"/>
        </w:rPr>
      </w:pPr>
      <w:r w:rsidRPr="000325F6">
        <w:rPr>
          <w:rFonts w:eastAsia="Calibri" w:cs="Tahoma"/>
          <w:szCs w:val="18"/>
          <w:lang w:val="nl-BE"/>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779B9264" w14:textId="77777777" w:rsidR="00A81E83" w:rsidRPr="000325F6" w:rsidRDefault="00A81E83" w:rsidP="000C03F3">
      <w:pPr>
        <w:numPr>
          <w:ilvl w:val="0"/>
          <w:numId w:val="143"/>
        </w:numPr>
        <w:tabs>
          <w:tab w:val="left" w:pos="1440"/>
        </w:tabs>
        <w:ind w:left="1440"/>
        <w:rPr>
          <w:rFonts w:cs="Tahoma"/>
          <w:lang w:val="nl-BE"/>
        </w:rPr>
      </w:pPr>
      <w:r w:rsidRPr="000325F6">
        <w:rPr>
          <w:rFonts w:eastAsia="Calibri" w:cs="Tahoma"/>
          <w:szCs w:val="18"/>
          <w:lang w:val="nl-BE"/>
        </w:rPr>
        <w:t xml:space="preserve">een aantal dat gelijk is aan het laagste aantal kwalificerende licenties dat is toegewezen aan de server of het totale aantal fysieke processors op de server, vermenigvuldigd met de grootste waarde van: </w:t>
      </w:r>
    </w:p>
    <w:p w14:paraId="779B9265" w14:textId="77777777" w:rsidR="00A81E83" w:rsidRPr="000325F6" w:rsidRDefault="00A81E83" w:rsidP="000C03F3">
      <w:pPr>
        <w:numPr>
          <w:ilvl w:val="0"/>
          <w:numId w:val="110"/>
        </w:numPr>
        <w:tabs>
          <w:tab w:val="left" w:pos="1800"/>
        </w:tabs>
        <w:ind w:left="1800"/>
        <w:rPr>
          <w:rFonts w:cs="Tahoma"/>
        </w:rPr>
      </w:pPr>
      <w:r w:rsidRPr="000325F6">
        <w:rPr>
          <w:rFonts w:eastAsia="Calibri" w:cs="Tahoma"/>
          <w:szCs w:val="18"/>
        </w:rPr>
        <w:t>Vier, OF</w:t>
      </w:r>
    </w:p>
    <w:p w14:paraId="779B9266" w14:textId="77777777" w:rsidR="00A81E83" w:rsidRPr="000325F6" w:rsidRDefault="00A81E83" w:rsidP="000C03F3">
      <w:pPr>
        <w:numPr>
          <w:ilvl w:val="0"/>
          <w:numId w:val="110"/>
        </w:numPr>
        <w:tabs>
          <w:tab w:val="left" w:pos="1800"/>
        </w:tabs>
        <w:ind w:left="1800"/>
        <w:rPr>
          <w:rFonts w:cs="Tahoma"/>
          <w:lang w:val="nl-BE"/>
        </w:rPr>
      </w:pPr>
      <w:r w:rsidRPr="000325F6">
        <w:rPr>
          <w:rFonts w:eastAsia="Calibri" w:cs="Tahoma"/>
          <w:szCs w:val="18"/>
          <w:lang w:val="nl-BE"/>
        </w:rPr>
        <w:t>het werkelijke aantal cores per fysieke processor, vermenigvuldigd met de betreffende core-factor.</w:t>
      </w:r>
      <w:r w:rsidR="00AF7070" w:rsidRPr="000325F6">
        <w:rPr>
          <w:rFonts w:eastAsia="Calibri" w:cs="Tahoma"/>
          <w:szCs w:val="18"/>
          <w:lang w:val="nl-BE"/>
        </w:rPr>
        <w:t xml:space="preserve"> </w:t>
      </w:r>
      <w:r w:rsidRPr="000325F6">
        <w:rPr>
          <w:rFonts w:eastAsia="Calibri" w:cs="Tahoma"/>
          <w:szCs w:val="18"/>
          <w:lang w:val="nl-BE"/>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79B9267" w14:textId="77777777" w:rsidR="00A81E83" w:rsidRPr="000325F6" w:rsidRDefault="00A81E83" w:rsidP="000C03F3">
      <w:pPr>
        <w:numPr>
          <w:ilvl w:val="0"/>
          <w:numId w:val="143"/>
        </w:numPr>
        <w:tabs>
          <w:tab w:val="left" w:pos="1440"/>
        </w:tabs>
        <w:ind w:left="1440"/>
        <w:rPr>
          <w:rFonts w:cs="Tahoma"/>
          <w:lang w:val="nl-BE"/>
        </w:rPr>
      </w:pPr>
      <w:r w:rsidRPr="000325F6">
        <w:rPr>
          <w:rFonts w:eastAsia="Calibri" w:cs="Tahoma"/>
          <w:szCs w:val="18"/>
          <w:lang w:val="nl-BE"/>
        </w:rPr>
        <w:t>een aantal dat gelijk is aan het aantal kwalificerende licenties dat is toegewezen aan de server, naast het eigenlijke aantal fysieke processors op de server, vermenigvuldigd met vier.</w:t>
      </w:r>
    </w:p>
    <w:p w14:paraId="779B9268" w14:textId="77777777" w:rsidR="000C03F3" w:rsidRPr="000325F6" w:rsidRDefault="000C03F3" w:rsidP="000C03F3">
      <w:pPr>
        <w:tabs>
          <w:tab w:val="left" w:pos="1440"/>
        </w:tabs>
        <w:rPr>
          <w:rFonts w:cs="Tahoma"/>
          <w:lang w:val="nl-BE"/>
        </w:rPr>
      </w:pPr>
    </w:p>
    <w:p w14:paraId="779B9269" w14:textId="77777777" w:rsidR="000C03F3" w:rsidRPr="000325F6" w:rsidRDefault="00A81E83" w:rsidP="000C03F3">
      <w:pPr>
        <w:spacing w:after="60"/>
        <w:ind w:left="720"/>
        <w:rPr>
          <w:rFonts w:cs="Tahoma"/>
          <w:lang w:val="nl-BE"/>
        </w:rPr>
      </w:pPr>
      <w:r w:rsidRPr="000325F6">
        <w:rPr>
          <w:rFonts w:eastAsia="Calibri" w:cs="Tahoma"/>
          <w:b/>
          <w:szCs w:val="18"/>
          <w:lang w:val="nl-BE"/>
        </w:rPr>
        <w:t>Eerste verlengingstermijn (op of na 1 april 2015)</w:t>
      </w:r>
    </w:p>
    <w:p w14:paraId="779B926A" w14:textId="77777777" w:rsidR="00A81E83" w:rsidRPr="000325F6" w:rsidRDefault="00A81E83" w:rsidP="000C03F3">
      <w:pPr>
        <w:ind w:left="720"/>
        <w:rPr>
          <w:rFonts w:cs="Tahoma"/>
          <w:lang w:val="nl-BE"/>
        </w:rPr>
      </w:pPr>
      <w:r w:rsidRPr="000325F6">
        <w:rPr>
          <w:rFonts w:eastAsia="Calibri" w:cs="Tahoma"/>
          <w:color w:val="000000"/>
          <w:szCs w:val="18"/>
          <w:lang w:val="nl-BE"/>
        </w:rPr>
        <w:t>Voor klanten die hun dekking voor de eerste keer verlengen op of na 1 april 2015</w:t>
      </w:r>
      <w:r w:rsidRPr="000325F6">
        <w:rPr>
          <w:rFonts w:eastAsia="Calibri" w:cs="Tahoma"/>
          <w:szCs w:val="18"/>
          <w:lang w:val="nl-BE"/>
        </w:rPr>
        <w:t>, mogen voor elke server waarvoor een geldige licentie is afgenomen op grond van de productgebruiksrechten voor een processorlicentie voor SQL Server 2008 R2 als volgt Software Assurance aanschaffen:</w:t>
      </w:r>
    </w:p>
    <w:p w14:paraId="779B926B" w14:textId="77777777" w:rsidR="000C03F3" w:rsidRPr="000325F6" w:rsidRDefault="000C03F3" w:rsidP="000C03F3">
      <w:pPr>
        <w:ind w:left="720"/>
        <w:rPr>
          <w:rFonts w:cs="Tahoma"/>
          <w:lang w:val="nl-BE"/>
        </w:rPr>
      </w:pPr>
    </w:p>
    <w:p w14:paraId="779B926C" w14:textId="77777777" w:rsidR="00A81E83" w:rsidRPr="000325F6" w:rsidRDefault="00A81E83" w:rsidP="000C03F3">
      <w:pPr>
        <w:numPr>
          <w:ilvl w:val="3"/>
          <w:numId w:val="111"/>
        </w:numPr>
        <w:tabs>
          <w:tab w:val="left" w:pos="1170"/>
        </w:tabs>
        <w:spacing w:after="60"/>
        <w:ind w:left="1440" w:hanging="36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SA verlengen volgens de bepalingen in de sectie </w:t>
      </w:r>
      <w:r w:rsidR="005B5CA6" w:rsidRPr="000325F6">
        <w:rPr>
          <w:rFonts w:eastAsia="Calibri" w:cs="Tahoma"/>
          <w:szCs w:val="18"/>
          <w:lang w:val="nl-BE"/>
        </w:rPr>
        <w:t>“</w:t>
      </w:r>
      <w:r w:rsidRPr="000325F6">
        <w:rPr>
          <w:rFonts w:eastAsia="Calibri" w:cs="Tahoma"/>
          <w:szCs w:val="18"/>
          <w:lang w:val="nl-BE"/>
        </w:rPr>
        <w:t>Eerste verlengingstermijn (vóór 1 april 2015)</w:t>
      </w:r>
      <w:r w:rsidR="005B5CA6" w:rsidRPr="000325F6">
        <w:rPr>
          <w:rFonts w:eastAsia="Calibri" w:cs="Tahoma"/>
          <w:szCs w:val="18"/>
          <w:lang w:val="nl-BE"/>
        </w:rPr>
        <w:t>”</w:t>
      </w:r>
      <w:r w:rsidRPr="000325F6">
        <w:rPr>
          <w:rFonts w:eastAsia="Calibri" w:cs="Tahoma"/>
          <w:szCs w:val="18"/>
          <w:lang w:val="nl-BE"/>
        </w:rPr>
        <w:t xml:space="preserve"> hierboven, en</w:t>
      </w:r>
    </w:p>
    <w:p w14:paraId="779B926D" w14:textId="77777777" w:rsidR="00A81E83" w:rsidRPr="000325F6" w:rsidRDefault="00A81E83" w:rsidP="000C03F3">
      <w:pPr>
        <w:numPr>
          <w:ilvl w:val="3"/>
          <w:numId w:val="111"/>
        </w:numPr>
        <w:tabs>
          <w:tab w:val="left" w:pos="1170"/>
        </w:tabs>
        <w:spacing w:after="60"/>
        <w:ind w:left="1440" w:hanging="360"/>
        <w:rPr>
          <w:rFonts w:cs="Tahoma"/>
          <w:lang w:val="nl-BE"/>
        </w:rPr>
      </w:pPr>
      <w:r w:rsidRPr="000325F6">
        <w:rPr>
          <w:rFonts w:eastAsia="Calibri" w:cs="Tahoma"/>
          <w:szCs w:val="18"/>
          <w:lang w:val="nl-BE"/>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779B926E" w14:textId="77777777" w:rsidR="00A81E83" w:rsidRPr="000325F6" w:rsidRDefault="00A81E83" w:rsidP="007A141F">
      <w:pPr>
        <w:numPr>
          <w:ilvl w:val="0"/>
          <w:numId w:val="64"/>
        </w:numPr>
        <w:tabs>
          <w:tab w:val="left" w:pos="720"/>
          <w:tab w:val="left" w:pos="1170"/>
        </w:tabs>
        <w:spacing w:after="60"/>
        <w:ind w:left="1440"/>
        <w:rPr>
          <w:rFonts w:cs="Tahoma"/>
          <w:lang w:val="nl-BE"/>
        </w:rPr>
      </w:pPr>
      <w:r w:rsidRPr="000325F6">
        <w:rPr>
          <w:rFonts w:eastAsia="Calibri" w:cs="Tahoma"/>
          <w:szCs w:val="18"/>
          <w:lang w:val="nl-BE"/>
        </w:rPr>
        <w:t>De processorlicenties van klanten zijn niet langer geldig bij afname van Software Assurance voor</w:t>
      </w:r>
      <w:r w:rsidR="007A141F" w:rsidRPr="000325F6">
        <w:rPr>
          <w:rFonts w:eastAsia="Calibri" w:cs="Tahoma"/>
          <w:szCs w:val="18"/>
          <w:lang w:val="nl-BE"/>
        </w:rPr>
        <w:t> </w:t>
      </w:r>
      <w:r w:rsidRPr="000325F6">
        <w:rPr>
          <w:rFonts w:eastAsia="Calibri" w:cs="Tahoma"/>
          <w:szCs w:val="18"/>
          <w:lang w:val="nl-BE"/>
        </w:rPr>
        <w:t>core-licenties in het kader van deze aanbieding. De optie voor het verkrijgen van Software Assurance voor SQL Server core-licenties geldt niet voor verlenging van de dekking in het kader van een abonnementsprogramma.</w:t>
      </w:r>
      <w:r w:rsidR="00AF7070" w:rsidRPr="000325F6">
        <w:rPr>
          <w:rFonts w:eastAsia="Calibri" w:cs="Tahoma"/>
          <w:szCs w:val="18"/>
          <w:lang w:val="nl-BE"/>
        </w:rPr>
        <w:t xml:space="preserve"> </w:t>
      </w:r>
    </w:p>
    <w:p w14:paraId="779B926F" w14:textId="77777777" w:rsidR="000C03F3" w:rsidRPr="000325F6" w:rsidRDefault="000C03F3" w:rsidP="000C03F3">
      <w:pPr>
        <w:tabs>
          <w:tab w:val="left" w:pos="720"/>
        </w:tabs>
        <w:ind w:left="720"/>
        <w:rPr>
          <w:rFonts w:cs="Tahoma"/>
          <w:lang w:val="nl-BE"/>
        </w:rPr>
      </w:pPr>
    </w:p>
    <w:p w14:paraId="779B9270" w14:textId="77777777" w:rsidR="000C03F3" w:rsidRPr="000325F6" w:rsidRDefault="00A81E83" w:rsidP="000C03F3">
      <w:pPr>
        <w:tabs>
          <w:tab w:val="left" w:pos="720"/>
          <w:tab w:val="left" w:pos="1800"/>
        </w:tabs>
        <w:spacing w:after="60"/>
        <w:ind w:left="720"/>
        <w:rPr>
          <w:rFonts w:cs="Tahoma"/>
          <w:lang w:val="nl-BE"/>
        </w:rPr>
      </w:pPr>
      <w:r w:rsidRPr="000325F6">
        <w:rPr>
          <w:rFonts w:eastAsia="Calibri" w:cs="Tahoma"/>
          <w:b/>
          <w:szCs w:val="18"/>
          <w:lang w:val="nl-BE"/>
        </w:rPr>
        <w:t>Voor klanten met Software Assurance-dekking die afloopt vóór 1 april 2015 en die deze dekking niet willen verlengen</w:t>
      </w:r>
    </w:p>
    <w:p w14:paraId="779B9271" w14:textId="77777777" w:rsidR="00A81E83" w:rsidRPr="000325F6" w:rsidRDefault="00A81E83" w:rsidP="007A141F">
      <w:pPr>
        <w:tabs>
          <w:tab w:val="left" w:pos="720"/>
          <w:tab w:val="left" w:pos="1800"/>
        </w:tabs>
        <w:ind w:left="720"/>
        <w:rPr>
          <w:rFonts w:cs="Tahoma"/>
          <w:lang w:val="nl-BE"/>
        </w:rPr>
      </w:pPr>
      <w:r w:rsidRPr="000325F6">
        <w:rPr>
          <w:rFonts w:eastAsia="Calibri" w:cs="Tahoma"/>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szCs w:val="18"/>
          <w:lang w:val="nl-BE"/>
        </w:rPr>
        <w:t>klanten met een dekking die vervalt vóór 1</w:t>
      </w:r>
      <w:r w:rsidR="007A141F" w:rsidRPr="000325F6">
        <w:rPr>
          <w:rFonts w:eastAsia="Calibri" w:cs="Tahoma"/>
          <w:szCs w:val="18"/>
          <w:lang w:val="nl-BE"/>
        </w:rPr>
        <w:t> </w:t>
      </w:r>
      <w:r w:rsidRPr="000325F6">
        <w:rPr>
          <w:rFonts w:eastAsia="Calibri" w:cs="Tahoma"/>
          <w:szCs w:val="18"/>
          <w:lang w:val="nl-BE"/>
        </w:rPr>
        <w:t>april</w:t>
      </w:r>
      <w:r w:rsidR="007A141F" w:rsidRPr="000325F6">
        <w:rPr>
          <w:rFonts w:eastAsia="Calibri" w:cs="Tahoma"/>
          <w:szCs w:val="18"/>
          <w:lang w:val="nl-BE"/>
        </w:rPr>
        <w:t> </w:t>
      </w:r>
      <w:r w:rsidRPr="000325F6">
        <w:rPr>
          <w:rFonts w:eastAsia="Calibri" w:cs="Tahoma"/>
          <w:szCs w:val="18"/>
          <w:lang w:val="nl-BE"/>
        </w:rPr>
        <w:t>2015, die ervoor kiezen processorlicenties af te kopen, en alle andere klanten die eeuwigdurende licenties aanschaffen op grond van hun overeenkomst, en ervoor kiezen hun Software Assurance niet te</w:t>
      </w:r>
      <w:r w:rsidR="007A141F" w:rsidRPr="000325F6">
        <w:rPr>
          <w:rFonts w:eastAsia="Calibri" w:cs="Tahoma"/>
          <w:szCs w:val="18"/>
          <w:lang w:val="nl-BE"/>
        </w:rPr>
        <w:t> </w:t>
      </w:r>
      <w:r w:rsidRPr="000325F6">
        <w:rPr>
          <w:rFonts w:eastAsia="Calibri" w:cs="Tahoma"/>
          <w:szCs w:val="18"/>
          <w:lang w:val="nl-BE"/>
        </w:rPr>
        <w:t>verlengen, kunnen SQL Server 2008 R2 of SQL Server 2012 onder deze licenties als volgt uitvoeren:</w:t>
      </w:r>
    </w:p>
    <w:p w14:paraId="779B9272" w14:textId="77777777" w:rsidR="000C03F3" w:rsidRPr="000325F6" w:rsidRDefault="000C03F3" w:rsidP="000C03F3">
      <w:pPr>
        <w:tabs>
          <w:tab w:val="left" w:pos="720"/>
          <w:tab w:val="left" w:pos="1800"/>
        </w:tabs>
        <w:ind w:left="720"/>
        <w:rPr>
          <w:rFonts w:cs="Tahoma"/>
          <w:lang w:val="nl-BE"/>
        </w:rPr>
      </w:pPr>
    </w:p>
    <w:p w14:paraId="779B9273" w14:textId="77777777" w:rsidR="00A81E83" w:rsidRPr="000325F6" w:rsidRDefault="00A81E83" w:rsidP="000C03F3">
      <w:pPr>
        <w:numPr>
          <w:ilvl w:val="0"/>
          <w:numId w:val="73"/>
        </w:numPr>
        <w:tabs>
          <w:tab w:val="left" w:pos="1440"/>
        </w:tabs>
        <w:spacing w:after="60"/>
        <w:ind w:left="1440"/>
        <w:rPr>
          <w:rFonts w:cs="Tahoma"/>
          <w:lang w:val="nl-BE"/>
        </w:rPr>
      </w:pPr>
      <w:r w:rsidRPr="000325F6">
        <w:rPr>
          <w:rFonts w:eastAsia="Calibri" w:cs="Tahoma"/>
          <w:b/>
          <w:szCs w:val="18"/>
          <w:lang w:val="nl-BE"/>
        </w:rPr>
        <w:t>SQL Server 2008 R2 Workgroup:</w:t>
      </w:r>
      <w:r w:rsidRPr="000325F6">
        <w:rPr>
          <w:rFonts w:eastAsia="Calibri" w:cs="Tahoma"/>
          <w:szCs w:val="18"/>
          <w:lang w:val="nl-BE"/>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14:paraId="779B9274" w14:textId="77777777" w:rsidR="00A81E83" w:rsidRPr="000325F6" w:rsidRDefault="00A81E83" w:rsidP="000C03F3">
      <w:pPr>
        <w:numPr>
          <w:ilvl w:val="0"/>
          <w:numId w:val="73"/>
        </w:numPr>
        <w:tabs>
          <w:tab w:val="left" w:pos="1440"/>
        </w:tabs>
        <w:spacing w:after="60"/>
        <w:ind w:left="1440"/>
        <w:rPr>
          <w:rFonts w:cs="Tahoma"/>
          <w:lang w:val="nl-BE"/>
        </w:rPr>
      </w:pPr>
      <w:r w:rsidRPr="000325F6">
        <w:rPr>
          <w:rFonts w:eastAsia="Calibri" w:cs="Tahoma"/>
          <w:b/>
          <w:szCs w:val="18"/>
          <w:lang w:val="nl-BE"/>
        </w:rPr>
        <w:t>SQL Server 2012 Standard Core:</w:t>
      </w:r>
      <w:r w:rsidRPr="000325F6">
        <w:rPr>
          <w:rFonts w:eastAsia="Calibri" w:cs="Tahoma"/>
          <w:bCs/>
          <w:szCs w:val="18"/>
          <w:lang w:val="nl-BE"/>
        </w:rPr>
        <w:t xml:space="preserve"> </w:t>
      </w:r>
      <w:r w:rsidRPr="000325F6">
        <w:rPr>
          <w:rFonts w:eastAsia="Calibri" w:cs="Tahoma"/>
          <w:szCs w:val="18"/>
          <w:lang w:val="nl-BE"/>
        </w:rPr>
        <w:t xml:space="preserve">Het gebruik van deze versie van de software is onderhevig aan de productgebruiksrechten van de processorlicentie van SQL Server 2008 R2 Standard; maar: </w:t>
      </w:r>
    </w:p>
    <w:p w14:paraId="779B9275" w14:textId="77777777" w:rsidR="00A81E83" w:rsidRPr="000325F6" w:rsidRDefault="00A81E83" w:rsidP="000C03F3">
      <w:pPr>
        <w:numPr>
          <w:ilvl w:val="1"/>
          <w:numId w:val="73"/>
        </w:numPr>
        <w:tabs>
          <w:tab w:val="left" w:pos="1800"/>
        </w:tabs>
        <w:spacing w:after="60"/>
        <w:ind w:left="1800"/>
        <w:rPr>
          <w:rFonts w:cs="Tahoma"/>
          <w:lang w:val="nl-BE"/>
        </w:rPr>
      </w:pPr>
      <w:r w:rsidRPr="000325F6">
        <w:rPr>
          <w:rFonts w:eastAsia="Calibri" w:cs="Tahoma"/>
          <w:szCs w:val="18"/>
          <w:lang w:val="nl-BE"/>
        </w:rPr>
        <w:t xml:space="preserve">klanten hebben niet langer rechten onder License Mobility binnen Serverfarms of License Mobility via Software Assurance; en </w:t>
      </w:r>
    </w:p>
    <w:p w14:paraId="779B9276" w14:textId="77777777" w:rsidR="00A81E83" w:rsidRPr="000325F6" w:rsidRDefault="00A81E83" w:rsidP="000617DD">
      <w:pPr>
        <w:numPr>
          <w:ilvl w:val="1"/>
          <w:numId w:val="73"/>
        </w:numPr>
        <w:tabs>
          <w:tab w:val="left" w:pos="1800"/>
        </w:tabs>
        <w:spacing w:after="60"/>
        <w:ind w:left="1800"/>
        <w:rPr>
          <w:rFonts w:cs="Tahoma"/>
        </w:rPr>
      </w:pPr>
      <w:r w:rsidRPr="000325F6">
        <w:rPr>
          <w:rFonts w:eastAsia="Calibri" w:cs="Tahoma"/>
          <w:szCs w:val="18"/>
          <w:lang w:val="nl-BE"/>
        </w:rPr>
        <w:t>elke nieuwe toewijzing van licenties is onderhevig aan beperkingen in (i) en (ii) hieronder met</w:t>
      </w:r>
      <w:r w:rsidR="000617DD">
        <w:rPr>
          <w:rFonts w:eastAsia="Calibri" w:cs="Tahoma"/>
          <w:szCs w:val="18"/>
          <w:lang w:val="nl-BE"/>
        </w:rPr>
        <w:t> </w:t>
      </w:r>
      <w:r w:rsidRPr="000325F6">
        <w:rPr>
          <w:rFonts w:eastAsia="Calibri" w:cs="Tahoma"/>
          <w:szCs w:val="18"/>
          <w:lang w:val="nl-BE"/>
        </w:rPr>
        <w:t xml:space="preserve">bettrekking tot hun </w:t>
      </w:r>
      <w:r w:rsidR="005B5CA6" w:rsidRPr="000325F6">
        <w:rPr>
          <w:rFonts w:eastAsia="Calibri" w:cs="Tahoma"/>
          <w:szCs w:val="18"/>
          <w:lang w:val="nl-BE"/>
        </w:rPr>
        <w:t>“</w:t>
      </w:r>
      <w:r w:rsidRPr="000325F6">
        <w:rPr>
          <w:rFonts w:eastAsia="Calibri" w:cs="Tahoma"/>
          <w:szCs w:val="18"/>
          <w:lang w:val="nl-BE"/>
        </w:rPr>
        <w:t>core-licentie-equivalentie.</w:t>
      </w:r>
      <w:r w:rsidR="005B5CA6" w:rsidRPr="000325F6">
        <w:rPr>
          <w:rFonts w:eastAsia="Calibri" w:cs="Tahoma"/>
          <w:szCs w:val="18"/>
          <w:lang w:val="nl-BE"/>
        </w:rPr>
        <w:t>”</w:t>
      </w:r>
      <w:r w:rsidRPr="000325F6">
        <w:rPr>
          <w:rFonts w:eastAsia="Calibri" w:cs="Tahoma"/>
          <w:szCs w:val="18"/>
          <w:lang w:val="nl-BE"/>
        </w:rPr>
        <w:t xml:space="preserve"> </w:t>
      </w:r>
      <w:r w:rsidRPr="000325F6">
        <w:rPr>
          <w:rFonts w:eastAsia="Calibri" w:cs="Tahoma"/>
          <w:szCs w:val="18"/>
        </w:rPr>
        <w:t xml:space="preserve">Core-licentie-equivalentie wordt als volgt bepaald. </w:t>
      </w:r>
    </w:p>
    <w:p w14:paraId="779B9277" w14:textId="77777777" w:rsidR="00A81E83" w:rsidRPr="000325F6" w:rsidRDefault="00A81E83" w:rsidP="000617DD">
      <w:pPr>
        <w:numPr>
          <w:ilvl w:val="2"/>
          <w:numId w:val="73"/>
        </w:numPr>
        <w:tabs>
          <w:tab w:val="left" w:pos="2160"/>
        </w:tabs>
        <w:spacing w:after="60"/>
        <w:rPr>
          <w:rFonts w:cs="Tahoma"/>
          <w:lang w:val="nl-BE"/>
        </w:rPr>
      </w:pPr>
      <w:r w:rsidRPr="000325F6">
        <w:rPr>
          <w:rFonts w:eastAsia="Calibri" w:cs="Tahoma"/>
          <w:szCs w:val="18"/>
          <w:lang w:val="nl-BE"/>
        </w:rPr>
        <w:t>Voor een aantal licenties dat gelijk is aan de kleinste of elke (x) van het totale aantal processorlicenties dat aan een gelicentieerde server is toegewezen, onmiddellijk voor het</w:t>
      </w:r>
      <w:r w:rsidR="000617DD">
        <w:rPr>
          <w:rFonts w:eastAsia="Calibri" w:cs="Tahoma"/>
          <w:szCs w:val="18"/>
          <w:lang w:val="nl-BE"/>
        </w:rPr>
        <w:t> </w:t>
      </w:r>
      <w:r w:rsidRPr="000325F6">
        <w:rPr>
          <w:rFonts w:eastAsia="Calibri" w:cs="Tahoma"/>
          <w:szCs w:val="18"/>
          <w:lang w:val="nl-BE"/>
        </w:rPr>
        <w:t>verlopen van de Software Assurance of (y) het totale aantal fysieke processors op dit</w:t>
      </w:r>
      <w:r w:rsidR="000617DD">
        <w:rPr>
          <w:rFonts w:eastAsia="Calibri" w:cs="Tahoma"/>
          <w:szCs w:val="18"/>
          <w:lang w:val="nl-BE"/>
        </w:rPr>
        <w:t> </w:t>
      </w:r>
      <w:r w:rsidRPr="000325F6">
        <w:rPr>
          <w:rFonts w:eastAsia="Calibri" w:cs="Tahoma"/>
          <w:szCs w:val="18"/>
          <w:lang w:val="nl-BE"/>
        </w:rPr>
        <w:t xml:space="preserve">server waarvan de core-licentie-equivalentie de grootste is van: </w:t>
      </w:r>
    </w:p>
    <w:p w14:paraId="779B9278" w14:textId="77777777" w:rsidR="00A81E83" w:rsidRPr="000325F6" w:rsidRDefault="00A81E83" w:rsidP="000C03F3">
      <w:pPr>
        <w:numPr>
          <w:ilvl w:val="4"/>
          <w:numId w:val="64"/>
        </w:numPr>
        <w:tabs>
          <w:tab w:val="left" w:pos="2520"/>
        </w:tabs>
        <w:spacing w:after="60"/>
        <w:ind w:left="2520"/>
        <w:rPr>
          <w:rFonts w:cs="Tahoma"/>
        </w:rPr>
      </w:pPr>
      <w:r w:rsidRPr="000325F6">
        <w:rPr>
          <w:rFonts w:eastAsia="Calibri" w:cs="Tahoma"/>
          <w:szCs w:val="18"/>
        </w:rPr>
        <w:t xml:space="preserve">vier cores per processorlicentie, OF </w:t>
      </w:r>
    </w:p>
    <w:p w14:paraId="779B9279" w14:textId="77777777" w:rsidR="00A81E83" w:rsidRPr="000325F6" w:rsidRDefault="00A81E83" w:rsidP="000C03F3">
      <w:pPr>
        <w:numPr>
          <w:ilvl w:val="4"/>
          <w:numId w:val="64"/>
        </w:numPr>
        <w:tabs>
          <w:tab w:val="left" w:pos="2520"/>
        </w:tabs>
        <w:spacing w:after="60"/>
        <w:ind w:left="2520"/>
        <w:rPr>
          <w:rFonts w:cs="Tahoma"/>
          <w:lang w:val="nl-BE"/>
        </w:rPr>
      </w:pPr>
      <w:r w:rsidRPr="000325F6">
        <w:rPr>
          <w:rFonts w:eastAsia="Calibri" w:cs="Tahoma"/>
          <w:szCs w:val="18"/>
          <w:lang w:val="nl-BE"/>
        </w:rPr>
        <w:t>een aantal cores per processorlicentie, gebaseerd op het werkelijke aantal cores per</w:t>
      </w:r>
      <w:r w:rsidR="003641E7" w:rsidRPr="000325F6">
        <w:rPr>
          <w:rFonts w:eastAsia="Calibri" w:cs="Tahoma"/>
          <w:szCs w:val="18"/>
          <w:lang w:val="nl-BE"/>
        </w:rPr>
        <w:t> </w:t>
      </w:r>
      <w:r w:rsidRPr="000325F6">
        <w:rPr>
          <w:rFonts w:eastAsia="Calibri" w:cs="Tahoma"/>
          <w:szCs w:val="18"/>
          <w:lang w:val="nl-BE"/>
        </w:rPr>
        <w:t>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w:t>
      </w:r>
      <w:r w:rsidR="003641E7" w:rsidRPr="000325F6">
        <w:rPr>
          <w:rFonts w:eastAsia="Calibri" w:cs="Tahoma"/>
          <w:szCs w:val="18"/>
          <w:lang w:val="nl-BE"/>
        </w:rPr>
        <w:t> </w:t>
      </w:r>
      <w:r w:rsidRPr="000325F6">
        <w:rPr>
          <w:rFonts w:eastAsia="Calibri" w:cs="Tahoma"/>
          <w:szCs w:val="18"/>
          <w:lang w:val="nl-BE"/>
        </w:rPr>
        <w:t xml:space="preserve">equivalente software.) </w:t>
      </w:r>
    </w:p>
    <w:p w14:paraId="779B927A" w14:textId="77777777" w:rsidR="00A81E83" w:rsidRPr="000325F6" w:rsidRDefault="00A81E83" w:rsidP="000C03F3">
      <w:pPr>
        <w:numPr>
          <w:ilvl w:val="1"/>
          <w:numId w:val="73"/>
        </w:numPr>
        <w:tabs>
          <w:tab w:val="left" w:pos="1800"/>
        </w:tabs>
        <w:spacing w:after="60"/>
        <w:ind w:left="1800"/>
        <w:rPr>
          <w:rFonts w:cs="Tahoma"/>
          <w:lang w:val="nl-BE"/>
        </w:rPr>
      </w:pPr>
      <w:r w:rsidRPr="000325F6">
        <w:rPr>
          <w:rFonts w:eastAsia="Calibri" w:cs="Tahoma"/>
          <w:szCs w:val="18"/>
          <w:lang w:val="nl-BE"/>
        </w:rPr>
        <w:t>Voor alle processorlicenties met een verlopen Software Assurance, toegewezen aan dezelfde gelicentieerde server naast het werkelijke aantal fysieke processors op de server, is de core-equivalentie vier cores per processorlicentie.</w:t>
      </w:r>
    </w:p>
    <w:p w14:paraId="779B927B" w14:textId="77777777" w:rsidR="00A81E83" w:rsidRPr="000325F6" w:rsidRDefault="00A81E83" w:rsidP="000C03F3">
      <w:pPr>
        <w:numPr>
          <w:ilvl w:val="1"/>
          <w:numId w:val="73"/>
        </w:numPr>
        <w:tabs>
          <w:tab w:val="left" w:pos="1800"/>
        </w:tabs>
        <w:spacing w:after="60"/>
        <w:ind w:left="1800"/>
        <w:rPr>
          <w:rFonts w:cs="Tahoma"/>
          <w:lang w:val="nl-BE"/>
        </w:rPr>
      </w:pPr>
      <w:r w:rsidRPr="000325F6">
        <w:rPr>
          <w:rFonts w:eastAsia="Calibri" w:cs="Tahoma"/>
          <w:szCs w:val="18"/>
          <w:lang w:val="nl-BE"/>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79B927C" w14:textId="77777777" w:rsidR="00A81E83" w:rsidRPr="000325F6" w:rsidRDefault="00A81E83" w:rsidP="000C03F3">
      <w:pPr>
        <w:numPr>
          <w:ilvl w:val="1"/>
          <w:numId w:val="73"/>
        </w:numPr>
        <w:tabs>
          <w:tab w:val="left" w:pos="1800"/>
        </w:tabs>
        <w:spacing w:after="60"/>
        <w:ind w:left="1800"/>
        <w:rPr>
          <w:rFonts w:cs="Tahoma"/>
          <w:lang w:val="nl-BE"/>
        </w:rPr>
      </w:pPr>
      <w:r w:rsidRPr="000325F6">
        <w:rPr>
          <w:rFonts w:eastAsia="Calibri" w:cs="Tahoma"/>
          <w:szCs w:val="18"/>
          <w:lang w:val="nl-BE"/>
        </w:rPr>
        <w:t>De veronderstelde core-licentie-equivalentie van de klant impliceert niet dat hij een afzonderlijke processorlicentie kan toewijzen aan cores in twee of meer processors.</w:t>
      </w:r>
    </w:p>
    <w:p w14:paraId="779B927D" w14:textId="77777777" w:rsidR="00A817BD" w:rsidRPr="000325F6" w:rsidRDefault="00A817BD" w:rsidP="007B4D2F">
      <w:pPr>
        <w:tabs>
          <w:tab w:val="left" w:pos="1800"/>
        </w:tabs>
        <w:spacing w:line="192" w:lineRule="auto"/>
        <w:rPr>
          <w:rFonts w:cs="Tahoma"/>
          <w:lang w:val="nl-BE"/>
        </w:rPr>
      </w:pPr>
    </w:p>
    <w:p w14:paraId="779B927E" w14:textId="77777777" w:rsidR="000C03F3" w:rsidRPr="000325F6" w:rsidRDefault="00A81E83" w:rsidP="000C03F3">
      <w:pPr>
        <w:tabs>
          <w:tab w:val="left" w:pos="720"/>
        </w:tabs>
        <w:spacing w:after="60"/>
        <w:ind w:left="720"/>
        <w:rPr>
          <w:rFonts w:cs="Tahoma"/>
          <w:lang w:val="nl-BE"/>
        </w:rPr>
      </w:pPr>
      <w:r w:rsidRPr="000325F6">
        <w:rPr>
          <w:rFonts w:eastAsia="Calibri" w:cs="Tahoma"/>
          <w:b/>
          <w:color w:val="000000"/>
          <w:szCs w:val="18"/>
          <w:lang w:val="nl-BE"/>
        </w:rPr>
        <w:t>Voor klanten met Software Assurance-dekking die afloopt op of na 1 april 2015 en die deze dekking niet willen verlengen:</w:t>
      </w:r>
    </w:p>
    <w:p w14:paraId="779B927F" w14:textId="77777777" w:rsidR="00A81E83" w:rsidRPr="000325F6" w:rsidRDefault="00A81E83" w:rsidP="004F1D29">
      <w:pPr>
        <w:tabs>
          <w:tab w:val="left" w:pos="720"/>
        </w:tabs>
        <w:ind w:left="720"/>
        <w:rPr>
          <w:rFonts w:cs="Tahoma"/>
          <w:lang w:val="nl-BE"/>
        </w:rPr>
      </w:pPr>
      <w:r w:rsidRPr="000325F6">
        <w:rPr>
          <w:rFonts w:eastAsia="Calibri" w:cs="Tahoma"/>
          <w:color w:val="000000"/>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color w:val="000000"/>
          <w:szCs w:val="18"/>
          <w:lang w:val="nl-BE"/>
        </w:rPr>
        <w:t>klanten met een dekking die vervalt op of na 1</w:t>
      </w:r>
      <w:r w:rsidR="004F1D29" w:rsidRPr="000325F6">
        <w:rPr>
          <w:rFonts w:eastAsia="Calibri" w:cs="Tahoma"/>
          <w:color w:val="000000"/>
          <w:szCs w:val="18"/>
          <w:lang w:val="nl-BE"/>
        </w:rPr>
        <w:t> </w:t>
      </w:r>
      <w:r w:rsidRPr="000325F6">
        <w:rPr>
          <w:rFonts w:eastAsia="Calibri" w:cs="Tahoma"/>
          <w:color w:val="000000"/>
          <w:szCs w:val="18"/>
          <w:lang w:val="nl-BE"/>
        </w:rPr>
        <w:t xml:space="preserve">april 2015, die ervoor kiezen processorlicenties af te kopen, en alle andere klanten die eeuwigdurende licenties aanschaffen op grond van hun overeenkomst, hebben de volgende keuzemogelijkheden: </w:t>
      </w:r>
    </w:p>
    <w:p w14:paraId="779B9280" w14:textId="77777777" w:rsidR="000C03F3" w:rsidRPr="000325F6" w:rsidRDefault="000C03F3" w:rsidP="007B4D2F">
      <w:pPr>
        <w:tabs>
          <w:tab w:val="left" w:pos="720"/>
        </w:tabs>
        <w:spacing w:line="192" w:lineRule="auto"/>
        <w:ind w:left="720"/>
        <w:rPr>
          <w:rFonts w:cs="Tahoma"/>
          <w:lang w:val="nl-BE"/>
        </w:rPr>
      </w:pPr>
    </w:p>
    <w:p w14:paraId="779B9281" w14:textId="77777777" w:rsidR="00A81E83" w:rsidRPr="000325F6" w:rsidRDefault="00A81E83" w:rsidP="000C03F3">
      <w:pPr>
        <w:numPr>
          <w:ilvl w:val="2"/>
          <w:numId w:val="64"/>
        </w:numPr>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SQL Server 2012 blijven gebruiken volgens de bepalingen in de sectie </w:t>
      </w:r>
      <w:r w:rsidR="005B5CA6" w:rsidRPr="000325F6">
        <w:rPr>
          <w:rFonts w:eastAsia="Calibri" w:cs="Tahoma"/>
          <w:szCs w:val="18"/>
          <w:lang w:val="nl-BE"/>
        </w:rPr>
        <w:t>“</w:t>
      </w:r>
      <w:r w:rsidRPr="000325F6">
        <w:rPr>
          <w:rFonts w:eastAsia="Calibri" w:cs="Tahoma"/>
          <w:szCs w:val="18"/>
          <w:lang w:val="nl-BE"/>
        </w:rPr>
        <w:t>Voor klanten met Software Assurance-dekking die afloopt vóór 1 april 2015 en die deze dekking niet willen verlengen</w:t>
      </w:r>
      <w:r w:rsidR="005B5CA6" w:rsidRPr="000325F6">
        <w:rPr>
          <w:rFonts w:eastAsia="Calibri" w:cs="Tahoma"/>
          <w:szCs w:val="18"/>
          <w:lang w:val="nl-BE"/>
        </w:rPr>
        <w:t>”</w:t>
      </w:r>
      <w:r w:rsidRPr="000325F6">
        <w:rPr>
          <w:rFonts w:eastAsia="Calibri" w:cs="Tahoma"/>
          <w:szCs w:val="18"/>
          <w:lang w:val="nl-BE"/>
        </w:rPr>
        <w:t xml:space="preserve"> hierboven, en</w:t>
      </w:r>
    </w:p>
    <w:p w14:paraId="779B9282" w14:textId="77777777" w:rsidR="00A81E83" w:rsidRPr="000325F6" w:rsidRDefault="00A81E83" w:rsidP="000C03F3">
      <w:pPr>
        <w:numPr>
          <w:ilvl w:val="2"/>
          <w:numId w:val="64"/>
        </w:numPr>
        <w:spacing w:after="60"/>
        <w:ind w:left="1440"/>
        <w:rPr>
          <w:rFonts w:cs="Tahoma"/>
          <w:lang w:val="nl-BE"/>
        </w:rPr>
      </w:pPr>
      <w:r w:rsidRPr="000325F6">
        <w:rPr>
          <w:rFonts w:eastAsia="Calibri" w:cs="Tahoma"/>
          <w:color w:val="000000"/>
          <w:szCs w:val="18"/>
          <w:lang w:val="nl-BE"/>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779B9283" w14:textId="77777777" w:rsidR="000C03F3" w:rsidRPr="000325F6" w:rsidRDefault="000C03F3" w:rsidP="003A3AA8">
      <w:pPr>
        <w:spacing w:line="192" w:lineRule="auto"/>
        <w:rPr>
          <w:rFonts w:cs="Tahoma"/>
          <w:lang w:val="nl-BE"/>
        </w:rPr>
      </w:pPr>
    </w:p>
    <w:p w14:paraId="779B9284" w14:textId="77777777" w:rsidR="000C03F3" w:rsidRPr="000325F6" w:rsidRDefault="00A81E83" w:rsidP="000C03F3">
      <w:pPr>
        <w:pStyle w:val="ListParagraph"/>
        <w:tabs>
          <w:tab w:val="left" w:pos="720"/>
        </w:tabs>
        <w:spacing w:after="60"/>
        <w:contextualSpacing w:val="0"/>
        <w:rPr>
          <w:rFonts w:ascii="Tahoma" w:hAnsi="Tahoma" w:cs="Tahoma"/>
          <w:lang w:val="nl-BE"/>
        </w:rPr>
      </w:pPr>
      <w:r w:rsidRPr="000325F6">
        <w:rPr>
          <w:rFonts w:ascii="Tahoma" w:hAnsi="Tahoma" w:cs="Tahoma"/>
          <w:b/>
          <w:color w:val="000000"/>
          <w:sz w:val="18"/>
          <w:szCs w:val="18"/>
          <w:lang w:val="nl-BE"/>
        </w:rPr>
        <w:t>Voor klanten die zich bevinden in de Volksrepubliek</w:t>
      </w:r>
      <w:r w:rsidRPr="000325F6">
        <w:rPr>
          <w:rFonts w:ascii="Tahoma" w:hAnsi="Tahoma" w:cs="Tahoma"/>
          <w:color w:val="000000"/>
          <w:sz w:val="18"/>
          <w:szCs w:val="18"/>
          <w:lang w:val="nl-BE"/>
        </w:rPr>
        <w:t xml:space="preserve"> </w:t>
      </w:r>
      <w:r w:rsidRPr="000325F6">
        <w:rPr>
          <w:rFonts w:ascii="Tahoma" w:hAnsi="Tahoma" w:cs="Tahoma"/>
          <w:b/>
          <w:color w:val="000000"/>
          <w:sz w:val="18"/>
          <w:szCs w:val="18"/>
          <w:lang w:val="nl-BE"/>
        </w:rPr>
        <w:t>China en aldaar processorlicenties en Software Assurance voor SQL Server 2008 R2 aanschaffen</w:t>
      </w:r>
    </w:p>
    <w:p w14:paraId="779B9285" w14:textId="77777777" w:rsidR="00A81E83" w:rsidRPr="000325F6" w:rsidRDefault="00A81E83" w:rsidP="000E047B">
      <w:pPr>
        <w:pStyle w:val="ListParagraph"/>
        <w:tabs>
          <w:tab w:val="left" w:pos="720"/>
        </w:tabs>
        <w:contextualSpacing w:val="0"/>
        <w:rPr>
          <w:rFonts w:ascii="Tahoma" w:hAnsi="Tahoma" w:cs="Tahoma"/>
          <w:lang w:val="nl-BE"/>
        </w:rPr>
      </w:pPr>
      <w:r w:rsidRPr="000325F6">
        <w:rPr>
          <w:rFonts w:ascii="Tahoma" w:hAnsi="Tahoma" w:cs="Tahoma"/>
          <w:color w:val="000000"/>
          <w:sz w:val="18"/>
          <w:szCs w:val="18"/>
          <w:lang w:val="nl-BE"/>
        </w:rPr>
        <w:t>De verwijzingen naar 1 april 2012 en 1 april 2015 in deze product list zijn niet van toepassing. De</w:t>
      </w:r>
      <w:r w:rsidR="000E047B">
        <w:rPr>
          <w:rFonts w:ascii="Tahoma" w:hAnsi="Tahoma" w:cs="Tahoma"/>
          <w:color w:val="000000"/>
          <w:sz w:val="18"/>
          <w:szCs w:val="18"/>
          <w:lang w:val="nl-BE"/>
        </w:rPr>
        <w:t> </w:t>
      </w:r>
      <w:r w:rsidRPr="000325F6">
        <w:rPr>
          <w:rFonts w:ascii="Tahoma" w:hAnsi="Tahoma" w:cs="Tahoma"/>
          <w:color w:val="000000"/>
          <w:sz w:val="18"/>
          <w:szCs w:val="18"/>
          <w:lang w:val="nl-BE"/>
        </w:rPr>
        <w:t>toepasselijke datums voor deze klanten zijn respectievelijk 1 juli 2012 en 1 juli 2015.</w:t>
      </w:r>
    </w:p>
    <w:p w14:paraId="779B9286" w14:textId="77777777" w:rsidR="00BE30E6" w:rsidRDefault="00BE30E6" w:rsidP="003A3AA8">
      <w:pPr>
        <w:tabs>
          <w:tab w:val="left" w:pos="1080"/>
          <w:tab w:val="left" w:pos="1800"/>
        </w:tabs>
        <w:spacing w:line="192" w:lineRule="auto"/>
        <w:rPr>
          <w:rFonts w:cs="Tahoma"/>
          <w:lang w:val="nl-BE"/>
        </w:rPr>
      </w:pPr>
      <w:bookmarkStart w:id="1423" w:name="Srv_87SQLServer2012Developer"/>
    </w:p>
    <w:p w14:paraId="779B9287" w14:textId="77777777" w:rsidR="007719B1" w:rsidRPr="000325F6" w:rsidRDefault="007719B1" w:rsidP="003A3AA8">
      <w:pPr>
        <w:tabs>
          <w:tab w:val="left" w:pos="1080"/>
          <w:tab w:val="left" w:pos="1800"/>
        </w:tabs>
        <w:spacing w:line="192" w:lineRule="auto"/>
        <w:rPr>
          <w:rFonts w:cs="Tahoma"/>
          <w:lang w:val="nl-BE"/>
        </w:rPr>
      </w:pPr>
    </w:p>
    <w:p w14:paraId="779B9288" w14:textId="77777777" w:rsidR="00A81E83" w:rsidRPr="000325F6" w:rsidRDefault="00104195" w:rsidP="00EF5637">
      <w:pPr>
        <w:pStyle w:val="Heading3"/>
        <w:rPr>
          <w:rFonts w:ascii="Tahoma" w:hAnsi="Tahoma" w:cs="Tahoma"/>
          <w:lang w:val="nl-BE"/>
        </w:rPr>
      </w:pPr>
      <w:bookmarkStart w:id="1424" w:name="_80_SQL_Server®"/>
      <w:bookmarkStart w:id="1425" w:name="_Toc336338345"/>
      <w:bookmarkStart w:id="1426" w:name="_Toc348506697"/>
      <w:bookmarkEnd w:id="1424"/>
      <w:r w:rsidRPr="000325F6">
        <w:rPr>
          <w:rFonts w:ascii="Tahoma" w:hAnsi="Tahoma" w:cs="Tahoma"/>
          <w:color w:val="F66400"/>
          <w:sz w:val="22"/>
          <w:vertAlign w:val="superscript"/>
          <w:lang w:val="nl-BE"/>
        </w:rPr>
        <w:t>80</w:t>
      </w:r>
      <w:r w:rsidRPr="000325F6">
        <w:rPr>
          <w:rFonts w:ascii="Tahoma" w:hAnsi="Tahoma" w:cs="Tahoma"/>
          <w:color w:val="F66400"/>
          <w:sz w:val="22"/>
          <w:lang w:val="nl-BE"/>
        </w:rPr>
        <w:t xml:space="preserve">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2012 Developer</w:t>
      </w:r>
      <w:bookmarkEnd w:id="1425"/>
      <w:bookmarkEnd w:id="1426"/>
    </w:p>
    <w:bookmarkEnd w:id="1423"/>
    <w:p w14:paraId="779B9289" w14:textId="77777777" w:rsidR="00A81E83" w:rsidRPr="000325F6" w:rsidRDefault="00A81E83" w:rsidP="003A3AA8">
      <w:pPr>
        <w:spacing w:line="192" w:lineRule="auto"/>
        <w:rPr>
          <w:rFonts w:cs="Tahoma"/>
          <w:lang w:val="nl-BE"/>
        </w:rPr>
      </w:pPr>
    </w:p>
    <w:p w14:paraId="779B928A" w14:textId="77777777" w:rsidR="000C03F3" w:rsidRPr="000325F6" w:rsidRDefault="00A81E83" w:rsidP="000C03F3">
      <w:pPr>
        <w:spacing w:after="60"/>
        <w:ind w:left="720"/>
        <w:rPr>
          <w:rFonts w:cs="Tahoma"/>
          <w:lang w:val="nl-BE"/>
        </w:rPr>
      </w:pPr>
      <w:r w:rsidRPr="000325F6">
        <w:rPr>
          <w:rFonts w:cs="Tahoma"/>
          <w:b/>
          <w:color w:val="000000"/>
          <w:szCs w:val="18"/>
          <w:lang w:val="nl-BE"/>
        </w:rPr>
        <w:t>Belangrijke mededeling</w:t>
      </w:r>
    </w:p>
    <w:p w14:paraId="779B928B" w14:textId="77777777" w:rsidR="00A81E83" w:rsidRPr="000325F6" w:rsidRDefault="00A81E83" w:rsidP="000E047B">
      <w:pPr>
        <w:ind w:left="720"/>
        <w:rPr>
          <w:rFonts w:cs="Tahoma"/>
          <w:lang w:val="nl-BE"/>
        </w:rPr>
      </w:pPr>
      <w:r w:rsidRPr="000325F6">
        <w:rPr>
          <w:rFonts w:cs="Tahoma"/>
          <w:color w:val="000000"/>
          <w:szCs w:val="18"/>
          <w:lang w:val="nl-BE"/>
        </w:rPr>
        <w:t>Automatische updates naar SQL Server 2008, SQL Server 2005 en SQL Server 2000. Als deze software is geïnstalleerd op servers of apparaten waarop een editie van SQL Server 2008, SQL Server 2005 of SQL</w:t>
      </w:r>
      <w:r w:rsidR="000E047B">
        <w:rPr>
          <w:rFonts w:cs="Tahoma"/>
          <w:color w:val="000000"/>
          <w:szCs w:val="18"/>
          <w:lang w:val="nl-BE"/>
        </w:rPr>
        <w:t> </w:t>
      </w:r>
      <w:r w:rsidRPr="000325F6">
        <w:rPr>
          <w:rFonts w:cs="Tahoma"/>
          <w:color w:val="000000"/>
          <w:szCs w:val="18"/>
          <w:lang w:val="nl-BE"/>
        </w:rPr>
        <w:t>Server 2000 (of componenten van een daarvan) wordt uitgevoerd, wordt deze software automatisch bijgewerkt en worden bepaalde bestanden of functies binnen die edities vervangen door bestanden van deze software.</w:t>
      </w:r>
      <w:r w:rsidR="00AF7070" w:rsidRPr="000325F6">
        <w:rPr>
          <w:rFonts w:cs="Tahoma"/>
          <w:color w:val="000000"/>
          <w:szCs w:val="18"/>
          <w:lang w:val="nl-BE"/>
        </w:rPr>
        <w:t xml:space="preserve"> </w:t>
      </w:r>
      <w:r w:rsidRPr="000325F6">
        <w:rPr>
          <w:rFonts w:cs="Tahoma"/>
          <w:color w:val="000000"/>
          <w:szCs w:val="18"/>
          <w:lang w:val="nl-BE"/>
        </w:rPr>
        <w:t>Deze functie kan niet worden uitgeschakeld.</w:t>
      </w:r>
      <w:r w:rsidR="00AF7070" w:rsidRPr="000325F6">
        <w:rPr>
          <w:rFonts w:cs="Tahoma"/>
          <w:color w:val="000000"/>
          <w:szCs w:val="18"/>
          <w:lang w:val="nl-BE"/>
        </w:rPr>
        <w:t xml:space="preserve"> </w:t>
      </w:r>
      <w:r w:rsidRPr="000325F6">
        <w:rPr>
          <w:rFonts w:cs="Tahoma"/>
          <w:color w:val="000000"/>
          <w:szCs w:val="18"/>
          <w:lang w:val="nl-BE"/>
        </w:rPr>
        <w:t>De bijgewerkte bestanden kunnen niet worden</w:t>
      </w:r>
      <w:r w:rsidR="000E047B">
        <w:rPr>
          <w:rFonts w:cs="Tahoma"/>
          <w:color w:val="000000"/>
          <w:szCs w:val="18"/>
          <w:lang w:val="nl-BE"/>
        </w:rPr>
        <w:t> </w:t>
      </w:r>
      <w:r w:rsidRPr="000325F6">
        <w:rPr>
          <w:rFonts w:cs="Tahoma"/>
          <w:color w:val="000000"/>
          <w:szCs w:val="18"/>
          <w:lang w:val="nl-BE"/>
        </w:rPr>
        <w:t>verwijderd en de oorspronkelijke bestanden zijn mogelijk niet te herstellen.</w:t>
      </w:r>
      <w:r w:rsidR="00AF7070" w:rsidRPr="000325F6">
        <w:rPr>
          <w:rFonts w:cs="Tahoma"/>
          <w:color w:val="000000"/>
          <w:szCs w:val="18"/>
          <w:lang w:val="nl-BE"/>
        </w:rPr>
        <w:t xml:space="preserve"> </w:t>
      </w:r>
      <w:r w:rsidRPr="000325F6">
        <w:rPr>
          <w:rFonts w:cs="Tahoma"/>
          <w:color w:val="000000"/>
          <w:szCs w:val="18"/>
          <w:lang w:val="nl-BE"/>
        </w:rPr>
        <w:t>Door deze software te</w:t>
      </w:r>
      <w:r w:rsidR="000E047B">
        <w:rPr>
          <w:rFonts w:cs="Tahoma"/>
          <w:color w:val="000000"/>
          <w:szCs w:val="18"/>
          <w:lang w:val="nl-BE"/>
        </w:rPr>
        <w:t> </w:t>
      </w:r>
      <w:r w:rsidRPr="000325F6">
        <w:rPr>
          <w:rFonts w:cs="Tahoma"/>
          <w:color w:val="000000"/>
          <w:szCs w:val="18"/>
          <w:lang w:val="nl-BE"/>
        </w:rPr>
        <w:t>installeren op een server of apparaat waarop een editie van SQL Server 2008, SQL Server 2005 of SQL</w:t>
      </w:r>
      <w:r w:rsidR="000E047B">
        <w:rPr>
          <w:rFonts w:cs="Tahoma"/>
          <w:color w:val="000000"/>
          <w:szCs w:val="18"/>
          <w:lang w:val="nl-BE"/>
        </w:rPr>
        <w:t> </w:t>
      </w:r>
      <w:r w:rsidRPr="000325F6">
        <w:rPr>
          <w:rFonts w:cs="Tahoma"/>
          <w:color w:val="000000"/>
          <w:szCs w:val="18"/>
          <w:lang w:val="nl-BE"/>
        </w:rPr>
        <w:t>Server 2000 wordt uitgevoerd, gaat u akkoord met deze updates voor alle edities en exemplaren van SQL</w:t>
      </w:r>
      <w:r w:rsidR="000E047B">
        <w:rPr>
          <w:rFonts w:cs="Tahoma"/>
          <w:color w:val="000000"/>
          <w:szCs w:val="18"/>
          <w:lang w:val="nl-BE"/>
        </w:rPr>
        <w:t> </w:t>
      </w:r>
      <w:r w:rsidRPr="000325F6">
        <w:rPr>
          <w:rFonts w:cs="Tahoma"/>
          <w:color w:val="000000"/>
          <w:szCs w:val="18"/>
          <w:lang w:val="nl-BE"/>
        </w:rPr>
        <w:t>Server (inclusief componenten daarvan) die op die server of dat apparaat worden uitgevoerd.</w:t>
      </w:r>
      <w:r w:rsidR="00AF7070" w:rsidRPr="000325F6">
        <w:rPr>
          <w:rFonts w:cs="Tahoma"/>
          <w:color w:val="000000"/>
          <w:szCs w:val="18"/>
          <w:lang w:val="nl-BE"/>
        </w:rPr>
        <w:t xml:space="preserve"> </w:t>
      </w:r>
    </w:p>
    <w:p w14:paraId="779B928C" w14:textId="77777777" w:rsidR="00A81E83" w:rsidRDefault="00A81E83" w:rsidP="003A3AA8">
      <w:pPr>
        <w:spacing w:line="192" w:lineRule="auto"/>
        <w:ind w:left="720"/>
        <w:rPr>
          <w:rFonts w:cs="Tahoma"/>
          <w:lang w:val="nl-BE"/>
        </w:rPr>
      </w:pPr>
    </w:p>
    <w:p w14:paraId="779B928D" w14:textId="77777777" w:rsidR="00DB4D94" w:rsidRDefault="00DB4D94" w:rsidP="003A3AA8">
      <w:pPr>
        <w:spacing w:line="192" w:lineRule="auto"/>
        <w:ind w:left="720"/>
        <w:rPr>
          <w:rFonts w:cs="Tahoma"/>
          <w:lang w:val="nl-BE"/>
        </w:rPr>
      </w:pPr>
    </w:p>
    <w:p w14:paraId="779B928E" w14:textId="77777777" w:rsidR="00DB4D94" w:rsidRDefault="00DB4D94" w:rsidP="003A3AA8">
      <w:pPr>
        <w:spacing w:line="192" w:lineRule="auto"/>
        <w:ind w:left="720"/>
        <w:rPr>
          <w:rFonts w:cs="Tahoma"/>
          <w:lang w:val="nl-BE"/>
        </w:rPr>
      </w:pPr>
    </w:p>
    <w:p w14:paraId="779B928F" w14:textId="77777777" w:rsidR="00DB4D94" w:rsidRDefault="00DB4D94" w:rsidP="003A3AA8">
      <w:pPr>
        <w:spacing w:line="192" w:lineRule="auto"/>
        <w:ind w:left="720"/>
        <w:rPr>
          <w:rFonts w:cs="Tahoma"/>
          <w:lang w:val="nl-BE"/>
        </w:rPr>
      </w:pPr>
    </w:p>
    <w:p w14:paraId="779B9290" w14:textId="77777777" w:rsidR="00DB4D94" w:rsidRDefault="00DB4D94" w:rsidP="003A3AA8">
      <w:pPr>
        <w:spacing w:line="192" w:lineRule="auto"/>
        <w:ind w:left="720"/>
        <w:rPr>
          <w:rFonts w:cs="Tahoma"/>
          <w:lang w:val="nl-BE"/>
        </w:rPr>
      </w:pPr>
    </w:p>
    <w:p w14:paraId="779B9291" w14:textId="77777777" w:rsidR="00DB4D94" w:rsidRDefault="00DB4D94" w:rsidP="003A3AA8">
      <w:pPr>
        <w:spacing w:line="192" w:lineRule="auto"/>
        <w:ind w:left="720"/>
        <w:rPr>
          <w:rFonts w:cs="Tahoma"/>
          <w:lang w:val="nl-BE"/>
        </w:rPr>
      </w:pPr>
    </w:p>
    <w:p w14:paraId="779B9292" w14:textId="77777777" w:rsidR="00DB4D94" w:rsidRDefault="00DB4D94" w:rsidP="003A3AA8">
      <w:pPr>
        <w:spacing w:line="192" w:lineRule="auto"/>
        <w:ind w:left="720"/>
        <w:rPr>
          <w:rFonts w:cs="Tahoma"/>
          <w:lang w:val="nl-BE"/>
        </w:rPr>
      </w:pPr>
    </w:p>
    <w:p w14:paraId="779B9293" w14:textId="77777777" w:rsidR="00DB4D94" w:rsidRDefault="00DB4D94" w:rsidP="003A3AA8">
      <w:pPr>
        <w:spacing w:line="192" w:lineRule="auto"/>
        <w:ind w:left="720"/>
        <w:rPr>
          <w:rFonts w:cs="Tahoma"/>
          <w:lang w:val="nl-BE"/>
        </w:rPr>
      </w:pPr>
    </w:p>
    <w:p w14:paraId="779B9294" w14:textId="77777777" w:rsidR="00DB4D94" w:rsidRDefault="00DB4D94" w:rsidP="003A3AA8">
      <w:pPr>
        <w:spacing w:line="192" w:lineRule="auto"/>
        <w:ind w:left="720"/>
        <w:rPr>
          <w:rFonts w:cs="Tahoma"/>
          <w:lang w:val="nl-BE"/>
        </w:rPr>
      </w:pPr>
    </w:p>
    <w:p w14:paraId="779B9295" w14:textId="77777777" w:rsidR="00DB4D94" w:rsidRDefault="00DB4D94" w:rsidP="003A3AA8">
      <w:pPr>
        <w:spacing w:line="192" w:lineRule="auto"/>
        <w:ind w:left="720"/>
        <w:rPr>
          <w:rFonts w:cs="Tahoma"/>
          <w:lang w:val="nl-BE"/>
        </w:rPr>
      </w:pPr>
    </w:p>
    <w:p w14:paraId="779B9296" w14:textId="77777777" w:rsidR="00DB4D94" w:rsidRPr="000325F6" w:rsidRDefault="00DB4D94" w:rsidP="003A3AA8">
      <w:pPr>
        <w:spacing w:line="192" w:lineRule="auto"/>
        <w:ind w:left="720"/>
        <w:rPr>
          <w:rFonts w:cs="Tahoma"/>
          <w:lang w:val="nl-BE"/>
        </w:rPr>
      </w:pPr>
    </w:p>
    <w:p w14:paraId="779B9297" w14:textId="77777777" w:rsidR="00A81E83" w:rsidRPr="000325F6" w:rsidRDefault="00F73587" w:rsidP="00EF5637">
      <w:pPr>
        <w:pStyle w:val="Heading3"/>
        <w:rPr>
          <w:rFonts w:ascii="Tahoma" w:hAnsi="Tahoma" w:cs="Tahoma"/>
          <w:lang w:val="nl-BE"/>
        </w:rPr>
      </w:pPr>
      <w:bookmarkStart w:id="1427" w:name="_81_SQL_Server®"/>
      <w:bookmarkStart w:id="1428" w:name="_Toc336338346"/>
      <w:bookmarkStart w:id="1429" w:name="_Toc348506698"/>
      <w:bookmarkStart w:id="1430" w:name="Srv_88SQLServer2012Enterprise"/>
      <w:bookmarkEnd w:id="1427"/>
      <w:r w:rsidRPr="000325F6">
        <w:rPr>
          <w:rFonts w:ascii="Tahoma" w:hAnsi="Tahoma" w:cs="Tahoma"/>
          <w:color w:val="F66400"/>
          <w:sz w:val="22"/>
          <w:vertAlign w:val="superscript"/>
          <w:lang w:val="nl-BE"/>
        </w:rPr>
        <w:t>81</w:t>
      </w:r>
      <w:r w:rsidRPr="000325F6">
        <w:rPr>
          <w:rFonts w:ascii="Tahoma" w:hAnsi="Tahoma" w:cs="Tahoma"/>
          <w:color w:val="F66400"/>
          <w:sz w:val="22"/>
          <w:lang w:val="nl-BE"/>
        </w:rPr>
        <w:t xml:space="preserve">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2012 Enterprise</w:t>
      </w:r>
      <w:bookmarkEnd w:id="1428"/>
      <w:bookmarkEnd w:id="1429"/>
    </w:p>
    <w:bookmarkEnd w:id="1430"/>
    <w:p w14:paraId="779B9298" w14:textId="77777777" w:rsidR="00A81E83" w:rsidRPr="000325F6" w:rsidRDefault="00A81E83" w:rsidP="003A3AA8">
      <w:pPr>
        <w:spacing w:line="192" w:lineRule="auto"/>
        <w:rPr>
          <w:rFonts w:cs="Tahoma"/>
          <w:lang w:val="nl-BE"/>
        </w:rPr>
      </w:pPr>
    </w:p>
    <w:p w14:paraId="779B9299" w14:textId="77777777" w:rsidR="00A81E83" w:rsidRPr="000325F6" w:rsidRDefault="00A81E83" w:rsidP="004F1D29">
      <w:pPr>
        <w:ind w:left="720"/>
        <w:rPr>
          <w:rFonts w:cs="Tahoma"/>
          <w:lang w:val="nl-BE"/>
        </w:rPr>
      </w:pPr>
      <w:r w:rsidRPr="000325F6">
        <w:rPr>
          <w:rFonts w:eastAsia="Calibri" w:cs="Tahoma"/>
          <w:color w:val="000000"/>
          <w:szCs w:val="18"/>
          <w:lang w:val="nl-BE"/>
        </w:rPr>
        <w:t>SQL Server 2012 Enterprise is de nieuwe versie van SQL Server Enterprise en SQL Server 2012 CAL is</w:t>
      </w:r>
      <w:r w:rsidR="004F1D29" w:rsidRPr="000325F6">
        <w:rPr>
          <w:rFonts w:eastAsia="Calibri" w:cs="Tahoma"/>
          <w:color w:val="000000"/>
          <w:szCs w:val="18"/>
          <w:lang w:val="nl-BE"/>
        </w:rPr>
        <w:t> </w:t>
      </w:r>
      <w:r w:rsidRPr="000325F6">
        <w:rPr>
          <w:rFonts w:eastAsia="Calibri" w:cs="Tahoma"/>
          <w:color w:val="000000"/>
          <w:szCs w:val="18"/>
          <w:lang w:val="nl-BE"/>
        </w:rPr>
        <w:t>de</w:t>
      </w:r>
      <w:r w:rsidR="004F1D29" w:rsidRPr="000325F6">
        <w:rPr>
          <w:rFonts w:eastAsia="Calibri" w:cs="Tahoma"/>
          <w:color w:val="000000"/>
          <w:szCs w:val="18"/>
          <w:lang w:val="nl-BE"/>
        </w:rPr>
        <w:t> </w:t>
      </w:r>
      <w:r w:rsidRPr="000325F6">
        <w:rPr>
          <w:rFonts w:eastAsia="Calibri" w:cs="Tahoma"/>
          <w:color w:val="000000"/>
          <w:szCs w:val="18"/>
          <w:lang w:val="nl-BE"/>
        </w:rPr>
        <w:t>nieuwe versie van SQL Server CAL.</w:t>
      </w:r>
    </w:p>
    <w:p w14:paraId="779B929A" w14:textId="77777777" w:rsidR="00C321B6" w:rsidRPr="000325F6" w:rsidRDefault="00C321B6" w:rsidP="003A3AA8">
      <w:pPr>
        <w:spacing w:line="192" w:lineRule="auto"/>
        <w:ind w:left="720"/>
        <w:rPr>
          <w:rFonts w:cs="Tahoma"/>
          <w:lang w:val="nl-BE"/>
        </w:rPr>
      </w:pPr>
    </w:p>
    <w:p w14:paraId="779B929B" w14:textId="77777777" w:rsidR="00C321B6" w:rsidRPr="000325F6" w:rsidRDefault="00A81E83" w:rsidP="00C321B6">
      <w:pPr>
        <w:spacing w:after="60"/>
        <w:ind w:left="720"/>
        <w:rPr>
          <w:rFonts w:cs="Tahoma"/>
          <w:lang w:val="nl-BE"/>
        </w:rPr>
      </w:pPr>
      <w:r w:rsidRPr="000325F6">
        <w:rPr>
          <w:rFonts w:eastAsia="Calibri" w:cs="Tahoma"/>
          <w:b/>
          <w:color w:val="000000"/>
          <w:szCs w:val="18"/>
          <w:lang w:val="nl-BE"/>
        </w:rPr>
        <w:t>Klanten van SQL Server Enterprise Server/CAL Customers – Speciale verlengingsoptie Software</w:t>
      </w:r>
      <w:r w:rsidR="003641E7" w:rsidRPr="000325F6">
        <w:rPr>
          <w:rFonts w:eastAsia="Calibri" w:cs="Tahoma"/>
          <w:b/>
          <w:color w:val="000000"/>
          <w:szCs w:val="18"/>
          <w:lang w:val="nl-BE"/>
        </w:rPr>
        <w:t> </w:t>
      </w:r>
      <w:r w:rsidRPr="000325F6">
        <w:rPr>
          <w:rFonts w:eastAsia="Calibri" w:cs="Tahoma"/>
          <w:b/>
          <w:color w:val="000000"/>
          <w:szCs w:val="18"/>
          <w:lang w:val="nl-BE"/>
        </w:rPr>
        <w:t>Assurance</w:t>
      </w:r>
    </w:p>
    <w:p w14:paraId="779B929C" w14:textId="77777777" w:rsidR="00A81E83" w:rsidRPr="000325F6" w:rsidRDefault="00A81E83" w:rsidP="00C321B6">
      <w:pPr>
        <w:ind w:left="720"/>
        <w:rPr>
          <w:rFonts w:cs="Tahoma"/>
          <w:lang w:val="nl-BE"/>
        </w:rPr>
      </w:pPr>
      <w:r w:rsidRPr="000325F6">
        <w:rPr>
          <w:rFonts w:eastAsia="Calibri" w:cs="Tahoma"/>
          <w:color w:val="000000"/>
          <w:szCs w:val="18"/>
          <w:lang w:val="nl-BE"/>
        </w:rPr>
        <w:t>Klanten met actieve Software Assurance voor SQL Server Enterprise Server/CAL-licenties kunnen vanaf 1</w:t>
      </w:r>
      <w:r w:rsidR="003641E7" w:rsidRPr="000325F6">
        <w:rPr>
          <w:rFonts w:eastAsia="Calibri" w:cs="Tahoma"/>
          <w:color w:val="000000"/>
          <w:szCs w:val="18"/>
          <w:lang w:val="nl-BE"/>
        </w:rPr>
        <w:t> </w:t>
      </w:r>
      <w:r w:rsidRPr="000325F6">
        <w:rPr>
          <w:rFonts w:eastAsia="Calibri" w:cs="Tahoma"/>
          <w:color w:val="000000"/>
          <w:szCs w:val="18"/>
          <w:lang w:val="nl-BE"/>
        </w:rPr>
        <w:t>april 2012, in plaats van het verlengen van hun dekking voor Enterprise, Software Assurance afnemen voor een gelijk aantal licenties voor SQL Server 2012 Business Intelligence, zonder de onderliggende licenties te hoeven aanschaffen.</w:t>
      </w:r>
      <w:r w:rsidR="00AF7070" w:rsidRPr="000325F6">
        <w:rPr>
          <w:rFonts w:eastAsia="Calibri" w:cs="Tahoma"/>
          <w:color w:val="000000"/>
          <w:szCs w:val="18"/>
          <w:lang w:val="nl-BE"/>
        </w:rPr>
        <w:t xml:space="preserve"> </w:t>
      </w:r>
      <w:r w:rsidRPr="000325F6">
        <w:rPr>
          <w:rFonts w:eastAsia="Calibri" w:cs="Tahoma"/>
          <w:color w:val="000000"/>
          <w:szCs w:val="18"/>
          <w:lang w:val="nl-BE"/>
        </w:rPr>
        <w:t>Bij afname van Software Assurance voor SQL Server 2012 Business Intelligence in het kader van deze aanbieding, zullen klanten niet langer SQL Server Enterprise kunnen gebruiken onder hun kwalificerende licenties.</w:t>
      </w:r>
      <w:r w:rsidR="00AF7070" w:rsidRPr="000325F6">
        <w:rPr>
          <w:rFonts w:eastAsia="Calibri" w:cs="Tahoma"/>
          <w:color w:val="000000"/>
          <w:szCs w:val="18"/>
          <w:lang w:val="nl-BE"/>
        </w:rPr>
        <w:t xml:space="preserve"> </w:t>
      </w:r>
      <w:r w:rsidRPr="000325F6">
        <w:rPr>
          <w:rFonts w:eastAsia="Calibri" w:cs="Tahoma"/>
          <w:color w:val="000000"/>
          <w:szCs w:val="18"/>
          <w:lang w:val="nl-BE"/>
        </w:rPr>
        <w:t>Klanten die Software Assurance voor SQL Server Business Intelligence afnemen in het kader van deze aanbieding, zullen niet langer de mogelijkheid hebben terug te</w:t>
      </w:r>
      <w:r w:rsidR="003641E7" w:rsidRPr="000325F6">
        <w:rPr>
          <w:rFonts w:eastAsia="Calibri" w:cs="Tahoma"/>
          <w:color w:val="000000"/>
          <w:szCs w:val="18"/>
          <w:lang w:val="nl-BE"/>
        </w:rPr>
        <w:t> </w:t>
      </w:r>
      <w:r w:rsidRPr="000325F6">
        <w:rPr>
          <w:rFonts w:eastAsia="Calibri" w:cs="Tahoma"/>
          <w:color w:val="000000"/>
          <w:szCs w:val="18"/>
          <w:lang w:val="nl-BE"/>
        </w:rPr>
        <w:t>keren naar de SQL Server Enterprise-dekking voor hun kwalificerende SQL Server Enterprise-licenties.</w:t>
      </w:r>
    </w:p>
    <w:p w14:paraId="779B929D" w14:textId="77777777" w:rsidR="002512D3" w:rsidRPr="000325F6" w:rsidRDefault="002512D3" w:rsidP="003A3AA8">
      <w:pPr>
        <w:spacing w:line="192" w:lineRule="auto"/>
        <w:rPr>
          <w:rFonts w:cs="Tahoma"/>
          <w:szCs w:val="18"/>
          <w:lang w:val="nl-BE"/>
        </w:rPr>
      </w:pPr>
    </w:p>
    <w:p w14:paraId="779B929E" w14:textId="77777777" w:rsidR="00C321B6" w:rsidRPr="000325F6" w:rsidRDefault="00A81E83" w:rsidP="00C321B6">
      <w:pPr>
        <w:spacing w:after="60"/>
        <w:ind w:left="720"/>
        <w:rPr>
          <w:rFonts w:cs="Tahoma"/>
          <w:lang w:val="nl-BE"/>
        </w:rPr>
      </w:pPr>
      <w:r w:rsidRPr="000325F6">
        <w:rPr>
          <w:rFonts w:eastAsia="Calibri" w:cs="Tahoma"/>
          <w:b/>
          <w:color w:val="000000"/>
          <w:szCs w:val="18"/>
          <w:lang w:val="nl-BE"/>
        </w:rPr>
        <w:t>Fulfillmentopties SQL Server 2012</w:t>
      </w:r>
    </w:p>
    <w:p w14:paraId="779B929F" w14:textId="77777777" w:rsidR="00A81E83" w:rsidRPr="000325F6" w:rsidRDefault="00A81E83" w:rsidP="00C321B6">
      <w:pPr>
        <w:ind w:left="720"/>
        <w:rPr>
          <w:rFonts w:cs="Tahoma"/>
          <w:lang w:val="nl-BE"/>
        </w:rPr>
      </w:pPr>
      <w:r w:rsidRPr="000325F6">
        <w:rPr>
          <w:rFonts w:eastAsia="Calibri" w:cs="Tahoma"/>
          <w:color w:val="000000"/>
          <w:szCs w:val="18"/>
          <w:lang w:val="nl-BE"/>
        </w:rPr>
        <w:t>Klanten moeten de software alleen gebruiken in overeenstemming met het licentiemodel waaronder hun SQL Server-licenties zijn afgenomen.</w:t>
      </w:r>
      <w:r w:rsidR="00AF7070" w:rsidRPr="000325F6">
        <w:rPr>
          <w:rFonts w:eastAsia="Calibri" w:cs="Tahoma"/>
          <w:color w:val="000000"/>
          <w:szCs w:val="18"/>
          <w:lang w:val="nl-BE"/>
        </w:rPr>
        <w:t xml:space="preserve"> </w:t>
      </w:r>
    </w:p>
    <w:p w14:paraId="779B92A0" w14:textId="77777777" w:rsidR="00C321B6" w:rsidRPr="000325F6" w:rsidRDefault="00C321B6" w:rsidP="003A3AA8">
      <w:pPr>
        <w:spacing w:line="192" w:lineRule="auto"/>
        <w:ind w:left="720"/>
        <w:rPr>
          <w:rFonts w:cs="Tahoma"/>
          <w:szCs w:val="18"/>
          <w:lang w:val="nl-BE"/>
        </w:rPr>
      </w:pPr>
    </w:p>
    <w:p w14:paraId="779B92A1" w14:textId="77777777" w:rsidR="00C321B6" w:rsidRPr="000325F6" w:rsidRDefault="00A81E83" w:rsidP="00C321B6">
      <w:pPr>
        <w:spacing w:after="60"/>
        <w:ind w:left="720"/>
        <w:rPr>
          <w:rFonts w:cs="Tahoma"/>
          <w:lang w:val="nl-BE"/>
        </w:rPr>
      </w:pPr>
      <w:r w:rsidRPr="000325F6">
        <w:rPr>
          <w:rFonts w:eastAsia="Calibri" w:cs="Tahoma"/>
          <w:b/>
          <w:color w:val="000000"/>
          <w:szCs w:val="18"/>
          <w:lang w:val="nl-BE"/>
        </w:rPr>
        <w:t>Uitkoopoptie SQL Server onder EAP</w:t>
      </w:r>
    </w:p>
    <w:p w14:paraId="779B92A2" w14:textId="77777777" w:rsidR="00A81E83" w:rsidRPr="000325F6" w:rsidRDefault="00A81E83" w:rsidP="00C321B6">
      <w:pPr>
        <w:ind w:left="720"/>
        <w:rPr>
          <w:rFonts w:cs="Tahoma"/>
          <w:lang w:val="nl-BE"/>
        </w:rPr>
      </w:pPr>
      <w:r w:rsidRPr="000325F6">
        <w:rPr>
          <w:rFonts w:eastAsia="Calibri" w:cs="Tahoma"/>
          <w:color w:val="000000"/>
          <w:szCs w:val="18"/>
          <w:lang w:val="nl-BE"/>
        </w:rPr>
        <w:t>Klanten zullen de mogelijkheid hebben Software Assurance voor SQL Server Enterprise Server/CAL-licenties te verlengen na 30 juni 2012.</w:t>
      </w:r>
      <w:r w:rsidRPr="000325F6">
        <w:rPr>
          <w:rFonts w:eastAsia="Calibri" w:cs="Tahoma"/>
          <w:b/>
          <w:bCs/>
          <w:color w:val="000000"/>
          <w:szCs w:val="18"/>
          <w:lang w:val="nl-BE"/>
        </w:rPr>
        <w:t xml:space="preserve"> </w:t>
      </w:r>
      <w:r w:rsidRPr="000325F6">
        <w:rPr>
          <w:rFonts w:eastAsia="Calibri" w:cs="Tahoma"/>
          <w:color w:val="000000"/>
          <w:szCs w:val="18"/>
          <w:lang w:val="nl-BE"/>
        </w:rPr>
        <w:t>Hun enige uitkoopoptie aan het einde de looptijd van hun enrollment, zal voor core-licenties zijn.</w:t>
      </w:r>
    </w:p>
    <w:p w14:paraId="779B92A3" w14:textId="77777777" w:rsidR="00C321B6" w:rsidRPr="000325F6" w:rsidRDefault="00C321B6" w:rsidP="003A3AA8">
      <w:pPr>
        <w:spacing w:line="192" w:lineRule="auto"/>
        <w:ind w:left="720"/>
        <w:rPr>
          <w:rFonts w:cs="Tahoma"/>
          <w:szCs w:val="18"/>
          <w:lang w:val="nl-BE"/>
        </w:rPr>
      </w:pPr>
    </w:p>
    <w:p w14:paraId="779B92A4" w14:textId="77777777" w:rsidR="00C321B6" w:rsidRPr="000325F6" w:rsidRDefault="00A81E83" w:rsidP="00C321B6">
      <w:pPr>
        <w:spacing w:after="60"/>
        <w:ind w:left="720"/>
        <w:rPr>
          <w:rFonts w:cs="Tahoma"/>
          <w:lang w:val="nl-BE"/>
        </w:rPr>
      </w:pPr>
      <w:r w:rsidRPr="000325F6">
        <w:rPr>
          <w:rFonts w:eastAsia="Calibri" w:cs="Tahoma"/>
          <w:b/>
          <w:color w:val="000000"/>
          <w:szCs w:val="18"/>
          <w:lang w:val="nl-BE"/>
        </w:rPr>
        <w:t>Voortgezet gebruik van SQL Server 2008 R2 Enterprise</w:t>
      </w:r>
    </w:p>
    <w:p w14:paraId="779B92A5" w14:textId="77777777" w:rsidR="00A81E83" w:rsidRPr="000325F6" w:rsidRDefault="00A81E83" w:rsidP="00C321B6">
      <w:pPr>
        <w:ind w:left="720"/>
        <w:rPr>
          <w:rFonts w:eastAsia="Calibri" w:cs="Tahoma"/>
          <w:color w:val="000000"/>
          <w:szCs w:val="18"/>
          <w:lang w:val="nl-BE"/>
        </w:rPr>
      </w:pPr>
      <w:r w:rsidRPr="000325F6">
        <w:rPr>
          <w:rFonts w:eastAsia="Calibri" w:cs="Tahoma"/>
          <w:color w:val="000000"/>
          <w:szCs w:val="18"/>
          <w:lang w:val="nl-BE"/>
        </w:rPr>
        <w:t>Software Assurance-klanten</w:t>
      </w:r>
      <w:r w:rsidRPr="000325F6">
        <w:rPr>
          <w:rFonts w:eastAsia="Calibri" w:cs="Tahoma"/>
          <w:b/>
          <w:bCs/>
          <w:color w:val="000000"/>
          <w:szCs w:val="18"/>
          <w:lang w:val="nl-BE"/>
        </w:rPr>
        <w:t xml:space="preserve"> </w:t>
      </w:r>
      <w:r w:rsidRPr="000325F6">
        <w:rPr>
          <w:rFonts w:eastAsia="Calibri" w:cs="Tahoma"/>
          <w:color w:val="000000"/>
          <w:szCs w:val="18"/>
          <w:lang w:val="nl-BE"/>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AF7070" w:rsidRPr="000325F6">
        <w:rPr>
          <w:rFonts w:eastAsia="Calibri" w:cs="Tahoma"/>
          <w:color w:val="000000"/>
          <w:szCs w:val="18"/>
          <w:lang w:val="nl-BE"/>
        </w:rPr>
        <w:t xml:space="preserve"> </w:t>
      </w:r>
      <w:r w:rsidRPr="000325F6">
        <w:rPr>
          <w:rFonts w:eastAsia="Calibri" w:cs="Tahoma"/>
          <w:color w:val="000000"/>
          <w:szCs w:val="18"/>
          <w:lang w:val="nl-BE"/>
        </w:rPr>
        <w:t>Klanten die SQL Server 2008 R2 Enterprise gebruiken onder downgraderechten op grond van licenties die zijn afgenomen na de verlenging van hun dekking, moeten de software gebruiken onder de gebruiksrechten voor de gelicentieerde versie.</w:t>
      </w:r>
    </w:p>
    <w:p w14:paraId="779B92A6" w14:textId="77777777" w:rsidR="00A817BD" w:rsidRPr="000325F6" w:rsidRDefault="00A817BD" w:rsidP="00C321B6">
      <w:pPr>
        <w:ind w:left="720"/>
        <w:rPr>
          <w:rFonts w:cs="Tahoma"/>
          <w:lang w:val="nl-BE"/>
        </w:rPr>
      </w:pPr>
    </w:p>
    <w:p w14:paraId="779B92A7" w14:textId="77777777" w:rsidR="00C321B6" w:rsidRPr="000325F6" w:rsidRDefault="00A81E83" w:rsidP="00C321B6">
      <w:pPr>
        <w:spacing w:after="60"/>
        <w:ind w:left="720"/>
        <w:rPr>
          <w:rFonts w:cs="Tahoma"/>
          <w:lang w:val="nl-BE"/>
        </w:rPr>
      </w:pPr>
      <w:r w:rsidRPr="000325F6">
        <w:rPr>
          <w:rFonts w:eastAsia="Calibri" w:cs="Tahoma"/>
          <w:b/>
          <w:color w:val="000000"/>
          <w:szCs w:val="18"/>
          <w:lang w:val="nl-BE"/>
        </w:rPr>
        <w:t>Voor klanten die zich bevinden in de Volksrepubliek China en aldaar licenties en Software Assurance voor SQL Server 2008 R2 aanschaffen</w:t>
      </w:r>
    </w:p>
    <w:p w14:paraId="779B92A8" w14:textId="77777777" w:rsidR="00A81E83" w:rsidRPr="000325F6" w:rsidRDefault="00A81E83" w:rsidP="00DB4D94">
      <w:pPr>
        <w:ind w:left="720"/>
        <w:rPr>
          <w:rFonts w:cs="Tahoma"/>
          <w:lang w:val="nl-BE"/>
        </w:rPr>
      </w:pPr>
      <w:r w:rsidRPr="000325F6">
        <w:rPr>
          <w:rFonts w:cs="Tahoma"/>
          <w:lang w:val="nl-BE"/>
        </w:rPr>
        <w:t>De verwijzingen naar 1 april 2012 in deze product list zijn niet van toepassing. De toepasselijke datum voor</w:t>
      </w:r>
      <w:r w:rsidR="00DB4D94">
        <w:rPr>
          <w:rFonts w:cs="Tahoma"/>
          <w:lang w:val="nl-BE"/>
        </w:rPr>
        <w:t> </w:t>
      </w:r>
      <w:r w:rsidRPr="000325F6">
        <w:rPr>
          <w:rFonts w:cs="Tahoma"/>
          <w:lang w:val="nl-BE"/>
        </w:rPr>
        <w:t>deze klanten is 1 juli 2012.</w:t>
      </w:r>
    </w:p>
    <w:p w14:paraId="779B92A9" w14:textId="77777777" w:rsidR="00A81E83" w:rsidRDefault="00A81E83" w:rsidP="003641E7">
      <w:pPr>
        <w:spacing w:line="192" w:lineRule="auto"/>
        <w:rPr>
          <w:rFonts w:cs="Tahoma"/>
          <w:szCs w:val="18"/>
          <w:lang w:val="nl-BE"/>
        </w:rPr>
      </w:pPr>
    </w:p>
    <w:p w14:paraId="779B92AA" w14:textId="77777777" w:rsidR="007719B1" w:rsidRPr="000325F6" w:rsidRDefault="007719B1" w:rsidP="003641E7">
      <w:pPr>
        <w:spacing w:line="192" w:lineRule="auto"/>
        <w:rPr>
          <w:rFonts w:cs="Tahoma"/>
          <w:szCs w:val="18"/>
          <w:lang w:val="nl-BE"/>
        </w:rPr>
      </w:pPr>
    </w:p>
    <w:p w14:paraId="779B92AB" w14:textId="77777777" w:rsidR="00A81E83" w:rsidRPr="000325F6" w:rsidRDefault="00F73587" w:rsidP="00EF5637">
      <w:pPr>
        <w:pStyle w:val="Heading3"/>
        <w:rPr>
          <w:rFonts w:ascii="Tahoma" w:hAnsi="Tahoma" w:cs="Tahoma"/>
          <w:lang w:val="nl-BE"/>
        </w:rPr>
      </w:pPr>
      <w:bookmarkStart w:id="1431" w:name="_82_SQL_Server®"/>
      <w:bookmarkStart w:id="1432" w:name="_Toc336338347"/>
      <w:bookmarkStart w:id="1433" w:name="_Toc348506699"/>
      <w:bookmarkStart w:id="1434" w:name="Srv_89SQLServer2012EnterpriseCore"/>
      <w:bookmarkEnd w:id="1431"/>
      <w:r w:rsidRPr="000325F6">
        <w:rPr>
          <w:rFonts w:ascii="Tahoma" w:hAnsi="Tahoma" w:cs="Tahoma"/>
          <w:caps/>
          <w:color w:val="F66400"/>
          <w:sz w:val="22"/>
          <w:vertAlign w:val="superscript"/>
          <w:lang w:val="nl-BE"/>
        </w:rPr>
        <w:t>82</w:t>
      </w:r>
      <w:r w:rsidRPr="000325F6">
        <w:rPr>
          <w:rFonts w:ascii="Tahoma" w:hAnsi="Tahoma" w:cs="Tahoma"/>
          <w:caps/>
          <w:color w:val="F66400"/>
          <w:sz w:val="22"/>
          <w:lang w:val="nl-BE"/>
        </w:rPr>
        <w:t xml:space="preserve"> </w:t>
      </w:r>
      <w:r w:rsidRPr="000325F6">
        <w:rPr>
          <w:rFonts w:ascii="Tahoma" w:hAnsi="Tahoma" w:cs="Tahoma"/>
          <w:color w:val="F66400"/>
          <w:sz w:val="22"/>
          <w:lang w:val="nl-BE"/>
        </w:rPr>
        <w:t>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2012 Enterprise Core</w:t>
      </w:r>
      <w:bookmarkEnd w:id="1432"/>
      <w:bookmarkEnd w:id="1433"/>
    </w:p>
    <w:bookmarkEnd w:id="1434"/>
    <w:p w14:paraId="779B92AC" w14:textId="77777777" w:rsidR="00A81E83" w:rsidRPr="000325F6" w:rsidRDefault="00A81E83" w:rsidP="003641E7">
      <w:pPr>
        <w:pStyle w:val="EndnoteText"/>
        <w:spacing w:line="192" w:lineRule="auto"/>
        <w:rPr>
          <w:rFonts w:ascii="Tahoma" w:hAnsi="Tahoma" w:cs="Tahoma"/>
          <w:sz w:val="18"/>
          <w:szCs w:val="18"/>
          <w:lang w:val="nl-BE"/>
        </w:rPr>
      </w:pPr>
    </w:p>
    <w:p w14:paraId="779B92AD" w14:textId="77777777" w:rsidR="00C321B6" w:rsidRPr="000325F6" w:rsidRDefault="00A81E83" w:rsidP="00C321B6">
      <w:pPr>
        <w:spacing w:after="60"/>
        <w:ind w:left="720"/>
        <w:rPr>
          <w:rFonts w:cs="Tahoma"/>
          <w:lang w:val="nl-BE"/>
        </w:rPr>
      </w:pPr>
      <w:r w:rsidRPr="000325F6">
        <w:rPr>
          <w:rFonts w:eastAsia="Calibri" w:cs="Tahoma"/>
          <w:b/>
          <w:color w:val="000000"/>
          <w:szCs w:val="18"/>
          <w:lang w:val="nl-BE"/>
        </w:rPr>
        <w:t>Verlenging van gebruiksrechten Onbeperkte Virtualisatie voor SQL Server 2008 R2 Enterprise (per processor:</w:t>
      </w:r>
    </w:p>
    <w:p w14:paraId="779B92AE" w14:textId="77777777" w:rsidR="00A81E83" w:rsidRPr="000325F6" w:rsidRDefault="00A81E83" w:rsidP="00C321B6">
      <w:pPr>
        <w:ind w:left="720"/>
        <w:rPr>
          <w:rFonts w:cs="Tahoma"/>
          <w:lang w:val="nl-BE"/>
        </w:rPr>
      </w:pPr>
      <w:r w:rsidRPr="000325F6">
        <w:rPr>
          <w:rFonts w:eastAsia="Calibri" w:cs="Tahoma"/>
          <w:color w:val="000000"/>
          <w:szCs w:val="18"/>
          <w:lang w:val="nl-BE"/>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779B92AF" w14:textId="77777777" w:rsidR="00C321B6" w:rsidRPr="000325F6" w:rsidRDefault="00C321B6" w:rsidP="003641E7">
      <w:pPr>
        <w:spacing w:line="192" w:lineRule="auto"/>
        <w:ind w:left="720"/>
        <w:rPr>
          <w:rFonts w:cs="Tahoma"/>
          <w:szCs w:val="18"/>
          <w:lang w:val="nl-BE"/>
        </w:rPr>
      </w:pPr>
    </w:p>
    <w:p w14:paraId="779B92B0" w14:textId="77777777" w:rsidR="00C321B6" w:rsidRPr="000325F6" w:rsidRDefault="00A81E83" w:rsidP="00C321B6">
      <w:pPr>
        <w:spacing w:after="60"/>
        <w:ind w:left="720"/>
        <w:rPr>
          <w:rFonts w:cs="Tahoma"/>
          <w:lang w:val="nl-BE"/>
        </w:rPr>
      </w:pPr>
      <w:r w:rsidRPr="000325F6">
        <w:rPr>
          <w:rFonts w:eastAsia="Calibri" w:cs="Tahoma"/>
          <w:b/>
          <w:color w:val="000000"/>
          <w:szCs w:val="18"/>
          <w:lang w:val="nl-BE"/>
        </w:rPr>
        <w:t>Licentieverleningen, gekoppeld aan een wijziging in het licentiemodel</w:t>
      </w:r>
    </w:p>
    <w:p w14:paraId="779B92B1" w14:textId="77777777" w:rsidR="00A81E83" w:rsidRPr="000325F6" w:rsidRDefault="00A81E83" w:rsidP="00C321B6">
      <w:pPr>
        <w:ind w:left="720"/>
        <w:rPr>
          <w:rFonts w:cs="Tahoma"/>
          <w:lang w:val="nl-BE"/>
        </w:rPr>
      </w:pPr>
      <w:r w:rsidRPr="000325F6">
        <w:rPr>
          <w:rFonts w:eastAsia="Calibri" w:cs="Tahoma"/>
          <w:color w:val="000000"/>
          <w:szCs w:val="18"/>
          <w:lang w:val="nl-BE"/>
        </w:rPr>
        <w:t>SQL Server 2008 R2 zal de laatste versie zijn van SQL Server gelicentieerd op grond van het per processor-licentiemodel.</w:t>
      </w:r>
      <w:r w:rsidR="00AF7070" w:rsidRPr="000325F6">
        <w:rPr>
          <w:rFonts w:eastAsia="Calibri" w:cs="Tahoma"/>
          <w:color w:val="000000"/>
          <w:szCs w:val="18"/>
          <w:lang w:val="nl-BE"/>
        </w:rPr>
        <w:t xml:space="preserve"> </w:t>
      </w:r>
      <w:r w:rsidRPr="000325F6">
        <w:rPr>
          <w:rFonts w:eastAsia="Calibri" w:cs="Tahoma"/>
          <w:color w:val="000000"/>
          <w:szCs w:val="18"/>
          <w:lang w:val="nl-BE"/>
        </w:rPr>
        <w:t>Als uitzondering krijgen volume licensing-klanten met actieve Software Assurance voor processorlicenties van SQL Server 2008 R2 Enterprise op 1 april 2012 (</w:t>
      </w:r>
      <w:r w:rsidR="005B5CA6" w:rsidRPr="000325F6">
        <w:rPr>
          <w:rFonts w:eastAsia="Calibri" w:cs="Tahoma"/>
          <w:color w:val="000000"/>
          <w:szCs w:val="18"/>
          <w:lang w:val="nl-BE"/>
        </w:rPr>
        <w:t>“</w:t>
      </w:r>
      <w:r w:rsidRPr="000325F6">
        <w:rPr>
          <w:rFonts w:eastAsia="Calibri" w:cs="Tahoma"/>
          <w:color w:val="000000"/>
          <w:szCs w:val="18"/>
          <w:lang w:val="nl-BE"/>
        </w:rPr>
        <w:t>kwalificerende licenties</w:t>
      </w:r>
      <w:r w:rsidR="005B5CA6" w:rsidRPr="000325F6">
        <w:rPr>
          <w:rFonts w:eastAsia="Calibri" w:cs="Tahoma"/>
          <w:color w:val="000000"/>
          <w:szCs w:val="18"/>
          <w:lang w:val="nl-BE"/>
        </w:rPr>
        <w:t>”</w:t>
      </w:r>
      <w:r w:rsidRPr="000325F6">
        <w:rPr>
          <w:rFonts w:eastAsia="Calibri" w:cs="Tahoma"/>
          <w:color w:val="000000"/>
          <w:szCs w:val="18"/>
          <w:lang w:val="nl-BE"/>
        </w:rPr>
        <w:t xml:space="preserve">), de volgende mogelijkheden. Processorlicenties voor SQL Server 2008 R2 Enterprise </w:t>
      </w:r>
      <w:r w:rsidRPr="000325F6">
        <w:rPr>
          <w:rFonts w:cs="Tahoma"/>
          <w:bCs/>
          <w:color w:val="000000"/>
          <w:szCs w:val="18"/>
          <w:lang w:val="nl-BE"/>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AF7070" w:rsidRPr="000325F6">
        <w:rPr>
          <w:rFonts w:cs="Tahoma"/>
          <w:bCs/>
          <w:color w:val="000000"/>
          <w:szCs w:val="18"/>
          <w:lang w:val="nl-BE"/>
        </w:rPr>
        <w:t xml:space="preserve"> </w:t>
      </w:r>
      <w:r w:rsidRPr="000325F6">
        <w:rPr>
          <w:rFonts w:cs="Tahoma"/>
          <w:bCs/>
          <w:color w:val="000000"/>
          <w:szCs w:val="18"/>
          <w:lang w:val="nl-BE"/>
        </w:rPr>
        <w:t>Licenties die zijn verkregen na 1 april 2015 of onder een daaropvolgende looptijd van een enrollment, een afzonderlijke overeenkomst of elke enrollment met een effectieve datum na 1 april 2012, zijn geen kwalificerende licenties.</w:t>
      </w:r>
    </w:p>
    <w:p w14:paraId="779B92B2" w14:textId="77777777" w:rsidR="00C321B6" w:rsidRPr="000325F6" w:rsidRDefault="00C321B6" w:rsidP="003641E7">
      <w:pPr>
        <w:spacing w:line="192" w:lineRule="auto"/>
        <w:ind w:left="720"/>
        <w:rPr>
          <w:rFonts w:cs="Tahoma"/>
          <w:szCs w:val="18"/>
          <w:lang w:val="nl-BE"/>
        </w:rPr>
      </w:pPr>
    </w:p>
    <w:p w14:paraId="779B92B3" w14:textId="77777777" w:rsidR="00F94F25" w:rsidRPr="000325F6" w:rsidRDefault="00F94F25" w:rsidP="00F94F25">
      <w:pPr>
        <w:spacing w:after="60"/>
        <w:ind w:left="720"/>
        <w:rPr>
          <w:rFonts w:cs="Tahoma"/>
          <w:lang w:val="nl-BE"/>
        </w:rPr>
      </w:pPr>
      <w:r w:rsidRPr="000325F6">
        <w:rPr>
          <w:rFonts w:eastAsia="Calibri" w:cs="Tahoma"/>
          <w:b/>
          <w:color w:val="000000"/>
          <w:szCs w:val="18"/>
          <w:lang w:val="nl-BE"/>
        </w:rPr>
        <w:t>Huidige termijn</w:t>
      </w:r>
    </w:p>
    <w:p w14:paraId="779B92B4" w14:textId="77777777" w:rsidR="00A81E83" w:rsidRPr="000325F6" w:rsidRDefault="00A81E83" w:rsidP="00D828B6">
      <w:pPr>
        <w:ind w:left="720"/>
        <w:rPr>
          <w:rFonts w:eastAsia="Calibri" w:cs="Tahoma"/>
          <w:color w:val="000000"/>
          <w:szCs w:val="18"/>
          <w:lang w:val="nl-BE"/>
        </w:rPr>
      </w:pPr>
      <w:r w:rsidRPr="000325F6">
        <w:rPr>
          <w:rFonts w:eastAsia="Calibri" w:cs="Tahoma"/>
          <w:color w:val="000000"/>
          <w:szCs w:val="18"/>
          <w:lang w:val="nl-BE"/>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Enterprise, onder voorbehoud van de productgebruiksrechten van de processorlicentie van SQL</w:t>
      </w:r>
      <w:r w:rsidR="00D828B6">
        <w:rPr>
          <w:rFonts w:eastAsia="Calibri" w:cs="Tahoma"/>
          <w:color w:val="000000"/>
          <w:szCs w:val="18"/>
          <w:lang w:val="nl-BE"/>
        </w:rPr>
        <w:t> </w:t>
      </w:r>
      <w:r w:rsidRPr="000325F6">
        <w:rPr>
          <w:rFonts w:eastAsia="Calibri" w:cs="Tahoma"/>
          <w:color w:val="000000"/>
          <w:szCs w:val="18"/>
          <w:lang w:val="nl-BE"/>
        </w:rPr>
        <w:t xml:space="preserve">Server 2008 R2 Enterprise (zoals vermeld in de Product Use Rights van januari 2012). </w:t>
      </w:r>
    </w:p>
    <w:p w14:paraId="779B92B5" w14:textId="77777777" w:rsidR="003A3AA8" w:rsidRPr="000325F6" w:rsidRDefault="003A3AA8" w:rsidP="00F94F25">
      <w:pPr>
        <w:ind w:left="720"/>
        <w:rPr>
          <w:rFonts w:cs="Tahoma"/>
          <w:lang w:val="nl-BE"/>
        </w:rPr>
      </w:pPr>
    </w:p>
    <w:p w14:paraId="779B92B6" w14:textId="77777777" w:rsidR="00F94F25" w:rsidRPr="000325F6" w:rsidRDefault="00A81E83" w:rsidP="00F94F25">
      <w:pPr>
        <w:spacing w:after="60"/>
        <w:ind w:left="720"/>
        <w:rPr>
          <w:rFonts w:cs="Tahoma"/>
          <w:lang w:val="nl-BE"/>
        </w:rPr>
      </w:pPr>
      <w:r w:rsidRPr="000325F6">
        <w:rPr>
          <w:rFonts w:eastAsia="Calibri" w:cs="Tahoma"/>
          <w:b/>
          <w:color w:val="000000"/>
          <w:szCs w:val="18"/>
          <w:lang w:val="nl-BE"/>
        </w:rPr>
        <w:t>Eerste verlengingstermijn (vóór 1 april 2015)</w:t>
      </w:r>
    </w:p>
    <w:p w14:paraId="779B92B7" w14:textId="77777777" w:rsidR="00A81E83" w:rsidRPr="000325F6" w:rsidRDefault="00A81E83" w:rsidP="00F94F25">
      <w:pPr>
        <w:tabs>
          <w:tab w:val="left" w:pos="1440"/>
        </w:tabs>
        <w:ind w:left="720"/>
        <w:rPr>
          <w:rFonts w:cs="Tahoma"/>
          <w:lang w:val="nl-BE"/>
        </w:rPr>
      </w:pPr>
      <w:r w:rsidRPr="000325F6">
        <w:rPr>
          <w:rFonts w:eastAsia="Calibri" w:cs="Tahoma"/>
          <w:color w:val="000000"/>
          <w:szCs w:val="18"/>
          <w:lang w:val="nl-BE"/>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779B92B8" w14:textId="77777777" w:rsidR="002512D3" w:rsidRPr="000325F6" w:rsidRDefault="002512D3" w:rsidP="007B4D2F">
      <w:pPr>
        <w:spacing w:line="192" w:lineRule="auto"/>
        <w:rPr>
          <w:rFonts w:cs="Tahoma"/>
          <w:sz w:val="16"/>
          <w:szCs w:val="16"/>
          <w:lang w:val="nl-BE"/>
        </w:rPr>
      </w:pPr>
    </w:p>
    <w:p w14:paraId="779B92B9" w14:textId="77777777" w:rsidR="00A81E83" w:rsidRPr="000325F6" w:rsidRDefault="00A81E83" w:rsidP="00F94F25">
      <w:pPr>
        <w:numPr>
          <w:ilvl w:val="0"/>
          <w:numId w:val="144"/>
        </w:numPr>
        <w:tabs>
          <w:tab w:val="left" w:pos="1800"/>
        </w:tabs>
        <w:spacing w:after="60"/>
        <w:ind w:left="1440"/>
        <w:rPr>
          <w:rFonts w:cs="Tahoma"/>
          <w:lang w:val="nl-BE"/>
        </w:rPr>
      </w:pPr>
      <w:r w:rsidRPr="000325F6">
        <w:rPr>
          <w:rFonts w:eastAsia="Calibri" w:cs="Tahoma"/>
          <w:color w:val="000000"/>
          <w:szCs w:val="18"/>
          <w:lang w:val="nl-BE"/>
        </w:rPr>
        <w:t xml:space="preserve">een aantal dat gelijk is aan het laagste aantal kwalificerende licenties dat is toegewezen aan de server of het totale aantal fysieke processors op de server, vermenigvuldigd met de grootste waarde van: </w:t>
      </w:r>
    </w:p>
    <w:p w14:paraId="779B92BA" w14:textId="77777777" w:rsidR="00A81E83" w:rsidRPr="000325F6" w:rsidRDefault="00A81E83" w:rsidP="00F94F25">
      <w:pPr>
        <w:numPr>
          <w:ilvl w:val="3"/>
          <w:numId w:val="112"/>
        </w:numPr>
        <w:tabs>
          <w:tab w:val="left" w:pos="2160"/>
        </w:tabs>
        <w:spacing w:after="60"/>
        <w:ind w:left="2160"/>
        <w:rPr>
          <w:rFonts w:cs="Tahoma"/>
        </w:rPr>
      </w:pPr>
      <w:r w:rsidRPr="000325F6">
        <w:rPr>
          <w:rFonts w:eastAsia="Calibri" w:cs="Tahoma"/>
          <w:color w:val="000000"/>
          <w:szCs w:val="18"/>
        </w:rPr>
        <w:t>Vier, OF</w:t>
      </w:r>
    </w:p>
    <w:p w14:paraId="779B92BB" w14:textId="77777777" w:rsidR="00A81E83" w:rsidRPr="00C36C9E" w:rsidRDefault="00A81E83" w:rsidP="007B4D2F">
      <w:pPr>
        <w:numPr>
          <w:ilvl w:val="3"/>
          <w:numId w:val="112"/>
        </w:numPr>
        <w:tabs>
          <w:tab w:val="left" w:pos="2160"/>
        </w:tabs>
        <w:spacing w:after="60"/>
        <w:ind w:left="2160"/>
        <w:rPr>
          <w:rFonts w:cs="Tahoma"/>
          <w:spacing w:val="-2"/>
          <w:lang w:val="nl-BE"/>
        </w:rPr>
      </w:pPr>
      <w:r w:rsidRPr="00C36C9E">
        <w:rPr>
          <w:rFonts w:eastAsia="Calibri" w:cs="Tahoma"/>
          <w:color w:val="000000"/>
          <w:spacing w:val="-2"/>
          <w:szCs w:val="18"/>
          <w:lang w:val="nl-BE"/>
        </w:rPr>
        <w:t>het werkelijke aantal cores per fysieke processor, vermenigvuldigd met de betreffende core-factor.</w:t>
      </w:r>
      <w:r w:rsidR="00AF7070" w:rsidRPr="00C36C9E">
        <w:rPr>
          <w:rFonts w:eastAsia="Calibri" w:cs="Tahoma"/>
          <w:color w:val="000000"/>
          <w:spacing w:val="-2"/>
          <w:szCs w:val="18"/>
          <w:lang w:val="nl-BE"/>
        </w:rPr>
        <w:t xml:space="preserve"> </w:t>
      </w:r>
      <w:r w:rsidRPr="00C36C9E">
        <w:rPr>
          <w:rFonts w:eastAsia="Calibri" w:cs="Tahoma"/>
          <w:color w:val="000000"/>
          <w:spacing w:val="-2"/>
          <w:szCs w:val="18"/>
          <w:lang w:val="nl-BE"/>
        </w:rPr>
        <w:t>(In gevallen waarbij het eigenlijke aantal cores per fysieke processor meer is</w:t>
      </w:r>
      <w:r w:rsidR="007B4D2F" w:rsidRPr="00C36C9E">
        <w:rPr>
          <w:rFonts w:eastAsia="Calibri" w:cs="Tahoma"/>
          <w:color w:val="000000"/>
          <w:spacing w:val="-2"/>
          <w:szCs w:val="18"/>
          <w:lang w:val="nl-BE"/>
        </w:rPr>
        <w:t> </w:t>
      </w:r>
      <w:r w:rsidRPr="00C36C9E">
        <w:rPr>
          <w:rFonts w:eastAsia="Calibri" w:cs="Tahoma"/>
          <w:color w:val="000000"/>
          <w:spacing w:val="-2"/>
          <w:szCs w:val="18"/>
          <w:lang w:val="nl-BE"/>
        </w:rPr>
        <w:t xml:space="preserve">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79B92BC" w14:textId="77777777" w:rsidR="00A81E83" w:rsidRPr="000325F6" w:rsidRDefault="00A81E83" w:rsidP="00F94F25">
      <w:pPr>
        <w:numPr>
          <w:ilvl w:val="0"/>
          <w:numId w:val="144"/>
        </w:numPr>
        <w:tabs>
          <w:tab w:val="left" w:pos="1800"/>
        </w:tabs>
        <w:spacing w:after="60"/>
        <w:ind w:left="1440"/>
        <w:rPr>
          <w:rFonts w:cs="Tahoma"/>
          <w:lang w:val="nl-BE"/>
        </w:rPr>
      </w:pPr>
      <w:r w:rsidRPr="000325F6">
        <w:rPr>
          <w:rFonts w:eastAsia="Calibri" w:cs="Tahoma"/>
          <w:color w:val="000000"/>
          <w:szCs w:val="18"/>
          <w:lang w:val="nl-BE"/>
        </w:rPr>
        <w:t>een aantal dat gelijk is aan het aantal kwalificerende licenties dat is toegewezen aan de server, naast het eigenlijke aantal fysieke processors op de server, vermenigvuldigd met vier.</w:t>
      </w:r>
    </w:p>
    <w:p w14:paraId="779B92BD" w14:textId="77777777" w:rsidR="00F94F25" w:rsidRPr="000325F6" w:rsidRDefault="00F94F25" w:rsidP="007B4D2F">
      <w:pPr>
        <w:tabs>
          <w:tab w:val="left" w:pos="1800"/>
        </w:tabs>
        <w:spacing w:line="192" w:lineRule="auto"/>
        <w:ind w:left="1080"/>
        <w:rPr>
          <w:rFonts w:cs="Tahoma"/>
          <w:sz w:val="16"/>
          <w:szCs w:val="16"/>
          <w:lang w:val="nl-BE"/>
        </w:rPr>
      </w:pPr>
    </w:p>
    <w:p w14:paraId="779B92BE" w14:textId="77777777" w:rsidR="00F94F25" w:rsidRPr="000325F6" w:rsidRDefault="007A34E3" w:rsidP="00F94F25">
      <w:pPr>
        <w:spacing w:after="60"/>
        <w:ind w:left="720"/>
        <w:rPr>
          <w:rFonts w:cs="Tahoma"/>
          <w:lang w:val="nl-BE"/>
        </w:rPr>
      </w:pPr>
      <w:r w:rsidRPr="000325F6">
        <w:rPr>
          <w:rFonts w:eastAsia="Calibri" w:cs="Tahoma"/>
          <w:b/>
          <w:color w:val="000000"/>
          <w:szCs w:val="18"/>
          <w:lang w:val="nl-BE"/>
        </w:rPr>
        <w:t>Eerste verlengingstermijn op of na 1 april 2015</w:t>
      </w:r>
    </w:p>
    <w:p w14:paraId="779B92BF" w14:textId="77777777" w:rsidR="00A81E83" w:rsidRPr="000325F6" w:rsidRDefault="00A81E83" w:rsidP="00FA3E7F">
      <w:pPr>
        <w:ind w:left="720"/>
        <w:rPr>
          <w:rFonts w:cs="Tahoma"/>
          <w:lang w:val="nl-BE"/>
        </w:rPr>
      </w:pPr>
      <w:r w:rsidRPr="000325F6">
        <w:rPr>
          <w:rFonts w:eastAsia="Calibri" w:cs="Tahoma"/>
          <w:color w:val="000000"/>
          <w:szCs w:val="18"/>
          <w:lang w:val="nl-BE"/>
        </w:rPr>
        <w:t>Voor klanten die hun dekking voor de eerste keer verlengen op of na 1 april 2015</w:t>
      </w:r>
      <w:r w:rsidRPr="000325F6">
        <w:rPr>
          <w:rFonts w:eastAsia="Calibri" w:cs="Tahoma"/>
          <w:szCs w:val="18"/>
          <w:lang w:val="nl-BE"/>
        </w:rPr>
        <w:t>, mogen voor elke server</w:t>
      </w:r>
      <w:r w:rsidR="00FA3E7F">
        <w:rPr>
          <w:rFonts w:eastAsia="Calibri" w:cs="Tahoma"/>
          <w:szCs w:val="18"/>
          <w:lang w:val="nl-BE"/>
        </w:rPr>
        <w:t> </w:t>
      </w:r>
      <w:r w:rsidRPr="000325F6">
        <w:rPr>
          <w:rFonts w:eastAsia="Calibri" w:cs="Tahoma"/>
          <w:szCs w:val="18"/>
          <w:lang w:val="nl-BE"/>
        </w:rPr>
        <w:t>waarvoor een geldige licentie is afgenomen op grond van de productgebruiksrechten voor een processorlicentie voor SQL Server 2008 R2 als volgt Software Assurance aanschaffen:</w:t>
      </w:r>
    </w:p>
    <w:p w14:paraId="779B92C0" w14:textId="77777777" w:rsidR="00F94F25" w:rsidRPr="000325F6" w:rsidRDefault="00F94F25" w:rsidP="007B4D2F">
      <w:pPr>
        <w:spacing w:line="192" w:lineRule="auto"/>
        <w:ind w:left="720"/>
        <w:rPr>
          <w:rFonts w:cs="Tahoma"/>
          <w:sz w:val="16"/>
          <w:szCs w:val="16"/>
          <w:lang w:val="nl-BE"/>
        </w:rPr>
      </w:pPr>
    </w:p>
    <w:p w14:paraId="779B92C1" w14:textId="77777777" w:rsidR="00A81E83" w:rsidRPr="000325F6" w:rsidRDefault="00A81E83" w:rsidP="00F94F25">
      <w:pPr>
        <w:numPr>
          <w:ilvl w:val="3"/>
          <w:numId w:val="113"/>
        </w:numPr>
        <w:spacing w:after="60"/>
        <w:ind w:left="1440" w:hanging="36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SA verlengen volgens de bepalingen in de sectie </w:t>
      </w:r>
      <w:r w:rsidR="005B5CA6" w:rsidRPr="000325F6">
        <w:rPr>
          <w:rFonts w:eastAsia="Calibri" w:cs="Tahoma"/>
          <w:szCs w:val="18"/>
          <w:lang w:val="nl-BE"/>
        </w:rPr>
        <w:t>“</w:t>
      </w:r>
      <w:r w:rsidRPr="000325F6">
        <w:rPr>
          <w:rFonts w:eastAsia="Calibri" w:cs="Tahoma"/>
          <w:szCs w:val="18"/>
          <w:lang w:val="nl-BE"/>
        </w:rPr>
        <w:t>Eerste verlengingstermijn (vóór 1 april 2015)</w:t>
      </w:r>
      <w:r w:rsidR="005B5CA6" w:rsidRPr="000325F6">
        <w:rPr>
          <w:rFonts w:eastAsia="Calibri" w:cs="Tahoma"/>
          <w:szCs w:val="18"/>
          <w:lang w:val="nl-BE"/>
        </w:rPr>
        <w:t>”</w:t>
      </w:r>
      <w:r w:rsidRPr="000325F6">
        <w:rPr>
          <w:rFonts w:eastAsia="Calibri" w:cs="Tahoma"/>
          <w:szCs w:val="18"/>
          <w:lang w:val="nl-BE"/>
        </w:rPr>
        <w:t xml:space="preserve"> hierboven, en</w:t>
      </w:r>
    </w:p>
    <w:p w14:paraId="779B92C2" w14:textId="77777777" w:rsidR="00A81E83" w:rsidRPr="000325F6" w:rsidRDefault="00A81E83" w:rsidP="000C6CCD">
      <w:pPr>
        <w:numPr>
          <w:ilvl w:val="3"/>
          <w:numId w:val="113"/>
        </w:numPr>
        <w:spacing w:after="60"/>
        <w:ind w:left="1440" w:hanging="360"/>
        <w:rPr>
          <w:rFonts w:cs="Tahoma"/>
          <w:lang w:val="nl-BE"/>
        </w:rPr>
      </w:pPr>
      <w:r w:rsidRPr="000325F6">
        <w:rPr>
          <w:rFonts w:eastAsia="Calibri" w:cs="Tahoma"/>
          <w:szCs w:val="18"/>
          <w:lang w:val="nl-BE"/>
        </w:rPr>
        <w:t>Voor licenties verkregen na 1 april 2015 mogen klanten SA verlengen voor vier core-licenties voor SQL Server Enterprise zonder de onderliggende core-licenties voor elke processorlicentie voor SQL</w:t>
      </w:r>
      <w:r w:rsidR="000C6CCD">
        <w:rPr>
          <w:rFonts w:eastAsia="Calibri" w:cs="Tahoma"/>
          <w:szCs w:val="18"/>
          <w:lang w:val="nl-BE"/>
        </w:rPr>
        <w:t> </w:t>
      </w:r>
      <w:r w:rsidRPr="000325F6">
        <w:rPr>
          <w:rFonts w:eastAsia="Calibri" w:cs="Tahoma"/>
          <w:szCs w:val="18"/>
          <w:lang w:val="nl-BE"/>
        </w:rPr>
        <w:t>Server 2008 R2 Enterprise aan te schaffen. Voor voortgezet gebruik van SQL Server 2012 op processors waarvoor meer dan vier core-licenties per processor vereist zijn, dient de klant aanvullende core-licenties aan te schaffen.</w:t>
      </w:r>
    </w:p>
    <w:p w14:paraId="779B92C3" w14:textId="77777777" w:rsidR="00A81E83" w:rsidRPr="000325F6" w:rsidRDefault="00A81E83" w:rsidP="00F94F25">
      <w:pPr>
        <w:numPr>
          <w:ilvl w:val="0"/>
          <w:numId w:val="64"/>
        </w:numPr>
        <w:spacing w:after="60"/>
        <w:ind w:left="1440"/>
        <w:rPr>
          <w:rFonts w:cs="Tahoma"/>
          <w:lang w:val="nl-BE"/>
        </w:rPr>
      </w:pPr>
      <w:r w:rsidRPr="000325F6">
        <w:rPr>
          <w:rFonts w:eastAsia="Calibri" w:cs="Tahoma"/>
          <w:color w:val="000000"/>
          <w:szCs w:val="18"/>
          <w:lang w:val="nl-BE"/>
        </w:rPr>
        <w:t xml:space="preserve">De processorlicenties van klanten zijn niet langer geldig bij afname van Software Assurance voor </w:t>
      </w:r>
      <w:r w:rsidR="00623E60">
        <w:rPr>
          <w:rFonts w:eastAsia="Calibri" w:cs="Tahoma"/>
          <w:color w:val="000000"/>
          <w:szCs w:val="18"/>
          <w:lang w:val="nl-BE"/>
        </w:rPr>
        <w:t> </w:t>
      </w:r>
      <w:r w:rsidRPr="000325F6">
        <w:rPr>
          <w:rFonts w:eastAsia="Calibri" w:cs="Tahoma"/>
          <w:color w:val="000000"/>
          <w:szCs w:val="18"/>
          <w:lang w:val="nl-BE"/>
        </w:rPr>
        <w:t xml:space="preserve">core-licenties in het kader van deze aanbieding. </w:t>
      </w:r>
      <w:r w:rsidRPr="000325F6">
        <w:rPr>
          <w:rFonts w:eastAsia="Calibri" w:cs="Tahoma"/>
          <w:szCs w:val="18"/>
          <w:lang w:val="nl-BE"/>
        </w:rPr>
        <w:t>De optie voor het verkrijgen van Software Assurance voor SQL Server core-licenties geldt niet voor verlenging van de dekking in het kader van een abonnementsprogramma.</w:t>
      </w:r>
      <w:r w:rsidR="00AF7070" w:rsidRPr="000325F6">
        <w:rPr>
          <w:rFonts w:eastAsia="Calibri" w:cs="Tahoma"/>
          <w:szCs w:val="18"/>
          <w:lang w:val="nl-BE"/>
        </w:rPr>
        <w:t xml:space="preserve"> </w:t>
      </w:r>
    </w:p>
    <w:p w14:paraId="779B92C4" w14:textId="77777777" w:rsidR="00F94F25" w:rsidRPr="000325F6" w:rsidRDefault="00F94F25" w:rsidP="007B4D2F">
      <w:pPr>
        <w:spacing w:line="192" w:lineRule="auto"/>
        <w:ind w:left="1440"/>
        <w:rPr>
          <w:rFonts w:cs="Tahoma"/>
          <w:sz w:val="16"/>
          <w:szCs w:val="16"/>
          <w:lang w:val="nl-BE"/>
        </w:rPr>
      </w:pPr>
    </w:p>
    <w:p w14:paraId="779B92C5" w14:textId="77777777" w:rsidR="00204D6D" w:rsidRPr="000325F6" w:rsidRDefault="00A81E83" w:rsidP="00204D6D">
      <w:pPr>
        <w:tabs>
          <w:tab w:val="left" w:pos="1440"/>
        </w:tabs>
        <w:spacing w:after="60"/>
        <w:ind w:left="720"/>
        <w:rPr>
          <w:rFonts w:cs="Tahoma"/>
          <w:lang w:val="nl-BE"/>
        </w:rPr>
      </w:pPr>
      <w:r w:rsidRPr="000325F6">
        <w:rPr>
          <w:rFonts w:eastAsia="Calibri" w:cs="Tahoma"/>
          <w:b/>
          <w:color w:val="000000"/>
          <w:szCs w:val="18"/>
          <w:lang w:val="nl-BE"/>
        </w:rPr>
        <w:t>Voor klanten met Software Assurance-dekking die afloopt vóór 1 april 2015 en die deze dekking niet willen verlengen</w:t>
      </w:r>
    </w:p>
    <w:p w14:paraId="779B92C6" w14:textId="77777777" w:rsidR="00A81E83" w:rsidRPr="000325F6" w:rsidRDefault="00A81E83" w:rsidP="00A817BD">
      <w:pPr>
        <w:tabs>
          <w:tab w:val="left" w:pos="1440"/>
        </w:tabs>
        <w:ind w:left="720"/>
        <w:rPr>
          <w:rFonts w:cs="Tahoma"/>
          <w:lang w:val="nl-BE"/>
        </w:rPr>
      </w:pPr>
      <w:r w:rsidRPr="000325F6">
        <w:rPr>
          <w:rFonts w:eastAsia="Calibri" w:cs="Tahoma"/>
          <w:color w:val="000000"/>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color w:val="000000"/>
          <w:szCs w:val="18"/>
          <w:lang w:val="nl-BE"/>
        </w:rPr>
        <w:t>klanten met een dekking die vervalt vóór 1</w:t>
      </w:r>
      <w:r w:rsidR="00A817BD" w:rsidRPr="000325F6">
        <w:rPr>
          <w:rFonts w:eastAsia="Calibri" w:cs="Tahoma"/>
          <w:color w:val="000000"/>
          <w:szCs w:val="18"/>
          <w:lang w:val="nl-BE"/>
        </w:rPr>
        <w:t> </w:t>
      </w:r>
      <w:r w:rsidRPr="000325F6">
        <w:rPr>
          <w:rFonts w:eastAsia="Calibri" w:cs="Tahoma"/>
          <w:color w:val="000000"/>
          <w:szCs w:val="18"/>
          <w:lang w:val="nl-BE"/>
        </w:rPr>
        <w:t>april</w:t>
      </w:r>
      <w:r w:rsidR="00A817BD" w:rsidRPr="000325F6">
        <w:rPr>
          <w:rFonts w:eastAsia="Calibri" w:cs="Tahoma"/>
          <w:color w:val="000000"/>
          <w:szCs w:val="18"/>
          <w:lang w:val="nl-BE"/>
        </w:rPr>
        <w:t> </w:t>
      </w:r>
      <w:r w:rsidRPr="000325F6">
        <w:rPr>
          <w:rFonts w:eastAsia="Calibri" w:cs="Tahoma"/>
          <w:color w:val="000000"/>
          <w:szCs w:val="18"/>
          <w:lang w:val="nl-BE"/>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779B92C7" w14:textId="77777777" w:rsidR="00204D6D" w:rsidRPr="000325F6" w:rsidRDefault="00204D6D" w:rsidP="007B4D2F">
      <w:pPr>
        <w:tabs>
          <w:tab w:val="left" w:pos="1440"/>
        </w:tabs>
        <w:spacing w:line="192" w:lineRule="auto"/>
        <w:ind w:left="720"/>
        <w:rPr>
          <w:rFonts w:cs="Tahoma"/>
          <w:sz w:val="16"/>
          <w:szCs w:val="16"/>
          <w:lang w:val="nl-BE"/>
        </w:rPr>
      </w:pPr>
    </w:p>
    <w:p w14:paraId="779B92C8" w14:textId="77777777" w:rsidR="00A81E83" w:rsidRPr="000325F6" w:rsidRDefault="00A81E83" w:rsidP="00204D6D">
      <w:pPr>
        <w:numPr>
          <w:ilvl w:val="0"/>
          <w:numId w:val="67"/>
        </w:numPr>
        <w:spacing w:after="60"/>
        <w:ind w:left="1440"/>
        <w:rPr>
          <w:rFonts w:cs="Tahoma"/>
          <w:lang w:val="nl-BE"/>
        </w:rPr>
      </w:pPr>
      <w:r w:rsidRPr="000325F6">
        <w:rPr>
          <w:rFonts w:eastAsia="Calibri" w:cs="Tahoma"/>
          <w:b/>
          <w:color w:val="000000"/>
          <w:szCs w:val="18"/>
          <w:lang w:val="nl-BE"/>
        </w:rPr>
        <w:t>SQL Server 2008 R2 Enterprise:</w:t>
      </w:r>
      <w:r w:rsidRPr="000325F6">
        <w:rPr>
          <w:rFonts w:eastAsia="Calibri" w:cs="Tahoma"/>
          <w:color w:val="000000"/>
          <w:szCs w:val="18"/>
          <w:lang w:val="nl-BE"/>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779B92C9" w14:textId="77777777" w:rsidR="00A81E83" w:rsidRPr="000325F6" w:rsidRDefault="00A81E83" w:rsidP="00204D6D">
      <w:pPr>
        <w:numPr>
          <w:ilvl w:val="0"/>
          <w:numId w:val="67"/>
        </w:numPr>
        <w:tabs>
          <w:tab w:val="left" w:pos="1800"/>
        </w:tabs>
        <w:spacing w:after="60"/>
        <w:ind w:left="1440"/>
        <w:rPr>
          <w:rFonts w:cs="Tahoma"/>
          <w:lang w:val="nl-BE"/>
        </w:rPr>
      </w:pPr>
      <w:r w:rsidRPr="000325F6">
        <w:rPr>
          <w:rFonts w:eastAsia="Calibri" w:cs="Tahoma"/>
          <w:b/>
          <w:color w:val="000000"/>
          <w:szCs w:val="18"/>
          <w:lang w:val="nl-BE"/>
        </w:rPr>
        <w:t>SQL Server 2012 Enterprise Core:</w:t>
      </w:r>
      <w:r w:rsidRPr="000325F6">
        <w:rPr>
          <w:rFonts w:eastAsia="Calibri" w:cs="Tahoma"/>
          <w:bCs/>
          <w:color w:val="000000"/>
          <w:szCs w:val="18"/>
          <w:lang w:val="nl-BE"/>
        </w:rPr>
        <w:t xml:space="preserve"> </w:t>
      </w:r>
      <w:r w:rsidRPr="000325F6">
        <w:rPr>
          <w:rFonts w:eastAsia="Calibri" w:cs="Tahoma"/>
          <w:color w:val="000000"/>
          <w:szCs w:val="18"/>
          <w:lang w:val="nl-BE"/>
        </w:rPr>
        <w:t xml:space="preserve">Het gebruik van deze versie van de software is onderhevig aan de productgebruiksrechten van de processorlicentie van SQL Server 2008 R2 Enterprise; maar: </w:t>
      </w:r>
    </w:p>
    <w:p w14:paraId="779B92CA" w14:textId="77777777" w:rsidR="00A81E83" w:rsidRPr="000325F6" w:rsidRDefault="00A81E83" w:rsidP="00204D6D">
      <w:pPr>
        <w:numPr>
          <w:ilvl w:val="1"/>
          <w:numId w:val="67"/>
        </w:numPr>
        <w:tabs>
          <w:tab w:val="left" w:pos="2160"/>
        </w:tabs>
        <w:spacing w:after="60"/>
        <w:ind w:left="2160"/>
        <w:rPr>
          <w:rFonts w:cs="Tahoma"/>
          <w:lang w:val="nl-BE"/>
        </w:rPr>
      </w:pPr>
      <w:r w:rsidRPr="000325F6">
        <w:rPr>
          <w:rFonts w:eastAsia="Calibri" w:cs="Tahoma"/>
          <w:color w:val="000000"/>
          <w:szCs w:val="18"/>
          <w:lang w:val="nl-BE"/>
        </w:rPr>
        <w:t xml:space="preserve">Klanten hebben niet langer gebruiksrechten voor Onbeperkte Virtualisatie, License Mobility binnen Serverfarms of License Mobility via Software Assurance; en </w:t>
      </w:r>
    </w:p>
    <w:p w14:paraId="779B92CB" w14:textId="77777777" w:rsidR="00A81E83" w:rsidRPr="000325F6" w:rsidRDefault="00A81E83" w:rsidP="00204D6D">
      <w:pPr>
        <w:numPr>
          <w:ilvl w:val="1"/>
          <w:numId w:val="67"/>
        </w:numPr>
        <w:tabs>
          <w:tab w:val="left" w:pos="2160"/>
          <w:tab w:val="left" w:pos="2970"/>
        </w:tabs>
        <w:spacing w:after="60"/>
        <w:ind w:left="2160"/>
        <w:rPr>
          <w:rFonts w:cs="Tahoma"/>
        </w:rPr>
      </w:pPr>
      <w:r w:rsidRPr="000325F6">
        <w:rPr>
          <w:rFonts w:eastAsia="Calibri" w:cs="Tahoma"/>
          <w:color w:val="000000"/>
          <w:szCs w:val="18"/>
          <w:lang w:val="nl-BE"/>
        </w:rPr>
        <w:t xml:space="preserve">elke nieuwe toewijzing van licenties is onderhevig aan beperkingen in (i) en (ii) hieronder met bettrekking tot hun </w:t>
      </w:r>
      <w:r w:rsidR="005B5CA6" w:rsidRPr="000325F6">
        <w:rPr>
          <w:rFonts w:eastAsia="Calibri" w:cs="Tahoma"/>
          <w:color w:val="000000"/>
          <w:szCs w:val="18"/>
          <w:lang w:val="nl-BE"/>
        </w:rPr>
        <w:t>“</w:t>
      </w:r>
      <w:r w:rsidRPr="000325F6">
        <w:rPr>
          <w:rFonts w:eastAsia="Calibri" w:cs="Tahoma"/>
          <w:color w:val="000000"/>
          <w:szCs w:val="18"/>
          <w:lang w:val="nl-BE"/>
        </w:rPr>
        <w:t>core-licentie-equivalentie.</w:t>
      </w:r>
      <w:r w:rsidR="005B5CA6" w:rsidRPr="000325F6">
        <w:rPr>
          <w:rFonts w:eastAsia="Calibri" w:cs="Tahoma"/>
          <w:color w:val="000000"/>
          <w:szCs w:val="18"/>
          <w:lang w:val="nl-BE"/>
        </w:rPr>
        <w:t>”</w:t>
      </w:r>
      <w:r w:rsidRPr="000325F6">
        <w:rPr>
          <w:rFonts w:eastAsia="Calibri" w:cs="Tahoma"/>
          <w:color w:val="000000"/>
          <w:szCs w:val="18"/>
          <w:lang w:val="nl-BE"/>
        </w:rPr>
        <w:t xml:space="preserve"> </w:t>
      </w:r>
      <w:r w:rsidRPr="000325F6">
        <w:rPr>
          <w:rFonts w:eastAsia="Calibri" w:cs="Tahoma"/>
          <w:color w:val="000000"/>
          <w:szCs w:val="18"/>
        </w:rPr>
        <w:t xml:space="preserve">Core-licentie-equivalentie wordt als volgt bepaald. </w:t>
      </w:r>
    </w:p>
    <w:p w14:paraId="779B92CC" w14:textId="77777777" w:rsidR="00A81E83" w:rsidRPr="000325F6" w:rsidRDefault="00A81E83" w:rsidP="00A817BD">
      <w:pPr>
        <w:numPr>
          <w:ilvl w:val="2"/>
          <w:numId w:val="67"/>
        </w:numPr>
        <w:tabs>
          <w:tab w:val="left" w:pos="2520"/>
        </w:tabs>
        <w:spacing w:after="60"/>
        <w:ind w:left="2520"/>
        <w:rPr>
          <w:rFonts w:cs="Tahoma"/>
          <w:lang w:val="nl-BE"/>
        </w:rPr>
      </w:pPr>
      <w:r w:rsidRPr="000325F6">
        <w:rPr>
          <w:rFonts w:eastAsia="Calibri" w:cs="Tahoma"/>
          <w:color w:val="000000"/>
          <w:szCs w:val="18"/>
          <w:lang w:val="nl-BE"/>
        </w:rPr>
        <w:t>Voor een aantal licenties dat gelijk is aan de kleinste of elke (x) van het totale aantal processorlicenties dat aan een gelicentieerde server is toegewezen, onmiddellijk voor het verlopen van de Software Assurance of (y) het totale aantal fysieke processors op</w:t>
      </w:r>
      <w:r w:rsidR="00A817BD" w:rsidRPr="000325F6">
        <w:rPr>
          <w:rFonts w:eastAsia="Calibri" w:cs="Tahoma"/>
          <w:color w:val="000000"/>
          <w:szCs w:val="18"/>
          <w:lang w:val="nl-BE"/>
        </w:rPr>
        <w:t> </w:t>
      </w:r>
      <w:r w:rsidRPr="000325F6">
        <w:rPr>
          <w:rFonts w:eastAsia="Calibri" w:cs="Tahoma"/>
          <w:color w:val="000000"/>
          <w:szCs w:val="18"/>
          <w:lang w:val="nl-BE"/>
        </w:rPr>
        <w:t xml:space="preserve">dit server waarvan de core-licentie-equivalentie de grootste is van: </w:t>
      </w:r>
    </w:p>
    <w:p w14:paraId="779B92CD" w14:textId="77777777" w:rsidR="00A81E83" w:rsidRPr="000325F6" w:rsidRDefault="00A81E83" w:rsidP="00204D6D">
      <w:pPr>
        <w:numPr>
          <w:ilvl w:val="4"/>
          <w:numId w:val="64"/>
        </w:numPr>
        <w:tabs>
          <w:tab w:val="left" w:pos="2880"/>
        </w:tabs>
        <w:spacing w:after="60"/>
        <w:ind w:left="2880"/>
        <w:rPr>
          <w:rFonts w:cs="Tahoma"/>
        </w:rPr>
      </w:pPr>
      <w:r w:rsidRPr="000325F6">
        <w:rPr>
          <w:rFonts w:eastAsia="Calibri" w:cs="Tahoma"/>
          <w:color w:val="000000"/>
          <w:szCs w:val="18"/>
        </w:rPr>
        <w:t xml:space="preserve">vier cores per processorlicentie, OF </w:t>
      </w:r>
    </w:p>
    <w:p w14:paraId="779B92CE" w14:textId="77777777" w:rsidR="00A81E83" w:rsidRPr="000325F6" w:rsidRDefault="00A81E83" w:rsidP="00A817BD">
      <w:pPr>
        <w:numPr>
          <w:ilvl w:val="4"/>
          <w:numId w:val="64"/>
        </w:numPr>
        <w:tabs>
          <w:tab w:val="left" w:pos="2880"/>
        </w:tabs>
        <w:spacing w:after="60"/>
        <w:ind w:left="2880"/>
        <w:rPr>
          <w:rFonts w:cs="Tahoma"/>
          <w:lang w:val="nl-BE"/>
        </w:rPr>
      </w:pPr>
      <w:r w:rsidRPr="000325F6">
        <w:rPr>
          <w:rFonts w:eastAsia="Calibri" w:cs="Tahoma"/>
          <w:color w:val="000000"/>
          <w:szCs w:val="18"/>
          <w:lang w:val="nl-BE"/>
        </w:rPr>
        <w:t>een aantal cores per processorlicentie, gebaseerd op het werkelijke aantal cores per fysieke processor, vermenigvuldigd met de desbetreffende core-factor. (In</w:t>
      </w:r>
      <w:r w:rsidR="00A817BD" w:rsidRPr="000325F6">
        <w:rPr>
          <w:rFonts w:eastAsia="Calibri" w:cs="Tahoma"/>
          <w:color w:val="000000"/>
          <w:szCs w:val="18"/>
          <w:lang w:val="nl-BE"/>
        </w:rPr>
        <w:t> </w:t>
      </w:r>
      <w:r w:rsidRPr="000325F6">
        <w:rPr>
          <w:rFonts w:eastAsia="Calibri" w:cs="Tahoma"/>
          <w:color w:val="000000"/>
          <w:szCs w:val="18"/>
          <w:lang w:val="nl-BE"/>
        </w:rPr>
        <w:t>gevallen waarbij het eigenlijke aantal cores per fysieke processor meer is dan</w:t>
      </w:r>
      <w:r w:rsidR="00A817BD" w:rsidRPr="000325F6">
        <w:rPr>
          <w:rFonts w:eastAsia="Calibri" w:cs="Tahoma"/>
          <w:color w:val="000000"/>
          <w:szCs w:val="18"/>
          <w:lang w:val="nl-BE"/>
        </w:rPr>
        <w:t> </w:t>
      </w:r>
      <w:r w:rsidRPr="000325F6">
        <w:rPr>
          <w:rFonts w:eastAsia="Calibri" w:cs="Tahoma"/>
          <w:color w:val="000000"/>
          <w:szCs w:val="18"/>
          <w:lang w:val="nl-BE"/>
        </w:rPr>
        <w:t xml:space="preserve">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779B92CF" w14:textId="77777777" w:rsidR="00A81E83" w:rsidRPr="000325F6" w:rsidRDefault="00A81E83" w:rsidP="00204D6D">
      <w:pPr>
        <w:numPr>
          <w:ilvl w:val="2"/>
          <w:numId w:val="67"/>
        </w:numPr>
        <w:tabs>
          <w:tab w:val="left" w:pos="2520"/>
        </w:tabs>
        <w:spacing w:after="60"/>
        <w:ind w:left="2520"/>
        <w:rPr>
          <w:rFonts w:cs="Tahoma"/>
          <w:lang w:val="nl-BE"/>
        </w:rPr>
      </w:pPr>
      <w:r w:rsidRPr="000325F6">
        <w:rPr>
          <w:rFonts w:eastAsia="Calibri" w:cs="Tahoma"/>
          <w:color w:val="000000"/>
          <w:szCs w:val="18"/>
          <w:lang w:val="nl-BE"/>
        </w:rPr>
        <w:t>Voor alle processorlicenties met een verlopen Software Assurance, toegewezen aan dezelfde gelicentieerde server naast het werkelijke aantal fysieke processors op de server, is de core-equivalentie vier cores per processorlicentie.</w:t>
      </w:r>
    </w:p>
    <w:p w14:paraId="779B92D0" w14:textId="77777777" w:rsidR="00A81E83" w:rsidRPr="000325F6" w:rsidRDefault="00A81E83" w:rsidP="00204D6D">
      <w:pPr>
        <w:numPr>
          <w:ilvl w:val="1"/>
          <w:numId w:val="67"/>
        </w:numPr>
        <w:tabs>
          <w:tab w:val="left" w:pos="1800"/>
        </w:tabs>
        <w:spacing w:after="60"/>
        <w:ind w:left="1800"/>
        <w:rPr>
          <w:rFonts w:cs="Tahoma"/>
          <w:lang w:val="nl-BE"/>
        </w:rPr>
      </w:pPr>
      <w:r w:rsidRPr="000325F6">
        <w:rPr>
          <w:rFonts w:eastAsia="Calibri" w:cs="Tahoma"/>
          <w:color w:val="000000"/>
          <w:szCs w:val="18"/>
          <w:lang w:val="nl-BE"/>
        </w:rPr>
        <w:t xml:space="preserve">Klanten </w:t>
      </w:r>
      <w:r w:rsidRPr="000325F6">
        <w:rPr>
          <w:rFonts w:eastAsia="Calibri" w:cs="Tahoma"/>
          <w:szCs w:val="18"/>
          <w:lang w:val="nl-BE"/>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79B92D1" w14:textId="77777777" w:rsidR="00A81E83" w:rsidRPr="000325F6" w:rsidRDefault="00A81E83" w:rsidP="00204D6D">
      <w:pPr>
        <w:numPr>
          <w:ilvl w:val="1"/>
          <w:numId w:val="67"/>
        </w:numPr>
        <w:tabs>
          <w:tab w:val="left" w:pos="1800"/>
          <w:tab w:val="left" w:pos="2970"/>
        </w:tabs>
        <w:spacing w:after="60"/>
        <w:ind w:left="1800"/>
        <w:rPr>
          <w:rFonts w:cs="Tahoma"/>
          <w:lang w:val="nl-BE"/>
        </w:rPr>
      </w:pPr>
      <w:r w:rsidRPr="000325F6">
        <w:rPr>
          <w:rFonts w:eastAsia="Calibri" w:cs="Tahoma"/>
          <w:color w:val="000000"/>
          <w:szCs w:val="18"/>
          <w:lang w:val="nl-BE"/>
        </w:rPr>
        <w:t>De veronderstelde core-licentie-equivalentie van de klant impliceert niet dat hij een afzonderlijke processorlicentie kan toewijzen aan cores in twee of meer processors.</w:t>
      </w:r>
    </w:p>
    <w:p w14:paraId="779B92D2" w14:textId="77777777" w:rsidR="00204D6D" w:rsidRPr="000325F6" w:rsidRDefault="00204D6D" w:rsidP="00204D6D">
      <w:pPr>
        <w:tabs>
          <w:tab w:val="left" w:pos="1800"/>
          <w:tab w:val="left" w:pos="2970"/>
        </w:tabs>
        <w:rPr>
          <w:rFonts w:cs="Tahoma"/>
          <w:lang w:val="nl-BE"/>
        </w:rPr>
      </w:pPr>
    </w:p>
    <w:p w14:paraId="779B92D3" w14:textId="77777777" w:rsidR="00204D6D" w:rsidRPr="000325F6" w:rsidRDefault="00A81E83" w:rsidP="00204D6D">
      <w:pPr>
        <w:tabs>
          <w:tab w:val="left" w:pos="720"/>
        </w:tabs>
        <w:spacing w:after="60"/>
        <w:ind w:left="720"/>
        <w:rPr>
          <w:rFonts w:cs="Tahoma"/>
          <w:lang w:val="nl-BE"/>
        </w:rPr>
      </w:pPr>
      <w:r w:rsidRPr="000325F6">
        <w:rPr>
          <w:rFonts w:eastAsia="Calibri" w:cs="Tahoma"/>
          <w:b/>
          <w:color w:val="000000"/>
          <w:szCs w:val="18"/>
          <w:lang w:val="nl-BE"/>
        </w:rPr>
        <w:t>Voor klanten met Software Assurance-dekking die afloopt op of na 1 april 2015 en die deze dekking niet willen verlengen:</w:t>
      </w:r>
    </w:p>
    <w:p w14:paraId="779B92D4" w14:textId="77777777" w:rsidR="00A81E83" w:rsidRPr="000325F6" w:rsidRDefault="00A81E83" w:rsidP="007B4D2F">
      <w:pPr>
        <w:tabs>
          <w:tab w:val="left" w:pos="720"/>
        </w:tabs>
        <w:ind w:left="720"/>
        <w:rPr>
          <w:rFonts w:cs="Tahoma"/>
          <w:lang w:val="nl-BE"/>
        </w:rPr>
      </w:pPr>
      <w:r w:rsidRPr="000325F6">
        <w:rPr>
          <w:rFonts w:eastAsia="Calibri" w:cs="Tahoma"/>
          <w:color w:val="000000"/>
          <w:szCs w:val="18"/>
          <w:lang w:val="nl-BE"/>
        </w:rPr>
        <w:t xml:space="preserve">Enterprise Subscription-klanten </w:t>
      </w:r>
      <w:r w:rsidRPr="000325F6">
        <w:rPr>
          <w:rFonts w:cs="Tahoma"/>
          <w:bCs/>
          <w:color w:val="000000"/>
          <w:szCs w:val="18"/>
          <w:lang w:val="nl-BE"/>
        </w:rPr>
        <w:t>en Open Value Subscription-</w:t>
      </w:r>
      <w:r w:rsidRPr="000325F6">
        <w:rPr>
          <w:rFonts w:eastAsia="Calibri" w:cs="Tahoma"/>
          <w:color w:val="000000"/>
          <w:szCs w:val="18"/>
          <w:lang w:val="nl-BE"/>
        </w:rPr>
        <w:t>klanten met een dekking die vervalt op of na 1</w:t>
      </w:r>
      <w:r w:rsidR="007B4D2F" w:rsidRPr="000325F6">
        <w:rPr>
          <w:rFonts w:eastAsia="Calibri" w:cs="Tahoma"/>
          <w:color w:val="000000"/>
          <w:szCs w:val="18"/>
          <w:lang w:val="nl-BE"/>
        </w:rPr>
        <w:t> </w:t>
      </w:r>
      <w:r w:rsidRPr="000325F6">
        <w:rPr>
          <w:rFonts w:eastAsia="Calibri" w:cs="Tahoma"/>
          <w:color w:val="000000"/>
          <w:szCs w:val="18"/>
          <w:lang w:val="nl-BE"/>
        </w:rPr>
        <w:t xml:space="preserve">april 2015, die ervoor kiezen processorlicenties af te kopen, en alle andere klanten die eeuwigdurende licenties aanschaffen op grond van hun overeenkomst, hebben de volgende keuzemogelijkheden: </w:t>
      </w:r>
    </w:p>
    <w:p w14:paraId="779B92D5" w14:textId="77777777" w:rsidR="00204D6D" w:rsidRPr="000325F6" w:rsidRDefault="00204D6D" w:rsidP="00FA4F09">
      <w:pPr>
        <w:tabs>
          <w:tab w:val="left" w:pos="720"/>
        </w:tabs>
        <w:spacing w:line="216" w:lineRule="auto"/>
        <w:ind w:left="720"/>
        <w:rPr>
          <w:rFonts w:cs="Tahoma"/>
          <w:lang w:val="nl-BE"/>
        </w:rPr>
      </w:pPr>
    </w:p>
    <w:p w14:paraId="779B92D6" w14:textId="77777777" w:rsidR="00A81E83" w:rsidRPr="000325F6" w:rsidRDefault="00A81E83" w:rsidP="00A817BD">
      <w:pPr>
        <w:numPr>
          <w:ilvl w:val="2"/>
          <w:numId w:val="64"/>
        </w:numPr>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SQL Server 2012 blijven gebruiken volgens de bepalingen in de sectie </w:t>
      </w:r>
      <w:r w:rsidR="005B5CA6" w:rsidRPr="000325F6">
        <w:rPr>
          <w:rFonts w:eastAsia="Calibri" w:cs="Tahoma"/>
          <w:szCs w:val="18"/>
          <w:lang w:val="nl-BE"/>
        </w:rPr>
        <w:t>“</w:t>
      </w:r>
      <w:r w:rsidRPr="000325F6">
        <w:rPr>
          <w:rFonts w:eastAsia="Calibri" w:cs="Tahoma"/>
          <w:szCs w:val="18"/>
          <w:lang w:val="nl-BE"/>
        </w:rPr>
        <w:t>Voor klanten met Software Assurance-dekking die afloopt vóór</w:t>
      </w:r>
      <w:r w:rsidR="00A817BD" w:rsidRPr="000325F6">
        <w:rPr>
          <w:rFonts w:eastAsia="Calibri" w:cs="Tahoma"/>
          <w:szCs w:val="18"/>
          <w:lang w:val="nl-BE"/>
        </w:rPr>
        <w:t> </w:t>
      </w:r>
      <w:r w:rsidRPr="000325F6">
        <w:rPr>
          <w:rFonts w:eastAsia="Calibri" w:cs="Tahoma"/>
          <w:szCs w:val="18"/>
          <w:lang w:val="nl-BE"/>
        </w:rPr>
        <w:t>1 april 2015 en die deze dekking niet willen verlengen</w:t>
      </w:r>
      <w:r w:rsidR="005B5CA6" w:rsidRPr="000325F6">
        <w:rPr>
          <w:rFonts w:eastAsia="Calibri" w:cs="Tahoma"/>
          <w:szCs w:val="18"/>
          <w:lang w:val="nl-BE"/>
        </w:rPr>
        <w:t>”</w:t>
      </w:r>
      <w:r w:rsidRPr="000325F6">
        <w:rPr>
          <w:rFonts w:eastAsia="Calibri" w:cs="Tahoma"/>
          <w:szCs w:val="18"/>
          <w:lang w:val="nl-BE"/>
        </w:rPr>
        <w:t xml:space="preserve"> hierboven, en</w:t>
      </w:r>
    </w:p>
    <w:p w14:paraId="779B92D7" w14:textId="77777777" w:rsidR="00A81E83" w:rsidRPr="000325F6" w:rsidRDefault="00A81E83" w:rsidP="00204D6D">
      <w:pPr>
        <w:numPr>
          <w:ilvl w:val="2"/>
          <w:numId w:val="64"/>
        </w:numPr>
        <w:spacing w:after="60"/>
        <w:ind w:left="1440"/>
        <w:rPr>
          <w:rFonts w:cs="Tahoma"/>
          <w:lang w:val="nl-BE"/>
        </w:rPr>
      </w:pPr>
      <w:r w:rsidRPr="000325F6">
        <w:rPr>
          <w:rFonts w:eastAsia="Calibri" w:cs="Tahoma"/>
          <w:szCs w:val="18"/>
          <w:lang w:val="nl-BE"/>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14:paraId="779B92D8" w14:textId="77777777" w:rsidR="00204D6D" w:rsidRPr="000325F6" w:rsidRDefault="00204D6D" w:rsidP="00FA4F09">
      <w:pPr>
        <w:spacing w:line="216" w:lineRule="auto"/>
        <w:ind w:left="1440"/>
        <w:rPr>
          <w:rFonts w:cs="Tahoma"/>
          <w:lang w:val="nl-BE"/>
        </w:rPr>
      </w:pPr>
    </w:p>
    <w:p w14:paraId="779B92D9" w14:textId="77777777" w:rsidR="00204D6D" w:rsidRPr="000325F6" w:rsidRDefault="00A81E83" w:rsidP="00204D6D">
      <w:pPr>
        <w:tabs>
          <w:tab w:val="left" w:pos="720"/>
        </w:tabs>
        <w:spacing w:after="60"/>
        <w:ind w:left="720"/>
        <w:rPr>
          <w:rFonts w:cs="Tahoma"/>
          <w:lang w:val="nl-BE"/>
        </w:rPr>
      </w:pPr>
      <w:r w:rsidRPr="000325F6">
        <w:rPr>
          <w:rFonts w:cs="Tahoma"/>
          <w:b/>
          <w:lang w:val="nl-BE"/>
        </w:rPr>
        <w:t>Voor klanten die zich bevinden in de Volksrepubliek</w:t>
      </w:r>
      <w:r w:rsidRPr="000325F6">
        <w:rPr>
          <w:rFonts w:cs="Tahoma"/>
          <w:lang w:val="nl-BE"/>
        </w:rPr>
        <w:t xml:space="preserve"> </w:t>
      </w:r>
      <w:r w:rsidRPr="000325F6">
        <w:rPr>
          <w:rFonts w:cs="Tahoma"/>
          <w:b/>
          <w:lang w:val="nl-BE"/>
        </w:rPr>
        <w:t>China en aldaar processorlicenties en Software Assurance voor SQL Server 2008 R2 aanschaffen</w:t>
      </w:r>
    </w:p>
    <w:p w14:paraId="779B92DA" w14:textId="77777777" w:rsidR="00A81E83" w:rsidRPr="000325F6" w:rsidRDefault="00A81E83" w:rsidP="008E7731">
      <w:pPr>
        <w:tabs>
          <w:tab w:val="left" w:pos="720"/>
        </w:tabs>
        <w:ind w:left="720"/>
        <w:rPr>
          <w:rFonts w:cs="Tahoma"/>
          <w:lang w:val="nl-BE"/>
        </w:rPr>
      </w:pPr>
      <w:r w:rsidRPr="000325F6">
        <w:rPr>
          <w:rFonts w:cs="Tahoma"/>
          <w:lang w:val="nl-BE"/>
        </w:rPr>
        <w:t>De verwijzingen naar 1 april 2012 en 1 april 2015 in deze product list zijn niet van toepassing. De</w:t>
      </w:r>
      <w:r w:rsidR="008E7731">
        <w:rPr>
          <w:rFonts w:cs="Tahoma"/>
          <w:lang w:val="nl-BE"/>
        </w:rPr>
        <w:t> </w:t>
      </w:r>
      <w:r w:rsidRPr="000325F6">
        <w:rPr>
          <w:rFonts w:cs="Tahoma"/>
          <w:lang w:val="nl-BE"/>
        </w:rPr>
        <w:t>toepasselijke datums voor deze klanten zijn respectievelijk 1 juli 2012 en 1 juli 2015.</w:t>
      </w:r>
    </w:p>
    <w:p w14:paraId="779B92DB" w14:textId="77777777" w:rsidR="006E28CC" w:rsidRDefault="006E28CC" w:rsidP="00FA4F09">
      <w:pPr>
        <w:tabs>
          <w:tab w:val="left" w:pos="720"/>
        </w:tabs>
        <w:spacing w:line="216" w:lineRule="auto"/>
        <w:ind w:left="720"/>
        <w:rPr>
          <w:rFonts w:cs="Tahoma"/>
          <w:lang w:val="nl-BE"/>
        </w:rPr>
      </w:pPr>
    </w:p>
    <w:p w14:paraId="779B92DC" w14:textId="77777777" w:rsidR="007719B1" w:rsidRDefault="007719B1" w:rsidP="00FA4F09">
      <w:pPr>
        <w:tabs>
          <w:tab w:val="left" w:pos="720"/>
        </w:tabs>
        <w:spacing w:line="216" w:lineRule="auto"/>
        <w:ind w:left="720"/>
        <w:rPr>
          <w:rFonts w:cs="Tahoma"/>
          <w:lang w:val="nl-BE"/>
        </w:rPr>
      </w:pPr>
    </w:p>
    <w:p w14:paraId="779B92DD" w14:textId="77777777" w:rsidR="00DE3C37" w:rsidRDefault="00DE3C37" w:rsidP="00FA4F09">
      <w:pPr>
        <w:tabs>
          <w:tab w:val="left" w:pos="720"/>
        </w:tabs>
        <w:spacing w:line="216" w:lineRule="auto"/>
        <w:ind w:left="720"/>
        <w:rPr>
          <w:rFonts w:cs="Tahoma"/>
          <w:lang w:val="nl-BE"/>
        </w:rPr>
      </w:pPr>
    </w:p>
    <w:p w14:paraId="779B92DE" w14:textId="77777777" w:rsidR="00DE3C37" w:rsidRDefault="00DE3C37" w:rsidP="00FA4F09">
      <w:pPr>
        <w:tabs>
          <w:tab w:val="left" w:pos="720"/>
        </w:tabs>
        <w:spacing w:line="216" w:lineRule="auto"/>
        <w:ind w:left="720"/>
        <w:rPr>
          <w:rFonts w:cs="Tahoma"/>
          <w:lang w:val="nl-BE"/>
        </w:rPr>
      </w:pPr>
    </w:p>
    <w:p w14:paraId="779B92DF" w14:textId="77777777" w:rsidR="00DE3C37" w:rsidRPr="000325F6" w:rsidRDefault="00DE3C37" w:rsidP="00FA4F09">
      <w:pPr>
        <w:tabs>
          <w:tab w:val="left" w:pos="720"/>
        </w:tabs>
        <w:spacing w:line="216" w:lineRule="auto"/>
        <w:ind w:left="720"/>
        <w:rPr>
          <w:rFonts w:cs="Tahoma"/>
          <w:lang w:val="nl-BE"/>
        </w:rPr>
      </w:pPr>
    </w:p>
    <w:p w14:paraId="779B92E0" w14:textId="77777777" w:rsidR="006E28CC" w:rsidRPr="000325F6" w:rsidRDefault="003165D6" w:rsidP="006E28CC">
      <w:pPr>
        <w:pStyle w:val="Heading3"/>
        <w:rPr>
          <w:rFonts w:ascii="Tahoma" w:hAnsi="Tahoma" w:cs="Tahoma"/>
          <w:lang w:val="nl-NL"/>
        </w:rPr>
      </w:pPr>
      <w:bookmarkStart w:id="1435" w:name="_80_SQL_Server"/>
      <w:bookmarkStart w:id="1436" w:name="_83_SQL_Server"/>
      <w:bookmarkStart w:id="1437" w:name="_Toc348506700"/>
      <w:bookmarkEnd w:id="1435"/>
      <w:bookmarkEnd w:id="1436"/>
      <w:r w:rsidRPr="000325F6">
        <w:rPr>
          <w:rFonts w:ascii="Tahoma" w:hAnsi="Tahoma" w:cs="Tahoma"/>
          <w:caps/>
          <w:color w:val="F66400"/>
          <w:sz w:val="22"/>
          <w:vertAlign w:val="superscript"/>
          <w:lang w:val="nl-NL"/>
        </w:rPr>
        <w:t>83</w:t>
      </w:r>
      <w:r w:rsidRPr="000325F6">
        <w:rPr>
          <w:rFonts w:ascii="Tahoma" w:hAnsi="Tahoma" w:cs="Tahoma"/>
          <w:color w:val="F66400"/>
          <w:sz w:val="22"/>
          <w:lang w:val="nl-NL"/>
        </w:rPr>
        <w:t xml:space="preserve"> SQL Server </w:t>
      </w:r>
      <w:r w:rsidR="001C16AB" w:rsidRPr="000325F6">
        <w:rPr>
          <w:rFonts w:ascii="Tahoma" w:hAnsi="Tahoma" w:cs="Tahoma"/>
          <w:color w:val="F66400"/>
          <w:sz w:val="22"/>
          <w:vertAlign w:val="superscript"/>
          <w:lang w:val="nl-NL"/>
        </w:rPr>
        <w:t>®</w:t>
      </w:r>
      <w:r w:rsidRPr="000325F6">
        <w:rPr>
          <w:rFonts w:ascii="Tahoma" w:hAnsi="Tahoma" w:cs="Tahoma"/>
          <w:color w:val="F66400"/>
          <w:sz w:val="22"/>
          <w:lang w:val="nl-NL"/>
        </w:rPr>
        <w:t xml:space="preserve"> 2012 Parallel Data Warehouse</w:t>
      </w:r>
      <w:bookmarkEnd w:id="1437"/>
    </w:p>
    <w:p w14:paraId="779B92E1" w14:textId="77777777" w:rsidR="006E28CC" w:rsidRPr="000325F6" w:rsidRDefault="006E28CC" w:rsidP="00FA4F09">
      <w:pPr>
        <w:pStyle w:val="EndnoteText"/>
        <w:spacing w:line="216" w:lineRule="auto"/>
        <w:rPr>
          <w:rFonts w:ascii="Tahoma" w:hAnsi="Tahoma" w:cs="Tahoma"/>
          <w:sz w:val="18"/>
          <w:szCs w:val="18"/>
          <w:lang w:val="nl-NL"/>
        </w:rPr>
      </w:pPr>
    </w:p>
    <w:p w14:paraId="779B92E2" w14:textId="77777777" w:rsidR="000A30EE" w:rsidRPr="000325F6" w:rsidRDefault="000A30EE" w:rsidP="000A30EE">
      <w:pPr>
        <w:spacing w:after="60"/>
        <w:ind w:left="720"/>
        <w:rPr>
          <w:rFonts w:cs="Tahoma"/>
          <w:lang w:val="nl-BE"/>
        </w:rPr>
      </w:pPr>
      <w:r w:rsidRPr="000325F6">
        <w:rPr>
          <w:rFonts w:eastAsia="Calibri" w:cs="Tahoma"/>
          <w:b/>
          <w:color w:val="000000"/>
          <w:szCs w:val="18"/>
          <w:lang w:val="nl-BE"/>
        </w:rPr>
        <w:t>Licentieverleningen, gekoppeld aan een wijziging in het licentiemodel</w:t>
      </w:r>
    </w:p>
    <w:p w14:paraId="779B92E3" w14:textId="77777777" w:rsidR="000A30EE" w:rsidRPr="000325F6" w:rsidRDefault="000A30EE" w:rsidP="00DE3C37">
      <w:pPr>
        <w:ind w:left="720"/>
        <w:rPr>
          <w:rFonts w:cs="Tahoma"/>
          <w:lang w:val="nl-BE"/>
        </w:rPr>
      </w:pPr>
      <w:r w:rsidRPr="000325F6">
        <w:rPr>
          <w:rFonts w:eastAsia="Calibri" w:cs="Tahoma"/>
          <w:color w:val="000000"/>
          <w:szCs w:val="18"/>
          <w:lang w:val="nl-BE"/>
        </w:rPr>
        <w:t>SQL Server 2008 R2 zal de laatste versie zijn van SQL Server Parallel Data Warehouse gelicentieerd op grond van het per processor-licentiemodel.</w:t>
      </w:r>
      <w:r w:rsidR="00AF7070" w:rsidRPr="000325F6">
        <w:rPr>
          <w:rFonts w:eastAsia="Calibri" w:cs="Tahoma"/>
          <w:color w:val="000000"/>
          <w:szCs w:val="18"/>
          <w:lang w:val="nl-BE"/>
        </w:rPr>
        <w:t xml:space="preserve"> </w:t>
      </w:r>
      <w:r w:rsidRPr="000325F6">
        <w:rPr>
          <w:rFonts w:eastAsia="Calibri" w:cs="Tahoma"/>
          <w:color w:val="000000"/>
          <w:szCs w:val="18"/>
          <w:lang w:val="nl-BE"/>
        </w:rPr>
        <w:t>Als uitzondering krijgen volume licensing-klanten met actieve Software Assurance voor licenties van SQL Server 2008 R2 Parallel Data Warehouse op 1</w:t>
      </w:r>
      <w:r w:rsidRPr="000325F6">
        <w:rPr>
          <w:rFonts w:eastAsia="Calibri" w:cs="Tahoma"/>
          <w:color w:val="000000"/>
          <w:szCs w:val="18"/>
          <w:vertAlign w:val="superscript"/>
          <w:lang w:val="nl-BE"/>
        </w:rPr>
        <w:t xml:space="preserve"> maart</w:t>
      </w:r>
      <w:r w:rsidRPr="000325F6">
        <w:rPr>
          <w:rFonts w:eastAsia="Calibri" w:cs="Tahoma"/>
          <w:color w:val="000000"/>
          <w:szCs w:val="18"/>
          <w:lang w:val="nl-BE"/>
        </w:rPr>
        <w:t xml:space="preserve"> 2013 (</w:t>
      </w:r>
      <w:r w:rsidR="005B5CA6" w:rsidRPr="000325F6">
        <w:rPr>
          <w:rFonts w:eastAsia="Calibri" w:cs="Tahoma"/>
          <w:color w:val="000000"/>
          <w:szCs w:val="18"/>
          <w:lang w:val="nl-BE"/>
        </w:rPr>
        <w:t>“</w:t>
      </w:r>
      <w:r w:rsidRPr="000325F6">
        <w:rPr>
          <w:rFonts w:eastAsia="Calibri" w:cs="Tahoma"/>
          <w:color w:val="000000"/>
          <w:szCs w:val="18"/>
          <w:lang w:val="nl-BE"/>
        </w:rPr>
        <w:t>kwalificerende licenties</w:t>
      </w:r>
      <w:r w:rsidR="005B5CA6" w:rsidRPr="000325F6">
        <w:rPr>
          <w:rFonts w:eastAsia="Calibri" w:cs="Tahoma"/>
          <w:color w:val="000000"/>
          <w:szCs w:val="18"/>
          <w:lang w:val="nl-BE"/>
        </w:rPr>
        <w:t>”</w:t>
      </w:r>
      <w:r w:rsidRPr="000325F6">
        <w:rPr>
          <w:rFonts w:eastAsia="Calibri" w:cs="Tahoma"/>
          <w:color w:val="000000"/>
          <w:szCs w:val="18"/>
          <w:lang w:val="nl-BE"/>
        </w:rPr>
        <w:t xml:space="preserve">), de volgende mogelijkheden. Licenties voor SQL Server 2008 R2 Parallel Data Warehouse </w:t>
      </w:r>
      <w:r w:rsidRPr="000325F6">
        <w:rPr>
          <w:rFonts w:cs="Tahoma"/>
          <w:bCs/>
          <w:color w:val="000000"/>
          <w:szCs w:val="18"/>
          <w:lang w:val="nl-BE"/>
        </w:rPr>
        <w:t>die vervolgens onder dezelfde looptijd van de enrollment zijn aangeschaft als onderdeel van het</w:t>
      </w:r>
      <w:r w:rsidR="00DE3C37">
        <w:rPr>
          <w:rFonts w:cs="Tahoma"/>
          <w:bCs/>
          <w:color w:val="000000"/>
          <w:szCs w:val="18"/>
          <w:lang w:val="nl-BE"/>
        </w:rPr>
        <w:t> </w:t>
      </w:r>
      <w:r w:rsidRPr="000325F6">
        <w:rPr>
          <w:rFonts w:cs="Tahoma"/>
          <w:bCs/>
          <w:color w:val="000000"/>
          <w:szCs w:val="18"/>
          <w:lang w:val="nl-BE"/>
        </w:rPr>
        <w:t>geplande true-upproces van een Enterprise- of Enterprise Subscription-klant, zijn ook kwalificerende licenties voor de doeleinden van deze opties.</w:t>
      </w:r>
    </w:p>
    <w:p w14:paraId="779B92E4" w14:textId="77777777" w:rsidR="000A30EE" w:rsidRPr="000325F6" w:rsidRDefault="000A30EE" w:rsidP="00FA4F09">
      <w:pPr>
        <w:spacing w:line="216" w:lineRule="auto"/>
        <w:ind w:left="720"/>
        <w:rPr>
          <w:rFonts w:cs="Tahoma"/>
          <w:lang w:val="nl-BE"/>
        </w:rPr>
      </w:pPr>
    </w:p>
    <w:p w14:paraId="779B92E5" w14:textId="77777777" w:rsidR="000A30EE" w:rsidRPr="000325F6" w:rsidRDefault="000A30EE" w:rsidP="000A30EE">
      <w:pPr>
        <w:numPr>
          <w:ilvl w:val="0"/>
          <w:numId w:val="67"/>
        </w:numPr>
        <w:spacing w:after="60"/>
        <w:ind w:left="1440"/>
        <w:rPr>
          <w:rFonts w:cs="Tahoma"/>
          <w:lang w:val="nl-BE"/>
        </w:rPr>
      </w:pPr>
      <w:r w:rsidRPr="000325F6">
        <w:rPr>
          <w:rFonts w:eastAsia="Calibri" w:cs="Tahoma"/>
          <w:color w:val="000000"/>
          <w:szCs w:val="18"/>
          <w:lang w:val="nl-BE"/>
        </w:rPr>
        <w:t>Voor elke kwalificerende licentie die de klant heeft, kan de klant bijwerken tot 8 corelicenties voor</w:t>
      </w:r>
      <w:r w:rsidR="003641E7" w:rsidRPr="000325F6">
        <w:rPr>
          <w:rFonts w:eastAsia="Calibri" w:cs="Tahoma"/>
          <w:color w:val="000000"/>
          <w:szCs w:val="18"/>
          <w:lang w:val="nl-BE"/>
        </w:rPr>
        <w:t> </w:t>
      </w:r>
      <w:r w:rsidRPr="000325F6">
        <w:rPr>
          <w:rFonts w:eastAsia="Calibri" w:cs="Tahoma"/>
          <w:color w:val="000000"/>
          <w:szCs w:val="18"/>
          <w:lang w:val="nl-BE"/>
        </w:rPr>
        <w:t>SQL Server 2012 Parallel Data Warehouse. Na een upgrade naar SQL Server 2012 zijn de onderliggende licenties voor SQL Server 2008 R2 van de klant niet langer geldig.</w:t>
      </w:r>
    </w:p>
    <w:p w14:paraId="779B92E6" w14:textId="77777777" w:rsidR="000A30EE" w:rsidRPr="000325F6" w:rsidRDefault="000A30EE" w:rsidP="00FA4F09">
      <w:pPr>
        <w:spacing w:line="216" w:lineRule="auto"/>
        <w:rPr>
          <w:rFonts w:cs="Tahoma"/>
          <w:lang w:val="nl-BE"/>
        </w:rPr>
      </w:pPr>
    </w:p>
    <w:p w14:paraId="779B92E7" w14:textId="77777777" w:rsidR="000A30EE" w:rsidRPr="000325F6" w:rsidRDefault="000A30EE" w:rsidP="000A30EE">
      <w:pPr>
        <w:spacing w:after="60"/>
        <w:ind w:left="720"/>
        <w:rPr>
          <w:rFonts w:cs="Tahoma"/>
          <w:lang w:val="nl-BE"/>
        </w:rPr>
      </w:pPr>
      <w:r w:rsidRPr="000325F6">
        <w:rPr>
          <w:rFonts w:eastAsia="Calibri" w:cs="Tahoma"/>
          <w:b/>
          <w:color w:val="000000"/>
          <w:szCs w:val="18"/>
          <w:lang w:val="nl-BE"/>
        </w:rPr>
        <w:t>Licentieverlening System Center Standard</w:t>
      </w:r>
    </w:p>
    <w:p w14:paraId="779B92E8" w14:textId="77777777" w:rsidR="000A30EE" w:rsidRPr="000325F6" w:rsidRDefault="000A30EE" w:rsidP="00E94D23">
      <w:pPr>
        <w:spacing w:after="60"/>
        <w:ind w:left="720"/>
        <w:rPr>
          <w:rFonts w:cs="Tahoma"/>
          <w:lang w:val="nl-BE"/>
        </w:rPr>
      </w:pPr>
      <w:r w:rsidRPr="000325F6">
        <w:rPr>
          <w:rFonts w:eastAsia="Calibri" w:cs="Tahoma"/>
          <w:color w:val="000000"/>
          <w:szCs w:val="18"/>
          <w:lang w:val="nl-BE"/>
        </w:rPr>
        <w:t>Daarnaast komen klanten die in het kader van kwalificerende licenties bijwerken naar SQL Server 2012</w:t>
      </w:r>
      <w:r w:rsidR="003641E7" w:rsidRPr="000325F6">
        <w:rPr>
          <w:rFonts w:eastAsia="Calibri" w:cs="Tahoma"/>
          <w:color w:val="000000"/>
          <w:szCs w:val="18"/>
          <w:lang w:val="nl-BE"/>
        </w:rPr>
        <w:t> </w:t>
      </w:r>
      <w:r w:rsidRPr="000325F6">
        <w:rPr>
          <w:rFonts w:eastAsia="Calibri" w:cs="Tahoma"/>
          <w:color w:val="000000"/>
          <w:szCs w:val="18"/>
          <w:lang w:val="nl-BE"/>
        </w:rPr>
        <w:t>Parallel Data Warehouse, in aanmerking voor de volgende System Center-licentieverleningen na</w:t>
      </w:r>
      <w:r w:rsidR="00E94D23">
        <w:rPr>
          <w:rFonts w:eastAsia="Calibri" w:cs="Tahoma"/>
          <w:color w:val="000000"/>
          <w:szCs w:val="18"/>
          <w:lang w:val="nl-BE"/>
        </w:rPr>
        <w:t> </w:t>
      </w:r>
      <w:r w:rsidRPr="000325F6">
        <w:rPr>
          <w:rFonts w:eastAsia="Calibri" w:cs="Tahoma"/>
          <w:color w:val="000000"/>
          <w:szCs w:val="18"/>
          <w:lang w:val="nl-BE"/>
        </w:rPr>
        <w:t>het</w:t>
      </w:r>
      <w:r w:rsidR="003641E7" w:rsidRPr="000325F6">
        <w:rPr>
          <w:rFonts w:eastAsia="Calibri" w:cs="Tahoma"/>
          <w:color w:val="000000"/>
          <w:szCs w:val="18"/>
          <w:lang w:val="nl-BE"/>
        </w:rPr>
        <w:t> </w:t>
      </w:r>
      <w:r w:rsidRPr="000325F6">
        <w:rPr>
          <w:rFonts w:eastAsia="Calibri" w:cs="Tahoma"/>
          <w:color w:val="000000"/>
          <w:szCs w:val="18"/>
          <w:lang w:val="nl-BE"/>
        </w:rPr>
        <w:t>bijwerken naar SQL Server 2012 Parallel Data Warehouse:</w:t>
      </w:r>
    </w:p>
    <w:p w14:paraId="779B92E9" w14:textId="77777777" w:rsidR="000A30EE" w:rsidRPr="000325F6" w:rsidRDefault="000A30EE" w:rsidP="000A30EE">
      <w:pPr>
        <w:numPr>
          <w:ilvl w:val="0"/>
          <w:numId w:val="67"/>
        </w:numPr>
        <w:spacing w:after="60"/>
        <w:ind w:left="1440"/>
        <w:rPr>
          <w:rFonts w:cs="Tahoma"/>
          <w:lang w:val="nl-BE"/>
        </w:rPr>
      </w:pPr>
      <w:r w:rsidRPr="000325F6">
        <w:rPr>
          <w:rFonts w:eastAsia="Calibri" w:cs="Tahoma"/>
          <w:color w:val="000000"/>
          <w:szCs w:val="18"/>
          <w:lang w:val="nl-BE"/>
        </w:rPr>
        <w:t>Eén System Center 2012 Standard-licentie per server voor elke server waarop SQL Server 2012</w:t>
      </w:r>
      <w:r w:rsidR="003641E7" w:rsidRPr="000325F6">
        <w:rPr>
          <w:rFonts w:eastAsia="Calibri" w:cs="Tahoma"/>
          <w:color w:val="000000"/>
          <w:szCs w:val="18"/>
          <w:lang w:val="nl-BE"/>
        </w:rPr>
        <w:t> </w:t>
      </w:r>
      <w:r w:rsidRPr="000325F6">
        <w:rPr>
          <w:rFonts w:eastAsia="Calibri" w:cs="Tahoma"/>
          <w:color w:val="000000"/>
          <w:szCs w:val="18"/>
          <w:lang w:val="nl-BE"/>
        </w:rPr>
        <w:t>Parallel Data Warehouse-software wordt uitgevoerd</w:t>
      </w:r>
    </w:p>
    <w:p w14:paraId="779B92EA" w14:textId="77777777" w:rsidR="000A30EE" w:rsidRPr="000325F6" w:rsidRDefault="000A30EE" w:rsidP="00EA7853">
      <w:pPr>
        <w:numPr>
          <w:ilvl w:val="0"/>
          <w:numId w:val="67"/>
        </w:numPr>
        <w:spacing w:after="60"/>
        <w:ind w:left="1440"/>
        <w:rPr>
          <w:rFonts w:cs="Tahoma"/>
        </w:rPr>
      </w:pPr>
      <w:r w:rsidRPr="000325F6">
        <w:rPr>
          <w:rFonts w:eastAsia="Calibri" w:cs="Tahoma"/>
          <w:color w:val="000000"/>
          <w:szCs w:val="18"/>
        </w:rPr>
        <w:t>Twee System Center 2012 Standard-licenties per server voor alle resterende servers in de SQL</w:t>
      </w:r>
      <w:r w:rsidR="00EA7853">
        <w:rPr>
          <w:rFonts w:eastAsia="Calibri" w:cs="Tahoma"/>
          <w:color w:val="000000"/>
          <w:szCs w:val="18"/>
        </w:rPr>
        <w:t> </w:t>
      </w:r>
      <w:r w:rsidRPr="000325F6">
        <w:rPr>
          <w:rFonts w:eastAsia="Calibri" w:cs="Tahoma"/>
          <w:color w:val="000000"/>
          <w:szCs w:val="18"/>
        </w:rPr>
        <w:t>Server 2012 Parallel Data Warehouse Appliance.</w:t>
      </w:r>
    </w:p>
    <w:p w14:paraId="779B92EB" w14:textId="77777777" w:rsidR="000A30EE" w:rsidRPr="000325F6" w:rsidRDefault="000A30EE" w:rsidP="007B4D2F">
      <w:pPr>
        <w:spacing w:after="60"/>
        <w:ind w:left="720"/>
        <w:rPr>
          <w:rFonts w:cs="Tahoma"/>
          <w:lang w:val="nl-BE"/>
        </w:rPr>
      </w:pPr>
      <w:r w:rsidRPr="000325F6">
        <w:rPr>
          <w:rFonts w:eastAsia="Calibri" w:cs="Tahoma"/>
          <w:color w:val="000000"/>
          <w:szCs w:val="18"/>
          <w:lang w:val="nl-BE"/>
        </w:rPr>
        <w:t>De software mag uitsluitend worden gebruikt om de SQL Server 2012 Parallel Data Warehouse Appliance te</w:t>
      </w:r>
      <w:r w:rsidR="003641E7" w:rsidRPr="000325F6">
        <w:rPr>
          <w:rFonts w:eastAsia="Calibri" w:cs="Tahoma"/>
          <w:color w:val="000000"/>
          <w:szCs w:val="18"/>
          <w:lang w:val="nl-BE"/>
        </w:rPr>
        <w:t> </w:t>
      </w:r>
      <w:r w:rsidRPr="000325F6">
        <w:rPr>
          <w:rFonts w:eastAsia="Calibri" w:cs="Tahoma"/>
          <w:color w:val="000000"/>
          <w:szCs w:val="18"/>
          <w:lang w:val="nl-BE"/>
        </w:rPr>
        <w:t>ondersteunen.</w:t>
      </w:r>
    </w:p>
    <w:p w14:paraId="779B92EC" w14:textId="77777777" w:rsidR="00A817BD" w:rsidRPr="000325F6" w:rsidRDefault="00A817BD" w:rsidP="000A30EE">
      <w:pPr>
        <w:tabs>
          <w:tab w:val="left" w:pos="1440"/>
        </w:tabs>
        <w:spacing w:after="60"/>
        <w:ind w:left="720"/>
        <w:rPr>
          <w:rFonts w:eastAsia="Calibri" w:cs="Tahoma"/>
          <w:b/>
          <w:color w:val="000000"/>
          <w:szCs w:val="18"/>
          <w:lang w:val="nl-BE"/>
        </w:rPr>
      </w:pPr>
    </w:p>
    <w:p w14:paraId="779B92ED" w14:textId="77777777" w:rsidR="000A30EE" w:rsidRPr="000325F6" w:rsidRDefault="000A30EE" w:rsidP="000A30EE">
      <w:pPr>
        <w:tabs>
          <w:tab w:val="left" w:pos="1440"/>
        </w:tabs>
        <w:spacing w:after="60"/>
        <w:ind w:left="720"/>
        <w:rPr>
          <w:rFonts w:cs="Tahoma"/>
          <w:lang w:val="nl-BE"/>
        </w:rPr>
      </w:pPr>
      <w:r w:rsidRPr="000325F6">
        <w:rPr>
          <w:rFonts w:eastAsia="Calibri" w:cs="Tahoma"/>
          <w:b/>
          <w:color w:val="000000"/>
          <w:szCs w:val="18"/>
          <w:lang w:val="nl-BE"/>
        </w:rPr>
        <w:t>Voor klanten met Software Assurance die dit niet willen verlengen</w:t>
      </w:r>
    </w:p>
    <w:p w14:paraId="779B92EE" w14:textId="77777777" w:rsidR="000A30EE" w:rsidRPr="000325F6" w:rsidRDefault="000A30EE" w:rsidP="000A30EE">
      <w:pPr>
        <w:tabs>
          <w:tab w:val="left" w:pos="1440"/>
        </w:tabs>
        <w:ind w:left="720"/>
        <w:rPr>
          <w:rFonts w:cs="Tahoma"/>
          <w:lang w:val="nl-BE"/>
        </w:rPr>
      </w:pPr>
      <w:r w:rsidRPr="000325F6">
        <w:rPr>
          <w:rFonts w:eastAsia="Calibri" w:cs="Tahoma"/>
          <w:color w:val="000000"/>
          <w:szCs w:val="18"/>
          <w:lang w:val="nl-BE"/>
        </w:rPr>
        <w:t>Enterprise Subscription-klanten met een dekking per 1</w:t>
      </w:r>
      <w:r w:rsidRPr="000325F6">
        <w:rPr>
          <w:rFonts w:eastAsia="Calibri" w:cs="Tahoma"/>
          <w:color w:val="000000"/>
          <w:szCs w:val="18"/>
          <w:vertAlign w:val="superscript"/>
          <w:lang w:val="nl-BE"/>
        </w:rPr>
        <w:t xml:space="preserve"> maart</w:t>
      </w:r>
      <w:r w:rsidRPr="000325F6">
        <w:rPr>
          <w:rFonts w:eastAsia="Calibri" w:cs="Tahoma"/>
          <w:color w:val="000000"/>
          <w:szCs w:val="18"/>
          <w:lang w:val="nl-BE"/>
        </w:rPr>
        <w:t xml:space="preserve"> 2013 die ervoor kiezen processorlicenties af te</w:t>
      </w:r>
      <w:r w:rsidR="003641E7" w:rsidRPr="000325F6">
        <w:rPr>
          <w:rFonts w:eastAsia="Calibri" w:cs="Tahoma"/>
          <w:color w:val="000000"/>
          <w:szCs w:val="18"/>
          <w:lang w:val="nl-BE"/>
        </w:rPr>
        <w:t> </w:t>
      </w:r>
      <w:r w:rsidRPr="000325F6">
        <w:rPr>
          <w:rFonts w:eastAsia="Calibri" w:cs="Tahoma"/>
          <w:color w:val="000000"/>
          <w:szCs w:val="18"/>
          <w:lang w:val="nl-BE"/>
        </w:rPr>
        <w:t>kopen, en alle andere klanten die kwalificerende eeuwigdurende licenties aanschaffen op grond van hun overeenkomst, en ervoor kiezen hun Software Assurance niet te verlengen, kunnen SQL Server 2008 R2 of SQL Server 2012 onder deze licenties als volgt uitvoeren:</w:t>
      </w:r>
    </w:p>
    <w:p w14:paraId="779B92EF" w14:textId="77777777" w:rsidR="000A30EE" w:rsidRPr="000325F6" w:rsidRDefault="000A30EE" w:rsidP="00FA4F09">
      <w:pPr>
        <w:tabs>
          <w:tab w:val="left" w:pos="1440"/>
        </w:tabs>
        <w:spacing w:line="216" w:lineRule="auto"/>
        <w:ind w:left="720"/>
        <w:rPr>
          <w:rFonts w:cs="Tahoma"/>
          <w:lang w:val="nl-BE"/>
        </w:rPr>
      </w:pPr>
    </w:p>
    <w:p w14:paraId="779B92F0" w14:textId="77777777" w:rsidR="000A30EE" w:rsidRPr="000325F6" w:rsidRDefault="000A30EE" w:rsidP="002B33EC">
      <w:pPr>
        <w:numPr>
          <w:ilvl w:val="0"/>
          <w:numId w:val="67"/>
        </w:numPr>
        <w:spacing w:after="60"/>
        <w:ind w:left="1440"/>
        <w:rPr>
          <w:rFonts w:cs="Tahoma"/>
          <w:lang w:val="nl-BE"/>
        </w:rPr>
      </w:pPr>
      <w:r w:rsidRPr="000325F6">
        <w:rPr>
          <w:rFonts w:eastAsia="Calibri" w:cs="Tahoma"/>
          <w:b/>
          <w:color w:val="000000"/>
          <w:szCs w:val="18"/>
          <w:lang w:val="nl-BE"/>
        </w:rPr>
        <w:t>SQL Server 2008 R2 Parallel Data Warehouse:</w:t>
      </w:r>
      <w:r w:rsidRPr="000325F6">
        <w:rPr>
          <w:rFonts w:eastAsia="Calibri" w:cs="Tahoma"/>
          <w:color w:val="000000"/>
          <w:szCs w:val="18"/>
          <w:lang w:val="nl-BE"/>
        </w:rPr>
        <w:t xml:space="preserve"> Voortgezet gebruik van deze versie van de</w:t>
      </w:r>
      <w:r w:rsidR="002B33EC">
        <w:rPr>
          <w:rFonts w:eastAsia="Calibri" w:cs="Tahoma"/>
          <w:color w:val="000000"/>
          <w:szCs w:val="18"/>
          <w:lang w:val="nl-BE"/>
        </w:rPr>
        <w:t> </w:t>
      </w:r>
      <w:r w:rsidRPr="000325F6">
        <w:rPr>
          <w:rFonts w:eastAsia="Calibri" w:cs="Tahoma"/>
          <w:color w:val="000000"/>
          <w:szCs w:val="18"/>
          <w:lang w:val="nl-BE"/>
        </w:rPr>
        <w:t xml:space="preserve">software is onderhevig aan de product use rights van de licentie van SQL Server 2008 R2. </w:t>
      </w:r>
    </w:p>
    <w:p w14:paraId="779B92F1" w14:textId="77777777" w:rsidR="000A30EE" w:rsidRPr="000325F6" w:rsidRDefault="000A30EE" w:rsidP="000A30EE">
      <w:pPr>
        <w:numPr>
          <w:ilvl w:val="0"/>
          <w:numId w:val="67"/>
        </w:numPr>
        <w:tabs>
          <w:tab w:val="left" w:pos="1800"/>
        </w:tabs>
        <w:spacing w:after="60"/>
        <w:ind w:left="1440"/>
        <w:rPr>
          <w:rFonts w:cs="Tahoma"/>
          <w:lang w:val="nl-BE"/>
        </w:rPr>
      </w:pPr>
      <w:r w:rsidRPr="000325F6">
        <w:rPr>
          <w:rFonts w:eastAsia="Calibri" w:cs="Tahoma"/>
          <w:b/>
          <w:color w:val="000000"/>
          <w:szCs w:val="18"/>
          <w:lang w:val="nl-BE"/>
        </w:rPr>
        <w:t>SQL Server 2012 Parallel Data Warehouse:</w:t>
      </w:r>
      <w:r w:rsidRPr="000325F6">
        <w:rPr>
          <w:rFonts w:eastAsia="Calibri" w:cs="Tahoma"/>
          <w:bCs/>
          <w:color w:val="000000"/>
          <w:szCs w:val="18"/>
          <w:lang w:val="nl-BE"/>
        </w:rPr>
        <w:t xml:space="preserve"> </w:t>
      </w:r>
      <w:r w:rsidRPr="000325F6">
        <w:rPr>
          <w:rFonts w:eastAsia="Calibri" w:cs="Tahoma"/>
          <w:color w:val="000000"/>
          <w:szCs w:val="18"/>
          <w:lang w:val="nl-BE"/>
        </w:rPr>
        <w:t xml:space="preserve">Gebruik van deze versie van de software is onderhevig aan de product use rights van de licentie van SQL Server 2012 Parallel Data Warehouse. </w:t>
      </w:r>
    </w:p>
    <w:p w14:paraId="779B92F2" w14:textId="77777777" w:rsidR="000A30EE" w:rsidRPr="000325F6" w:rsidRDefault="000A30EE" w:rsidP="000A30EE">
      <w:pPr>
        <w:ind w:left="720"/>
        <w:rPr>
          <w:rFonts w:cs="Tahoma"/>
          <w:lang w:val="nl-BE"/>
        </w:rPr>
      </w:pPr>
      <w:r w:rsidRPr="000325F6">
        <w:rPr>
          <w:rFonts w:cs="Tahoma"/>
          <w:color w:val="000000"/>
          <w:szCs w:val="24"/>
          <w:lang w:val="nl-BE"/>
        </w:rPr>
        <w:t>Bij alle licenties voor SQL Server Parallel Data Warehouse en System Center die op grond van deze aanbieding worden verleend, is Software Assurance-dekking inbegrepen. Deze dekking vervalt op het moment dat de corresponderende kwalificerende Software Assurance-dekking vervalt. Op het moment dat</w:t>
      </w:r>
      <w:r w:rsidR="003641E7" w:rsidRPr="000325F6">
        <w:rPr>
          <w:rFonts w:cs="Tahoma"/>
          <w:color w:val="000000"/>
          <w:szCs w:val="24"/>
          <w:lang w:val="nl-BE"/>
        </w:rPr>
        <w:t> </w:t>
      </w:r>
      <w:r w:rsidRPr="000325F6">
        <w:rPr>
          <w:rFonts w:cs="Tahoma"/>
          <w:color w:val="000000"/>
          <w:szCs w:val="24"/>
          <w:lang w:val="nl-BE"/>
        </w:rPr>
        <w:t xml:space="preserve">deze dekking afloopt kan de klant de Software Assurance verlengen voor de toegekende licenties. </w:t>
      </w:r>
    </w:p>
    <w:p w14:paraId="779B92F3" w14:textId="77777777" w:rsidR="000A30EE" w:rsidRPr="000325F6" w:rsidRDefault="000A30EE" w:rsidP="00FA4F09">
      <w:pPr>
        <w:spacing w:line="192" w:lineRule="auto"/>
        <w:ind w:left="720"/>
        <w:rPr>
          <w:rFonts w:cs="Tahoma"/>
          <w:lang w:val="nl-BE"/>
        </w:rPr>
      </w:pPr>
    </w:p>
    <w:p w14:paraId="779B92F4" w14:textId="77777777" w:rsidR="000A30EE" w:rsidRPr="000325F6" w:rsidRDefault="000A30EE" w:rsidP="000A30EE">
      <w:pPr>
        <w:ind w:left="720"/>
        <w:rPr>
          <w:rFonts w:cs="Tahoma"/>
          <w:lang w:val="nl-BE"/>
        </w:rPr>
      </w:pPr>
      <w:r w:rsidRPr="000325F6">
        <w:rPr>
          <w:rFonts w:cs="Tahoma"/>
          <w:color w:val="000000"/>
          <w:szCs w:val="24"/>
          <w:lang w:val="nl-BE"/>
        </w:rPr>
        <w:t>Het gebruik van de software door de klant in het kader van deze aanbieding is onderworpen aan de voorwaarden van de licentieovereenkomst van de klant en de product use rights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clientbeheerlicenties voor SQL Server 2012 Parallel Data Warehouse en System Center 2012 te gebruiken op grond van de voorwaarden van deze aanbieding. Klanten kunnen de licenties die in het kader van deze aanbieding zijn verleend, niet los van de corresponderende kwalificerende licenties overdragen.</w:t>
      </w:r>
    </w:p>
    <w:p w14:paraId="779B92F5" w14:textId="77777777" w:rsidR="004815F3" w:rsidRDefault="004815F3" w:rsidP="00FA4F09">
      <w:pPr>
        <w:tabs>
          <w:tab w:val="left" w:pos="2970"/>
        </w:tabs>
        <w:spacing w:line="192" w:lineRule="auto"/>
        <w:ind w:left="1440"/>
        <w:rPr>
          <w:rFonts w:cs="Tahoma"/>
          <w:lang w:val="nl-BE"/>
        </w:rPr>
      </w:pPr>
      <w:bookmarkStart w:id="1438" w:name="Srv_90SQLServer2012Standard"/>
    </w:p>
    <w:p w14:paraId="779B92F6" w14:textId="77777777" w:rsidR="007719B1" w:rsidRPr="000325F6" w:rsidRDefault="007719B1" w:rsidP="00FA4F09">
      <w:pPr>
        <w:tabs>
          <w:tab w:val="left" w:pos="2970"/>
        </w:tabs>
        <w:spacing w:line="192" w:lineRule="auto"/>
        <w:ind w:left="1440"/>
        <w:rPr>
          <w:rFonts w:cs="Tahoma"/>
          <w:lang w:val="nl-BE"/>
        </w:rPr>
      </w:pPr>
    </w:p>
    <w:p w14:paraId="779B92F7" w14:textId="77777777" w:rsidR="00A81E83" w:rsidRPr="000325F6" w:rsidRDefault="003165D6" w:rsidP="00EF5637">
      <w:pPr>
        <w:pStyle w:val="Heading3"/>
        <w:rPr>
          <w:rFonts w:ascii="Tahoma" w:hAnsi="Tahoma" w:cs="Tahoma"/>
          <w:lang w:val="nl-BE"/>
        </w:rPr>
      </w:pPr>
      <w:bookmarkStart w:id="1439" w:name="_84_SQL_Server®"/>
      <w:bookmarkStart w:id="1440" w:name="_Toc336338348"/>
      <w:bookmarkStart w:id="1441" w:name="_Toc348506701"/>
      <w:bookmarkEnd w:id="1439"/>
      <w:r w:rsidRPr="000325F6">
        <w:rPr>
          <w:rFonts w:ascii="Tahoma" w:hAnsi="Tahoma" w:cs="Tahoma"/>
          <w:caps/>
          <w:color w:val="F66400"/>
          <w:sz w:val="22"/>
          <w:vertAlign w:val="superscript"/>
          <w:lang w:val="nl-BE"/>
        </w:rPr>
        <w:t>84</w:t>
      </w:r>
      <w:r w:rsidRPr="000325F6">
        <w:rPr>
          <w:rFonts w:ascii="Tahoma" w:hAnsi="Tahoma" w:cs="Tahoma"/>
          <w:color w:val="F66400"/>
          <w:sz w:val="22"/>
          <w:lang w:val="nl-BE"/>
        </w:rPr>
        <w:t xml:space="preserve">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2012 Standard</w:t>
      </w:r>
      <w:bookmarkEnd w:id="1440"/>
      <w:bookmarkEnd w:id="1441"/>
      <w:r w:rsidRPr="000325F6">
        <w:rPr>
          <w:rFonts w:ascii="Tahoma" w:hAnsi="Tahoma" w:cs="Tahoma"/>
          <w:color w:val="F66400"/>
          <w:sz w:val="22"/>
          <w:lang w:val="nl-BE"/>
        </w:rPr>
        <w:t xml:space="preserve"> </w:t>
      </w:r>
    </w:p>
    <w:bookmarkEnd w:id="1438"/>
    <w:p w14:paraId="779B92F8" w14:textId="77777777" w:rsidR="00A81E83" w:rsidRPr="000325F6" w:rsidRDefault="00A81E83" w:rsidP="00FA4F09">
      <w:pPr>
        <w:pStyle w:val="EndnoteText"/>
        <w:spacing w:line="192" w:lineRule="auto"/>
        <w:ind w:left="0"/>
        <w:rPr>
          <w:rFonts w:ascii="Tahoma" w:hAnsi="Tahoma" w:cs="Tahoma"/>
          <w:lang w:val="nl-BE"/>
        </w:rPr>
      </w:pPr>
    </w:p>
    <w:p w14:paraId="779B92F9" w14:textId="77777777" w:rsidR="00A81E83" w:rsidRPr="000325F6" w:rsidRDefault="00A81E83" w:rsidP="00204D6D">
      <w:pPr>
        <w:ind w:left="720"/>
        <w:rPr>
          <w:rFonts w:eastAsia="Calibri" w:cs="Tahoma"/>
          <w:szCs w:val="18"/>
          <w:lang w:val="nl-BE"/>
        </w:rPr>
      </w:pPr>
      <w:r w:rsidRPr="000325F6">
        <w:rPr>
          <w:rFonts w:eastAsia="Calibri" w:cs="Tahoma"/>
          <w:szCs w:val="18"/>
          <w:lang w:val="nl-BE"/>
        </w:rPr>
        <w:t>SQL Server 2012 Standard is de volgende versie van SQL Server Standard en SQL Server 2012 CAL is de volgende versie van SQL Server CAL.</w:t>
      </w:r>
    </w:p>
    <w:p w14:paraId="779B92FA" w14:textId="77777777" w:rsidR="004F1D29" w:rsidRPr="000325F6" w:rsidRDefault="004F1D29" w:rsidP="00FA4F09">
      <w:pPr>
        <w:spacing w:line="192" w:lineRule="auto"/>
        <w:ind w:left="720"/>
        <w:rPr>
          <w:rFonts w:eastAsia="Calibri" w:cs="Tahoma"/>
          <w:szCs w:val="18"/>
          <w:lang w:val="nl-BE"/>
        </w:rPr>
      </w:pPr>
    </w:p>
    <w:p w14:paraId="779B92FB" w14:textId="77777777" w:rsidR="00A81E83" w:rsidRPr="000325F6" w:rsidRDefault="00AD4C5F" w:rsidP="00EF5637">
      <w:pPr>
        <w:pStyle w:val="Heading3"/>
        <w:rPr>
          <w:rFonts w:ascii="Tahoma" w:hAnsi="Tahoma" w:cs="Tahoma"/>
          <w:lang w:val="nl-BE"/>
        </w:rPr>
      </w:pPr>
      <w:bookmarkStart w:id="1442" w:name="_85_SQL_Server®"/>
      <w:bookmarkStart w:id="1443" w:name="_Toc336338349"/>
      <w:bookmarkStart w:id="1444" w:name="_Toc348506702"/>
      <w:bookmarkStart w:id="1445" w:name="Srv_91SQLServer2012StandardCore"/>
      <w:bookmarkEnd w:id="1442"/>
      <w:r w:rsidRPr="000325F6">
        <w:rPr>
          <w:rFonts w:ascii="Tahoma" w:hAnsi="Tahoma" w:cs="Tahoma"/>
          <w:caps/>
          <w:color w:val="F66400"/>
          <w:sz w:val="22"/>
          <w:vertAlign w:val="superscript"/>
          <w:lang w:val="nl-BE"/>
        </w:rPr>
        <w:t>85</w:t>
      </w:r>
      <w:r w:rsidRPr="000325F6">
        <w:rPr>
          <w:rFonts w:ascii="Tahoma" w:hAnsi="Tahoma" w:cs="Tahoma"/>
          <w:color w:val="F66400"/>
          <w:sz w:val="22"/>
          <w:lang w:val="nl-BE"/>
        </w:rPr>
        <w:t xml:space="preserve"> SQL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2012 Standard</w:t>
      </w:r>
      <w:r w:rsidRPr="000325F6">
        <w:rPr>
          <w:rFonts w:ascii="Tahoma" w:eastAsia="Calibri" w:hAnsi="Tahoma" w:cs="Tahoma"/>
          <w:color w:val="F66400"/>
          <w:sz w:val="22"/>
          <w:szCs w:val="18"/>
          <w:lang w:val="nl-BE"/>
        </w:rPr>
        <w:t xml:space="preserve"> Core</w:t>
      </w:r>
      <w:bookmarkEnd w:id="1443"/>
      <w:bookmarkEnd w:id="1444"/>
    </w:p>
    <w:bookmarkEnd w:id="1445"/>
    <w:p w14:paraId="779B92FC" w14:textId="77777777" w:rsidR="00A81E83" w:rsidRPr="000325F6" w:rsidRDefault="00A81E83" w:rsidP="00FA4F09">
      <w:pPr>
        <w:spacing w:line="192" w:lineRule="auto"/>
        <w:rPr>
          <w:rFonts w:cs="Tahoma"/>
          <w:lang w:val="nl-BE"/>
        </w:rPr>
      </w:pPr>
    </w:p>
    <w:p w14:paraId="779B92FD" w14:textId="77777777" w:rsidR="0026723A" w:rsidRPr="000325F6" w:rsidRDefault="00A81E83" w:rsidP="0026723A">
      <w:pPr>
        <w:spacing w:after="60"/>
        <w:ind w:left="720"/>
        <w:rPr>
          <w:rFonts w:cs="Tahoma"/>
          <w:lang w:val="nl-BE"/>
        </w:rPr>
      </w:pPr>
      <w:r w:rsidRPr="000325F6">
        <w:rPr>
          <w:rFonts w:eastAsia="Calibri" w:cs="Tahoma"/>
          <w:b/>
          <w:szCs w:val="18"/>
          <w:lang w:val="nl-BE"/>
        </w:rPr>
        <w:t>Licentieverleningen, gekoppeld aan een wijziging in het licentiemodel</w:t>
      </w:r>
    </w:p>
    <w:p w14:paraId="779B92FE" w14:textId="77777777" w:rsidR="00A81E83" w:rsidRPr="000325F6" w:rsidRDefault="00A81E83" w:rsidP="0026723A">
      <w:pPr>
        <w:ind w:left="720"/>
        <w:rPr>
          <w:rFonts w:cs="Tahoma"/>
          <w:lang w:val="nl-BE"/>
        </w:rPr>
      </w:pPr>
      <w:r w:rsidRPr="000325F6">
        <w:rPr>
          <w:rFonts w:eastAsia="Calibri" w:cs="Tahoma"/>
          <w:color w:val="000000"/>
          <w:szCs w:val="18"/>
          <w:lang w:val="nl-BE"/>
        </w:rPr>
        <w:t>SQL Server 2008 R2 zal de laatste versie zijn van SQL Server gelicentieerd op grond van het per processor-licentiemodel.</w:t>
      </w:r>
      <w:r w:rsidR="00AF7070" w:rsidRPr="000325F6">
        <w:rPr>
          <w:rFonts w:eastAsia="Calibri" w:cs="Tahoma"/>
          <w:color w:val="000000"/>
          <w:szCs w:val="18"/>
          <w:lang w:val="nl-BE"/>
        </w:rPr>
        <w:t xml:space="preserve"> </w:t>
      </w:r>
      <w:r w:rsidRPr="000325F6">
        <w:rPr>
          <w:rFonts w:eastAsia="Calibri" w:cs="Tahoma"/>
          <w:color w:val="000000"/>
          <w:szCs w:val="18"/>
          <w:lang w:val="nl-BE"/>
        </w:rPr>
        <w:t>Als uitzondering krijgen volume licensing-klanten met actieve Software Assurance voor processorlicenties van SQL Server 2008 R2 Standard op 1 april 2012 (</w:t>
      </w:r>
      <w:r w:rsidR="005B5CA6" w:rsidRPr="000325F6">
        <w:rPr>
          <w:rFonts w:eastAsia="Calibri" w:cs="Tahoma"/>
          <w:color w:val="000000"/>
          <w:szCs w:val="18"/>
          <w:lang w:val="nl-BE"/>
        </w:rPr>
        <w:t>“</w:t>
      </w:r>
      <w:r w:rsidRPr="000325F6">
        <w:rPr>
          <w:rFonts w:eastAsia="Calibri" w:cs="Tahoma"/>
          <w:color w:val="000000"/>
          <w:szCs w:val="18"/>
          <w:lang w:val="nl-BE"/>
        </w:rPr>
        <w:t>kwalificerende licenties</w:t>
      </w:r>
      <w:r w:rsidR="005B5CA6" w:rsidRPr="000325F6">
        <w:rPr>
          <w:rFonts w:eastAsia="Calibri" w:cs="Tahoma"/>
          <w:color w:val="000000"/>
          <w:szCs w:val="18"/>
          <w:lang w:val="nl-BE"/>
        </w:rPr>
        <w:t>”</w:t>
      </w:r>
      <w:r w:rsidRPr="000325F6">
        <w:rPr>
          <w:rFonts w:eastAsia="Calibri" w:cs="Tahoma"/>
          <w:color w:val="000000"/>
          <w:szCs w:val="18"/>
          <w:lang w:val="nl-BE"/>
        </w:rPr>
        <w:t xml:space="preserve">), de volgende mogelijkheden. Processorlicenties voor SQL Server 2008 R2 Standard </w:t>
      </w:r>
      <w:r w:rsidRPr="000325F6">
        <w:rPr>
          <w:rFonts w:cs="Tahoma"/>
          <w:bCs/>
          <w:color w:val="000000"/>
          <w:szCs w:val="18"/>
          <w:lang w:val="nl-BE"/>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AF7070" w:rsidRPr="000325F6">
        <w:rPr>
          <w:rFonts w:cs="Tahoma"/>
          <w:bCs/>
          <w:color w:val="000000"/>
          <w:szCs w:val="18"/>
          <w:lang w:val="nl-BE"/>
        </w:rPr>
        <w:t xml:space="preserve"> </w:t>
      </w:r>
      <w:r w:rsidRPr="000325F6">
        <w:rPr>
          <w:rFonts w:cs="Tahoma"/>
          <w:bCs/>
          <w:color w:val="000000"/>
          <w:szCs w:val="18"/>
          <w:lang w:val="nl-BE"/>
        </w:rPr>
        <w:t>Licenties die zijn verkregen na 1 april 2015 of onder een daaropvolgende looptijd van een enrollment, een afzonderlijke overeenkomst of elke enrollment met een effectieve datum na 1 april 2012, zijn geen kwalificerende licenties.</w:t>
      </w:r>
    </w:p>
    <w:p w14:paraId="779B92FF" w14:textId="77777777" w:rsidR="0026723A" w:rsidRPr="000325F6" w:rsidRDefault="0026723A" w:rsidP="00FA4F09">
      <w:pPr>
        <w:spacing w:line="192" w:lineRule="auto"/>
        <w:ind w:left="720"/>
        <w:rPr>
          <w:rFonts w:cs="Tahoma"/>
          <w:lang w:val="nl-BE"/>
        </w:rPr>
      </w:pPr>
    </w:p>
    <w:p w14:paraId="779B9300" w14:textId="77777777" w:rsidR="0026723A" w:rsidRPr="000325F6" w:rsidRDefault="0026723A" w:rsidP="0026723A">
      <w:pPr>
        <w:spacing w:after="60"/>
        <w:ind w:left="720"/>
        <w:rPr>
          <w:rFonts w:cs="Tahoma"/>
          <w:lang w:val="nl-BE"/>
        </w:rPr>
      </w:pPr>
      <w:r w:rsidRPr="000325F6">
        <w:rPr>
          <w:rFonts w:eastAsia="Calibri" w:cs="Tahoma"/>
          <w:b/>
          <w:szCs w:val="18"/>
          <w:lang w:val="nl-BE"/>
        </w:rPr>
        <w:t>Huidige termijn</w:t>
      </w:r>
    </w:p>
    <w:p w14:paraId="779B9301" w14:textId="77777777" w:rsidR="00A81E83" w:rsidRPr="000325F6" w:rsidRDefault="00A81E83" w:rsidP="0026723A">
      <w:pPr>
        <w:ind w:left="720"/>
        <w:rPr>
          <w:rFonts w:cs="Tahoma"/>
          <w:lang w:val="nl-BE"/>
        </w:rPr>
      </w:pPr>
      <w:r w:rsidRPr="000325F6">
        <w:rPr>
          <w:rFonts w:eastAsia="Calibri" w:cs="Tahoma"/>
          <w:szCs w:val="18"/>
          <w:lang w:val="nl-BE"/>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AF7070" w:rsidRPr="000325F6">
        <w:rPr>
          <w:rFonts w:eastAsia="Calibri" w:cs="Tahoma"/>
          <w:szCs w:val="18"/>
          <w:lang w:val="nl-BE"/>
        </w:rPr>
        <w:t xml:space="preserve"> </w:t>
      </w:r>
      <w:r w:rsidRPr="000325F6">
        <w:rPr>
          <w:rFonts w:eastAsia="Calibri" w:cs="Tahoma"/>
          <w:szCs w:val="18"/>
          <w:lang w:val="nl-BE"/>
        </w:rPr>
        <w:t>Klanten moeten de productgebruiksrechten voor SQL Server 2012 Standard Core raadplegen voor de licentievoorwaarden voor License Mobility.</w:t>
      </w:r>
    </w:p>
    <w:p w14:paraId="779B9302" w14:textId="77777777" w:rsidR="00D136B8" w:rsidRPr="000325F6" w:rsidRDefault="00D136B8" w:rsidP="00FA4F09">
      <w:pPr>
        <w:spacing w:line="192" w:lineRule="auto"/>
        <w:ind w:left="720"/>
        <w:rPr>
          <w:rFonts w:cs="Tahoma"/>
          <w:lang w:val="nl-BE"/>
        </w:rPr>
      </w:pPr>
    </w:p>
    <w:p w14:paraId="779B9303" w14:textId="77777777" w:rsidR="0026723A" w:rsidRPr="000325F6" w:rsidRDefault="00A81E83" w:rsidP="0026723A">
      <w:pPr>
        <w:spacing w:after="60"/>
        <w:ind w:left="720"/>
        <w:rPr>
          <w:rFonts w:cs="Tahoma"/>
          <w:lang w:val="nl-BE"/>
        </w:rPr>
      </w:pPr>
      <w:r w:rsidRPr="000325F6">
        <w:rPr>
          <w:rFonts w:eastAsia="Calibri" w:cs="Tahoma"/>
          <w:b/>
          <w:szCs w:val="18"/>
          <w:lang w:val="nl-BE"/>
        </w:rPr>
        <w:t>Eerste verlengingstermijn (vóór 1 april 2015)</w:t>
      </w:r>
    </w:p>
    <w:p w14:paraId="779B9304" w14:textId="77777777" w:rsidR="00A81E83" w:rsidRPr="000325F6" w:rsidRDefault="00A81E83" w:rsidP="005C4750">
      <w:pPr>
        <w:ind w:left="720"/>
        <w:rPr>
          <w:rFonts w:cs="Tahoma"/>
          <w:lang w:val="nl-BE"/>
        </w:rPr>
      </w:pPr>
      <w:r w:rsidRPr="000325F6">
        <w:rPr>
          <w:rFonts w:eastAsia="Calibri" w:cs="Tahoma"/>
          <w:szCs w:val="18"/>
          <w:lang w:val="nl-BE"/>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A46BA1">
        <w:rPr>
          <w:rFonts w:eastAsia="Calibri" w:cs="Tahoma"/>
          <w:szCs w:val="18"/>
          <w:lang w:val="nl-BE"/>
        </w:rPr>
        <w:t> </w:t>
      </w:r>
      <w:r w:rsidRPr="000325F6">
        <w:rPr>
          <w:rFonts w:eastAsia="Calibri" w:cs="Tahoma"/>
          <w:szCs w:val="18"/>
          <w:lang w:val="nl-BE"/>
        </w:rPr>
        <w:t>Server Standard zonder de onderliggende core-licenties te verkrijgen voor een aantal core-licenties dat</w:t>
      </w:r>
      <w:r w:rsidR="005C4750">
        <w:rPr>
          <w:rFonts w:eastAsia="Calibri" w:cs="Tahoma"/>
          <w:szCs w:val="18"/>
          <w:lang w:val="nl-BE"/>
        </w:rPr>
        <w:t> </w:t>
      </w:r>
      <w:r w:rsidRPr="000325F6">
        <w:rPr>
          <w:rFonts w:eastAsia="Calibri" w:cs="Tahoma"/>
          <w:szCs w:val="18"/>
          <w:lang w:val="nl-BE"/>
        </w:rPr>
        <w:t>gelijk is aan de som van (a) en (b):</w:t>
      </w:r>
    </w:p>
    <w:p w14:paraId="779B9305" w14:textId="77777777" w:rsidR="0026723A" w:rsidRPr="000325F6" w:rsidRDefault="00A81E83" w:rsidP="00A817BD">
      <w:pPr>
        <w:numPr>
          <w:ilvl w:val="0"/>
          <w:numId w:val="145"/>
        </w:numPr>
        <w:tabs>
          <w:tab w:val="left" w:pos="1440"/>
        </w:tabs>
        <w:spacing w:after="60"/>
        <w:ind w:left="1440"/>
        <w:rPr>
          <w:rFonts w:cs="Tahoma"/>
          <w:lang w:val="nl-BE"/>
        </w:rPr>
      </w:pPr>
      <w:r w:rsidRPr="000325F6">
        <w:rPr>
          <w:rFonts w:eastAsia="Calibri" w:cs="Tahoma"/>
          <w:szCs w:val="18"/>
          <w:lang w:val="nl-BE"/>
        </w:rPr>
        <w:t>een aantal dat gelijk is aan het laagste aantal kwalificerende licenties dat is toegewezen aan de</w:t>
      </w:r>
      <w:r w:rsidR="00A817BD" w:rsidRPr="000325F6">
        <w:rPr>
          <w:rFonts w:eastAsia="Calibri" w:cs="Tahoma"/>
          <w:szCs w:val="18"/>
          <w:lang w:val="nl-BE"/>
        </w:rPr>
        <w:t> </w:t>
      </w:r>
      <w:r w:rsidRPr="000325F6">
        <w:rPr>
          <w:rFonts w:eastAsia="Calibri" w:cs="Tahoma"/>
          <w:szCs w:val="18"/>
          <w:lang w:val="nl-BE"/>
        </w:rPr>
        <w:t xml:space="preserve">server of het totale aantal fysieke processors op de server, vermenigvuldigd met de grootste waarde van: </w:t>
      </w:r>
    </w:p>
    <w:p w14:paraId="779B9306" w14:textId="77777777" w:rsidR="00A81E83" w:rsidRPr="000325F6" w:rsidRDefault="00A81E83" w:rsidP="0026723A">
      <w:pPr>
        <w:numPr>
          <w:ilvl w:val="3"/>
          <w:numId w:val="71"/>
        </w:numPr>
        <w:spacing w:after="60"/>
        <w:ind w:left="1800"/>
        <w:rPr>
          <w:rFonts w:cs="Tahoma"/>
        </w:rPr>
      </w:pPr>
      <w:r w:rsidRPr="000325F6">
        <w:rPr>
          <w:rFonts w:eastAsia="Calibri" w:cs="Tahoma"/>
          <w:szCs w:val="18"/>
        </w:rPr>
        <w:t>Vier, OF</w:t>
      </w:r>
    </w:p>
    <w:p w14:paraId="779B9307" w14:textId="77777777" w:rsidR="00A81E83" w:rsidRPr="000325F6" w:rsidRDefault="00A81E83" w:rsidP="0026723A">
      <w:pPr>
        <w:numPr>
          <w:ilvl w:val="3"/>
          <w:numId w:val="71"/>
        </w:numPr>
        <w:spacing w:after="60"/>
        <w:ind w:left="1800"/>
        <w:rPr>
          <w:rFonts w:cs="Tahoma"/>
          <w:lang w:val="nl-BE"/>
        </w:rPr>
      </w:pPr>
      <w:r w:rsidRPr="000325F6">
        <w:rPr>
          <w:rFonts w:eastAsia="Calibri" w:cs="Tahoma"/>
          <w:szCs w:val="18"/>
          <w:lang w:val="nl-BE"/>
        </w:rPr>
        <w:t>het werkelijke aantal cores per fysieke processor, vermenigvuldigd met de betreffende core-factor.</w:t>
      </w:r>
      <w:r w:rsidR="00AF7070" w:rsidRPr="000325F6">
        <w:rPr>
          <w:rFonts w:eastAsia="Calibri" w:cs="Tahoma"/>
          <w:szCs w:val="18"/>
          <w:lang w:val="nl-BE"/>
        </w:rPr>
        <w:t xml:space="preserve"> </w:t>
      </w:r>
      <w:r w:rsidRPr="000325F6">
        <w:rPr>
          <w:rFonts w:eastAsia="Calibri" w:cs="Tahoma"/>
          <w:szCs w:val="18"/>
          <w:lang w:val="nl-BE"/>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779B9308" w14:textId="77777777" w:rsidR="00A81E83" w:rsidRPr="000325F6" w:rsidRDefault="00A81E83" w:rsidP="0026723A">
      <w:pPr>
        <w:numPr>
          <w:ilvl w:val="0"/>
          <w:numId w:val="145"/>
        </w:numPr>
        <w:tabs>
          <w:tab w:val="left" w:pos="1440"/>
        </w:tabs>
        <w:spacing w:after="60"/>
        <w:ind w:left="1440"/>
        <w:rPr>
          <w:rFonts w:cs="Tahoma"/>
          <w:lang w:val="nl-BE"/>
        </w:rPr>
      </w:pPr>
      <w:r w:rsidRPr="000325F6">
        <w:rPr>
          <w:rFonts w:eastAsia="Calibri" w:cs="Tahoma"/>
          <w:szCs w:val="18"/>
          <w:lang w:val="nl-BE"/>
        </w:rPr>
        <w:t>een aantal dat gelijk is aan het aantal kwalificerende licenties dat is toegewezen aan de server, naast het eigenlijke aantal fysieke processors op de server, vermenigvuldigd met vier.</w:t>
      </w:r>
    </w:p>
    <w:p w14:paraId="779B9309" w14:textId="77777777" w:rsidR="0026723A" w:rsidRPr="000325F6" w:rsidRDefault="0026723A" w:rsidP="0026723A">
      <w:pPr>
        <w:tabs>
          <w:tab w:val="left" w:pos="1440"/>
        </w:tabs>
        <w:ind w:left="1080"/>
        <w:rPr>
          <w:rFonts w:cs="Tahoma"/>
          <w:lang w:val="nl-BE"/>
        </w:rPr>
      </w:pPr>
    </w:p>
    <w:p w14:paraId="779B930A" w14:textId="77777777" w:rsidR="0026723A" w:rsidRPr="000325F6" w:rsidRDefault="00A81E83" w:rsidP="0026723A">
      <w:pPr>
        <w:spacing w:after="60"/>
        <w:ind w:left="720"/>
        <w:rPr>
          <w:rFonts w:cs="Tahoma"/>
          <w:lang w:val="nl-BE"/>
        </w:rPr>
      </w:pPr>
      <w:r w:rsidRPr="000325F6">
        <w:rPr>
          <w:rFonts w:eastAsia="Calibri" w:cs="Tahoma"/>
          <w:b/>
          <w:szCs w:val="18"/>
          <w:lang w:val="nl-BE"/>
        </w:rPr>
        <w:t>Eerste verlengingstermijn (op of na 1 april 2015)</w:t>
      </w:r>
    </w:p>
    <w:p w14:paraId="779B930B" w14:textId="77777777" w:rsidR="00A81E83" w:rsidRPr="000325F6" w:rsidRDefault="00A81E83" w:rsidP="0026723A">
      <w:pPr>
        <w:ind w:left="720"/>
        <w:rPr>
          <w:rFonts w:cs="Tahoma"/>
          <w:lang w:val="nl-BE"/>
        </w:rPr>
      </w:pPr>
      <w:r w:rsidRPr="000325F6">
        <w:rPr>
          <w:rFonts w:eastAsia="Calibri" w:cs="Tahoma"/>
          <w:color w:val="000000"/>
          <w:szCs w:val="18"/>
          <w:lang w:val="nl-BE"/>
        </w:rPr>
        <w:t>Voor klanten die hun dekking voor de eerste keer verlengen op of na 1 april 2015</w:t>
      </w:r>
      <w:r w:rsidRPr="000325F6">
        <w:rPr>
          <w:rFonts w:eastAsia="Calibri" w:cs="Tahoma"/>
          <w:szCs w:val="18"/>
          <w:lang w:val="nl-BE"/>
        </w:rPr>
        <w:t>, mogen voor elke server waarvoor een geldige licentie is afgenomen op grond van de productgebruiksrechten voor een processorlicentie voor SQL Server 2008 R2 als volgt Software Assurance aanschaffen:</w:t>
      </w:r>
    </w:p>
    <w:p w14:paraId="779B930C" w14:textId="77777777" w:rsidR="0026723A" w:rsidRPr="000325F6" w:rsidRDefault="0026723A" w:rsidP="0026723A">
      <w:pPr>
        <w:ind w:left="720"/>
        <w:rPr>
          <w:rFonts w:cs="Tahoma"/>
          <w:lang w:val="nl-BE"/>
        </w:rPr>
      </w:pPr>
    </w:p>
    <w:p w14:paraId="779B930D" w14:textId="77777777" w:rsidR="00A81E83" w:rsidRPr="000325F6" w:rsidRDefault="00A81E83" w:rsidP="0026723A">
      <w:pPr>
        <w:numPr>
          <w:ilvl w:val="3"/>
          <w:numId w:val="114"/>
        </w:numPr>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SA verlengen volgens de bepalingen in de sectie </w:t>
      </w:r>
      <w:r w:rsidR="005B5CA6" w:rsidRPr="000325F6">
        <w:rPr>
          <w:rFonts w:eastAsia="Calibri" w:cs="Tahoma"/>
          <w:szCs w:val="18"/>
          <w:lang w:val="nl-BE"/>
        </w:rPr>
        <w:t>“</w:t>
      </w:r>
      <w:r w:rsidRPr="000325F6">
        <w:rPr>
          <w:rFonts w:eastAsia="Calibri" w:cs="Tahoma"/>
          <w:szCs w:val="18"/>
          <w:lang w:val="nl-BE"/>
        </w:rPr>
        <w:t>Eerste verlengingstermijn (vóór 1 april 2015)</w:t>
      </w:r>
      <w:r w:rsidR="005B5CA6" w:rsidRPr="000325F6">
        <w:rPr>
          <w:rFonts w:eastAsia="Calibri" w:cs="Tahoma"/>
          <w:szCs w:val="18"/>
          <w:lang w:val="nl-BE"/>
        </w:rPr>
        <w:t>”</w:t>
      </w:r>
      <w:r w:rsidRPr="000325F6">
        <w:rPr>
          <w:rFonts w:eastAsia="Calibri" w:cs="Tahoma"/>
          <w:szCs w:val="18"/>
          <w:lang w:val="nl-BE"/>
        </w:rPr>
        <w:t xml:space="preserve"> hierboven, en</w:t>
      </w:r>
    </w:p>
    <w:p w14:paraId="779B930E" w14:textId="77777777" w:rsidR="00A81E83" w:rsidRPr="000325F6" w:rsidRDefault="00A81E83" w:rsidP="0026723A">
      <w:pPr>
        <w:numPr>
          <w:ilvl w:val="3"/>
          <w:numId w:val="114"/>
        </w:numPr>
        <w:spacing w:after="60"/>
        <w:ind w:left="1440"/>
        <w:rPr>
          <w:rFonts w:cs="Tahoma"/>
          <w:lang w:val="nl-BE"/>
        </w:rPr>
      </w:pPr>
      <w:r w:rsidRPr="000325F6">
        <w:rPr>
          <w:rFonts w:eastAsia="Calibri" w:cs="Tahoma"/>
          <w:szCs w:val="18"/>
          <w:lang w:val="nl-BE"/>
        </w:rPr>
        <w:t>Voor licenties verkregen na 1 april 2015 mogen klanten SA verlengen voor vier core-licenties voor SQL Server Standard zonder de onderliggende core-licenties voor elke processorlicentie voor SQL Server 2008 R2 Standard aan te schaffen. Voor voortgezet gebruik van SQL Server 2012 op processors waarvoor meer dan vier core-licenties per processor vereist zijn, dient de klant aanvullende core-licenties aan te schaffen.</w:t>
      </w:r>
    </w:p>
    <w:p w14:paraId="779B930F" w14:textId="77777777" w:rsidR="00A81E83" w:rsidRPr="000325F6" w:rsidRDefault="00A81E83" w:rsidP="00A817BD">
      <w:pPr>
        <w:numPr>
          <w:ilvl w:val="0"/>
          <w:numId w:val="64"/>
        </w:numPr>
        <w:spacing w:after="60"/>
        <w:ind w:left="1440"/>
        <w:rPr>
          <w:rFonts w:cs="Tahoma"/>
          <w:lang w:val="nl-BE"/>
        </w:rPr>
      </w:pPr>
      <w:r w:rsidRPr="000325F6">
        <w:rPr>
          <w:rFonts w:eastAsia="Calibri" w:cs="Tahoma"/>
          <w:szCs w:val="18"/>
          <w:lang w:val="nl-BE"/>
        </w:rPr>
        <w:t>De processorlicenties van klanten zijn niet langer geldig bij afname van Software Assurance voor</w:t>
      </w:r>
      <w:r w:rsidR="00A817BD" w:rsidRPr="000325F6">
        <w:rPr>
          <w:rFonts w:eastAsia="Calibri" w:cs="Tahoma"/>
          <w:szCs w:val="18"/>
          <w:lang w:val="nl-BE"/>
        </w:rPr>
        <w:t> </w:t>
      </w:r>
      <w:r w:rsidRPr="000325F6">
        <w:rPr>
          <w:rFonts w:eastAsia="Calibri" w:cs="Tahoma"/>
          <w:szCs w:val="18"/>
          <w:lang w:val="nl-BE"/>
        </w:rPr>
        <w:t>core-licenties in het kader van deze aanbieding. De optie voor het verkrijgen van Software Assurance voor SQL Server core-licenties geldt niet voor verlenging van de dekking in het kader van een abonnementsprogramma.</w:t>
      </w:r>
      <w:r w:rsidR="00AF7070" w:rsidRPr="000325F6">
        <w:rPr>
          <w:rFonts w:eastAsia="Calibri" w:cs="Tahoma"/>
          <w:szCs w:val="18"/>
          <w:lang w:val="nl-BE"/>
        </w:rPr>
        <w:t xml:space="preserve"> </w:t>
      </w:r>
    </w:p>
    <w:p w14:paraId="779B9310" w14:textId="77777777" w:rsidR="0026723A" w:rsidRPr="000325F6" w:rsidRDefault="0026723A" w:rsidP="0026723A">
      <w:pPr>
        <w:tabs>
          <w:tab w:val="left" w:pos="1080"/>
        </w:tabs>
        <w:ind w:left="1080"/>
        <w:rPr>
          <w:rFonts w:cs="Tahoma"/>
          <w:lang w:val="nl-BE"/>
        </w:rPr>
      </w:pPr>
    </w:p>
    <w:p w14:paraId="779B9311" w14:textId="77777777" w:rsidR="0026723A" w:rsidRPr="000325F6" w:rsidRDefault="00A431D5" w:rsidP="0026723A">
      <w:pPr>
        <w:spacing w:after="60"/>
        <w:ind w:left="720"/>
        <w:rPr>
          <w:rFonts w:cs="Tahoma"/>
          <w:lang w:val="nl-BE"/>
        </w:rPr>
      </w:pPr>
      <w:r w:rsidRPr="000325F6">
        <w:rPr>
          <w:rFonts w:eastAsia="Calibri" w:cs="Tahoma"/>
          <w:b/>
          <w:szCs w:val="18"/>
          <w:lang w:val="nl-BE"/>
        </w:rPr>
        <w:t>Voor klanten die SQL Server Standard willen opwaarderen naar SQL Server Enterprise Core</w:t>
      </w:r>
    </w:p>
    <w:p w14:paraId="779B9312" w14:textId="77777777" w:rsidR="00A431D5" w:rsidRPr="000325F6" w:rsidRDefault="00A431D5" w:rsidP="00A817BD">
      <w:pPr>
        <w:ind w:left="720"/>
        <w:rPr>
          <w:rFonts w:cs="Tahoma"/>
          <w:lang w:val="nl-BE"/>
        </w:rPr>
      </w:pPr>
      <w:r w:rsidRPr="000325F6">
        <w:rPr>
          <w:rFonts w:eastAsia="Calibri" w:cs="Tahoma"/>
          <w:szCs w:val="18"/>
          <w:lang w:val="nl-BE"/>
        </w:rPr>
        <w:t>Klanten met kwalificerende licenties voor SQL Server 2008 R2 Standard kunnen deze licenties op elk gewenst moment gedurende de huidige looptijd van de Software Assurance-dekking opwaarderen naar SQL</w:t>
      </w:r>
      <w:r w:rsidR="00A817BD" w:rsidRPr="000325F6">
        <w:rPr>
          <w:rFonts w:eastAsia="Calibri" w:cs="Tahoma"/>
          <w:szCs w:val="18"/>
          <w:lang w:val="nl-BE"/>
        </w:rPr>
        <w:t> </w:t>
      </w:r>
      <w:r w:rsidRPr="000325F6">
        <w:rPr>
          <w:rFonts w:eastAsia="Calibri" w:cs="Tahoma"/>
          <w:szCs w:val="18"/>
          <w:lang w:val="nl-BE"/>
        </w:rPr>
        <w:t>Server Enterprise (Per Core). Voor elke server waarvoor een klant over een geldige licentie beschikt op</w:t>
      </w:r>
      <w:r w:rsidR="00A817BD" w:rsidRPr="000325F6">
        <w:rPr>
          <w:rFonts w:eastAsia="Calibri" w:cs="Tahoma"/>
          <w:szCs w:val="18"/>
          <w:lang w:val="nl-BE"/>
        </w:rPr>
        <w:t> </w:t>
      </w:r>
      <w:r w:rsidRPr="000325F6">
        <w:rPr>
          <w:rFonts w:eastAsia="Calibri" w:cs="Tahoma"/>
          <w:szCs w:val="18"/>
          <w:lang w:val="nl-BE"/>
        </w:rPr>
        <w:t xml:space="preserve">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14:paraId="779B9313" w14:textId="77777777" w:rsidR="0026723A" w:rsidRPr="000325F6" w:rsidRDefault="0026723A" w:rsidP="0026723A">
      <w:pPr>
        <w:tabs>
          <w:tab w:val="left" w:pos="1080"/>
        </w:tabs>
        <w:ind w:left="1080"/>
        <w:rPr>
          <w:rFonts w:cs="Tahoma"/>
          <w:lang w:val="nl-BE"/>
        </w:rPr>
      </w:pPr>
    </w:p>
    <w:p w14:paraId="779B9314" w14:textId="77777777" w:rsidR="00A431D5" w:rsidRPr="000325F6" w:rsidRDefault="00A431D5" w:rsidP="0026723A">
      <w:pPr>
        <w:numPr>
          <w:ilvl w:val="3"/>
          <w:numId w:val="115"/>
        </w:numPr>
        <w:tabs>
          <w:tab w:val="left" w:pos="1440"/>
        </w:tabs>
        <w:spacing w:after="60"/>
        <w:ind w:left="1440"/>
        <w:rPr>
          <w:rFonts w:cs="Tahoma"/>
        </w:rPr>
      </w:pPr>
      <w:r w:rsidRPr="000325F6">
        <w:rPr>
          <w:rFonts w:eastAsia="Calibri" w:cs="Tahoma"/>
          <w:szCs w:val="18"/>
        </w:rPr>
        <w:t>Vier, OF</w:t>
      </w:r>
    </w:p>
    <w:p w14:paraId="779B9315" w14:textId="77777777" w:rsidR="00A431D5" w:rsidRPr="000325F6" w:rsidRDefault="00A431D5" w:rsidP="00A817BD">
      <w:pPr>
        <w:numPr>
          <w:ilvl w:val="3"/>
          <w:numId w:val="115"/>
        </w:numPr>
        <w:tabs>
          <w:tab w:val="left" w:pos="1440"/>
        </w:tabs>
        <w:spacing w:after="60"/>
        <w:ind w:left="1440"/>
        <w:rPr>
          <w:rFonts w:cs="Tahoma"/>
          <w:lang w:val="nl-BE"/>
        </w:rPr>
      </w:pPr>
      <w:r w:rsidRPr="000325F6">
        <w:rPr>
          <w:rFonts w:eastAsia="Calibri" w:cs="Tahoma"/>
          <w:szCs w:val="18"/>
          <w:lang w:val="nl-BE"/>
        </w:rPr>
        <w:t>het werkelijke aantal cores per fysieke processor, vermenigvuldigd met de betreffende core-factor.</w:t>
      </w:r>
      <w:r w:rsidR="00AF7070" w:rsidRPr="000325F6">
        <w:rPr>
          <w:rFonts w:eastAsia="Calibri" w:cs="Tahoma"/>
          <w:szCs w:val="18"/>
          <w:lang w:val="nl-BE"/>
        </w:rPr>
        <w:t xml:space="preserve"> </w:t>
      </w:r>
      <w:r w:rsidRPr="000325F6">
        <w:rPr>
          <w:rFonts w:eastAsia="Calibri" w:cs="Tahoma"/>
          <w:szCs w:val="18"/>
          <w:lang w:val="nl-BE"/>
        </w:rPr>
        <w:t>(In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w:t>
      </w:r>
      <w:r w:rsidR="00A817BD" w:rsidRPr="000325F6">
        <w:rPr>
          <w:rFonts w:eastAsia="Calibri" w:cs="Tahoma"/>
          <w:szCs w:val="18"/>
          <w:lang w:val="nl-BE"/>
        </w:rPr>
        <w:t> </w:t>
      </w:r>
      <w:r w:rsidRPr="000325F6">
        <w:rPr>
          <w:rFonts w:eastAsia="Calibri" w:cs="Tahoma"/>
          <w:szCs w:val="18"/>
          <w:lang w:val="nl-BE"/>
        </w:rPr>
        <w:t xml:space="preserve">de gelicentieerde server) en de fysieke hardware die ondersteuning biedt voor de software, onmiddellijk voor het verkrijgen van de Opwaarderingslicenties, via het Microsoft MAP-hulpprogramma of andere equivalente software.) </w:t>
      </w:r>
    </w:p>
    <w:p w14:paraId="779B9316" w14:textId="77777777" w:rsidR="0026723A" w:rsidRPr="000325F6" w:rsidRDefault="0026723A" w:rsidP="0026723A">
      <w:pPr>
        <w:tabs>
          <w:tab w:val="left" w:pos="1440"/>
        </w:tabs>
        <w:ind w:left="1440"/>
        <w:rPr>
          <w:rFonts w:cs="Tahoma"/>
          <w:lang w:val="nl-BE"/>
        </w:rPr>
      </w:pPr>
    </w:p>
    <w:p w14:paraId="779B9317" w14:textId="77777777" w:rsidR="00A431D5" w:rsidRPr="000325F6" w:rsidRDefault="00A431D5" w:rsidP="0026723A">
      <w:pPr>
        <w:ind w:left="720"/>
        <w:rPr>
          <w:rFonts w:cs="Tahoma"/>
          <w:lang w:val="nl-BE"/>
        </w:rPr>
      </w:pPr>
      <w:r w:rsidRPr="000325F6">
        <w:rPr>
          <w:rFonts w:eastAsia="Calibri" w:cs="Tahoma"/>
          <w:szCs w:val="18"/>
          <w:lang w:val="nl-BE"/>
        </w:rPr>
        <w:t>Na het verkrijgen van het juiste aantal Opwaarderingslicenties voor SQL Server Enterprise Core, mag de klant de software implementeren en gebruiken op grond van de gebruiksrechten voor SQL Server Enterprise Core.</w:t>
      </w:r>
      <w:r w:rsidR="00AF7070" w:rsidRPr="000325F6">
        <w:rPr>
          <w:rFonts w:eastAsia="Calibri" w:cs="Tahoma"/>
          <w:szCs w:val="18"/>
          <w:lang w:val="nl-BE"/>
        </w:rPr>
        <w:t xml:space="preserve"> </w:t>
      </w:r>
      <w:r w:rsidRPr="000325F6">
        <w:rPr>
          <w:rFonts w:eastAsia="Calibri" w:cs="Tahoma"/>
          <w:szCs w:val="18"/>
          <w:lang w:val="nl-BE"/>
        </w:rPr>
        <w:t xml:space="preserve">Met uitzondering van hetgeen is bepaald in deze sectie </w:t>
      </w:r>
      <w:r w:rsidR="005B5CA6" w:rsidRPr="000325F6">
        <w:rPr>
          <w:rFonts w:eastAsia="Calibri" w:cs="Tahoma"/>
          <w:szCs w:val="18"/>
          <w:lang w:val="nl-BE"/>
        </w:rPr>
        <w:t>“</w:t>
      </w:r>
      <w:r w:rsidRPr="000325F6">
        <w:rPr>
          <w:rFonts w:eastAsia="Calibri" w:cs="Tahoma"/>
          <w:szCs w:val="18"/>
          <w:lang w:val="nl-BE"/>
        </w:rPr>
        <w:t>Voor klanten die SQL Server Standard willen opwaarderen naar SQL Server Enterprise Core</w:t>
      </w:r>
      <w:r w:rsidR="005B5CA6" w:rsidRPr="000325F6">
        <w:rPr>
          <w:rFonts w:eastAsia="Calibri" w:cs="Tahoma"/>
          <w:szCs w:val="18"/>
          <w:lang w:val="nl-BE"/>
        </w:rPr>
        <w:t>”</w:t>
      </w:r>
      <w:r w:rsidRPr="000325F6">
        <w:rPr>
          <w:rFonts w:eastAsia="Calibri" w:cs="Tahoma"/>
          <w:bCs/>
          <w:szCs w:val="18"/>
          <w:lang w:val="nl-BE"/>
        </w:rPr>
        <w:t>,</w:t>
      </w:r>
      <w:r w:rsidRPr="000325F6">
        <w:rPr>
          <w:rFonts w:eastAsia="Calibri" w:cs="Tahoma"/>
          <w:b/>
          <w:szCs w:val="18"/>
          <w:lang w:val="nl-BE"/>
        </w:rPr>
        <w:t xml:space="preserve"> </w:t>
      </w:r>
      <w:r w:rsidRPr="000325F6">
        <w:rPr>
          <w:rFonts w:eastAsia="Calibri" w:cs="Tahoma"/>
          <w:szCs w:val="18"/>
          <w:lang w:val="nl-BE"/>
        </w:rPr>
        <w:t>zijn de voorwaarden met betrekking tot het verkrijgen van Opwaarderingslicenties, zoals beschreven in de sectie over Software Assurance over deze Product List, van toepassing.</w:t>
      </w:r>
      <w:r w:rsidRPr="000325F6">
        <w:rPr>
          <w:rFonts w:eastAsia="Calibri" w:cs="Tahoma"/>
          <w:b/>
          <w:szCs w:val="18"/>
          <w:lang w:val="nl-BE"/>
        </w:rPr>
        <w:t xml:space="preserve"> </w:t>
      </w:r>
    </w:p>
    <w:p w14:paraId="779B9318" w14:textId="77777777" w:rsidR="0026723A" w:rsidRPr="000325F6" w:rsidRDefault="0026723A" w:rsidP="0026723A">
      <w:pPr>
        <w:tabs>
          <w:tab w:val="left" w:pos="1080"/>
        </w:tabs>
        <w:ind w:left="1080"/>
        <w:rPr>
          <w:rFonts w:cs="Tahoma"/>
          <w:lang w:val="nl-BE"/>
        </w:rPr>
      </w:pPr>
    </w:p>
    <w:p w14:paraId="779B9319" w14:textId="77777777" w:rsidR="0026723A" w:rsidRPr="000325F6" w:rsidRDefault="00A81E83" w:rsidP="0026723A">
      <w:pPr>
        <w:spacing w:after="60"/>
        <w:ind w:left="720"/>
        <w:rPr>
          <w:rFonts w:cs="Tahoma"/>
          <w:lang w:val="nl-BE"/>
        </w:rPr>
      </w:pPr>
      <w:r w:rsidRPr="000325F6">
        <w:rPr>
          <w:rFonts w:eastAsia="Calibri" w:cs="Tahoma"/>
          <w:b/>
          <w:szCs w:val="18"/>
          <w:lang w:val="nl-BE"/>
        </w:rPr>
        <w:t>Voor klanten met Software Assurance-dekking die afloopt vóór 1 april 2015 en die deze dekking niet willen verlengen</w:t>
      </w:r>
    </w:p>
    <w:p w14:paraId="779B931A" w14:textId="77777777" w:rsidR="00A81E83" w:rsidRPr="000325F6" w:rsidRDefault="00A81E83" w:rsidP="00A817BD">
      <w:pPr>
        <w:ind w:left="720"/>
        <w:rPr>
          <w:rFonts w:cs="Tahoma"/>
          <w:lang w:val="nl-BE"/>
        </w:rPr>
      </w:pPr>
      <w:r w:rsidRPr="000325F6">
        <w:rPr>
          <w:rFonts w:eastAsia="Calibri" w:cs="Tahoma"/>
          <w:szCs w:val="18"/>
          <w:lang w:val="nl-BE"/>
        </w:rPr>
        <w:t>Enterprise Subscription-klanten en Open Value Subscription-klanten met een dekking die vervalt vóór 1</w:t>
      </w:r>
      <w:r w:rsidR="00A817BD" w:rsidRPr="000325F6">
        <w:rPr>
          <w:rFonts w:eastAsia="Calibri" w:cs="Tahoma"/>
          <w:szCs w:val="18"/>
          <w:lang w:val="nl-BE"/>
        </w:rPr>
        <w:t> </w:t>
      </w:r>
      <w:r w:rsidRPr="000325F6">
        <w:rPr>
          <w:rFonts w:eastAsia="Calibri" w:cs="Tahoma"/>
          <w:szCs w:val="18"/>
          <w:lang w:val="nl-BE"/>
        </w:rPr>
        <w:t>april</w:t>
      </w:r>
      <w:r w:rsidR="00A817BD" w:rsidRPr="000325F6">
        <w:rPr>
          <w:rFonts w:eastAsia="Calibri" w:cs="Tahoma"/>
          <w:szCs w:val="18"/>
          <w:lang w:val="nl-BE"/>
        </w:rPr>
        <w:t> </w:t>
      </w:r>
      <w:r w:rsidRPr="000325F6">
        <w:rPr>
          <w:rFonts w:eastAsia="Calibri" w:cs="Tahoma"/>
          <w:szCs w:val="18"/>
          <w:lang w:val="nl-BE"/>
        </w:rPr>
        <w:t>2015, die ervoor kiezen processorlicenties af te kopen, en alle andere klanten die eeuwigdurende licenties aanschaffen op grond van hun overeenkomst, en ervoor kiezen hun Software Assurance niet te</w:t>
      </w:r>
      <w:r w:rsidR="00A817BD" w:rsidRPr="000325F6">
        <w:rPr>
          <w:rFonts w:eastAsia="Calibri" w:cs="Tahoma"/>
          <w:szCs w:val="18"/>
          <w:lang w:val="nl-BE"/>
        </w:rPr>
        <w:t> </w:t>
      </w:r>
      <w:r w:rsidRPr="000325F6">
        <w:rPr>
          <w:rFonts w:eastAsia="Calibri" w:cs="Tahoma"/>
          <w:szCs w:val="18"/>
          <w:lang w:val="nl-BE"/>
        </w:rPr>
        <w:t>verlengen, kunnen SQL Server 2008 R2 of SQL Server 2012 onder deze licenties als volgt uitvoeren:</w:t>
      </w:r>
    </w:p>
    <w:p w14:paraId="779B931B" w14:textId="77777777" w:rsidR="009C7505" w:rsidRPr="000325F6" w:rsidRDefault="009C7505" w:rsidP="0026723A">
      <w:pPr>
        <w:ind w:left="720"/>
        <w:rPr>
          <w:rFonts w:cs="Tahoma"/>
          <w:lang w:val="nl-BE"/>
        </w:rPr>
      </w:pPr>
    </w:p>
    <w:p w14:paraId="779B931C" w14:textId="77777777" w:rsidR="00A81E83" w:rsidRPr="000325F6" w:rsidRDefault="00A81E83" w:rsidP="00A817BD">
      <w:pPr>
        <w:numPr>
          <w:ilvl w:val="0"/>
          <w:numId w:val="116"/>
        </w:numPr>
        <w:tabs>
          <w:tab w:val="left" w:pos="1440"/>
        </w:tabs>
        <w:spacing w:after="60"/>
        <w:ind w:left="1440"/>
        <w:rPr>
          <w:rFonts w:cs="Tahoma"/>
          <w:lang w:val="nl-BE"/>
        </w:rPr>
      </w:pPr>
      <w:r w:rsidRPr="000325F6">
        <w:rPr>
          <w:rFonts w:eastAsia="Calibri" w:cs="Tahoma"/>
          <w:b/>
          <w:szCs w:val="18"/>
          <w:lang w:val="nl-BE"/>
        </w:rPr>
        <w:t>SQL Server 2008 R2 Standard:</w:t>
      </w:r>
      <w:r w:rsidRPr="000325F6">
        <w:rPr>
          <w:rFonts w:eastAsia="Calibri" w:cs="Tahoma"/>
          <w:szCs w:val="18"/>
          <w:lang w:val="nl-BE"/>
        </w:rPr>
        <w:t xml:space="preserve"> Het voortgezette gebruik van deze versie van de software is onderhevig aan de productgebruiksrechten van de processorlicentie van SQL Server 2008 R2 Standard. Klanten hebben niet langer rechten onder License Mobility binnen Serverfarms of License</w:t>
      </w:r>
      <w:r w:rsidR="00A817BD" w:rsidRPr="000325F6">
        <w:rPr>
          <w:rFonts w:eastAsia="Calibri" w:cs="Tahoma"/>
          <w:szCs w:val="18"/>
          <w:lang w:val="nl-BE"/>
        </w:rPr>
        <w:t> </w:t>
      </w:r>
      <w:r w:rsidRPr="000325F6">
        <w:rPr>
          <w:rFonts w:eastAsia="Calibri" w:cs="Tahoma"/>
          <w:szCs w:val="18"/>
          <w:lang w:val="nl-BE"/>
        </w:rPr>
        <w:t xml:space="preserve">Mobility via Software Assurance. </w:t>
      </w:r>
    </w:p>
    <w:p w14:paraId="779B931D" w14:textId="77777777" w:rsidR="00A81E83" w:rsidRPr="000325F6" w:rsidRDefault="00A81E83" w:rsidP="009C7505">
      <w:pPr>
        <w:numPr>
          <w:ilvl w:val="0"/>
          <w:numId w:val="116"/>
        </w:numPr>
        <w:tabs>
          <w:tab w:val="left" w:pos="1440"/>
        </w:tabs>
        <w:spacing w:after="60"/>
        <w:ind w:left="1440"/>
        <w:rPr>
          <w:rFonts w:cs="Tahoma"/>
          <w:lang w:val="nl-BE"/>
        </w:rPr>
      </w:pPr>
      <w:r w:rsidRPr="000325F6">
        <w:rPr>
          <w:rFonts w:eastAsia="Calibri" w:cs="Tahoma"/>
          <w:b/>
          <w:szCs w:val="18"/>
          <w:lang w:val="nl-BE"/>
        </w:rPr>
        <w:t>SQL Server 2012 Standard Core:</w:t>
      </w:r>
      <w:r w:rsidRPr="000325F6">
        <w:rPr>
          <w:rFonts w:eastAsia="Calibri" w:cs="Tahoma"/>
          <w:bCs/>
          <w:szCs w:val="18"/>
          <w:lang w:val="nl-BE"/>
        </w:rPr>
        <w:t xml:space="preserve"> H</w:t>
      </w:r>
      <w:r w:rsidRPr="000325F6">
        <w:rPr>
          <w:rFonts w:eastAsia="Calibri" w:cs="Tahoma"/>
          <w:szCs w:val="18"/>
          <w:lang w:val="nl-BE"/>
        </w:rPr>
        <w:t xml:space="preserve">et gebruik van deze versie van de software is onderhevig aan de productgebruiksrechten van de processorlicentie van SQL Server 2008 R2 Standard; maar: </w:t>
      </w:r>
    </w:p>
    <w:p w14:paraId="779B931E" w14:textId="77777777" w:rsidR="00A81E83" w:rsidRPr="000325F6" w:rsidRDefault="00A81E83" w:rsidP="009C7505">
      <w:pPr>
        <w:numPr>
          <w:ilvl w:val="1"/>
          <w:numId w:val="117"/>
        </w:numPr>
        <w:tabs>
          <w:tab w:val="left" w:pos="1800"/>
        </w:tabs>
        <w:spacing w:after="60"/>
        <w:ind w:left="1800"/>
        <w:rPr>
          <w:rFonts w:cs="Tahoma"/>
          <w:lang w:val="nl-BE"/>
        </w:rPr>
      </w:pPr>
      <w:r w:rsidRPr="000325F6">
        <w:rPr>
          <w:rFonts w:eastAsia="Calibri" w:cs="Tahoma"/>
          <w:szCs w:val="18"/>
          <w:lang w:val="nl-BE"/>
        </w:rPr>
        <w:t xml:space="preserve">klanten hebben niet langer rechten onder License Mobility binnen Serverfarms of License Mobility via Software Assurance; en </w:t>
      </w:r>
    </w:p>
    <w:p w14:paraId="779B931F" w14:textId="77777777" w:rsidR="00A81E83" w:rsidRPr="000325F6" w:rsidRDefault="00A81E83" w:rsidP="009C7505">
      <w:pPr>
        <w:numPr>
          <w:ilvl w:val="1"/>
          <w:numId w:val="117"/>
        </w:numPr>
        <w:tabs>
          <w:tab w:val="left" w:pos="1800"/>
        </w:tabs>
        <w:spacing w:after="60"/>
        <w:ind w:left="1800"/>
        <w:rPr>
          <w:rFonts w:cs="Tahoma"/>
        </w:rPr>
      </w:pPr>
      <w:r w:rsidRPr="000325F6">
        <w:rPr>
          <w:rFonts w:eastAsia="Calibri" w:cs="Tahoma"/>
          <w:szCs w:val="18"/>
          <w:lang w:val="nl-BE"/>
        </w:rPr>
        <w:t>elke nieuwe toewijzing van licenties is onderhevig aan beperkingen in (i) en (ii) hieronder met</w:t>
      </w:r>
      <w:r w:rsidR="003641E7" w:rsidRPr="000325F6">
        <w:rPr>
          <w:rFonts w:eastAsia="Calibri" w:cs="Tahoma"/>
          <w:szCs w:val="18"/>
          <w:lang w:val="nl-BE"/>
        </w:rPr>
        <w:t> </w:t>
      </w:r>
      <w:r w:rsidRPr="000325F6">
        <w:rPr>
          <w:rFonts w:eastAsia="Calibri" w:cs="Tahoma"/>
          <w:szCs w:val="18"/>
          <w:lang w:val="nl-BE"/>
        </w:rPr>
        <w:t xml:space="preserve">bettrekking tot hun </w:t>
      </w:r>
      <w:r w:rsidR="005B5CA6" w:rsidRPr="000325F6">
        <w:rPr>
          <w:rFonts w:eastAsia="Calibri" w:cs="Tahoma"/>
          <w:szCs w:val="18"/>
          <w:lang w:val="nl-BE"/>
        </w:rPr>
        <w:t>“</w:t>
      </w:r>
      <w:r w:rsidRPr="000325F6">
        <w:rPr>
          <w:rFonts w:eastAsia="Calibri" w:cs="Tahoma"/>
          <w:szCs w:val="18"/>
          <w:lang w:val="nl-BE"/>
        </w:rPr>
        <w:t>core-licentie-equivalentie.</w:t>
      </w:r>
      <w:r w:rsidR="005B5CA6" w:rsidRPr="000325F6">
        <w:rPr>
          <w:rFonts w:eastAsia="Calibri" w:cs="Tahoma"/>
          <w:szCs w:val="18"/>
          <w:lang w:val="nl-BE"/>
        </w:rPr>
        <w:t>”</w:t>
      </w:r>
      <w:r w:rsidRPr="000325F6">
        <w:rPr>
          <w:rFonts w:eastAsia="Calibri" w:cs="Tahoma"/>
          <w:szCs w:val="18"/>
          <w:lang w:val="nl-BE"/>
        </w:rPr>
        <w:t xml:space="preserve"> </w:t>
      </w:r>
      <w:r w:rsidRPr="000325F6">
        <w:rPr>
          <w:rFonts w:eastAsia="Calibri" w:cs="Tahoma"/>
          <w:szCs w:val="18"/>
        </w:rPr>
        <w:t>Core-licentie-equivalentie wordt als volgt</w:t>
      </w:r>
      <w:r w:rsidR="003641E7" w:rsidRPr="000325F6">
        <w:rPr>
          <w:rFonts w:eastAsia="Calibri" w:cs="Tahoma"/>
          <w:szCs w:val="18"/>
        </w:rPr>
        <w:t> </w:t>
      </w:r>
      <w:r w:rsidRPr="000325F6">
        <w:rPr>
          <w:rFonts w:eastAsia="Calibri" w:cs="Tahoma"/>
          <w:szCs w:val="18"/>
        </w:rPr>
        <w:t xml:space="preserve">bepaald. </w:t>
      </w:r>
    </w:p>
    <w:p w14:paraId="779B9320" w14:textId="77777777" w:rsidR="00A81E83" w:rsidRPr="000325F6" w:rsidRDefault="00A81E83" w:rsidP="009C7505">
      <w:pPr>
        <w:numPr>
          <w:ilvl w:val="2"/>
          <w:numId w:val="116"/>
        </w:numPr>
        <w:tabs>
          <w:tab w:val="left" w:pos="2160"/>
        </w:tabs>
        <w:spacing w:after="60"/>
        <w:ind w:hanging="360"/>
        <w:rPr>
          <w:rFonts w:cs="Tahoma"/>
          <w:lang w:val="nl-BE"/>
        </w:rPr>
      </w:pPr>
      <w:r w:rsidRPr="000325F6">
        <w:rPr>
          <w:rFonts w:eastAsia="Calibri" w:cs="Tahoma"/>
          <w:szCs w:val="18"/>
          <w:lang w:val="nl-BE"/>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779B9321" w14:textId="77777777" w:rsidR="00A81E83" w:rsidRPr="000325F6" w:rsidRDefault="00A81E83" w:rsidP="009C7505">
      <w:pPr>
        <w:numPr>
          <w:ilvl w:val="4"/>
          <w:numId w:val="64"/>
        </w:numPr>
        <w:tabs>
          <w:tab w:val="left" w:pos="2520"/>
        </w:tabs>
        <w:spacing w:after="60"/>
        <w:ind w:left="2880"/>
        <w:rPr>
          <w:rFonts w:cs="Tahoma"/>
        </w:rPr>
      </w:pPr>
      <w:r w:rsidRPr="000325F6">
        <w:rPr>
          <w:rFonts w:eastAsia="Calibri" w:cs="Tahoma"/>
          <w:szCs w:val="18"/>
        </w:rPr>
        <w:t xml:space="preserve">vier cores per processorlicentie, OF </w:t>
      </w:r>
    </w:p>
    <w:p w14:paraId="779B9322" w14:textId="77777777" w:rsidR="00A81E83" w:rsidRPr="000325F6" w:rsidRDefault="00A81E83" w:rsidP="009C7505">
      <w:pPr>
        <w:numPr>
          <w:ilvl w:val="4"/>
          <w:numId w:val="64"/>
        </w:numPr>
        <w:tabs>
          <w:tab w:val="left" w:pos="2520"/>
        </w:tabs>
        <w:spacing w:after="60"/>
        <w:ind w:left="2880"/>
        <w:rPr>
          <w:rFonts w:cs="Tahoma"/>
          <w:lang w:val="nl-BE"/>
        </w:rPr>
      </w:pPr>
      <w:r w:rsidRPr="000325F6">
        <w:rPr>
          <w:rFonts w:eastAsia="Calibri" w:cs="Tahoma"/>
          <w:szCs w:val="18"/>
          <w:lang w:val="nl-BE"/>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779B9323" w14:textId="77777777" w:rsidR="00A81E83" w:rsidRPr="000325F6" w:rsidRDefault="00A81E83" w:rsidP="009C7505">
      <w:pPr>
        <w:numPr>
          <w:ilvl w:val="2"/>
          <w:numId w:val="116"/>
        </w:numPr>
        <w:tabs>
          <w:tab w:val="left" w:pos="2160"/>
        </w:tabs>
        <w:spacing w:after="60"/>
        <w:ind w:hanging="360"/>
        <w:rPr>
          <w:rFonts w:cs="Tahoma"/>
          <w:lang w:val="nl-BE"/>
        </w:rPr>
      </w:pPr>
      <w:r w:rsidRPr="000325F6">
        <w:rPr>
          <w:rFonts w:eastAsia="Calibri" w:cs="Tahoma"/>
          <w:szCs w:val="18"/>
          <w:lang w:val="nl-BE"/>
        </w:rPr>
        <w:t>Voor alle processorlicenties met een verlopen Software Assurance, toegewezen aan dezelfde gelicentieerde server naast het werkelijke aantal fysieke processors op de server, is de core-equivalentie vier cores per processorlicentie.</w:t>
      </w:r>
    </w:p>
    <w:p w14:paraId="779B9324" w14:textId="77777777" w:rsidR="00A81E83" w:rsidRPr="000325F6" w:rsidRDefault="00A81E83" w:rsidP="009C7505">
      <w:pPr>
        <w:numPr>
          <w:ilvl w:val="0"/>
          <w:numId w:val="67"/>
        </w:numPr>
        <w:tabs>
          <w:tab w:val="left" w:pos="1440"/>
        </w:tabs>
        <w:spacing w:after="60"/>
        <w:ind w:left="1440"/>
        <w:rPr>
          <w:rFonts w:cs="Tahoma"/>
          <w:lang w:val="nl-BE"/>
        </w:rPr>
      </w:pPr>
      <w:r w:rsidRPr="000325F6">
        <w:rPr>
          <w:rFonts w:eastAsia="Calibri" w:cs="Tahoma"/>
          <w:szCs w:val="18"/>
          <w:lang w:val="nl-BE"/>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779B9325" w14:textId="77777777" w:rsidR="00A81E83" w:rsidRPr="000325F6" w:rsidRDefault="00A81E83" w:rsidP="009C7505">
      <w:pPr>
        <w:numPr>
          <w:ilvl w:val="0"/>
          <w:numId w:val="67"/>
        </w:numPr>
        <w:tabs>
          <w:tab w:val="left" w:pos="1440"/>
        </w:tabs>
        <w:spacing w:after="60"/>
        <w:ind w:left="1440"/>
        <w:rPr>
          <w:rFonts w:cs="Tahoma"/>
          <w:lang w:val="nl-BE"/>
        </w:rPr>
      </w:pPr>
      <w:r w:rsidRPr="000325F6">
        <w:rPr>
          <w:rFonts w:eastAsia="Calibri" w:cs="Tahoma"/>
          <w:szCs w:val="18"/>
          <w:lang w:val="nl-BE"/>
        </w:rPr>
        <w:t>De veronderstelde core-licentie-equivalentie van de klant impliceert niet dat hij een afzonderlijke processorlicentie kan toewijzen aan cores in twee of meer processors.</w:t>
      </w:r>
    </w:p>
    <w:p w14:paraId="779B9326" w14:textId="77777777" w:rsidR="00D136B8" w:rsidRPr="000325F6" w:rsidRDefault="00D136B8" w:rsidP="009C7505">
      <w:pPr>
        <w:tabs>
          <w:tab w:val="left" w:pos="1440"/>
        </w:tabs>
        <w:ind w:left="1080"/>
        <w:rPr>
          <w:rFonts w:cs="Tahoma"/>
          <w:lang w:val="nl-BE"/>
        </w:rPr>
      </w:pPr>
    </w:p>
    <w:p w14:paraId="779B9327" w14:textId="77777777" w:rsidR="009C7505" w:rsidRPr="000325F6" w:rsidRDefault="00A81E83" w:rsidP="009C7505">
      <w:pPr>
        <w:tabs>
          <w:tab w:val="left" w:pos="720"/>
        </w:tabs>
        <w:spacing w:after="60"/>
        <w:ind w:left="720"/>
        <w:rPr>
          <w:rFonts w:cs="Tahoma"/>
          <w:lang w:val="nl-BE"/>
        </w:rPr>
      </w:pPr>
      <w:r w:rsidRPr="000325F6">
        <w:rPr>
          <w:rFonts w:eastAsia="Calibri" w:cs="Tahoma"/>
          <w:b/>
          <w:szCs w:val="18"/>
          <w:lang w:val="nl-BE"/>
        </w:rPr>
        <w:t>Voor klanten met Software Assurance-dekking die afloopt op of na 1 april 2015 en die deze dekking niet willen verlengen</w:t>
      </w:r>
    </w:p>
    <w:p w14:paraId="779B9328" w14:textId="77777777" w:rsidR="00A81E83" w:rsidRPr="000325F6" w:rsidRDefault="00A81E83" w:rsidP="009C7505">
      <w:pPr>
        <w:tabs>
          <w:tab w:val="left" w:pos="720"/>
        </w:tabs>
        <w:ind w:left="720"/>
        <w:rPr>
          <w:rFonts w:cs="Tahoma"/>
          <w:lang w:val="nl-BE"/>
        </w:rPr>
      </w:pPr>
      <w:r w:rsidRPr="000325F6">
        <w:rPr>
          <w:rFonts w:eastAsia="Calibri" w:cs="Tahoma"/>
          <w:color w:val="000000"/>
          <w:szCs w:val="18"/>
          <w:lang w:val="nl-BE"/>
        </w:rPr>
        <w:t xml:space="preserve">Enterprise Subscription-klanten </w:t>
      </w:r>
      <w:r w:rsidRPr="000325F6">
        <w:rPr>
          <w:rFonts w:eastAsia="Calibri" w:cs="Tahoma"/>
          <w:szCs w:val="18"/>
          <w:lang w:val="nl-BE"/>
        </w:rPr>
        <w:t>en Open Value Subscription-</w:t>
      </w:r>
      <w:r w:rsidRPr="000325F6">
        <w:rPr>
          <w:rFonts w:eastAsia="Calibri" w:cs="Tahoma"/>
          <w:color w:val="000000"/>
          <w:szCs w:val="18"/>
          <w:lang w:val="nl-BE"/>
        </w:rPr>
        <w:t>klanten met een dekking die vervalt op of na 1</w:t>
      </w:r>
      <w:r w:rsidR="003641E7" w:rsidRPr="000325F6">
        <w:rPr>
          <w:rFonts w:eastAsia="Calibri" w:cs="Tahoma"/>
          <w:color w:val="000000"/>
          <w:szCs w:val="18"/>
          <w:lang w:val="nl-BE"/>
        </w:rPr>
        <w:t> </w:t>
      </w:r>
      <w:r w:rsidRPr="000325F6">
        <w:rPr>
          <w:rFonts w:eastAsia="Calibri" w:cs="Tahoma"/>
          <w:color w:val="000000"/>
          <w:szCs w:val="18"/>
          <w:lang w:val="nl-BE"/>
        </w:rPr>
        <w:t xml:space="preserve">april 2015, die ervoor kiezen processorlicenties af te kopen, en alle andere klanten die eeuwigdurende licenties aanschaffen op grond van hun overeenkomst, hebben de volgende keuzemogelijkheden: </w:t>
      </w:r>
    </w:p>
    <w:p w14:paraId="779B9329" w14:textId="77777777" w:rsidR="009C7505" w:rsidRPr="000325F6" w:rsidRDefault="009C7505" w:rsidP="009C7505">
      <w:pPr>
        <w:tabs>
          <w:tab w:val="left" w:pos="720"/>
        </w:tabs>
        <w:ind w:left="720"/>
        <w:rPr>
          <w:rFonts w:cs="Tahoma"/>
          <w:lang w:val="nl-BE"/>
        </w:rPr>
      </w:pPr>
    </w:p>
    <w:p w14:paraId="779B932A" w14:textId="77777777" w:rsidR="00A81E83" w:rsidRPr="000325F6" w:rsidRDefault="00A81E83" w:rsidP="009C7505">
      <w:pPr>
        <w:numPr>
          <w:ilvl w:val="2"/>
          <w:numId w:val="64"/>
        </w:numPr>
        <w:spacing w:after="60"/>
        <w:ind w:left="1440"/>
        <w:rPr>
          <w:rFonts w:cs="Tahoma"/>
          <w:lang w:val="nl-BE"/>
        </w:rPr>
      </w:pPr>
      <w:r w:rsidRPr="000325F6">
        <w:rPr>
          <w:rFonts w:eastAsia="Calibri" w:cs="Tahoma"/>
          <w:szCs w:val="18"/>
          <w:lang w:val="nl-BE"/>
        </w:rPr>
        <w:t xml:space="preserve">Zoals bepaald in de eerste paragraaf van deze productaantekening, zijn licenties die zijn verkregen voor 1 April 2015 kwalificerende licenties. Klanten mogen SQL Server 2012 blijven gebruiken volgens de bepalingen in de sectie </w:t>
      </w:r>
      <w:r w:rsidR="005B5CA6" w:rsidRPr="000325F6">
        <w:rPr>
          <w:rFonts w:eastAsia="Calibri" w:cs="Tahoma"/>
          <w:szCs w:val="18"/>
          <w:lang w:val="nl-BE"/>
        </w:rPr>
        <w:t>“</w:t>
      </w:r>
      <w:r w:rsidRPr="000325F6">
        <w:rPr>
          <w:rFonts w:eastAsia="Calibri" w:cs="Tahoma"/>
          <w:szCs w:val="18"/>
          <w:lang w:val="nl-BE"/>
        </w:rPr>
        <w:t>Voor klanten met Software Assurance-dekking die afloopt vóór 1 april 2015 en die deze dekking niet willen verlengen</w:t>
      </w:r>
      <w:r w:rsidR="005B5CA6" w:rsidRPr="000325F6">
        <w:rPr>
          <w:rFonts w:eastAsia="Calibri" w:cs="Tahoma"/>
          <w:szCs w:val="18"/>
          <w:lang w:val="nl-BE"/>
        </w:rPr>
        <w:t>”</w:t>
      </w:r>
      <w:r w:rsidRPr="000325F6">
        <w:rPr>
          <w:rFonts w:eastAsia="Calibri" w:cs="Tahoma"/>
          <w:szCs w:val="18"/>
          <w:lang w:val="nl-BE"/>
        </w:rPr>
        <w:t xml:space="preserve"> hierboven, en</w:t>
      </w:r>
    </w:p>
    <w:p w14:paraId="779B932B" w14:textId="77777777" w:rsidR="00A81E83" w:rsidRPr="000325F6" w:rsidRDefault="00A81E83" w:rsidP="009C7505">
      <w:pPr>
        <w:numPr>
          <w:ilvl w:val="2"/>
          <w:numId w:val="64"/>
        </w:numPr>
        <w:spacing w:after="60"/>
        <w:ind w:left="1440"/>
        <w:rPr>
          <w:rFonts w:cs="Tahoma"/>
          <w:lang w:val="nl-BE"/>
        </w:rPr>
      </w:pPr>
      <w:r w:rsidRPr="000325F6">
        <w:rPr>
          <w:rFonts w:eastAsia="Calibri" w:cs="Tahoma"/>
          <w:szCs w:val="18"/>
          <w:lang w:val="nl-BE"/>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779B932C" w14:textId="77777777" w:rsidR="009C7505" w:rsidRPr="000325F6" w:rsidRDefault="009C7505" w:rsidP="009C7505">
      <w:pPr>
        <w:ind w:left="1440"/>
        <w:rPr>
          <w:rFonts w:cs="Tahoma"/>
          <w:lang w:val="nl-BE"/>
        </w:rPr>
      </w:pPr>
    </w:p>
    <w:p w14:paraId="779B932D" w14:textId="77777777" w:rsidR="009C7505" w:rsidRPr="000325F6" w:rsidRDefault="00A81E83" w:rsidP="009C7505">
      <w:pPr>
        <w:spacing w:after="60"/>
        <w:ind w:left="720"/>
        <w:rPr>
          <w:rFonts w:cs="Tahoma"/>
          <w:lang w:val="nl-BE"/>
        </w:rPr>
      </w:pPr>
      <w:r w:rsidRPr="000325F6">
        <w:rPr>
          <w:rFonts w:cs="Tahoma"/>
          <w:b/>
          <w:lang w:val="nl-BE"/>
        </w:rPr>
        <w:t>Voor klanten die zich bevinden in de Volksrepubliek</w:t>
      </w:r>
      <w:r w:rsidRPr="000325F6">
        <w:rPr>
          <w:rFonts w:cs="Tahoma"/>
          <w:lang w:val="nl-BE"/>
        </w:rPr>
        <w:t xml:space="preserve"> </w:t>
      </w:r>
      <w:r w:rsidRPr="000325F6">
        <w:rPr>
          <w:rFonts w:cs="Tahoma"/>
          <w:b/>
          <w:lang w:val="nl-BE"/>
        </w:rPr>
        <w:t>China en aldaar processorlicenties en Software Assurance voor SQL Server 2008 R2 aanschaffen</w:t>
      </w:r>
    </w:p>
    <w:p w14:paraId="779B932E" w14:textId="77777777" w:rsidR="001D7A2C" w:rsidRPr="000325F6" w:rsidRDefault="00A81E83" w:rsidP="009E6D76">
      <w:pPr>
        <w:ind w:left="720"/>
        <w:rPr>
          <w:rFonts w:cs="Tahoma"/>
          <w:lang w:val="nl-BE"/>
        </w:rPr>
      </w:pPr>
      <w:r w:rsidRPr="000325F6">
        <w:rPr>
          <w:rFonts w:cs="Tahoma"/>
          <w:lang w:val="nl-BE"/>
        </w:rPr>
        <w:t>De verwijzingen naar 1 april 2012 en 1 april 2015 in deze product list zijn niet van toepassing. De</w:t>
      </w:r>
      <w:r w:rsidR="009E6D76">
        <w:rPr>
          <w:rFonts w:cs="Tahoma"/>
          <w:lang w:val="nl-BE"/>
        </w:rPr>
        <w:t> </w:t>
      </w:r>
      <w:r w:rsidRPr="000325F6">
        <w:rPr>
          <w:rFonts w:cs="Tahoma"/>
          <w:lang w:val="nl-BE"/>
        </w:rPr>
        <w:t>toepasselijke datums voor deze klanten zijn respectievelijk 1 juli 2012 en 1 juli 2015.</w:t>
      </w:r>
      <w:bookmarkStart w:id="1446" w:name="_821_SQL_Server®"/>
      <w:bookmarkEnd w:id="1402"/>
      <w:bookmarkEnd w:id="1403"/>
      <w:bookmarkEnd w:id="1404"/>
      <w:bookmarkEnd w:id="1405"/>
      <w:bookmarkEnd w:id="1446"/>
    </w:p>
    <w:p w14:paraId="779B932F" w14:textId="77777777" w:rsidR="00602EF4" w:rsidRDefault="00602EF4" w:rsidP="00602EF4">
      <w:pPr>
        <w:rPr>
          <w:rFonts w:cs="Tahoma"/>
          <w:lang w:val="nl-BE"/>
        </w:rPr>
      </w:pPr>
      <w:bookmarkStart w:id="1447" w:name="Srv_82SysCtrDataProMgr07StdSvrMgmtML"/>
      <w:bookmarkStart w:id="1448" w:name="Srv_78SysCtrDataProMgr07StdSvrMgmtML"/>
      <w:bookmarkStart w:id="1449" w:name="Srv_79SysCtrDataProMgr07StdSvrMgmtML"/>
    </w:p>
    <w:p w14:paraId="779B9330" w14:textId="77777777" w:rsidR="007719B1" w:rsidRPr="000325F6" w:rsidRDefault="007719B1" w:rsidP="00602EF4">
      <w:pPr>
        <w:rPr>
          <w:rFonts w:cs="Tahoma"/>
          <w:lang w:val="nl-BE"/>
        </w:rPr>
      </w:pPr>
    </w:p>
    <w:p w14:paraId="779B9331" w14:textId="77777777" w:rsidR="00023FE7" w:rsidRPr="000325F6" w:rsidRDefault="00AD4C5F" w:rsidP="0037081F">
      <w:pPr>
        <w:pStyle w:val="Heading3"/>
        <w:rPr>
          <w:rFonts w:ascii="Tahoma" w:hAnsi="Tahoma" w:cs="Tahoma"/>
          <w:lang w:val="nl-BE"/>
        </w:rPr>
      </w:pPr>
      <w:bookmarkStart w:id="1450" w:name="_79_System_Center"/>
      <w:bookmarkStart w:id="1451" w:name="_Toc336338351"/>
      <w:bookmarkStart w:id="1452" w:name="_Toc348506703"/>
      <w:bookmarkStart w:id="1453" w:name="Srv_79SystemCenterEssentials07"/>
      <w:bookmarkStart w:id="1454" w:name="Srv_80SystemCenterEssentials07"/>
      <w:bookmarkStart w:id="1455" w:name="Srv_83SystemCenterEssentials07"/>
      <w:bookmarkEnd w:id="1447"/>
      <w:bookmarkEnd w:id="1448"/>
      <w:bookmarkEnd w:id="1449"/>
      <w:bookmarkEnd w:id="1450"/>
      <w:r w:rsidRPr="000325F6">
        <w:rPr>
          <w:rFonts w:ascii="Tahoma" w:hAnsi="Tahoma" w:cs="Tahoma"/>
          <w:caps/>
          <w:color w:val="F66400"/>
          <w:sz w:val="22"/>
          <w:vertAlign w:val="superscript"/>
          <w:lang w:val="nl-BE"/>
        </w:rPr>
        <w:t>86</w:t>
      </w:r>
      <w:r w:rsidRPr="000325F6">
        <w:rPr>
          <w:rFonts w:ascii="Tahoma" w:hAnsi="Tahoma" w:cs="Tahoma"/>
          <w:color w:val="F66400"/>
          <w:sz w:val="22"/>
          <w:lang w:val="nl-BE"/>
        </w:rPr>
        <w:t xml:space="preserve"> System Center Essentials 2010</w:t>
      </w:r>
      <w:bookmarkEnd w:id="1451"/>
      <w:bookmarkEnd w:id="1452"/>
    </w:p>
    <w:bookmarkEnd w:id="1453"/>
    <w:bookmarkEnd w:id="1454"/>
    <w:bookmarkEnd w:id="1455"/>
    <w:p w14:paraId="779B9332" w14:textId="77777777" w:rsidR="00A30254" w:rsidRPr="000325F6" w:rsidRDefault="00A30254" w:rsidP="00602EF4">
      <w:pPr>
        <w:spacing w:after="60"/>
        <w:ind w:left="720"/>
        <w:rPr>
          <w:rFonts w:cs="Tahoma"/>
          <w:lang w:val="nl-BE"/>
        </w:rPr>
      </w:pPr>
    </w:p>
    <w:p w14:paraId="779B9333" w14:textId="77777777" w:rsidR="00A30254" w:rsidRPr="000325F6" w:rsidRDefault="00A30254" w:rsidP="00A30254">
      <w:pPr>
        <w:spacing w:after="60"/>
        <w:ind w:left="720"/>
        <w:rPr>
          <w:rFonts w:cs="Tahoma"/>
          <w:lang w:val="nl-BE"/>
        </w:rPr>
      </w:pPr>
      <w:r w:rsidRPr="000325F6">
        <w:rPr>
          <w:rFonts w:cs="Tahoma"/>
          <w:b/>
          <w:color w:val="000000"/>
          <w:szCs w:val="20"/>
          <w:lang w:val="nl-BE"/>
        </w:rPr>
        <w:t>Licentieverlening voor System Center Essentials 2010 Software Assurance-klanten.</w:t>
      </w:r>
    </w:p>
    <w:p w14:paraId="779B9334" w14:textId="77777777" w:rsidR="00A30254" w:rsidRPr="000325F6" w:rsidRDefault="00A30254" w:rsidP="00A30254">
      <w:pPr>
        <w:pStyle w:val="EndnoteText"/>
        <w:ind w:left="720"/>
        <w:rPr>
          <w:rFonts w:ascii="Tahoma" w:hAnsi="Tahoma" w:cs="Tahoma"/>
        </w:rPr>
      </w:pPr>
      <w:r w:rsidRPr="000325F6">
        <w:rPr>
          <w:rFonts w:ascii="Tahoma" w:hAnsi="Tahoma" w:cs="Tahoma"/>
          <w:sz w:val="18"/>
          <w:lang w:val="nl-BE"/>
        </w:rPr>
        <w:t>De 2010 -versie van System Center Essentials (SCE) is de laatste uitgebrachte versie van het product.</w:t>
      </w:r>
      <w:r w:rsidR="00AF7070" w:rsidRPr="000325F6">
        <w:rPr>
          <w:rFonts w:ascii="Tahoma" w:hAnsi="Tahoma" w:cs="Tahoma"/>
          <w:sz w:val="18"/>
          <w:lang w:val="nl-BE"/>
        </w:rPr>
        <w:t xml:space="preserve"> </w:t>
      </w:r>
      <w:r w:rsidRPr="000325F6">
        <w:rPr>
          <w:rFonts w:ascii="Tahoma" w:hAnsi="Tahoma" w:cs="Tahoma"/>
          <w:sz w:val="18"/>
          <w:lang w:val="nl-BE"/>
        </w:rPr>
        <w:t>Klanten die per 1 maart 2013 beschikken over Software Assurance-dekking voor SCE, wordt kosteloos System Center 2012-licenties verleend, afgezien van kosten voor de media (indien van toepassing).</w:t>
      </w:r>
      <w:r w:rsidR="00AF7070" w:rsidRPr="000325F6">
        <w:rPr>
          <w:rFonts w:ascii="Tahoma" w:hAnsi="Tahoma" w:cs="Tahoma"/>
          <w:sz w:val="18"/>
          <w:lang w:val="nl-BE"/>
        </w:rPr>
        <w:t xml:space="preserve"> </w:t>
      </w:r>
      <w:r w:rsidRPr="000325F6">
        <w:rPr>
          <w:rFonts w:ascii="Tahoma" w:hAnsi="Tahoma" w:cs="Tahoma"/>
          <w:sz w:val="18"/>
          <w:lang w:val="nl-BE"/>
        </w:rPr>
        <w:t>Het aantal System Center 2012-licenties waarvoor een klant in het kader van deze aanbieding in aanmerking komt, hangt af van het aantal en type SCE-licenties met Software Assurance-dekking die de klant heeft aangeschaft.</w:t>
      </w:r>
      <w:r w:rsidR="00AF7070" w:rsidRPr="000325F6">
        <w:rPr>
          <w:rFonts w:ascii="Tahoma" w:hAnsi="Tahoma" w:cs="Tahoma"/>
          <w:sz w:val="18"/>
          <w:lang w:val="nl-BE"/>
        </w:rPr>
        <w:t xml:space="preserve"> </w:t>
      </w:r>
      <w:r w:rsidRPr="000325F6">
        <w:rPr>
          <w:rFonts w:ascii="Tahoma" w:hAnsi="Tahoma" w:cs="Tahoma"/>
          <w:sz w:val="18"/>
        </w:rPr>
        <w:t>Zie de onderstaande tabel voor meer informatie.</w:t>
      </w:r>
    </w:p>
    <w:p w14:paraId="779B9335" w14:textId="77777777" w:rsidR="00A30254" w:rsidRPr="000325F6"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604"/>
        <w:gridCol w:w="4949"/>
      </w:tblGrid>
      <w:tr w:rsidR="00A30254" w:rsidRPr="000325F6" w14:paraId="779B9338" w14:textId="77777777" w:rsidTr="00FA4F09">
        <w:trPr>
          <w:cantSplit/>
          <w:tblHeader/>
        </w:trPr>
        <w:tc>
          <w:tcPr>
            <w:tcW w:w="3604" w:type="dxa"/>
            <w:shd w:val="clear" w:color="auto" w:fill="FABF8F"/>
            <w:hideMark/>
          </w:tcPr>
          <w:p w14:paraId="779B9336" w14:textId="77777777" w:rsidR="00A30254" w:rsidRPr="000325F6" w:rsidRDefault="00A30254" w:rsidP="00CE334A">
            <w:pPr>
              <w:ind w:left="162"/>
              <w:jc w:val="center"/>
              <w:rPr>
                <w:rFonts w:cs="Tahoma"/>
                <w:b/>
                <w:bCs/>
                <w:color w:val="000000"/>
                <w:szCs w:val="18"/>
              </w:rPr>
            </w:pPr>
            <w:r w:rsidRPr="000325F6">
              <w:rPr>
                <w:rFonts w:cs="Tahoma"/>
                <w:b/>
                <w:bCs/>
                <w:color w:val="000000"/>
                <w:szCs w:val="18"/>
              </w:rPr>
              <w:t>Kwalificerende Licenties met Software Assurance</w:t>
            </w:r>
          </w:p>
        </w:tc>
        <w:tc>
          <w:tcPr>
            <w:tcW w:w="4949" w:type="dxa"/>
            <w:shd w:val="clear" w:color="auto" w:fill="FABF8F"/>
            <w:hideMark/>
          </w:tcPr>
          <w:p w14:paraId="779B9337" w14:textId="77777777" w:rsidR="00A30254" w:rsidRPr="000325F6" w:rsidRDefault="00A30254" w:rsidP="00CE334A">
            <w:pPr>
              <w:ind w:left="162"/>
              <w:jc w:val="center"/>
              <w:rPr>
                <w:rFonts w:eastAsia="MS Mincho" w:cs="Tahoma"/>
                <w:b/>
                <w:bCs/>
                <w:color w:val="000000"/>
                <w:szCs w:val="18"/>
              </w:rPr>
            </w:pPr>
            <w:r w:rsidRPr="000325F6">
              <w:rPr>
                <w:rFonts w:cs="Tahoma"/>
                <w:b/>
                <w:bCs/>
                <w:color w:val="000000"/>
                <w:szCs w:val="18"/>
              </w:rPr>
              <w:t>Licentieverlening System Center 2012</w:t>
            </w:r>
          </w:p>
        </w:tc>
      </w:tr>
      <w:tr w:rsidR="00A30254" w:rsidRPr="000325F6" w14:paraId="779B933B" w14:textId="77777777" w:rsidTr="00FA4F09">
        <w:tc>
          <w:tcPr>
            <w:tcW w:w="3604" w:type="dxa"/>
            <w:hideMark/>
          </w:tcPr>
          <w:p w14:paraId="779B9339" w14:textId="77777777" w:rsidR="00A30254" w:rsidRPr="000325F6" w:rsidRDefault="00A30254" w:rsidP="00CE334A">
            <w:pPr>
              <w:ind w:left="162"/>
              <w:rPr>
                <w:rFonts w:eastAsia="MS Mincho" w:cs="Tahoma"/>
                <w:bCs/>
                <w:color w:val="000000"/>
                <w:szCs w:val="18"/>
              </w:rPr>
            </w:pPr>
            <w:r w:rsidRPr="000325F6">
              <w:rPr>
                <w:rFonts w:cs="Tahoma"/>
                <w:bCs/>
                <w:color w:val="000000"/>
                <w:szCs w:val="18"/>
              </w:rPr>
              <w:t>System Center Essentials 2010</w:t>
            </w:r>
          </w:p>
        </w:tc>
        <w:tc>
          <w:tcPr>
            <w:tcW w:w="4949" w:type="dxa"/>
            <w:hideMark/>
          </w:tcPr>
          <w:p w14:paraId="779B933A" w14:textId="77777777" w:rsidR="00A30254" w:rsidRPr="000325F6" w:rsidRDefault="00A30254" w:rsidP="00CE334A">
            <w:pPr>
              <w:ind w:left="162"/>
              <w:rPr>
                <w:rFonts w:eastAsia="MS Mincho" w:cs="Tahoma"/>
                <w:bCs/>
                <w:color w:val="000000"/>
                <w:szCs w:val="18"/>
                <w:lang w:val="nl-BE"/>
              </w:rPr>
            </w:pPr>
            <w:r w:rsidRPr="000325F6">
              <w:rPr>
                <w:rFonts w:cs="Tahoma"/>
                <w:bCs/>
                <w:color w:val="000000"/>
                <w:szCs w:val="18"/>
                <w:lang w:val="nl-BE"/>
              </w:rPr>
              <w:t>één System Center 2012 Standard Server Management-licentie voor elke acht* kwalificerende licenties</w:t>
            </w:r>
          </w:p>
        </w:tc>
      </w:tr>
      <w:tr w:rsidR="00A30254" w:rsidRPr="000325F6" w14:paraId="779B933E" w14:textId="77777777" w:rsidTr="00FA4F09">
        <w:tc>
          <w:tcPr>
            <w:tcW w:w="3604" w:type="dxa"/>
            <w:hideMark/>
          </w:tcPr>
          <w:p w14:paraId="779B933C" w14:textId="77777777" w:rsidR="00A30254" w:rsidRPr="000325F6" w:rsidRDefault="00A30254" w:rsidP="00CE334A">
            <w:pPr>
              <w:ind w:left="162"/>
              <w:rPr>
                <w:rFonts w:eastAsia="MS Mincho" w:cs="Tahoma"/>
                <w:bCs/>
                <w:color w:val="000000"/>
                <w:szCs w:val="18"/>
              </w:rPr>
            </w:pPr>
            <w:r w:rsidRPr="000325F6">
              <w:rPr>
                <w:rFonts w:cs="Tahoma"/>
                <w:bCs/>
                <w:color w:val="000000"/>
                <w:szCs w:val="18"/>
              </w:rPr>
              <w:t>System Center Essentials 2010 met SQL</w:t>
            </w:r>
          </w:p>
        </w:tc>
        <w:tc>
          <w:tcPr>
            <w:tcW w:w="4949" w:type="dxa"/>
            <w:hideMark/>
          </w:tcPr>
          <w:p w14:paraId="779B933D" w14:textId="77777777" w:rsidR="00A30254" w:rsidRPr="000325F6" w:rsidRDefault="00A30254" w:rsidP="00CE334A">
            <w:pPr>
              <w:ind w:left="162"/>
              <w:rPr>
                <w:rFonts w:eastAsia="MS Mincho" w:cs="Tahoma"/>
                <w:bCs/>
                <w:color w:val="000000"/>
                <w:szCs w:val="18"/>
                <w:lang w:val="nl-BE"/>
              </w:rPr>
            </w:pPr>
            <w:r w:rsidRPr="000325F6">
              <w:rPr>
                <w:rFonts w:cs="Tahoma"/>
                <w:bCs/>
                <w:color w:val="000000"/>
                <w:szCs w:val="18"/>
                <w:lang w:val="nl-BE"/>
              </w:rPr>
              <w:t>één System Center 2012 Standard Server Management License voor elke kwalificerende licentie</w:t>
            </w:r>
          </w:p>
        </w:tc>
      </w:tr>
      <w:tr w:rsidR="00A30254" w:rsidRPr="000325F6" w14:paraId="779B9341" w14:textId="77777777" w:rsidTr="00FA4F09">
        <w:tc>
          <w:tcPr>
            <w:tcW w:w="3604" w:type="dxa"/>
            <w:hideMark/>
          </w:tcPr>
          <w:p w14:paraId="779B933F" w14:textId="77777777" w:rsidR="00A30254" w:rsidRPr="000325F6" w:rsidRDefault="00A30254" w:rsidP="00CE334A">
            <w:pPr>
              <w:ind w:left="162"/>
              <w:rPr>
                <w:rFonts w:eastAsia="MS Mincho" w:cs="Tahoma"/>
                <w:bCs/>
                <w:color w:val="000000"/>
                <w:szCs w:val="18"/>
              </w:rPr>
            </w:pPr>
            <w:r w:rsidRPr="000325F6">
              <w:rPr>
                <w:rFonts w:cs="Tahoma"/>
                <w:bCs/>
                <w:color w:val="000000"/>
                <w:szCs w:val="18"/>
              </w:rPr>
              <w:t>System Center Essentials 2010 Server Management License</w:t>
            </w:r>
          </w:p>
        </w:tc>
        <w:tc>
          <w:tcPr>
            <w:tcW w:w="4949" w:type="dxa"/>
            <w:hideMark/>
          </w:tcPr>
          <w:p w14:paraId="779B9340" w14:textId="77777777" w:rsidR="00A30254" w:rsidRPr="000325F6" w:rsidRDefault="00A30254" w:rsidP="00CE334A">
            <w:pPr>
              <w:ind w:left="162"/>
              <w:rPr>
                <w:rFonts w:eastAsia="MS Mincho" w:cs="Tahoma"/>
                <w:bCs/>
                <w:color w:val="000000"/>
                <w:szCs w:val="18"/>
                <w:lang w:val="nl-BE"/>
              </w:rPr>
            </w:pPr>
            <w:r w:rsidRPr="000325F6">
              <w:rPr>
                <w:rFonts w:cs="Tahoma"/>
                <w:bCs/>
                <w:color w:val="000000"/>
                <w:szCs w:val="18"/>
                <w:lang w:val="nl-BE"/>
              </w:rPr>
              <w:t>één System Center 2012 Standard Server Management-licentie voor elke acht* kwalificerende licenties</w:t>
            </w:r>
          </w:p>
        </w:tc>
      </w:tr>
      <w:tr w:rsidR="00A30254" w:rsidRPr="000325F6" w14:paraId="779B9345" w14:textId="77777777" w:rsidTr="00FA4F09">
        <w:trPr>
          <w:cantSplit/>
        </w:trPr>
        <w:tc>
          <w:tcPr>
            <w:tcW w:w="3604" w:type="dxa"/>
            <w:hideMark/>
          </w:tcPr>
          <w:p w14:paraId="779B9342" w14:textId="77777777" w:rsidR="00A30254" w:rsidRPr="000325F6" w:rsidRDefault="00A30254" w:rsidP="00CE334A">
            <w:pPr>
              <w:ind w:left="162"/>
              <w:rPr>
                <w:rFonts w:cs="Tahoma"/>
                <w:lang w:val="fr-FR"/>
              </w:rPr>
            </w:pPr>
            <w:r w:rsidRPr="000325F6">
              <w:rPr>
                <w:rFonts w:cs="Tahoma"/>
                <w:bCs/>
                <w:color w:val="000000"/>
                <w:szCs w:val="18"/>
                <w:lang w:val="fr-FR"/>
              </w:rPr>
              <w:t>System Center Essentials 2010 Plus</w:t>
            </w:r>
          </w:p>
          <w:p w14:paraId="779B9343" w14:textId="77777777" w:rsidR="00A30254" w:rsidRPr="000325F6" w:rsidRDefault="00A30254" w:rsidP="00CE334A">
            <w:pPr>
              <w:ind w:left="162"/>
              <w:rPr>
                <w:rFonts w:eastAsia="MS Mincho" w:cs="Tahoma"/>
                <w:bCs/>
                <w:color w:val="000000"/>
                <w:szCs w:val="18"/>
                <w:lang w:val="fr-FR"/>
              </w:rPr>
            </w:pPr>
            <w:r w:rsidRPr="000325F6">
              <w:rPr>
                <w:rFonts w:cs="Tahoma"/>
                <w:bCs/>
                <w:color w:val="000000"/>
                <w:szCs w:val="18"/>
                <w:lang w:val="fr-FR"/>
              </w:rPr>
              <w:t>Server Management License Suite</w:t>
            </w:r>
          </w:p>
        </w:tc>
        <w:tc>
          <w:tcPr>
            <w:tcW w:w="4949" w:type="dxa"/>
            <w:hideMark/>
          </w:tcPr>
          <w:p w14:paraId="779B9344" w14:textId="77777777" w:rsidR="00A30254" w:rsidRPr="000325F6" w:rsidRDefault="00A30254" w:rsidP="00CE334A">
            <w:pPr>
              <w:ind w:left="162"/>
              <w:rPr>
                <w:rFonts w:eastAsia="MS Mincho" w:cs="Tahoma"/>
                <w:bCs/>
                <w:color w:val="000000"/>
                <w:szCs w:val="18"/>
                <w:lang w:val="nl-BE"/>
              </w:rPr>
            </w:pPr>
            <w:r w:rsidRPr="000325F6">
              <w:rPr>
                <w:rFonts w:cs="Tahoma"/>
                <w:bCs/>
                <w:color w:val="000000"/>
                <w:szCs w:val="18"/>
                <w:lang w:val="nl-BE"/>
              </w:rPr>
              <w:t>één System Center 2012 Standard Server Management License voor elke twee** kwalificerende licenties</w:t>
            </w:r>
          </w:p>
        </w:tc>
      </w:tr>
      <w:tr w:rsidR="00A30254" w:rsidRPr="000325F6" w14:paraId="779B9348" w14:textId="77777777" w:rsidTr="00FA4F09">
        <w:tc>
          <w:tcPr>
            <w:tcW w:w="3604" w:type="dxa"/>
            <w:hideMark/>
          </w:tcPr>
          <w:p w14:paraId="779B9346" w14:textId="77777777" w:rsidR="00A30254" w:rsidRPr="000325F6" w:rsidRDefault="00A30254" w:rsidP="00CE334A">
            <w:pPr>
              <w:ind w:left="162"/>
              <w:rPr>
                <w:rFonts w:eastAsia="MS Mincho" w:cs="Tahoma"/>
                <w:bCs/>
                <w:color w:val="000000"/>
                <w:szCs w:val="18"/>
              </w:rPr>
            </w:pPr>
            <w:r w:rsidRPr="000325F6">
              <w:rPr>
                <w:rFonts w:cs="Tahoma"/>
                <w:bCs/>
                <w:color w:val="000000"/>
                <w:szCs w:val="18"/>
              </w:rPr>
              <w:t>System Center Essentials 2010 Client Management License</w:t>
            </w:r>
          </w:p>
        </w:tc>
        <w:tc>
          <w:tcPr>
            <w:tcW w:w="4949" w:type="dxa"/>
            <w:hideMark/>
          </w:tcPr>
          <w:p w14:paraId="779B9347" w14:textId="77777777" w:rsidR="00A30254" w:rsidRPr="000325F6" w:rsidRDefault="00A30254" w:rsidP="00CE334A">
            <w:pPr>
              <w:ind w:left="162"/>
              <w:rPr>
                <w:rFonts w:eastAsia="MS Mincho" w:cs="Tahoma"/>
                <w:bCs/>
                <w:color w:val="000000"/>
                <w:szCs w:val="18"/>
              </w:rPr>
            </w:pPr>
            <w:r w:rsidRPr="000325F6">
              <w:rPr>
                <w:rFonts w:cs="Tahoma"/>
                <w:bCs/>
                <w:color w:val="000000"/>
                <w:szCs w:val="18"/>
              </w:rPr>
              <w:t>één System Center 2012 Configuration Manager Client Management License voor elke kwalificerende licentie</w:t>
            </w:r>
          </w:p>
        </w:tc>
      </w:tr>
      <w:tr w:rsidR="00A30254" w:rsidRPr="000325F6" w14:paraId="779B934B" w14:textId="77777777" w:rsidTr="00FA4F09">
        <w:tc>
          <w:tcPr>
            <w:tcW w:w="3604" w:type="dxa"/>
            <w:hideMark/>
          </w:tcPr>
          <w:p w14:paraId="779B9349" w14:textId="77777777" w:rsidR="00A30254" w:rsidRPr="000325F6" w:rsidRDefault="00A30254" w:rsidP="00CE334A">
            <w:pPr>
              <w:ind w:left="162"/>
              <w:rPr>
                <w:rFonts w:eastAsia="MS Mincho" w:cs="Tahoma"/>
                <w:bCs/>
                <w:color w:val="000000"/>
                <w:szCs w:val="18"/>
                <w:lang w:val="fr-FR"/>
              </w:rPr>
            </w:pPr>
            <w:r w:rsidRPr="000325F6">
              <w:rPr>
                <w:rFonts w:cs="Tahoma"/>
                <w:bCs/>
                <w:color w:val="000000"/>
                <w:szCs w:val="18"/>
                <w:lang w:val="fr-FR"/>
              </w:rPr>
              <w:t>System Center Essentials 2010 Plus Client Management License</w:t>
            </w:r>
          </w:p>
        </w:tc>
        <w:tc>
          <w:tcPr>
            <w:tcW w:w="4949" w:type="dxa"/>
            <w:hideMark/>
          </w:tcPr>
          <w:p w14:paraId="779B934A" w14:textId="77777777" w:rsidR="00A30254" w:rsidRPr="000325F6" w:rsidRDefault="00A30254" w:rsidP="00CE334A">
            <w:pPr>
              <w:ind w:left="162"/>
              <w:rPr>
                <w:rFonts w:eastAsia="MS Mincho" w:cs="Tahoma"/>
                <w:bCs/>
                <w:color w:val="000000"/>
                <w:szCs w:val="18"/>
              </w:rPr>
            </w:pPr>
            <w:r w:rsidRPr="000325F6">
              <w:rPr>
                <w:rFonts w:cs="Tahoma"/>
                <w:bCs/>
                <w:color w:val="000000"/>
                <w:szCs w:val="18"/>
              </w:rPr>
              <w:t>één System Center 2012 Configuration Manager Client Management License voor elke kwalificerende licentie</w:t>
            </w:r>
          </w:p>
        </w:tc>
      </w:tr>
      <w:tr w:rsidR="00A30254" w:rsidRPr="000325F6" w14:paraId="779B934E" w14:textId="77777777" w:rsidTr="00FA4F09">
        <w:tc>
          <w:tcPr>
            <w:tcW w:w="3604" w:type="dxa"/>
            <w:hideMark/>
          </w:tcPr>
          <w:p w14:paraId="779B934C" w14:textId="77777777" w:rsidR="00A30254" w:rsidRPr="000325F6" w:rsidRDefault="00A30254" w:rsidP="00CE334A">
            <w:pPr>
              <w:ind w:left="162"/>
              <w:rPr>
                <w:rFonts w:eastAsia="MS Mincho" w:cs="Tahoma"/>
                <w:bCs/>
                <w:color w:val="000000"/>
                <w:szCs w:val="18"/>
              </w:rPr>
            </w:pPr>
            <w:r w:rsidRPr="000325F6">
              <w:rPr>
                <w:rFonts w:cs="Tahoma"/>
                <w:bCs/>
                <w:color w:val="000000"/>
                <w:szCs w:val="18"/>
              </w:rPr>
              <w:t>Virtual Machine Manager Workgroup Edition Server License</w:t>
            </w:r>
          </w:p>
        </w:tc>
        <w:tc>
          <w:tcPr>
            <w:tcW w:w="4949" w:type="dxa"/>
            <w:hideMark/>
          </w:tcPr>
          <w:p w14:paraId="779B934D" w14:textId="77777777" w:rsidR="00A30254" w:rsidRPr="000325F6" w:rsidRDefault="00A30254" w:rsidP="00CE334A">
            <w:pPr>
              <w:ind w:left="162"/>
              <w:rPr>
                <w:rFonts w:eastAsia="MS Mincho" w:cs="Tahoma"/>
                <w:bCs/>
                <w:color w:val="000000"/>
                <w:szCs w:val="18"/>
                <w:lang w:val="nl-BE"/>
              </w:rPr>
            </w:pPr>
            <w:r w:rsidRPr="000325F6">
              <w:rPr>
                <w:rFonts w:cs="Tahoma"/>
                <w:bCs/>
                <w:color w:val="000000"/>
                <w:szCs w:val="18"/>
                <w:lang w:val="nl-BE"/>
              </w:rPr>
              <w:t>één System Center 2012 Standard Server Management License voor elke twee** kwalificerende licenties</w:t>
            </w:r>
          </w:p>
        </w:tc>
      </w:tr>
    </w:tbl>
    <w:p w14:paraId="779B934F" w14:textId="77777777" w:rsidR="008204FD" w:rsidRPr="000325F6" w:rsidRDefault="008204FD" w:rsidP="00A30254">
      <w:pPr>
        <w:pStyle w:val="EndnoteText"/>
        <w:rPr>
          <w:rFonts w:ascii="Tahoma" w:hAnsi="Tahoma" w:cs="Tahoma"/>
          <w:i/>
          <w:sz w:val="16"/>
          <w:szCs w:val="16"/>
          <w:lang w:val="nl-BE"/>
        </w:rPr>
      </w:pPr>
    </w:p>
    <w:p w14:paraId="779B9350" w14:textId="77777777" w:rsidR="00A30254" w:rsidRPr="000325F6" w:rsidRDefault="00A30254" w:rsidP="00A30254">
      <w:pPr>
        <w:pStyle w:val="EndnoteText"/>
        <w:rPr>
          <w:rFonts w:ascii="Tahoma" w:hAnsi="Tahoma" w:cs="Tahoma"/>
          <w:lang w:val="nl-BE"/>
        </w:rPr>
      </w:pPr>
      <w:r w:rsidRPr="000325F6">
        <w:rPr>
          <w:rFonts w:ascii="Tahoma" w:hAnsi="Tahoma" w:cs="Tahoma"/>
          <w:i/>
          <w:sz w:val="16"/>
          <w:szCs w:val="16"/>
          <w:lang w:val="nl-BE"/>
        </w:rPr>
        <w:t>*Het aantal licenties voor klanten met minder dan acht kwalificerende licenties wordt afgerond op acht voor het bepalen van de licentieverlening in het kader van deze aanbieding.</w:t>
      </w:r>
      <w:r w:rsidR="00AF7070" w:rsidRPr="000325F6">
        <w:rPr>
          <w:rFonts w:ascii="Tahoma" w:hAnsi="Tahoma" w:cs="Tahoma"/>
          <w:i/>
          <w:sz w:val="16"/>
          <w:szCs w:val="16"/>
          <w:lang w:val="nl-BE"/>
        </w:rPr>
        <w:t xml:space="preserve"> </w:t>
      </w:r>
      <w:r w:rsidRPr="000325F6">
        <w:rPr>
          <w:rFonts w:ascii="Tahoma" w:hAnsi="Tahoma" w:cs="Tahoma"/>
          <w:i/>
          <w:sz w:val="16"/>
          <w:szCs w:val="16"/>
          <w:lang w:val="nl-BE"/>
        </w:rPr>
        <w:t>Op dezelfde manier wordt het aantal licenties voor klanten met meer dan acht kwalificerende licenties afgerond op de dichtstbijzijnde veelvoud van acht voor het bepalen van de licentieverlening in het kader van deze aanbieding.</w:t>
      </w:r>
    </w:p>
    <w:p w14:paraId="779B9351" w14:textId="77777777" w:rsidR="00A30254" w:rsidRPr="000325F6" w:rsidRDefault="00A30254" w:rsidP="00A30254">
      <w:pPr>
        <w:pStyle w:val="EndnoteText"/>
        <w:rPr>
          <w:rFonts w:ascii="Tahoma" w:hAnsi="Tahoma" w:cs="Tahoma"/>
          <w:sz w:val="18"/>
          <w:szCs w:val="18"/>
          <w:lang w:val="nl-BE"/>
        </w:rPr>
      </w:pPr>
    </w:p>
    <w:p w14:paraId="779B9352" w14:textId="77777777" w:rsidR="00A30254" w:rsidRPr="000325F6" w:rsidRDefault="00A30254" w:rsidP="00A30254">
      <w:pPr>
        <w:pStyle w:val="EndnoteText"/>
        <w:rPr>
          <w:rFonts w:ascii="Tahoma" w:hAnsi="Tahoma" w:cs="Tahoma"/>
          <w:lang w:val="nl-BE"/>
        </w:rPr>
      </w:pPr>
      <w:r w:rsidRPr="000325F6">
        <w:rPr>
          <w:rFonts w:ascii="Tahoma" w:hAnsi="Tahoma" w:cs="Tahoma"/>
          <w:i/>
          <w:sz w:val="16"/>
          <w:szCs w:val="16"/>
          <w:lang w:val="nl-BE"/>
        </w:rPr>
        <w:t>**Het aantal licenties voor klanten met minder dan twee kwalificerende licenties wordt afgerond op twee voor het bepalen van de licentieverlening in het kader van deze aanbieding.</w:t>
      </w:r>
      <w:r w:rsidR="00AF7070" w:rsidRPr="000325F6">
        <w:rPr>
          <w:rFonts w:ascii="Tahoma" w:hAnsi="Tahoma" w:cs="Tahoma"/>
          <w:i/>
          <w:sz w:val="16"/>
          <w:szCs w:val="16"/>
          <w:lang w:val="nl-BE"/>
        </w:rPr>
        <w:t xml:space="preserve"> </w:t>
      </w:r>
      <w:r w:rsidRPr="000325F6">
        <w:rPr>
          <w:rFonts w:ascii="Tahoma" w:hAnsi="Tahoma" w:cs="Tahoma"/>
          <w:i/>
          <w:sz w:val="16"/>
          <w:szCs w:val="16"/>
          <w:lang w:val="nl-BE"/>
        </w:rPr>
        <w:t>Op dezelfde manier wordt het aantal licenties voor klanten met meer dan twee kwalificerende licenties afgerond op de dichtstbijzijnde veelvoud van twee voor het bepalen van de licentieverlening in het kader van deze aanbieding.</w:t>
      </w:r>
    </w:p>
    <w:p w14:paraId="779B9353" w14:textId="77777777" w:rsidR="00A30254" w:rsidRPr="000325F6" w:rsidRDefault="00A30254" w:rsidP="00CE334A">
      <w:pPr>
        <w:spacing w:line="276" w:lineRule="auto"/>
        <w:rPr>
          <w:rFonts w:cs="Tahoma"/>
          <w:lang w:val="nl-BE"/>
        </w:rPr>
      </w:pPr>
    </w:p>
    <w:p w14:paraId="779B9354" w14:textId="77777777" w:rsidR="00A30254" w:rsidRPr="000325F6" w:rsidRDefault="00A30254" w:rsidP="00CE334A">
      <w:pPr>
        <w:pStyle w:val="EndnoteText"/>
        <w:ind w:left="720"/>
        <w:rPr>
          <w:rFonts w:ascii="Tahoma" w:hAnsi="Tahoma" w:cs="Tahoma"/>
          <w:lang w:val="nl-BE"/>
        </w:rPr>
      </w:pPr>
      <w:r w:rsidRPr="000325F6">
        <w:rPr>
          <w:rFonts w:ascii="Tahoma" w:hAnsi="Tahoma" w:cs="Tahoma"/>
          <w:sz w:val="18"/>
          <w:szCs w:val="18"/>
          <w:lang w:val="nl-BE"/>
        </w:rPr>
        <w:t xml:space="preserve">Alle licenties die in het kader van deze aanbieding worden verleend, zijn inclusief Software Assurance-dekking. Deze dekking vervalt op het moment dat de dekking voor de kwalificerende SCE-licenties vervalt. Op het moment dat deze dekking afloopt kan de klant de Software Assurance verlengen voor de System Center 2012-licenties. </w:t>
      </w:r>
    </w:p>
    <w:p w14:paraId="779B9355" w14:textId="77777777" w:rsidR="00A30254" w:rsidRPr="000325F6" w:rsidRDefault="00A30254" w:rsidP="00CE334A">
      <w:pPr>
        <w:spacing w:line="276" w:lineRule="auto"/>
        <w:rPr>
          <w:rFonts w:cs="Tahoma"/>
          <w:lang w:val="nl-BE"/>
        </w:rPr>
      </w:pPr>
    </w:p>
    <w:p w14:paraId="779B9356" w14:textId="77777777" w:rsidR="00A30254" w:rsidRPr="000325F6" w:rsidRDefault="00A30254" w:rsidP="00CE334A">
      <w:pPr>
        <w:pStyle w:val="EndnoteText"/>
        <w:ind w:left="720"/>
        <w:rPr>
          <w:rFonts w:ascii="Tahoma" w:hAnsi="Tahoma" w:cs="Tahoma"/>
          <w:lang w:val="nl-BE"/>
        </w:rPr>
      </w:pPr>
      <w:r w:rsidRPr="000325F6">
        <w:rPr>
          <w:rFonts w:ascii="Tahoma" w:hAnsi="Tahoma" w:cs="Tahoma"/>
          <w:sz w:val="18"/>
          <w:szCs w:val="18"/>
          <w:lang w:val="nl-BE"/>
        </w:rPr>
        <w:t>Het gebruik door de klant van de software die is toegekend in het kader van deze aanbieding is onderworpen aan de voorwaarden van de licentieovereenkomst van de klant en de productgebruiksrechten voor de software. Het gebruiksrecht voor de verleende software vervalt op het moment dat het gebruiksrecht voor kwalificerende SCE-licenties afloopt. Klanten kunnen de licenties die in het kader van deze aanbieding zijn verleend, niet los van de corresponderende kwalificerende SCE-licenties overdragen.</w:t>
      </w:r>
    </w:p>
    <w:p w14:paraId="779B9357" w14:textId="77777777" w:rsidR="00A30254" w:rsidRPr="000325F6" w:rsidRDefault="00A30254" w:rsidP="00CE334A">
      <w:pPr>
        <w:pStyle w:val="EndnoteText"/>
        <w:ind w:left="720"/>
        <w:rPr>
          <w:rFonts w:ascii="Tahoma" w:hAnsi="Tahoma" w:cs="Tahoma"/>
          <w:lang w:val="nl-BE"/>
        </w:rPr>
      </w:pPr>
    </w:p>
    <w:p w14:paraId="779B9358" w14:textId="77777777" w:rsidR="00A30254" w:rsidRPr="000325F6" w:rsidRDefault="00A30254" w:rsidP="00CE334A">
      <w:pPr>
        <w:ind w:left="720"/>
        <w:rPr>
          <w:rFonts w:cs="Tahoma"/>
          <w:lang w:val="nl-BE"/>
        </w:rPr>
      </w:pPr>
      <w:r w:rsidRPr="000325F6">
        <w:rPr>
          <w:rFonts w:eastAsia="Calibri" w:cs="Tahoma"/>
          <w:color w:val="000000"/>
          <w:szCs w:val="18"/>
          <w:lang w:val="nl-BE"/>
        </w:rPr>
        <w:t>SCE</w:t>
      </w:r>
      <w:r w:rsidRPr="000325F6">
        <w:rPr>
          <w:rFonts w:cs="Tahoma"/>
          <w:bCs/>
          <w:szCs w:val="18"/>
          <w:lang w:val="nl-BE"/>
        </w:rPr>
        <w:t xml:space="preserve">-licenties die na 1 maart 2013 worden aangeschaft als onderdeel van het jaarlijkse true-upproces van een klant voor Enterprise Enrollments of Enrollment for Education Solutions in het kader waarvan licenties voor </w:t>
      </w:r>
      <w:r w:rsidRPr="000325F6">
        <w:rPr>
          <w:rFonts w:eastAsia="Calibri" w:cs="Tahoma"/>
          <w:color w:val="000000"/>
          <w:szCs w:val="18"/>
          <w:lang w:val="nl-BE"/>
        </w:rPr>
        <w:t>SCE</w:t>
      </w:r>
      <w:r w:rsidRPr="000325F6">
        <w:rPr>
          <w:rFonts w:cs="Tahoma"/>
          <w:bCs/>
          <w:szCs w:val="18"/>
          <w:lang w:val="nl-BE"/>
        </w:rPr>
        <w:t xml:space="preserve"> vóór 1 maart 2013 voor het eerst zijn aangeschaft, zijn ook kwalificerende SCE-licenties voor de doeleinden van deze verlening.</w:t>
      </w:r>
    </w:p>
    <w:p w14:paraId="779B9359" w14:textId="77777777" w:rsidR="00A30254" w:rsidRPr="000325F6" w:rsidRDefault="00A30254" w:rsidP="00CE334A">
      <w:pPr>
        <w:ind w:left="720"/>
        <w:rPr>
          <w:rFonts w:cs="Tahoma"/>
          <w:lang w:val="nl-BE"/>
        </w:rPr>
      </w:pPr>
    </w:p>
    <w:p w14:paraId="779B935A" w14:textId="77777777" w:rsidR="00A30254" w:rsidRPr="000325F6" w:rsidRDefault="00A30254" w:rsidP="00CE334A">
      <w:pPr>
        <w:ind w:left="720"/>
        <w:rPr>
          <w:rFonts w:cs="Tahoma"/>
          <w:lang w:val="nl-BE"/>
        </w:rPr>
      </w:pPr>
      <w:r w:rsidRPr="000325F6">
        <w:rPr>
          <w:rFonts w:cs="Tahoma"/>
          <w:bCs/>
          <w:szCs w:val="18"/>
          <w:lang w:val="nl-BE"/>
        </w:rPr>
        <w:t>Voor klanten met Enrollment for Education Solutions, Enterprise Subscription, Campus en School, en Open Value Subscription Overeenkomst worden dezelfde rechten op tijdelijke basis verleend tot het einde van de looptijd van de licentie, mits de Licenties en Software Assurance geldig zijn ten tijde van het verlenen van de rechten en de klant voortdurende abonnementsdekking heeft behouden.</w:t>
      </w:r>
      <w:r w:rsidR="00AF7070" w:rsidRPr="000325F6">
        <w:rPr>
          <w:rFonts w:cs="Tahoma"/>
          <w:bCs/>
          <w:szCs w:val="18"/>
          <w:lang w:val="nl-BE"/>
        </w:rPr>
        <w:t xml:space="preserve"> </w:t>
      </w:r>
      <w:r w:rsidRPr="000325F6">
        <w:rPr>
          <w:rFonts w:cs="Tahoma"/>
          <w:bCs/>
          <w:szCs w:val="18"/>
          <w:lang w:val="nl-BE"/>
        </w:rPr>
        <w:t>Deze rechten worden alleen permanent indien de afkoopoptie wordt toegepast, en de rechten blijven onderworpen aan alle voorwaarden van de licentieovereenkomst van de klant.</w:t>
      </w:r>
    </w:p>
    <w:p w14:paraId="779B935B" w14:textId="77777777" w:rsidR="00A30254" w:rsidRPr="000325F6" w:rsidRDefault="00A30254" w:rsidP="00602EF4">
      <w:pPr>
        <w:spacing w:after="60"/>
        <w:ind w:left="720"/>
        <w:rPr>
          <w:rFonts w:cs="Tahoma"/>
          <w:lang w:val="nl-BE"/>
        </w:rPr>
      </w:pPr>
    </w:p>
    <w:p w14:paraId="779B935C" w14:textId="77777777" w:rsidR="00CE2BD2" w:rsidRPr="000325F6" w:rsidRDefault="00CE2BD2" w:rsidP="006D6A83">
      <w:pPr>
        <w:spacing w:after="60"/>
        <w:ind w:left="720"/>
        <w:rPr>
          <w:rFonts w:cs="Tahoma"/>
          <w:lang w:val="nl-BE"/>
        </w:rPr>
      </w:pPr>
      <w:r w:rsidRPr="000325F6">
        <w:rPr>
          <w:rFonts w:cs="Tahoma"/>
          <w:b/>
          <w:color w:val="000000"/>
          <w:szCs w:val="20"/>
          <w:lang w:val="nl-BE"/>
        </w:rPr>
        <w:t>Migratietraject van System Center Essentials 2007 (SCE 2007) naar System Center Essentials 2010 (SCE 2010)</w:t>
      </w:r>
    </w:p>
    <w:p w14:paraId="779B935D" w14:textId="77777777" w:rsidR="00A30254" w:rsidRPr="000325F6" w:rsidRDefault="00A30254" w:rsidP="00A30254">
      <w:pPr>
        <w:ind w:left="720"/>
        <w:rPr>
          <w:rFonts w:cs="Tahoma"/>
          <w:lang w:val="nl-BE"/>
        </w:rPr>
      </w:pPr>
      <w:r w:rsidRPr="000325F6">
        <w:rPr>
          <w:rFonts w:cs="Tahoma"/>
          <w:color w:val="000000"/>
          <w:szCs w:val="20"/>
          <w:lang w:val="nl-BE"/>
        </w:rPr>
        <w:t>Zie de Product List van februari 2013 voor de voorwaarden die van toepassing zijn op het recht van de klant op het bijwerken van SCE 2007 naar SCE 2010 in het kader van de Software Assurance.</w:t>
      </w:r>
    </w:p>
    <w:p w14:paraId="779B935E" w14:textId="77777777" w:rsidR="00CE2BD2" w:rsidRDefault="00CE2BD2" w:rsidP="0037081F">
      <w:pPr>
        <w:ind w:left="720"/>
        <w:rPr>
          <w:rFonts w:cs="Tahoma"/>
          <w:lang w:val="nl-BE"/>
        </w:rPr>
      </w:pPr>
    </w:p>
    <w:p w14:paraId="779B935F" w14:textId="77777777" w:rsidR="007719B1" w:rsidRDefault="007719B1" w:rsidP="0037081F">
      <w:pPr>
        <w:ind w:left="720"/>
        <w:rPr>
          <w:rFonts w:cs="Tahoma"/>
          <w:lang w:val="nl-BE"/>
        </w:rPr>
      </w:pPr>
    </w:p>
    <w:p w14:paraId="779B9360" w14:textId="77777777" w:rsidR="007F7D5C" w:rsidRDefault="007F7D5C" w:rsidP="0037081F">
      <w:pPr>
        <w:ind w:left="720"/>
        <w:rPr>
          <w:rFonts w:cs="Tahoma"/>
          <w:lang w:val="nl-BE"/>
        </w:rPr>
      </w:pPr>
    </w:p>
    <w:p w14:paraId="779B9361" w14:textId="77777777" w:rsidR="007F7D5C" w:rsidRDefault="007F7D5C" w:rsidP="0037081F">
      <w:pPr>
        <w:ind w:left="720"/>
        <w:rPr>
          <w:rFonts w:cs="Tahoma"/>
          <w:lang w:val="nl-BE"/>
        </w:rPr>
      </w:pPr>
    </w:p>
    <w:p w14:paraId="779B9362" w14:textId="77777777" w:rsidR="007F7D5C" w:rsidRDefault="007F7D5C" w:rsidP="0037081F">
      <w:pPr>
        <w:ind w:left="720"/>
        <w:rPr>
          <w:rFonts w:cs="Tahoma"/>
          <w:lang w:val="nl-BE"/>
        </w:rPr>
      </w:pPr>
    </w:p>
    <w:p w14:paraId="779B9363" w14:textId="77777777" w:rsidR="007F7D5C" w:rsidRDefault="007F7D5C" w:rsidP="0037081F">
      <w:pPr>
        <w:ind w:left="720"/>
        <w:rPr>
          <w:rFonts w:cs="Tahoma"/>
          <w:lang w:val="nl-BE"/>
        </w:rPr>
      </w:pPr>
    </w:p>
    <w:p w14:paraId="779B9364" w14:textId="77777777" w:rsidR="007F7D5C" w:rsidRDefault="007F7D5C" w:rsidP="0037081F">
      <w:pPr>
        <w:ind w:left="720"/>
        <w:rPr>
          <w:rFonts w:cs="Tahoma"/>
          <w:lang w:val="nl-BE"/>
        </w:rPr>
      </w:pPr>
    </w:p>
    <w:p w14:paraId="779B9365" w14:textId="77777777" w:rsidR="007F7D5C" w:rsidRDefault="007F7D5C" w:rsidP="0037081F">
      <w:pPr>
        <w:ind w:left="720"/>
        <w:rPr>
          <w:rFonts w:cs="Tahoma"/>
          <w:lang w:val="nl-BE"/>
        </w:rPr>
      </w:pPr>
    </w:p>
    <w:p w14:paraId="779B9366" w14:textId="77777777" w:rsidR="007F7D5C" w:rsidRDefault="007F7D5C" w:rsidP="0037081F">
      <w:pPr>
        <w:ind w:left="720"/>
        <w:rPr>
          <w:rFonts w:cs="Tahoma"/>
          <w:lang w:val="nl-BE"/>
        </w:rPr>
      </w:pPr>
    </w:p>
    <w:p w14:paraId="779B9367" w14:textId="77777777" w:rsidR="007F7D5C" w:rsidRDefault="007F7D5C" w:rsidP="0037081F">
      <w:pPr>
        <w:ind w:left="720"/>
        <w:rPr>
          <w:rFonts w:cs="Tahoma"/>
          <w:lang w:val="nl-BE"/>
        </w:rPr>
      </w:pPr>
    </w:p>
    <w:p w14:paraId="779B9368" w14:textId="77777777" w:rsidR="007F7D5C" w:rsidRPr="000325F6" w:rsidRDefault="007F7D5C" w:rsidP="0037081F">
      <w:pPr>
        <w:ind w:left="720"/>
        <w:rPr>
          <w:rFonts w:cs="Tahoma"/>
          <w:lang w:val="nl-BE"/>
        </w:rPr>
      </w:pPr>
    </w:p>
    <w:p w14:paraId="779B9369" w14:textId="77777777" w:rsidR="00ED5504" w:rsidRPr="000325F6" w:rsidRDefault="00AD4C5F" w:rsidP="00ED5504">
      <w:pPr>
        <w:pStyle w:val="Heading3"/>
        <w:rPr>
          <w:rFonts w:ascii="Tahoma" w:hAnsi="Tahoma" w:cs="Tahoma"/>
          <w:lang w:val="nl-BE"/>
        </w:rPr>
      </w:pPr>
      <w:bookmarkStart w:id="1456" w:name="_80_System_Center"/>
      <w:bookmarkStart w:id="1457" w:name="_95_System_Center"/>
      <w:bookmarkStart w:id="1458" w:name="_81_System_Center"/>
      <w:bookmarkStart w:id="1459" w:name="_82_System_Center"/>
      <w:bookmarkStart w:id="1460" w:name="_83_System_Center"/>
      <w:bookmarkStart w:id="1461" w:name="_84__System"/>
      <w:bookmarkStart w:id="1462" w:name="_Toc336338353"/>
      <w:bookmarkStart w:id="1463" w:name="_Toc348506704"/>
      <w:bookmarkStart w:id="1464" w:name="Srv_88SystemCtrReportMgr2006"/>
      <w:bookmarkStart w:id="1465" w:name="Srv_89SysCtrSvrMgmtSuiteEnterprise"/>
      <w:bookmarkEnd w:id="1456"/>
      <w:bookmarkEnd w:id="1457"/>
      <w:bookmarkEnd w:id="1458"/>
      <w:bookmarkEnd w:id="1459"/>
      <w:bookmarkEnd w:id="1460"/>
      <w:bookmarkEnd w:id="1461"/>
      <w:r w:rsidRPr="000325F6">
        <w:rPr>
          <w:rFonts w:ascii="Tahoma" w:hAnsi="Tahoma" w:cs="Tahoma"/>
          <w:caps/>
          <w:color w:val="F66400"/>
          <w:sz w:val="22"/>
          <w:vertAlign w:val="superscript"/>
          <w:lang w:val="nl-BE"/>
        </w:rPr>
        <w:t>87</w:t>
      </w:r>
      <w:r w:rsidRPr="000325F6">
        <w:rPr>
          <w:rFonts w:ascii="Tahoma" w:hAnsi="Tahoma" w:cs="Tahoma"/>
          <w:color w:val="F66400"/>
          <w:sz w:val="22"/>
          <w:lang w:val="nl-BE"/>
        </w:rPr>
        <w:t xml:space="preserve"> System Center Reporting Manager 2006</w:t>
      </w:r>
      <w:bookmarkEnd w:id="1462"/>
      <w:bookmarkEnd w:id="1463"/>
    </w:p>
    <w:bookmarkEnd w:id="1464"/>
    <w:p w14:paraId="779B936A" w14:textId="77777777" w:rsidR="00ED5504" w:rsidRPr="000325F6" w:rsidRDefault="00ED5504" w:rsidP="00DB19A5">
      <w:pPr>
        <w:pStyle w:val="EndnoteText"/>
        <w:spacing w:line="192" w:lineRule="auto"/>
        <w:ind w:left="0"/>
        <w:rPr>
          <w:rFonts w:ascii="Tahoma" w:hAnsi="Tahoma" w:cs="Tahoma"/>
          <w:sz w:val="18"/>
          <w:szCs w:val="18"/>
          <w:lang w:val="nl-BE"/>
        </w:rPr>
      </w:pPr>
    </w:p>
    <w:p w14:paraId="779B936B" w14:textId="77777777" w:rsidR="00ED5504" w:rsidRPr="000325F6" w:rsidRDefault="00ED5504" w:rsidP="00D511CC">
      <w:pPr>
        <w:pStyle w:val="EndnoteText"/>
        <w:ind w:left="720"/>
        <w:rPr>
          <w:rFonts w:ascii="Tahoma" w:hAnsi="Tahoma" w:cs="Tahoma"/>
          <w:lang w:val="nl-BE"/>
        </w:rPr>
      </w:pPr>
      <w:r w:rsidRPr="000325F6">
        <w:rPr>
          <w:rFonts w:ascii="Tahoma" w:hAnsi="Tahoma" w:cs="Tahoma"/>
          <w:sz w:val="18"/>
          <w:lang w:val="nl-BE"/>
        </w:rPr>
        <w:t>Dit product heeft de EOL-status (End-Of-Life) en wordt niet langer aangeboden.</w:t>
      </w:r>
    </w:p>
    <w:p w14:paraId="779B936C" w14:textId="77777777" w:rsidR="00ED5504" w:rsidRPr="000325F6" w:rsidRDefault="00ED5504" w:rsidP="00DB19A5">
      <w:pPr>
        <w:pStyle w:val="EndnoteText"/>
        <w:spacing w:line="192" w:lineRule="auto"/>
        <w:ind w:left="720"/>
        <w:rPr>
          <w:rFonts w:ascii="Tahoma" w:hAnsi="Tahoma" w:cs="Tahoma"/>
          <w:sz w:val="18"/>
          <w:szCs w:val="18"/>
          <w:lang w:val="nl-BE"/>
        </w:rPr>
      </w:pPr>
    </w:p>
    <w:p w14:paraId="779B936D" w14:textId="77777777" w:rsidR="00ED5504" w:rsidRPr="000325F6" w:rsidRDefault="00ED5504" w:rsidP="00D511CC">
      <w:pPr>
        <w:pStyle w:val="EndnoteText"/>
        <w:spacing w:after="60"/>
        <w:ind w:left="720"/>
        <w:rPr>
          <w:rFonts w:ascii="Tahoma" w:hAnsi="Tahoma" w:cs="Tahoma"/>
          <w:lang w:val="nl-BE"/>
        </w:rPr>
      </w:pPr>
      <w:r w:rsidRPr="000325F6">
        <w:rPr>
          <w:rFonts w:ascii="Tahoma" w:hAnsi="Tahoma" w:cs="Tahoma"/>
          <w:b/>
          <w:sz w:val="18"/>
          <w:lang w:val="nl-BE"/>
        </w:rPr>
        <w:t>Eenmalige licentieverlening aan houders van een licentie voor System Center Reporting Manager 2006</w:t>
      </w:r>
    </w:p>
    <w:p w14:paraId="779B936E" w14:textId="77777777" w:rsidR="00ED5504" w:rsidRPr="000325F6" w:rsidRDefault="00ED5504" w:rsidP="00D511CC">
      <w:pPr>
        <w:pStyle w:val="EndnoteText"/>
        <w:ind w:left="720"/>
        <w:rPr>
          <w:rFonts w:ascii="Tahoma" w:hAnsi="Tahoma" w:cs="Tahoma"/>
          <w:lang w:val="nl-BE"/>
        </w:rPr>
      </w:pPr>
      <w:r w:rsidRPr="000325F6">
        <w:rPr>
          <w:rFonts w:ascii="Tahoma" w:hAnsi="Tahoma" w:cs="Tahoma"/>
          <w:sz w:val="18"/>
          <w:lang w:val="nl-BE"/>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0325F6">
        <w:rPr>
          <w:rFonts w:ascii="Tahoma" w:hAnsi="Tahoma" w:cs="Tahoma"/>
          <w:color w:val="000000"/>
          <w:sz w:val="18"/>
          <w:szCs w:val="20"/>
          <w:lang w:val="nl-BE"/>
        </w:rPr>
        <w:t>:</w:t>
      </w:r>
    </w:p>
    <w:p w14:paraId="779B936F" w14:textId="77777777" w:rsidR="00ED5504" w:rsidRPr="000325F6" w:rsidRDefault="00ED5504" w:rsidP="00DB19A5">
      <w:pPr>
        <w:pStyle w:val="EndnoteText"/>
        <w:spacing w:line="192" w:lineRule="auto"/>
        <w:rPr>
          <w:rFonts w:ascii="Tahoma" w:hAnsi="Tahoma" w:cs="Tahoma"/>
          <w:sz w:val="18"/>
          <w:szCs w:val="18"/>
          <w:lang w:val="nl-BE"/>
        </w:rPr>
      </w:pPr>
    </w:p>
    <w:p w14:paraId="779B9370" w14:textId="77777777" w:rsidR="00ED5504" w:rsidRPr="000325F6" w:rsidRDefault="00ED5504" w:rsidP="00D511CC">
      <w:pPr>
        <w:pStyle w:val="EndnoteText"/>
        <w:numPr>
          <w:ilvl w:val="0"/>
          <w:numId w:val="7"/>
        </w:numPr>
        <w:tabs>
          <w:tab w:val="left" w:pos="1440"/>
        </w:tabs>
        <w:spacing w:after="60"/>
        <w:ind w:left="1440"/>
        <w:rPr>
          <w:rFonts w:ascii="Tahoma" w:hAnsi="Tahoma" w:cs="Tahoma"/>
          <w:lang w:val="nl-BE"/>
        </w:rPr>
      </w:pPr>
      <w:r w:rsidRPr="000325F6">
        <w:rPr>
          <w:rFonts w:ascii="Tahoma" w:hAnsi="Tahoma" w:cs="Tahoma"/>
          <w:sz w:val="18"/>
          <w:lang w:val="nl-BE"/>
        </w:rPr>
        <w:t>Eén serverbeheerlicentie voor System Center Service Manager 2010 (zonder SQL-technologie)</w:t>
      </w:r>
    </w:p>
    <w:p w14:paraId="779B9371" w14:textId="77777777" w:rsidR="00ED5504" w:rsidRPr="000325F6" w:rsidRDefault="00ED5504" w:rsidP="00D511CC">
      <w:pPr>
        <w:pStyle w:val="EndnoteText"/>
        <w:numPr>
          <w:ilvl w:val="0"/>
          <w:numId w:val="7"/>
        </w:numPr>
        <w:spacing w:after="60"/>
        <w:ind w:left="1440"/>
        <w:rPr>
          <w:rFonts w:ascii="Tahoma" w:hAnsi="Tahoma" w:cs="Tahoma"/>
          <w:lang w:val="nl-BE"/>
        </w:rPr>
      </w:pPr>
      <w:r w:rsidRPr="000325F6">
        <w:rPr>
          <w:rFonts w:ascii="Tahoma" w:hAnsi="Tahoma" w:cs="Tahoma"/>
          <w:sz w:val="18"/>
          <w:lang w:val="nl-BE"/>
        </w:rPr>
        <w:t>Vijf serverbeheerlicenties voor System Center Service Manager 2010</w:t>
      </w:r>
    </w:p>
    <w:p w14:paraId="779B9372" w14:textId="77777777" w:rsidR="00ED5504" w:rsidRPr="000325F6" w:rsidRDefault="00ED5504" w:rsidP="00D511CC">
      <w:pPr>
        <w:pStyle w:val="EndnoteText"/>
        <w:numPr>
          <w:ilvl w:val="0"/>
          <w:numId w:val="7"/>
        </w:numPr>
        <w:spacing w:after="60"/>
        <w:ind w:left="1440"/>
        <w:rPr>
          <w:rFonts w:ascii="Tahoma" w:hAnsi="Tahoma" w:cs="Tahoma"/>
          <w:lang w:val="nl-BE"/>
        </w:rPr>
      </w:pPr>
      <w:r w:rsidRPr="000325F6">
        <w:rPr>
          <w:rFonts w:ascii="Tahoma" w:hAnsi="Tahoma" w:cs="Tahoma"/>
          <w:sz w:val="18"/>
          <w:lang w:val="nl-BE"/>
        </w:rPr>
        <w:t>Dertig clientbeheerlicenties voor System Center Service Manager 2010</w:t>
      </w:r>
    </w:p>
    <w:p w14:paraId="779B9373" w14:textId="77777777" w:rsidR="00ED5504" w:rsidRPr="000325F6" w:rsidRDefault="00ED5504" w:rsidP="00DB19A5">
      <w:pPr>
        <w:pStyle w:val="EndnoteText"/>
        <w:spacing w:line="192" w:lineRule="auto"/>
        <w:ind w:left="0"/>
        <w:rPr>
          <w:rFonts w:ascii="Tahoma" w:hAnsi="Tahoma" w:cs="Tahoma"/>
          <w:sz w:val="18"/>
          <w:szCs w:val="18"/>
          <w:lang w:val="nl-BE"/>
        </w:rPr>
      </w:pPr>
    </w:p>
    <w:p w14:paraId="779B9374" w14:textId="77777777" w:rsidR="00ED5504" w:rsidRPr="000325F6" w:rsidRDefault="00ED5504" w:rsidP="00D511CC">
      <w:pPr>
        <w:pStyle w:val="EndnoteText"/>
        <w:ind w:left="720"/>
        <w:rPr>
          <w:rFonts w:ascii="Tahoma" w:hAnsi="Tahoma" w:cs="Tahoma"/>
          <w:lang w:val="nl-BE"/>
        </w:rPr>
      </w:pPr>
      <w:r w:rsidRPr="000325F6">
        <w:rPr>
          <w:rFonts w:ascii="Tahoma" w:hAnsi="Tahoma" w:cs="Tahoma"/>
          <w:sz w:val="18"/>
          <w:lang w:val="nl-BE"/>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14:paraId="779B9375" w14:textId="77777777" w:rsidR="00ED5504" w:rsidRPr="000325F6" w:rsidRDefault="00ED5504" w:rsidP="00DB19A5">
      <w:pPr>
        <w:pStyle w:val="EndnoteText"/>
        <w:spacing w:line="192" w:lineRule="auto"/>
        <w:ind w:left="720"/>
        <w:rPr>
          <w:rFonts w:ascii="Tahoma" w:hAnsi="Tahoma" w:cs="Tahoma"/>
          <w:sz w:val="18"/>
          <w:szCs w:val="18"/>
          <w:lang w:val="nl-BE"/>
        </w:rPr>
      </w:pPr>
    </w:p>
    <w:p w14:paraId="779B9376" w14:textId="77777777" w:rsidR="00ED5504" w:rsidRPr="000325F6" w:rsidRDefault="00ED5504" w:rsidP="004F1D29">
      <w:pPr>
        <w:pStyle w:val="EndnoteText"/>
        <w:ind w:left="720"/>
        <w:rPr>
          <w:rFonts w:ascii="Tahoma" w:hAnsi="Tahoma" w:cs="Tahoma"/>
          <w:lang w:val="nl-BE"/>
        </w:rPr>
      </w:pPr>
      <w:r w:rsidRPr="000325F6">
        <w:rPr>
          <w:rFonts w:ascii="Tahoma" w:hAnsi="Tahoma" w:cs="Tahoma"/>
          <w:sz w:val="18"/>
          <w:lang w:val="nl-BE"/>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w:t>
      </w:r>
      <w:r w:rsidR="004F1D29" w:rsidRPr="000325F6">
        <w:rPr>
          <w:rFonts w:ascii="Tahoma" w:hAnsi="Tahoma" w:cs="Tahoma"/>
          <w:sz w:val="18"/>
          <w:lang w:val="nl-BE"/>
        </w:rPr>
        <w:t> </w:t>
      </w:r>
      <w:r w:rsidRPr="000325F6">
        <w:rPr>
          <w:rFonts w:ascii="Tahoma" w:hAnsi="Tahoma" w:cs="Tahoma"/>
          <w:sz w:val="18"/>
          <w:lang w:val="nl-BE"/>
        </w:rPr>
        <w:t>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779B9377" w14:textId="77777777" w:rsidR="00D136B8" w:rsidRPr="000325F6" w:rsidRDefault="00D136B8" w:rsidP="00DB19A5">
      <w:pPr>
        <w:pStyle w:val="EndnoteText"/>
        <w:spacing w:line="192" w:lineRule="auto"/>
        <w:ind w:left="720"/>
        <w:rPr>
          <w:rFonts w:ascii="Tahoma" w:hAnsi="Tahoma" w:cs="Tahoma"/>
          <w:sz w:val="18"/>
          <w:szCs w:val="18"/>
          <w:lang w:val="nl-BE"/>
        </w:rPr>
      </w:pPr>
    </w:p>
    <w:p w14:paraId="779B9378" w14:textId="77777777" w:rsidR="00ED5504" w:rsidRPr="000325F6" w:rsidRDefault="00ED5504" w:rsidP="00D511CC">
      <w:pPr>
        <w:ind w:left="720"/>
        <w:rPr>
          <w:rFonts w:cs="Tahoma"/>
          <w:lang w:val="nl-BE"/>
        </w:rPr>
      </w:pPr>
      <w:r w:rsidRPr="000325F6">
        <w:rPr>
          <w:rFonts w:eastAsia="Calibri" w:cs="Tahoma"/>
          <w:color w:val="000000"/>
          <w:szCs w:val="18"/>
          <w:lang w:val="nl-BE"/>
        </w:rPr>
        <w:t>Licenties voor System Center Reporting Manager 2006</w:t>
      </w:r>
      <w:r w:rsidRPr="000325F6">
        <w:rPr>
          <w:rFonts w:cs="Tahoma"/>
          <w:bCs/>
          <w:szCs w:val="18"/>
          <w:lang w:val="nl-BE"/>
        </w:rPr>
        <w:t xml:space="preserve"> die na 31 mei 2010 worden verkregen als onderdeel van het jaarlijkse True-Up proces voor Enterprise Enrollments van de klant, op grond waarvan licenties voor </w:t>
      </w:r>
      <w:r w:rsidRPr="000325F6">
        <w:rPr>
          <w:rFonts w:eastAsia="Calibri" w:cs="Tahoma"/>
          <w:color w:val="000000"/>
          <w:szCs w:val="18"/>
          <w:lang w:val="nl-BE"/>
        </w:rPr>
        <w:t>System Center Reporting Manager 2006</w:t>
      </w:r>
      <w:r w:rsidRPr="000325F6">
        <w:rPr>
          <w:rFonts w:cs="Tahoma"/>
          <w:bCs/>
          <w:szCs w:val="18"/>
          <w:lang w:val="nl-BE"/>
        </w:rPr>
        <w:t xml:space="preserve"> voor de eerste keer zijn verkregen vóór 31 mei 2010 komen ook in aanmerking voor serverbeheerlicenties voor System Center Service Manager 2010 en licenties voor server-/clientbeheer op grond van deze aanbieding.</w:t>
      </w:r>
    </w:p>
    <w:p w14:paraId="779B9379" w14:textId="77777777" w:rsidR="00ED5504" w:rsidRPr="000325F6" w:rsidRDefault="00ED5504" w:rsidP="00DB19A5">
      <w:pPr>
        <w:spacing w:line="192" w:lineRule="auto"/>
        <w:ind w:left="720"/>
        <w:rPr>
          <w:rFonts w:cs="Tahoma"/>
          <w:szCs w:val="18"/>
          <w:lang w:val="nl-BE"/>
        </w:rPr>
      </w:pPr>
    </w:p>
    <w:p w14:paraId="779B937A" w14:textId="77777777" w:rsidR="00ED5504" w:rsidRPr="00910BE2" w:rsidRDefault="00ED5504" w:rsidP="00910BE2">
      <w:pPr>
        <w:pStyle w:val="EndnoteText"/>
        <w:ind w:left="720"/>
        <w:rPr>
          <w:rFonts w:ascii="Tahoma" w:hAnsi="Tahoma" w:cs="Tahoma"/>
          <w:spacing w:val="-2"/>
          <w:lang w:val="nl-BE"/>
        </w:rPr>
      </w:pPr>
      <w:r w:rsidRPr="00910BE2">
        <w:rPr>
          <w:rFonts w:ascii="Tahoma" w:hAnsi="Tahoma" w:cs="Tahoma"/>
          <w:bCs/>
          <w:spacing w:val="-2"/>
          <w:sz w:val="18"/>
          <w:szCs w:val="18"/>
          <w:lang w:val="nl-BE"/>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F7070" w:rsidRPr="00910BE2">
        <w:rPr>
          <w:rFonts w:ascii="Tahoma" w:hAnsi="Tahoma" w:cs="Tahoma"/>
          <w:bCs/>
          <w:spacing w:val="-2"/>
          <w:sz w:val="18"/>
          <w:szCs w:val="18"/>
          <w:lang w:val="nl-BE"/>
        </w:rPr>
        <w:t xml:space="preserve"> </w:t>
      </w:r>
      <w:r w:rsidRPr="00910BE2">
        <w:rPr>
          <w:rFonts w:ascii="Tahoma" w:hAnsi="Tahoma" w:cs="Tahoma"/>
          <w:bCs/>
          <w:spacing w:val="-2"/>
          <w:sz w:val="18"/>
          <w:szCs w:val="18"/>
          <w:lang w:val="nl-BE"/>
        </w:rPr>
        <w:t>Deze rechten worden alleen permanent indien de afkoopoptie wordt</w:t>
      </w:r>
      <w:r w:rsidR="00910BE2">
        <w:rPr>
          <w:rFonts w:ascii="Tahoma" w:hAnsi="Tahoma" w:cs="Tahoma"/>
          <w:bCs/>
          <w:spacing w:val="-2"/>
          <w:sz w:val="18"/>
          <w:szCs w:val="18"/>
          <w:lang w:val="nl-BE"/>
        </w:rPr>
        <w:t xml:space="preserve"> </w:t>
      </w:r>
      <w:r w:rsidRPr="00910BE2">
        <w:rPr>
          <w:rFonts w:ascii="Tahoma" w:hAnsi="Tahoma" w:cs="Tahoma"/>
          <w:bCs/>
          <w:spacing w:val="-2"/>
          <w:sz w:val="18"/>
          <w:szCs w:val="18"/>
          <w:lang w:val="nl-BE"/>
        </w:rPr>
        <w:t>toegepast, en de rechten blijven onderworpen aan alle voorwaarden van de licentieovereenkomst van</w:t>
      </w:r>
      <w:r w:rsidR="00910BE2">
        <w:rPr>
          <w:rFonts w:ascii="Tahoma" w:hAnsi="Tahoma" w:cs="Tahoma"/>
          <w:bCs/>
          <w:spacing w:val="-2"/>
          <w:sz w:val="18"/>
          <w:szCs w:val="18"/>
          <w:lang w:val="nl-BE"/>
        </w:rPr>
        <w:t xml:space="preserve"> </w:t>
      </w:r>
      <w:r w:rsidRPr="00910BE2">
        <w:rPr>
          <w:rFonts w:ascii="Tahoma" w:hAnsi="Tahoma" w:cs="Tahoma"/>
          <w:bCs/>
          <w:spacing w:val="-2"/>
          <w:sz w:val="18"/>
          <w:szCs w:val="18"/>
          <w:lang w:val="nl-BE"/>
        </w:rPr>
        <w:t>de klant.</w:t>
      </w:r>
    </w:p>
    <w:p w14:paraId="779B937B" w14:textId="77777777" w:rsidR="00ED5504" w:rsidRDefault="00ED5504" w:rsidP="00DB19A5">
      <w:pPr>
        <w:pStyle w:val="EndnoteText"/>
        <w:spacing w:line="192" w:lineRule="auto"/>
        <w:rPr>
          <w:rFonts w:ascii="Tahoma" w:hAnsi="Tahoma" w:cs="Tahoma"/>
          <w:sz w:val="18"/>
          <w:szCs w:val="18"/>
          <w:lang w:val="nl-BE"/>
        </w:rPr>
      </w:pPr>
    </w:p>
    <w:p w14:paraId="779B937C" w14:textId="77777777" w:rsidR="007719B1" w:rsidRPr="000325F6" w:rsidRDefault="007719B1" w:rsidP="00DB19A5">
      <w:pPr>
        <w:pStyle w:val="EndnoteText"/>
        <w:spacing w:line="192" w:lineRule="auto"/>
        <w:rPr>
          <w:rFonts w:ascii="Tahoma" w:hAnsi="Tahoma" w:cs="Tahoma"/>
          <w:sz w:val="18"/>
          <w:szCs w:val="18"/>
          <w:lang w:val="nl-BE"/>
        </w:rPr>
      </w:pPr>
    </w:p>
    <w:p w14:paraId="779B937D" w14:textId="77777777" w:rsidR="00023FE7" w:rsidRPr="000325F6" w:rsidRDefault="00AD4C5F">
      <w:pPr>
        <w:pStyle w:val="Heading3"/>
        <w:rPr>
          <w:rFonts w:ascii="Tahoma" w:hAnsi="Tahoma" w:cs="Tahoma"/>
          <w:lang w:val="nl-BE"/>
        </w:rPr>
      </w:pPr>
      <w:bookmarkStart w:id="1466" w:name="Srv_85SysCtrSvrMgmtSuiteEnterprise"/>
      <w:bookmarkStart w:id="1467" w:name="_85_System_Center"/>
      <w:bookmarkStart w:id="1468" w:name="_98_System_Center"/>
      <w:bookmarkStart w:id="1469" w:name="_88_System_Center"/>
      <w:bookmarkStart w:id="1470" w:name="_Toc336338354"/>
      <w:bookmarkStart w:id="1471" w:name="_Toc348506705"/>
      <w:bookmarkEnd w:id="1466"/>
      <w:bookmarkEnd w:id="1467"/>
      <w:bookmarkEnd w:id="1468"/>
      <w:bookmarkEnd w:id="1469"/>
      <w:r w:rsidRPr="000325F6">
        <w:rPr>
          <w:rFonts w:ascii="Tahoma" w:hAnsi="Tahoma" w:cs="Tahoma"/>
          <w:caps/>
          <w:color w:val="F66400"/>
          <w:sz w:val="22"/>
          <w:vertAlign w:val="superscript"/>
          <w:lang w:val="nl-BE"/>
        </w:rPr>
        <w:t>88</w:t>
      </w:r>
      <w:r w:rsidRPr="000325F6">
        <w:rPr>
          <w:rFonts w:ascii="Tahoma" w:hAnsi="Tahoma" w:cs="Tahoma"/>
          <w:caps/>
          <w:color w:val="F66400"/>
          <w:sz w:val="22"/>
          <w:lang w:val="nl-BE"/>
        </w:rPr>
        <w:t xml:space="preserve"> </w:t>
      </w:r>
      <w:r w:rsidRPr="000325F6">
        <w:rPr>
          <w:rFonts w:ascii="Tahoma" w:hAnsi="Tahoma" w:cs="Tahoma"/>
          <w:color w:val="F66400"/>
          <w:sz w:val="22"/>
          <w:lang w:val="nl-BE"/>
        </w:rPr>
        <w:t>System Center Server Management Suite Enterprise</w:t>
      </w:r>
      <w:bookmarkEnd w:id="1470"/>
      <w:bookmarkEnd w:id="1471"/>
    </w:p>
    <w:bookmarkEnd w:id="1465"/>
    <w:p w14:paraId="779B937E" w14:textId="77777777" w:rsidR="00023FE7" w:rsidRPr="000325F6" w:rsidRDefault="00023FE7" w:rsidP="00DB19A5">
      <w:pPr>
        <w:pStyle w:val="EndnoteText"/>
        <w:spacing w:line="192" w:lineRule="auto"/>
        <w:ind w:left="720"/>
        <w:rPr>
          <w:rFonts w:ascii="Tahoma" w:hAnsi="Tahoma" w:cs="Tahoma"/>
          <w:sz w:val="18"/>
          <w:szCs w:val="18"/>
          <w:lang w:val="nl-BE"/>
        </w:rPr>
      </w:pPr>
    </w:p>
    <w:p w14:paraId="779B937F" w14:textId="77777777" w:rsidR="00FF4CAB" w:rsidRPr="000325F6" w:rsidRDefault="00FF4CAB" w:rsidP="00D511CC">
      <w:pPr>
        <w:pStyle w:val="EndnoteText"/>
        <w:ind w:left="720"/>
        <w:rPr>
          <w:rFonts w:ascii="Tahoma" w:hAnsi="Tahoma" w:cs="Tahoma"/>
          <w:lang w:val="nl-BE"/>
        </w:rPr>
      </w:pPr>
      <w:r w:rsidRPr="000325F6">
        <w:rPr>
          <w:rFonts w:ascii="Tahoma" w:hAnsi="Tahoma" w:cs="Tahoma"/>
          <w:color w:val="000000"/>
          <w:sz w:val="18"/>
          <w:lang w:val="nl-BE"/>
        </w:rPr>
        <w:t>Dit product heeft de EOL-status (End-Of-Life) en wordt niet langer aangeboden.</w:t>
      </w:r>
    </w:p>
    <w:p w14:paraId="779B9380" w14:textId="77777777" w:rsidR="00D511CC" w:rsidRPr="000325F6" w:rsidRDefault="00D511CC" w:rsidP="00DB19A5">
      <w:pPr>
        <w:pStyle w:val="EndnoteText"/>
        <w:spacing w:line="192" w:lineRule="auto"/>
        <w:ind w:left="720"/>
        <w:rPr>
          <w:rFonts w:ascii="Tahoma" w:hAnsi="Tahoma" w:cs="Tahoma"/>
          <w:sz w:val="18"/>
          <w:szCs w:val="18"/>
          <w:lang w:val="nl-BE"/>
        </w:rPr>
      </w:pPr>
    </w:p>
    <w:p w14:paraId="779B9381" w14:textId="77777777" w:rsidR="00FF4CAB" w:rsidRPr="000325F6" w:rsidRDefault="00FF4CAB" w:rsidP="00D511CC">
      <w:pPr>
        <w:pStyle w:val="FootnoteBulletLevel1"/>
        <w:tabs>
          <w:tab w:val="clear" w:pos="900"/>
        </w:tabs>
        <w:spacing w:before="0" w:after="60"/>
        <w:ind w:left="720" w:firstLine="0"/>
        <w:rPr>
          <w:rFonts w:ascii="Tahoma" w:hAnsi="Tahoma" w:cs="Tahoma"/>
          <w:lang w:val="nl-BE"/>
        </w:rPr>
      </w:pPr>
      <w:r w:rsidRPr="000325F6">
        <w:rPr>
          <w:rFonts w:ascii="Tahoma" w:hAnsi="Tahoma" w:cs="Tahoma"/>
          <w:b/>
          <w:sz w:val="18"/>
          <w:lang w:val="nl-BE"/>
        </w:rPr>
        <w:t>Details eenmalige verlening van overstaplicentie System Center 2012</w:t>
      </w:r>
    </w:p>
    <w:p w14:paraId="779B9382" w14:textId="77777777" w:rsidR="00FF4CAB" w:rsidRPr="000325F6" w:rsidRDefault="00FF4CAB" w:rsidP="00D511CC">
      <w:pPr>
        <w:ind w:left="720"/>
        <w:rPr>
          <w:rFonts w:cs="Tahoma"/>
          <w:lang w:val="nl-BE"/>
        </w:rPr>
      </w:pPr>
      <w:r w:rsidRPr="000325F6">
        <w:rPr>
          <w:rFonts w:cs="Tahoma"/>
          <w:lang w:val="nl-BE"/>
        </w:rPr>
        <w:t>Raadpleeg de productaantekening op aanbiedingen van System Center 2012 voor informatie over het verlenen van overstaplicenties.</w:t>
      </w:r>
    </w:p>
    <w:p w14:paraId="779B9383" w14:textId="77777777" w:rsidR="00FF4CAB" w:rsidRPr="000325F6" w:rsidRDefault="00FF4CAB" w:rsidP="00DB19A5">
      <w:pPr>
        <w:spacing w:line="192" w:lineRule="auto"/>
        <w:ind w:left="720"/>
        <w:rPr>
          <w:rFonts w:cs="Tahoma"/>
          <w:szCs w:val="18"/>
          <w:lang w:val="nl-BE"/>
        </w:rPr>
      </w:pPr>
    </w:p>
    <w:p w14:paraId="779B9384" w14:textId="77777777" w:rsidR="00023FE7" w:rsidRPr="000325F6" w:rsidRDefault="00023FE7" w:rsidP="00D511CC">
      <w:pPr>
        <w:ind w:left="720"/>
        <w:rPr>
          <w:rFonts w:cs="Tahoma"/>
          <w:lang w:val="nl-BE"/>
        </w:rPr>
      </w:pPr>
      <w:r w:rsidRPr="000325F6">
        <w:rPr>
          <w:rFonts w:cs="Tahoma"/>
          <w:szCs w:val="20"/>
          <w:lang w:val="nl-BE"/>
        </w:rPr>
        <w:t xml:space="preserve">System Center Server Management Suite Enterprise is </w:t>
      </w:r>
      <w:r w:rsidRPr="000325F6">
        <w:rPr>
          <w:rFonts w:cs="Tahoma"/>
          <w:color w:val="000000"/>
          <w:szCs w:val="20"/>
          <w:lang w:val="nl-BE"/>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14:paraId="779B9385" w14:textId="77777777" w:rsidR="00E72B93" w:rsidRPr="000325F6" w:rsidRDefault="00E72B93" w:rsidP="00DB19A5">
      <w:pPr>
        <w:spacing w:line="192" w:lineRule="auto"/>
        <w:ind w:left="720"/>
        <w:rPr>
          <w:rFonts w:cs="Tahoma"/>
          <w:szCs w:val="18"/>
          <w:lang w:val="nl-BE"/>
        </w:rPr>
      </w:pPr>
    </w:p>
    <w:p w14:paraId="779B9386" w14:textId="77777777" w:rsidR="005C164D" w:rsidRPr="000325F6" w:rsidRDefault="005C164D" w:rsidP="00D511CC">
      <w:pPr>
        <w:ind w:left="720"/>
        <w:jc w:val="both"/>
        <w:rPr>
          <w:rFonts w:cs="Tahoma"/>
          <w:color w:val="000000"/>
          <w:szCs w:val="18"/>
          <w:lang w:val="nl-BE"/>
        </w:rPr>
      </w:pPr>
      <w:r w:rsidRPr="000325F6">
        <w:rPr>
          <w:rFonts w:cs="Tahoma"/>
          <w:color w:val="000000"/>
          <w:szCs w:val="18"/>
          <w:lang w:val="nl-BE"/>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779B9387" w14:textId="77777777" w:rsidR="004323B9" w:rsidRPr="000325F6" w:rsidRDefault="00D511CC" w:rsidP="00D511CC">
      <w:pPr>
        <w:spacing w:after="60"/>
        <w:ind w:left="720"/>
        <w:rPr>
          <w:rFonts w:cs="Tahoma"/>
          <w:lang w:val="nl-BE"/>
        </w:rPr>
      </w:pPr>
      <w:r w:rsidRPr="000325F6">
        <w:rPr>
          <w:rFonts w:cs="Tahoma"/>
          <w:b/>
          <w:szCs w:val="20"/>
          <w:lang w:val="nl-BE"/>
        </w:rPr>
        <w:t>Licentieverlening</w:t>
      </w:r>
    </w:p>
    <w:p w14:paraId="779B9388" w14:textId="77777777" w:rsidR="004323B9" w:rsidRPr="000325F6" w:rsidRDefault="004323B9" w:rsidP="00D511CC">
      <w:pPr>
        <w:pStyle w:val="FootnoteBulletLevel1"/>
        <w:tabs>
          <w:tab w:val="left" w:pos="900"/>
        </w:tabs>
        <w:spacing w:before="0" w:after="0"/>
        <w:ind w:left="720" w:firstLine="0"/>
        <w:rPr>
          <w:rFonts w:ascii="Tahoma" w:hAnsi="Tahoma" w:cs="Tahoma"/>
          <w:lang w:val="nl-BE"/>
        </w:rPr>
      </w:pPr>
      <w:r w:rsidRPr="000325F6">
        <w:rPr>
          <w:rFonts w:ascii="Tahoma" w:hAnsi="Tahoma" w:cs="Tahoma"/>
          <w:sz w:val="18"/>
          <w:lang w:val="nl-BE"/>
        </w:rPr>
        <w:t>Eenmalige licentieverlening voor System Center Server Management Suite Datacenter (SMSD) aan houders van een licentie voor System Center Server Management Suite Enterprise (SMSE).</w:t>
      </w:r>
    </w:p>
    <w:p w14:paraId="779B9389" w14:textId="77777777" w:rsidR="000A18AA" w:rsidRPr="000325F6" w:rsidRDefault="000A18AA" w:rsidP="00DB19A5">
      <w:pPr>
        <w:pStyle w:val="FootnoteBulletLevel1"/>
        <w:tabs>
          <w:tab w:val="left" w:pos="900"/>
        </w:tabs>
        <w:spacing w:before="0" w:after="0" w:line="192" w:lineRule="auto"/>
        <w:ind w:left="720" w:firstLine="0"/>
        <w:rPr>
          <w:rFonts w:ascii="Tahoma" w:hAnsi="Tahoma" w:cs="Tahoma"/>
          <w:sz w:val="18"/>
          <w:szCs w:val="18"/>
          <w:lang w:val="nl-BE"/>
        </w:rPr>
      </w:pPr>
    </w:p>
    <w:p w14:paraId="779B938A" w14:textId="77777777" w:rsidR="004323B9" w:rsidRPr="000325F6" w:rsidRDefault="004323B9" w:rsidP="00D511CC">
      <w:pPr>
        <w:pStyle w:val="FootnoteBulletLevel1"/>
        <w:tabs>
          <w:tab w:val="clear" w:pos="900"/>
          <w:tab w:val="left" w:pos="720"/>
        </w:tabs>
        <w:spacing w:before="0" w:after="0"/>
        <w:ind w:left="720" w:firstLine="0"/>
        <w:rPr>
          <w:rFonts w:ascii="Tahoma" w:hAnsi="Tahoma" w:cs="Tahoma"/>
          <w:lang w:val="nl-BE"/>
        </w:rPr>
      </w:pPr>
      <w:r w:rsidRPr="000325F6">
        <w:rPr>
          <w:rFonts w:ascii="Tahoma" w:hAnsi="Tahoma" w:cs="Tahoma"/>
          <w:sz w:val="18"/>
          <w:lang w:val="nl-BE"/>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0325F6">
        <w:rPr>
          <w:rFonts w:ascii="Tahoma" w:hAnsi="Tahoma" w:cs="Tahoma"/>
          <w:color w:val="000000"/>
          <w:sz w:val="18"/>
          <w:lang w:val="nl-BE"/>
        </w:rPr>
        <w:t>:</w:t>
      </w:r>
    </w:p>
    <w:p w14:paraId="779B938B" w14:textId="77777777" w:rsidR="000A18AA" w:rsidRPr="000325F6" w:rsidRDefault="000A18AA" w:rsidP="00DB19A5">
      <w:pPr>
        <w:pStyle w:val="FootnoteBulletLevel1"/>
        <w:tabs>
          <w:tab w:val="clear" w:pos="900"/>
          <w:tab w:val="left" w:pos="720"/>
        </w:tabs>
        <w:spacing w:before="0" w:after="0" w:line="192" w:lineRule="auto"/>
        <w:ind w:left="720" w:firstLine="0"/>
        <w:rPr>
          <w:rFonts w:ascii="Tahoma" w:hAnsi="Tahoma" w:cs="Tahoma"/>
          <w:sz w:val="18"/>
          <w:szCs w:val="18"/>
          <w:lang w:val="nl-BE"/>
        </w:rPr>
      </w:pPr>
    </w:p>
    <w:p w14:paraId="779B938C" w14:textId="77777777" w:rsidR="004323B9" w:rsidRPr="000325F6" w:rsidRDefault="004323B9" w:rsidP="00D511CC">
      <w:pPr>
        <w:numPr>
          <w:ilvl w:val="0"/>
          <w:numId w:val="3"/>
        </w:numPr>
        <w:ind w:left="1440"/>
        <w:rPr>
          <w:rFonts w:cs="Tahoma"/>
          <w:lang w:val="nl-BE"/>
        </w:rPr>
      </w:pPr>
      <w:r w:rsidRPr="000325F6">
        <w:rPr>
          <w:rFonts w:cs="Tahoma"/>
          <w:color w:val="000000"/>
          <w:szCs w:val="20"/>
          <w:lang w:val="nl-BE"/>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779B938D" w14:textId="77777777" w:rsidR="000A18AA" w:rsidRPr="000325F6" w:rsidRDefault="000A18AA" w:rsidP="00DB19A5">
      <w:pPr>
        <w:spacing w:line="192" w:lineRule="auto"/>
        <w:rPr>
          <w:rFonts w:cs="Tahoma"/>
          <w:szCs w:val="18"/>
          <w:lang w:val="nl-BE"/>
        </w:rPr>
      </w:pPr>
    </w:p>
    <w:p w14:paraId="779B938E" w14:textId="77777777" w:rsidR="004323B9" w:rsidRPr="000325F6" w:rsidRDefault="004323B9" w:rsidP="00D511CC">
      <w:pPr>
        <w:pStyle w:val="FootnoteBulletLevel1"/>
        <w:tabs>
          <w:tab w:val="clear" w:pos="900"/>
        </w:tabs>
        <w:spacing w:before="0" w:after="0"/>
        <w:ind w:left="720" w:firstLine="0"/>
        <w:rPr>
          <w:rFonts w:ascii="Tahoma" w:hAnsi="Tahoma" w:cs="Tahoma"/>
          <w:sz w:val="18"/>
          <w:lang w:val="nl-BE"/>
        </w:rPr>
      </w:pPr>
      <w:r w:rsidRPr="000325F6">
        <w:rPr>
          <w:rFonts w:ascii="Tahoma" w:hAnsi="Tahoma" w:cs="Tahoma"/>
          <w:sz w:val="18"/>
          <w:lang w:val="nl-BE"/>
        </w:rPr>
        <w:t>De beheerrechten die zijn verbonden aan de gratis SMSD-licenties, worden verleend in plaats van de beheerrechten die zijn verbonden aan de kwalificerende SMSE-licentie.</w:t>
      </w:r>
      <w:r w:rsidR="00AF7070" w:rsidRPr="000325F6">
        <w:rPr>
          <w:rFonts w:ascii="Tahoma" w:hAnsi="Tahoma" w:cs="Tahoma"/>
          <w:sz w:val="18"/>
          <w:lang w:val="nl-BE"/>
        </w:rPr>
        <w:t xml:space="preserve"> </w:t>
      </w:r>
      <w:r w:rsidRPr="000325F6">
        <w:rPr>
          <w:rFonts w:ascii="Tahoma" w:hAnsi="Tahoma" w:cs="Tahoma"/>
          <w:sz w:val="18"/>
          <w:lang w:val="nl-BE"/>
        </w:rPr>
        <w:t>Op het moment dat de klant de verleende SMSD-licenties toewijst, ziet deze verder af van de beheerrechten die zijn verbonden aan de corresponderende SMSE-licentie.</w:t>
      </w:r>
    </w:p>
    <w:p w14:paraId="779B938F" w14:textId="77777777" w:rsidR="004F1D29" w:rsidRPr="000325F6" w:rsidRDefault="004F1D29" w:rsidP="00D511CC">
      <w:pPr>
        <w:pStyle w:val="FootnoteBulletLevel1"/>
        <w:tabs>
          <w:tab w:val="clear" w:pos="900"/>
        </w:tabs>
        <w:spacing w:before="0" w:after="0"/>
        <w:ind w:left="720" w:firstLine="0"/>
        <w:rPr>
          <w:rFonts w:ascii="Tahoma" w:hAnsi="Tahoma" w:cs="Tahoma"/>
          <w:lang w:val="nl-BE"/>
        </w:rPr>
      </w:pPr>
    </w:p>
    <w:p w14:paraId="779B9390" w14:textId="77777777" w:rsidR="004323B9" w:rsidRPr="000325F6" w:rsidRDefault="004323B9" w:rsidP="004F1D29">
      <w:pPr>
        <w:pStyle w:val="FootnoteBulletLevel1"/>
        <w:tabs>
          <w:tab w:val="clear" w:pos="900"/>
        </w:tabs>
        <w:spacing w:before="0" w:after="0"/>
        <w:ind w:left="720" w:firstLine="0"/>
        <w:rPr>
          <w:rFonts w:ascii="Tahoma" w:hAnsi="Tahoma" w:cs="Tahoma"/>
          <w:lang w:val="nl-BE"/>
        </w:rPr>
      </w:pPr>
      <w:r w:rsidRPr="000325F6">
        <w:rPr>
          <w:rFonts w:ascii="Tahoma" w:hAnsi="Tahoma" w:cs="Tahoma"/>
          <w:sz w:val="18"/>
          <w:lang w:val="nl-BE"/>
        </w:rPr>
        <w:t>Voor licenties die op grond van deze aanbieding worden verleend, gelden de volgende beperkingen:</w:t>
      </w:r>
      <w:r w:rsidRPr="000325F6">
        <w:rPr>
          <w:rFonts w:ascii="Tahoma" w:hAnsi="Tahoma" w:cs="Tahoma"/>
          <w:color w:val="000000"/>
          <w:sz w:val="18"/>
          <w:lang w:val="nl-BE"/>
        </w:rPr>
        <w:t xml:space="preserve"> Elke set</w:t>
      </w:r>
      <w:r w:rsidR="004F1D29" w:rsidRPr="000325F6">
        <w:rPr>
          <w:rFonts w:ascii="Tahoma" w:hAnsi="Tahoma" w:cs="Tahoma"/>
          <w:color w:val="000000"/>
          <w:sz w:val="18"/>
          <w:lang w:val="nl-BE"/>
        </w:rPr>
        <w:t> </w:t>
      </w:r>
      <w:r w:rsidRPr="000325F6">
        <w:rPr>
          <w:rFonts w:ascii="Tahoma" w:hAnsi="Tahoma" w:cs="Tahoma"/>
          <w:color w:val="000000"/>
          <w:sz w:val="18"/>
          <w:lang w:val="nl-BE"/>
        </w:rPr>
        <w:t>verleende SMSD-licenties dien aan één apparaat te worden toegewezen</w:t>
      </w:r>
      <w:r w:rsidRPr="000325F6">
        <w:rPr>
          <w:rFonts w:ascii="Tahoma" w:hAnsi="Tahoma" w:cs="Tahoma"/>
          <w:sz w:val="18"/>
          <w:lang w:val="nl-BE"/>
        </w:rPr>
        <w:t>.</w:t>
      </w:r>
    </w:p>
    <w:p w14:paraId="779B9391" w14:textId="77777777" w:rsidR="00D136B8" w:rsidRPr="000325F6" w:rsidRDefault="00D136B8" w:rsidP="000A18AA">
      <w:pPr>
        <w:pStyle w:val="FootnoteBulletLevel1"/>
        <w:tabs>
          <w:tab w:val="clear" w:pos="900"/>
        </w:tabs>
        <w:spacing w:before="0" w:after="60"/>
        <w:ind w:left="720" w:firstLine="0"/>
        <w:rPr>
          <w:rFonts w:ascii="Tahoma" w:hAnsi="Tahoma" w:cs="Tahoma"/>
          <w:sz w:val="18"/>
          <w:szCs w:val="18"/>
          <w:lang w:val="nl-BE"/>
        </w:rPr>
      </w:pPr>
    </w:p>
    <w:p w14:paraId="779B9392" w14:textId="77777777" w:rsidR="00CF7343" w:rsidRPr="000325F6" w:rsidRDefault="004323B9" w:rsidP="000A18AA">
      <w:pPr>
        <w:pStyle w:val="FootnoteBulletLevel1"/>
        <w:tabs>
          <w:tab w:val="clear" w:pos="900"/>
        </w:tabs>
        <w:spacing w:before="0" w:after="60"/>
        <w:ind w:left="720" w:firstLine="0"/>
        <w:rPr>
          <w:rFonts w:ascii="Tahoma" w:hAnsi="Tahoma" w:cs="Tahoma"/>
          <w:lang w:val="nl-BE"/>
        </w:rPr>
      </w:pPr>
      <w:r w:rsidRPr="000325F6">
        <w:rPr>
          <w:rFonts w:ascii="Tahoma" w:hAnsi="Tahoma" w:cs="Tahoma"/>
          <w:b/>
          <w:color w:val="000000"/>
          <w:sz w:val="18"/>
          <w:lang w:val="nl-BE"/>
        </w:rPr>
        <w:t xml:space="preserve">Opties bij verlenging van Software Assurance </w:t>
      </w:r>
    </w:p>
    <w:p w14:paraId="779B9393" w14:textId="77777777" w:rsidR="004323B9" w:rsidRPr="000325F6" w:rsidRDefault="004323B9" w:rsidP="00D511CC">
      <w:pPr>
        <w:pStyle w:val="FootnoteBulletLevel1"/>
        <w:tabs>
          <w:tab w:val="clear" w:pos="900"/>
        </w:tabs>
        <w:spacing w:before="0" w:after="0"/>
        <w:ind w:left="720" w:firstLine="0"/>
        <w:rPr>
          <w:rFonts w:ascii="Tahoma" w:hAnsi="Tahoma" w:cs="Tahoma"/>
          <w:lang w:val="nl-BE"/>
        </w:rPr>
      </w:pPr>
      <w:r w:rsidRPr="000325F6">
        <w:rPr>
          <w:rFonts w:ascii="Tahoma" w:hAnsi="Tahoma" w:cs="Tahoma"/>
          <w:color w:val="000000"/>
          <w:sz w:val="18"/>
          <w:lang w:val="nl-BE"/>
        </w:rPr>
        <w:t xml:space="preserve">Bij licenties die worden verleend in het kader van deze aanbieding, is Software Assurance inbegrepen die eindigt wanneer de dekking van de corresponderende kwalificerende licenties afloopt. </w:t>
      </w:r>
      <w:r w:rsidRPr="000325F6">
        <w:rPr>
          <w:rFonts w:ascii="Tahoma" w:hAnsi="Tahoma" w:cs="Tahoma"/>
          <w:sz w:val="18"/>
          <w:lang w:val="nl-BE"/>
        </w:rPr>
        <w:t>Op het moment dat deze Software Assurance-dekking afloopt kan de klant de Software Assurance verlengen onder een van de volgende opties:</w:t>
      </w:r>
    </w:p>
    <w:p w14:paraId="779B9394" w14:textId="77777777" w:rsidR="000A18AA" w:rsidRPr="000325F6" w:rsidRDefault="000A18AA" w:rsidP="003641E7">
      <w:pPr>
        <w:pStyle w:val="FootnoteBulletLevel1"/>
        <w:tabs>
          <w:tab w:val="clear" w:pos="900"/>
        </w:tabs>
        <w:spacing w:before="0" w:after="0" w:line="192" w:lineRule="auto"/>
        <w:ind w:left="720" w:firstLine="0"/>
        <w:rPr>
          <w:rFonts w:ascii="Tahoma" w:hAnsi="Tahoma" w:cs="Tahoma"/>
          <w:sz w:val="16"/>
          <w:szCs w:val="16"/>
          <w:lang w:val="nl-BE"/>
        </w:rPr>
      </w:pPr>
    </w:p>
    <w:p w14:paraId="779B9395" w14:textId="77777777" w:rsidR="004323B9" w:rsidRPr="000325F6" w:rsidRDefault="004323B9" w:rsidP="000A18AA">
      <w:pPr>
        <w:pStyle w:val="FootnoteBulletLevel1"/>
        <w:numPr>
          <w:ilvl w:val="0"/>
          <w:numId w:val="13"/>
        </w:numPr>
        <w:tabs>
          <w:tab w:val="left" w:pos="720"/>
        </w:tabs>
        <w:spacing w:before="0" w:after="60"/>
        <w:ind w:left="1440"/>
        <w:rPr>
          <w:rFonts w:ascii="Tahoma" w:hAnsi="Tahoma" w:cs="Tahoma"/>
          <w:lang w:val="nl-BE"/>
        </w:rPr>
      </w:pPr>
      <w:r w:rsidRPr="000325F6">
        <w:rPr>
          <w:rFonts w:ascii="Tahoma" w:hAnsi="Tahoma" w:cs="Tahoma"/>
          <w:sz w:val="18"/>
          <w:lang w:val="nl-BE"/>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779B9396" w14:textId="77777777" w:rsidR="004323B9" w:rsidRPr="000325F6" w:rsidRDefault="004323B9" w:rsidP="000A18AA">
      <w:pPr>
        <w:pStyle w:val="FootnoteBulletLevel1"/>
        <w:numPr>
          <w:ilvl w:val="0"/>
          <w:numId w:val="14"/>
        </w:numPr>
        <w:tabs>
          <w:tab w:val="left" w:pos="720"/>
        </w:tabs>
        <w:spacing w:before="0" w:after="60"/>
        <w:ind w:left="1440"/>
        <w:rPr>
          <w:rFonts w:ascii="Tahoma" w:hAnsi="Tahoma" w:cs="Tahoma"/>
          <w:lang w:val="nl-BE"/>
        </w:rPr>
      </w:pPr>
      <w:r w:rsidRPr="000325F6">
        <w:rPr>
          <w:rFonts w:ascii="Tahoma" w:hAnsi="Tahoma" w:cs="Tahoma"/>
          <w:sz w:val="18"/>
          <w:lang w:val="nl-BE"/>
        </w:rPr>
        <w:t>De klant kan de dekking voor de gratis SMSD-licenties verlengen:</w:t>
      </w:r>
    </w:p>
    <w:p w14:paraId="779B9397" w14:textId="77777777" w:rsidR="004323B9" w:rsidRPr="000325F6" w:rsidRDefault="004323B9" w:rsidP="000A18AA">
      <w:pPr>
        <w:pStyle w:val="FootnoteBulletLevel1"/>
        <w:numPr>
          <w:ilvl w:val="2"/>
          <w:numId w:val="15"/>
        </w:numPr>
        <w:tabs>
          <w:tab w:val="left" w:pos="720"/>
        </w:tabs>
        <w:spacing w:before="0" w:after="60"/>
        <w:ind w:left="1980"/>
        <w:rPr>
          <w:rFonts w:ascii="Tahoma" w:hAnsi="Tahoma" w:cs="Tahoma"/>
          <w:lang w:val="nl-BE"/>
        </w:rPr>
      </w:pPr>
      <w:r w:rsidRPr="000325F6">
        <w:rPr>
          <w:rFonts w:ascii="Tahoma" w:hAnsi="Tahoma" w:cs="Tahoma"/>
          <w:sz w:val="18"/>
          <w:lang w:val="nl-BE"/>
        </w:rPr>
        <w:t>De klant kan de dekking voor alle SMSD-licenties in de set van de vier gratis SMSD-licenties die op grond van deze aanbieding zijn verleend, verlengen. Bij deze optie wordt de vereiste om de set van vier licenties aan één apparaat toe te wijzen opgeheven.</w:t>
      </w:r>
    </w:p>
    <w:p w14:paraId="779B9398" w14:textId="77777777" w:rsidR="004323B9" w:rsidRPr="000325F6" w:rsidRDefault="004323B9" w:rsidP="002D55C4">
      <w:pPr>
        <w:pStyle w:val="FootnoteBulletLevel1"/>
        <w:numPr>
          <w:ilvl w:val="2"/>
          <w:numId w:val="15"/>
        </w:numPr>
        <w:tabs>
          <w:tab w:val="left" w:pos="720"/>
        </w:tabs>
        <w:spacing w:before="0" w:after="60"/>
        <w:ind w:left="1980"/>
        <w:rPr>
          <w:rFonts w:ascii="Tahoma" w:hAnsi="Tahoma" w:cs="Tahoma"/>
          <w:lang w:val="nl-BE"/>
        </w:rPr>
      </w:pPr>
      <w:r w:rsidRPr="000325F6">
        <w:rPr>
          <w:rFonts w:ascii="Tahoma" w:hAnsi="Tahoma" w:cs="Tahoma"/>
          <w:sz w:val="18"/>
          <w:lang w:val="nl-BE"/>
        </w:rPr>
        <w:t>Klanten die hun Software Assurance voor 1 juli 2011 verlengen, kunnen de dekking verlengen voor twee van de licenties uit de set van vier gratis SMSD-licenties verleend op grond van deze aanbieding. Indien ze dat doen, worden ze geacht de dekking te hebben verlengd voor de vier SMSD-licenties binnen dezelfde set.</w:t>
      </w:r>
      <w:r w:rsidR="00AF7070" w:rsidRPr="000325F6">
        <w:rPr>
          <w:rFonts w:ascii="Tahoma" w:hAnsi="Tahoma" w:cs="Tahoma"/>
          <w:sz w:val="18"/>
          <w:lang w:val="nl-BE"/>
        </w:rPr>
        <w:t xml:space="preserve"> </w:t>
      </w:r>
      <w:r w:rsidRPr="000325F6">
        <w:rPr>
          <w:rFonts w:ascii="Tahoma" w:hAnsi="Tahoma" w:cs="Tahoma"/>
          <w:sz w:val="18"/>
          <w:lang w:val="nl-BE"/>
        </w:rPr>
        <w:t>Bij deze optie blijft de vereiste om de set van vier licenties aan één apparaat toe te wijzen na verlenging van kracht.</w:t>
      </w:r>
      <w:r w:rsidR="00AF7070" w:rsidRPr="000325F6">
        <w:rPr>
          <w:rFonts w:ascii="Tahoma" w:hAnsi="Tahoma" w:cs="Tahoma"/>
          <w:sz w:val="18"/>
          <w:lang w:val="nl-BE"/>
        </w:rPr>
        <w:t xml:space="preserve"> </w:t>
      </w:r>
      <w:r w:rsidRPr="000325F6">
        <w:rPr>
          <w:rFonts w:ascii="Tahoma" w:hAnsi="Tahoma" w:cs="Tahoma"/>
          <w:sz w:val="18"/>
          <w:lang w:val="nl-BE"/>
        </w:rPr>
        <w:t>Tijdens de daaropvolgende verlenging van de Software Assurance kan de klant de dekking verlengen voor de SMSD-licenties die deze nodig heeft uit de set van vier gratis SMSD-licenties. In</w:t>
      </w:r>
      <w:r w:rsidR="002D55C4">
        <w:rPr>
          <w:rFonts w:ascii="Tahoma" w:hAnsi="Tahoma" w:cs="Tahoma"/>
          <w:sz w:val="18"/>
          <w:lang w:val="nl-BE"/>
        </w:rPr>
        <w:t> </w:t>
      </w:r>
      <w:r w:rsidRPr="000325F6">
        <w:rPr>
          <w:rFonts w:ascii="Tahoma" w:hAnsi="Tahoma" w:cs="Tahoma"/>
          <w:sz w:val="18"/>
          <w:lang w:val="nl-BE"/>
        </w:rPr>
        <w:t>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14:paraId="779B9399" w14:textId="77777777" w:rsidR="00D63733" w:rsidRPr="000325F6" w:rsidRDefault="00D63733" w:rsidP="003641E7">
      <w:pPr>
        <w:pStyle w:val="FootnoteBulletLevel1"/>
        <w:tabs>
          <w:tab w:val="clear" w:pos="900"/>
          <w:tab w:val="left" w:pos="720"/>
        </w:tabs>
        <w:spacing w:before="0" w:after="0" w:line="192" w:lineRule="auto"/>
        <w:ind w:firstLine="0"/>
        <w:rPr>
          <w:rFonts w:ascii="Tahoma" w:hAnsi="Tahoma" w:cs="Tahoma"/>
          <w:sz w:val="16"/>
          <w:szCs w:val="16"/>
          <w:lang w:val="nl-BE"/>
        </w:rPr>
      </w:pPr>
    </w:p>
    <w:p w14:paraId="779B939A" w14:textId="77777777" w:rsidR="00CF7343" w:rsidRPr="000325F6" w:rsidRDefault="004323B9" w:rsidP="000A18AA">
      <w:pPr>
        <w:pStyle w:val="FootnoteBulletLevel1"/>
        <w:tabs>
          <w:tab w:val="clear" w:pos="900"/>
          <w:tab w:val="left" w:pos="720"/>
        </w:tabs>
        <w:spacing w:before="0" w:after="60"/>
        <w:ind w:left="720" w:firstLine="0"/>
        <w:rPr>
          <w:rFonts w:ascii="Tahoma" w:hAnsi="Tahoma" w:cs="Tahoma"/>
          <w:lang w:val="nl-BE"/>
        </w:rPr>
      </w:pPr>
      <w:r w:rsidRPr="000325F6">
        <w:rPr>
          <w:rFonts w:ascii="Tahoma" w:hAnsi="Tahoma" w:cs="Tahoma"/>
          <w:b/>
          <w:sz w:val="18"/>
          <w:lang w:val="nl-BE"/>
        </w:rPr>
        <w:t>Verwijderen van de beperking dat elke</w:t>
      </w:r>
      <w:r w:rsidRPr="000325F6">
        <w:rPr>
          <w:rFonts w:ascii="Tahoma" w:hAnsi="Tahoma" w:cs="Tahoma"/>
          <w:b/>
          <w:color w:val="000000"/>
          <w:sz w:val="18"/>
          <w:lang w:val="nl-BE"/>
        </w:rPr>
        <w:t xml:space="preserve"> set verleende SMSD-licenties aan één apparaat moet worden toegewezen</w:t>
      </w:r>
    </w:p>
    <w:p w14:paraId="779B939B" w14:textId="77777777" w:rsidR="004323B9" w:rsidRPr="000325F6" w:rsidRDefault="004323B9" w:rsidP="00D511CC">
      <w:pPr>
        <w:pStyle w:val="FootnoteBulletLevel1"/>
        <w:tabs>
          <w:tab w:val="clear" w:pos="900"/>
          <w:tab w:val="left" w:pos="720"/>
        </w:tabs>
        <w:spacing w:before="0" w:after="0"/>
        <w:ind w:left="720" w:firstLine="0"/>
        <w:rPr>
          <w:rFonts w:ascii="Tahoma" w:hAnsi="Tahoma" w:cs="Tahoma"/>
          <w:lang w:val="nl-BE"/>
        </w:rPr>
      </w:pPr>
      <w:r w:rsidRPr="000325F6">
        <w:rPr>
          <w:rFonts w:ascii="Tahoma" w:hAnsi="Tahoma" w:cs="Tahoma"/>
          <w:sz w:val="18"/>
          <w:lang w:val="nl-BE"/>
        </w:rPr>
        <w:t xml:space="preserve">Op enig moment voor de verlengen van Software Assurance na deze licentieverlening kan de klant de vereiste dat </w:t>
      </w:r>
      <w:r w:rsidRPr="000325F6">
        <w:rPr>
          <w:rFonts w:ascii="Tahoma" w:hAnsi="Tahoma" w:cs="Tahoma"/>
          <w:color w:val="000000"/>
          <w:sz w:val="18"/>
          <w:lang w:val="nl-BE"/>
        </w:rPr>
        <w:t>elke set SMSD-licenties aan één apparaat moet worden toegewezen opheffen. De klant kan dat doen</w:t>
      </w:r>
      <w:r w:rsidRPr="000325F6">
        <w:rPr>
          <w:rFonts w:ascii="Tahoma" w:hAnsi="Tahoma" w:cs="Tahoma"/>
          <w:sz w:val="18"/>
          <w:lang w:val="nl-BE"/>
        </w:rPr>
        <w:t xml:space="preserve"> door Software Assurance-dekking aan te schaffen voor twee van de SMSD-licenties in een set van vier gratis SMSD-licenties.</w:t>
      </w:r>
      <w:r w:rsidR="00AF7070" w:rsidRPr="000325F6">
        <w:rPr>
          <w:rFonts w:ascii="Tahoma" w:hAnsi="Tahoma" w:cs="Tahoma"/>
          <w:sz w:val="18"/>
          <w:lang w:val="nl-BE"/>
        </w:rPr>
        <w:t xml:space="preserve"> </w:t>
      </w:r>
    </w:p>
    <w:p w14:paraId="779B939C" w14:textId="77777777" w:rsidR="000A18AA" w:rsidRDefault="000A18AA" w:rsidP="003641E7">
      <w:pPr>
        <w:pStyle w:val="FootnoteBulletLevel1"/>
        <w:tabs>
          <w:tab w:val="clear" w:pos="900"/>
          <w:tab w:val="left" w:pos="720"/>
        </w:tabs>
        <w:spacing w:before="0" w:after="0" w:line="192" w:lineRule="auto"/>
        <w:ind w:left="720" w:firstLine="0"/>
        <w:rPr>
          <w:rFonts w:ascii="Tahoma" w:hAnsi="Tahoma" w:cs="Tahoma"/>
          <w:sz w:val="16"/>
          <w:szCs w:val="16"/>
          <w:lang w:val="nl-BE"/>
        </w:rPr>
      </w:pPr>
    </w:p>
    <w:p w14:paraId="779B939D" w14:textId="77777777" w:rsidR="00501277" w:rsidRPr="000325F6" w:rsidRDefault="00501277" w:rsidP="003641E7">
      <w:pPr>
        <w:pStyle w:val="FootnoteBulletLevel1"/>
        <w:tabs>
          <w:tab w:val="clear" w:pos="900"/>
          <w:tab w:val="left" w:pos="720"/>
        </w:tabs>
        <w:spacing w:before="0" w:after="0" w:line="192" w:lineRule="auto"/>
        <w:ind w:left="720" w:firstLine="0"/>
        <w:rPr>
          <w:rFonts w:ascii="Tahoma" w:hAnsi="Tahoma" w:cs="Tahoma"/>
          <w:sz w:val="16"/>
          <w:szCs w:val="16"/>
          <w:lang w:val="nl-BE"/>
        </w:rPr>
      </w:pPr>
    </w:p>
    <w:p w14:paraId="779B939E" w14:textId="77777777" w:rsidR="004323B9" w:rsidRPr="000325F6" w:rsidRDefault="004323B9" w:rsidP="00FA4F09">
      <w:pPr>
        <w:pStyle w:val="FootnoteBulletLevel1"/>
        <w:tabs>
          <w:tab w:val="clear" w:pos="900"/>
          <w:tab w:val="left" w:pos="720"/>
        </w:tabs>
        <w:spacing w:before="0" w:after="0"/>
        <w:ind w:left="720" w:firstLine="0"/>
        <w:rPr>
          <w:rFonts w:ascii="Tahoma" w:hAnsi="Tahoma" w:cs="Tahoma"/>
          <w:lang w:val="nl-BE"/>
        </w:rPr>
      </w:pPr>
      <w:r w:rsidRPr="000325F6">
        <w:rPr>
          <w:rFonts w:ascii="Tahoma" w:hAnsi="Tahoma" w:cs="Tahoma"/>
          <w:sz w:val="18"/>
          <w:lang w:val="nl-BE"/>
        </w:rPr>
        <w:t>Het bewijs voor het gebruiksrecht van de klant voor de software op rond van de gratis SMSD-licenties bestaat uit deze productaantekening en het licentiebewijs van de corresponderende kwalificerende licenties.</w:t>
      </w:r>
      <w:r w:rsidR="00AF7070" w:rsidRPr="000325F6">
        <w:rPr>
          <w:rFonts w:ascii="Tahoma" w:hAnsi="Tahoma" w:cs="Tahoma"/>
          <w:sz w:val="18"/>
          <w:lang w:val="nl-BE"/>
        </w:rPr>
        <w:t xml:space="preserve"> </w:t>
      </w:r>
      <w:r w:rsidRPr="000325F6">
        <w:rPr>
          <w:rFonts w:ascii="Tahoma" w:hAnsi="Tahoma" w:cs="Tahoma"/>
          <w:sz w:val="18"/>
          <w:lang w:val="nl-BE"/>
        </w:rPr>
        <w:t>Het gebruik van de software door de klant in het kader van deze aanbieding is onderworpen aan de voorwaarden van de licentieovereenkomst van de klant en de productgebruiksrechten voor de software. Het</w:t>
      </w:r>
      <w:r w:rsidR="00FA4F09" w:rsidRPr="000325F6">
        <w:rPr>
          <w:rFonts w:ascii="Tahoma" w:hAnsi="Tahoma" w:cs="Tahoma"/>
          <w:sz w:val="18"/>
          <w:lang w:val="nl-BE"/>
        </w:rPr>
        <w:t> </w:t>
      </w:r>
      <w:r w:rsidRPr="000325F6">
        <w:rPr>
          <w:rFonts w:ascii="Tahoma" w:hAnsi="Tahoma" w:cs="Tahoma"/>
          <w:sz w:val="18"/>
          <w:lang w:val="nl-BE"/>
        </w:rPr>
        <w:t>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14:paraId="779B939F" w14:textId="77777777" w:rsidR="000A18AA" w:rsidRPr="000325F6" w:rsidRDefault="000A18AA" w:rsidP="003641E7">
      <w:pPr>
        <w:pStyle w:val="FootnoteBulletLevel1"/>
        <w:tabs>
          <w:tab w:val="clear" w:pos="900"/>
          <w:tab w:val="left" w:pos="720"/>
        </w:tabs>
        <w:spacing w:before="0" w:after="0" w:line="192" w:lineRule="auto"/>
        <w:ind w:left="720" w:firstLine="0"/>
        <w:rPr>
          <w:rFonts w:ascii="Tahoma" w:hAnsi="Tahoma" w:cs="Tahoma"/>
          <w:sz w:val="16"/>
          <w:szCs w:val="16"/>
          <w:lang w:val="nl-BE"/>
        </w:rPr>
      </w:pPr>
    </w:p>
    <w:p w14:paraId="779B93A0" w14:textId="77777777" w:rsidR="00F23A1B" w:rsidRPr="000325F6" w:rsidRDefault="004323B9" w:rsidP="000A18AA">
      <w:pPr>
        <w:pStyle w:val="FootnoteBulletLevel1"/>
        <w:tabs>
          <w:tab w:val="clear" w:pos="900"/>
          <w:tab w:val="left" w:pos="720"/>
        </w:tabs>
        <w:spacing w:before="0" w:after="0"/>
        <w:ind w:left="720" w:firstLine="0"/>
        <w:rPr>
          <w:rFonts w:ascii="Tahoma" w:hAnsi="Tahoma" w:cs="Tahoma"/>
          <w:lang w:val="nl-BE"/>
        </w:rPr>
      </w:pPr>
      <w:r w:rsidRPr="000325F6">
        <w:rPr>
          <w:rFonts w:ascii="Tahoma" w:hAnsi="Tahoma" w:cs="Tahoma"/>
          <w:sz w:val="18"/>
          <w:lang w:val="nl-BE"/>
        </w:rPr>
        <w:t>*De wijzigingen in de SMSE-licentieverlening gelden voor System Center Operations Manager 2007 R2 en voor nieuwe releases van de andere producten die deel uitmaken van de System Center Server Management Suite Enterprise (bijvoorbeeld System Center Virtual Machine Manager 2008 R2).</w:t>
      </w:r>
    </w:p>
    <w:p w14:paraId="779B93A1" w14:textId="77777777" w:rsidR="000A18AA" w:rsidRDefault="000A18AA" w:rsidP="003641E7">
      <w:pPr>
        <w:pStyle w:val="FootnoteBulletLevel1"/>
        <w:tabs>
          <w:tab w:val="clear" w:pos="900"/>
          <w:tab w:val="left" w:pos="720"/>
        </w:tabs>
        <w:spacing w:before="0" w:after="0" w:line="192" w:lineRule="auto"/>
        <w:rPr>
          <w:rFonts w:ascii="Tahoma" w:hAnsi="Tahoma" w:cs="Tahoma"/>
          <w:sz w:val="16"/>
          <w:szCs w:val="16"/>
          <w:lang w:val="nl-BE"/>
        </w:rPr>
      </w:pPr>
    </w:p>
    <w:p w14:paraId="779B93A2" w14:textId="77777777" w:rsidR="007719B1" w:rsidRPr="000325F6" w:rsidRDefault="007719B1" w:rsidP="003641E7">
      <w:pPr>
        <w:pStyle w:val="FootnoteBulletLevel1"/>
        <w:tabs>
          <w:tab w:val="clear" w:pos="900"/>
          <w:tab w:val="left" w:pos="720"/>
        </w:tabs>
        <w:spacing w:before="0" w:after="0" w:line="192" w:lineRule="auto"/>
        <w:rPr>
          <w:rFonts w:ascii="Tahoma" w:hAnsi="Tahoma" w:cs="Tahoma"/>
          <w:sz w:val="16"/>
          <w:szCs w:val="16"/>
          <w:lang w:val="nl-BE"/>
        </w:rPr>
      </w:pPr>
    </w:p>
    <w:p w14:paraId="779B93A3" w14:textId="77777777" w:rsidR="00F411FE" w:rsidRPr="000325F6" w:rsidRDefault="00AD4C5F" w:rsidP="0097015A">
      <w:pPr>
        <w:pStyle w:val="Heading3"/>
        <w:rPr>
          <w:rFonts w:ascii="Tahoma" w:hAnsi="Tahoma" w:cs="Tahoma"/>
          <w:lang w:val="nl-BE"/>
        </w:rPr>
      </w:pPr>
      <w:bookmarkStart w:id="1472" w:name="_86_System_Center"/>
      <w:bookmarkStart w:id="1473" w:name="_89_System_Center"/>
      <w:bookmarkStart w:id="1474" w:name="_Toc336338355"/>
      <w:bookmarkStart w:id="1475" w:name="_Toc348506706"/>
      <w:bookmarkStart w:id="1476" w:name="Srv_90SysCtrSvrMgmtSuiteDatacenter"/>
      <w:bookmarkEnd w:id="1472"/>
      <w:bookmarkEnd w:id="1473"/>
      <w:r w:rsidRPr="000325F6">
        <w:rPr>
          <w:rFonts w:ascii="Tahoma" w:hAnsi="Tahoma" w:cs="Tahoma"/>
          <w:caps/>
          <w:color w:val="FF7415"/>
          <w:sz w:val="22"/>
          <w:szCs w:val="22"/>
          <w:vertAlign w:val="superscript"/>
          <w:lang w:val="nl-BE"/>
        </w:rPr>
        <w:t>89</w:t>
      </w:r>
      <w:r w:rsidRPr="000325F6">
        <w:rPr>
          <w:rFonts w:ascii="Tahoma" w:hAnsi="Tahoma" w:cs="Tahoma"/>
          <w:caps/>
          <w:color w:val="FF7415"/>
          <w:sz w:val="22"/>
          <w:szCs w:val="22"/>
          <w:lang w:val="nl-BE"/>
        </w:rPr>
        <w:t xml:space="preserve"> </w:t>
      </w:r>
      <w:r w:rsidRPr="000325F6">
        <w:rPr>
          <w:rFonts w:ascii="Tahoma" w:hAnsi="Tahoma" w:cs="Tahoma"/>
          <w:color w:val="FF7415"/>
          <w:sz w:val="22"/>
          <w:szCs w:val="22"/>
          <w:lang w:val="nl-BE"/>
        </w:rPr>
        <w:t>System Center Server Management Suite Datacenter</w:t>
      </w:r>
      <w:bookmarkEnd w:id="1474"/>
      <w:bookmarkEnd w:id="1475"/>
    </w:p>
    <w:bookmarkEnd w:id="1476"/>
    <w:p w14:paraId="779B93A4" w14:textId="77777777" w:rsidR="00F411FE" w:rsidRPr="000325F6" w:rsidRDefault="00F411FE" w:rsidP="003641E7">
      <w:pPr>
        <w:spacing w:line="192" w:lineRule="auto"/>
        <w:ind w:left="360"/>
        <w:rPr>
          <w:rFonts w:cs="Tahoma"/>
          <w:sz w:val="16"/>
          <w:szCs w:val="16"/>
          <w:lang w:val="nl-BE"/>
        </w:rPr>
      </w:pPr>
    </w:p>
    <w:p w14:paraId="779B93A5" w14:textId="77777777" w:rsidR="00FF4CAB" w:rsidRPr="000325F6" w:rsidRDefault="00FF4CAB" w:rsidP="000A18AA">
      <w:pPr>
        <w:pStyle w:val="EndnoteText"/>
        <w:ind w:left="720"/>
        <w:rPr>
          <w:rFonts w:ascii="Tahoma" w:hAnsi="Tahoma" w:cs="Tahoma"/>
          <w:lang w:val="nl-BE"/>
        </w:rPr>
      </w:pPr>
      <w:r w:rsidRPr="000325F6">
        <w:rPr>
          <w:rFonts w:ascii="Tahoma" w:hAnsi="Tahoma" w:cs="Tahoma"/>
          <w:color w:val="000000"/>
          <w:sz w:val="18"/>
          <w:lang w:val="nl-BE"/>
        </w:rPr>
        <w:t xml:space="preserve">Dit product heeft de EOL-status (End-Of-Life) en wordt niet langer aangeboden. </w:t>
      </w:r>
    </w:p>
    <w:p w14:paraId="779B93A6" w14:textId="77777777" w:rsidR="004F0CAE" w:rsidRPr="000325F6" w:rsidRDefault="004F0CAE" w:rsidP="003641E7">
      <w:pPr>
        <w:pStyle w:val="EndnoteText"/>
        <w:spacing w:line="192" w:lineRule="auto"/>
        <w:ind w:left="720"/>
        <w:rPr>
          <w:rFonts w:ascii="Tahoma" w:hAnsi="Tahoma" w:cs="Tahoma"/>
          <w:sz w:val="16"/>
          <w:szCs w:val="16"/>
          <w:lang w:val="nl-BE"/>
        </w:rPr>
      </w:pPr>
    </w:p>
    <w:p w14:paraId="779B93A7" w14:textId="77777777" w:rsidR="00FF4CAB" w:rsidRPr="000325F6" w:rsidRDefault="00FF4CAB" w:rsidP="004F0CAE">
      <w:pPr>
        <w:pStyle w:val="FootnoteBulletLevel1"/>
        <w:tabs>
          <w:tab w:val="clear" w:pos="900"/>
        </w:tabs>
        <w:spacing w:before="0" w:after="60"/>
        <w:ind w:left="720" w:firstLine="0"/>
        <w:rPr>
          <w:rFonts w:ascii="Tahoma" w:hAnsi="Tahoma" w:cs="Tahoma"/>
          <w:lang w:val="nl-BE"/>
        </w:rPr>
      </w:pPr>
      <w:r w:rsidRPr="000325F6">
        <w:rPr>
          <w:rFonts w:ascii="Tahoma" w:hAnsi="Tahoma" w:cs="Tahoma"/>
          <w:b/>
          <w:sz w:val="18"/>
          <w:lang w:val="nl-BE"/>
        </w:rPr>
        <w:t>Details eenmalige verlening van overstaplicentie System Center 2012</w:t>
      </w:r>
    </w:p>
    <w:p w14:paraId="779B93A8" w14:textId="77777777" w:rsidR="00FF4CAB" w:rsidRPr="000325F6" w:rsidRDefault="00FF4CAB" w:rsidP="000A18AA">
      <w:pPr>
        <w:ind w:left="720"/>
        <w:rPr>
          <w:rFonts w:cs="Tahoma"/>
          <w:lang w:val="nl-BE"/>
        </w:rPr>
      </w:pPr>
      <w:r w:rsidRPr="000325F6">
        <w:rPr>
          <w:rFonts w:cs="Tahoma"/>
          <w:lang w:val="nl-BE"/>
        </w:rPr>
        <w:t>Raadpleeg de productaantekening op aanbiedingen van System Center 2012 voor informatie over het verlenen van overstaplicenties.</w:t>
      </w:r>
    </w:p>
    <w:p w14:paraId="779B93A9" w14:textId="77777777" w:rsidR="00FF4CAB" w:rsidRPr="000325F6" w:rsidRDefault="00FF4CAB" w:rsidP="003641E7">
      <w:pPr>
        <w:spacing w:line="192" w:lineRule="auto"/>
        <w:ind w:left="720"/>
        <w:rPr>
          <w:rFonts w:cs="Tahoma"/>
          <w:sz w:val="16"/>
          <w:szCs w:val="16"/>
          <w:lang w:val="nl-BE"/>
        </w:rPr>
      </w:pPr>
    </w:p>
    <w:p w14:paraId="779B93AA" w14:textId="77777777" w:rsidR="00F411FE" w:rsidRDefault="00F411FE" w:rsidP="000A18AA">
      <w:pPr>
        <w:ind w:left="720"/>
        <w:rPr>
          <w:rFonts w:cs="Tahoma"/>
          <w:szCs w:val="20"/>
          <w:lang w:val="nl-BE"/>
        </w:rPr>
      </w:pPr>
      <w:r w:rsidRPr="000325F6">
        <w:rPr>
          <w:rFonts w:cs="Tahoma"/>
          <w:szCs w:val="20"/>
          <w:lang w:val="nl-BE"/>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14:paraId="779B93AB" w14:textId="77777777" w:rsidR="00501277" w:rsidRPr="000325F6" w:rsidRDefault="00501277" w:rsidP="000A18AA">
      <w:pPr>
        <w:ind w:left="720"/>
        <w:rPr>
          <w:rFonts w:cs="Tahoma"/>
          <w:szCs w:val="20"/>
          <w:lang w:val="nl-BE"/>
        </w:rPr>
      </w:pPr>
    </w:p>
    <w:p w14:paraId="779B93AC" w14:textId="77777777" w:rsidR="00143CF6" w:rsidRPr="000325F6" w:rsidRDefault="005C164D" w:rsidP="00830DDD">
      <w:pPr>
        <w:ind w:left="720"/>
        <w:rPr>
          <w:rFonts w:cs="Tahoma"/>
          <w:lang w:val="nl-BE"/>
        </w:rPr>
      </w:pPr>
      <w:r w:rsidRPr="000325F6">
        <w:rPr>
          <w:rFonts w:cs="Tahoma"/>
          <w:color w:val="000000"/>
          <w:szCs w:val="18"/>
          <w:lang w:val="nl-BE"/>
        </w:rPr>
        <w:t>Vanaf 1 november 2010 biedt een licentie voor de System Center Server Management Suite Datacenter met</w:t>
      </w:r>
      <w:r w:rsidR="00830DDD">
        <w:rPr>
          <w:rFonts w:cs="Tahoma"/>
          <w:color w:val="000000"/>
          <w:szCs w:val="18"/>
          <w:lang w:val="nl-BE"/>
        </w:rPr>
        <w:t> </w:t>
      </w:r>
      <w:r w:rsidRPr="000325F6">
        <w:rPr>
          <w:rFonts w:cs="Tahoma"/>
          <w:color w:val="000000"/>
          <w:szCs w:val="18"/>
          <w:lang w:val="nl-BE"/>
        </w:rPr>
        <w:t>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830DDD">
        <w:rPr>
          <w:rFonts w:cs="Tahoma"/>
          <w:color w:val="000000"/>
          <w:szCs w:val="18"/>
          <w:lang w:val="nl-BE"/>
        </w:rPr>
        <w:t> </w:t>
      </w:r>
      <w:r w:rsidRPr="000325F6">
        <w:rPr>
          <w:rFonts w:cs="Tahoma"/>
          <w:color w:val="000000"/>
          <w:szCs w:val="18"/>
          <w:lang w:val="nl-BE"/>
        </w:rPr>
        <w:t>gebruiksrechten.</w:t>
      </w:r>
      <w:bookmarkStart w:id="1477" w:name="_90_System_Center"/>
      <w:bookmarkEnd w:id="1477"/>
    </w:p>
    <w:p w14:paraId="779B93AD" w14:textId="77777777" w:rsidR="00FF4CAB" w:rsidRDefault="00FF4CAB" w:rsidP="00DB19A5">
      <w:pPr>
        <w:spacing w:line="192" w:lineRule="auto"/>
        <w:rPr>
          <w:rFonts w:cs="Tahoma"/>
          <w:szCs w:val="18"/>
          <w:lang w:val="nl-BE"/>
        </w:rPr>
      </w:pPr>
      <w:bookmarkStart w:id="1478" w:name="Srv_92TechNetPlusSingleUser"/>
    </w:p>
    <w:p w14:paraId="779B93AE" w14:textId="77777777" w:rsidR="007719B1" w:rsidRPr="000325F6" w:rsidRDefault="007719B1" w:rsidP="00DB19A5">
      <w:pPr>
        <w:spacing w:line="192" w:lineRule="auto"/>
        <w:rPr>
          <w:rFonts w:cs="Tahoma"/>
          <w:szCs w:val="18"/>
          <w:lang w:val="nl-BE"/>
        </w:rPr>
      </w:pPr>
    </w:p>
    <w:p w14:paraId="779B93AF" w14:textId="77777777" w:rsidR="00FF4CAB" w:rsidRPr="000325F6" w:rsidRDefault="00104195" w:rsidP="00DB19A5">
      <w:pPr>
        <w:pStyle w:val="Heading3"/>
        <w:ind w:left="243" w:hanging="243"/>
        <w:rPr>
          <w:rFonts w:ascii="Tahoma" w:hAnsi="Tahoma" w:cs="Tahoma"/>
          <w:lang w:val="nl-BE"/>
        </w:rPr>
      </w:pPr>
      <w:bookmarkStart w:id="1479" w:name="_87_System_Center"/>
      <w:bookmarkStart w:id="1480" w:name="_Toc336338357"/>
      <w:bookmarkStart w:id="1481" w:name="_Toc348506707"/>
      <w:bookmarkStart w:id="1482" w:name="Srv_100SysCenterVMM2008R2"/>
      <w:bookmarkEnd w:id="1479"/>
      <w:r w:rsidRPr="000325F6">
        <w:rPr>
          <w:rFonts w:ascii="Tahoma" w:hAnsi="Tahoma" w:cs="Tahoma"/>
          <w:caps/>
          <w:color w:val="FF6F0D"/>
          <w:sz w:val="22"/>
          <w:szCs w:val="22"/>
          <w:vertAlign w:val="superscript"/>
          <w:lang w:val="nl-BE"/>
        </w:rPr>
        <w:t>90</w:t>
      </w:r>
      <w:r w:rsidRPr="000325F6">
        <w:rPr>
          <w:rFonts w:ascii="Tahoma" w:hAnsi="Tahoma" w:cs="Tahoma"/>
          <w:color w:val="FF6F0D"/>
          <w:sz w:val="22"/>
          <w:szCs w:val="22"/>
          <w:lang w:val="nl-BE"/>
        </w:rPr>
        <w:t xml:space="preserve"> System Center Virtual Machine Manager 2008 R2 – Clientbeheerlicenties en Serverbeheerlicenties</w:t>
      </w:r>
      <w:bookmarkEnd w:id="1480"/>
      <w:bookmarkEnd w:id="1481"/>
    </w:p>
    <w:bookmarkEnd w:id="1482"/>
    <w:p w14:paraId="779B93B0" w14:textId="77777777" w:rsidR="00FF4CAB" w:rsidRPr="000325F6" w:rsidRDefault="00FF4CAB" w:rsidP="00DB19A5">
      <w:pPr>
        <w:spacing w:line="192" w:lineRule="auto"/>
        <w:rPr>
          <w:rFonts w:cs="Tahoma"/>
          <w:szCs w:val="18"/>
          <w:lang w:val="nl-BE"/>
        </w:rPr>
      </w:pPr>
    </w:p>
    <w:p w14:paraId="779B93B1" w14:textId="77777777" w:rsidR="00FF4CAB" w:rsidRPr="000325F6" w:rsidRDefault="00FF4CAB" w:rsidP="004F0CAE">
      <w:pPr>
        <w:ind w:left="720"/>
        <w:rPr>
          <w:rFonts w:cs="Tahoma"/>
          <w:lang w:val="nl-BE"/>
        </w:rPr>
      </w:pPr>
      <w:r w:rsidRPr="000325F6">
        <w:rPr>
          <w:rFonts w:cs="Tahoma"/>
          <w:lang w:val="nl-BE"/>
        </w:rPr>
        <w:t>Deze producten hebben de EOL-status (End-Of-Life) en worden niet langer aangeboden.</w:t>
      </w:r>
    </w:p>
    <w:p w14:paraId="779B93B2" w14:textId="77777777" w:rsidR="004F0CAE" w:rsidRPr="000325F6" w:rsidRDefault="004F0CAE" w:rsidP="00DB19A5">
      <w:pPr>
        <w:spacing w:line="192" w:lineRule="auto"/>
        <w:ind w:left="720"/>
        <w:rPr>
          <w:rFonts w:cs="Tahoma"/>
          <w:szCs w:val="18"/>
          <w:lang w:val="nl-BE"/>
        </w:rPr>
      </w:pPr>
    </w:p>
    <w:p w14:paraId="779B93B3" w14:textId="77777777" w:rsidR="00FF4CAB" w:rsidRPr="000325F6" w:rsidRDefault="00FF4CAB" w:rsidP="004F0CAE">
      <w:pPr>
        <w:adjustRightInd w:val="0"/>
        <w:spacing w:after="60"/>
        <w:ind w:left="720"/>
        <w:textAlignment w:val="baseline"/>
        <w:rPr>
          <w:rFonts w:cs="Tahoma"/>
          <w:lang w:val="nl-BE"/>
        </w:rPr>
      </w:pPr>
      <w:r w:rsidRPr="000325F6">
        <w:rPr>
          <w:rFonts w:cs="Tahoma"/>
          <w:b/>
          <w:szCs w:val="20"/>
          <w:lang w:val="nl-BE"/>
        </w:rPr>
        <w:t>Details eenmalige verlening van overstaplicentie System Center 2012</w:t>
      </w:r>
    </w:p>
    <w:p w14:paraId="779B93B4" w14:textId="77777777" w:rsidR="00586FCE" w:rsidRPr="000325F6" w:rsidRDefault="00FF4CAB" w:rsidP="004F0CAE">
      <w:pPr>
        <w:ind w:left="720"/>
        <w:rPr>
          <w:rFonts w:cs="Tahoma"/>
          <w:lang w:val="nl-BE"/>
        </w:rPr>
      </w:pPr>
      <w:r w:rsidRPr="000325F6">
        <w:rPr>
          <w:rFonts w:cs="Tahoma"/>
          <w:lang w:val="nl-BE"/>
        </w:rPr>
        <w:t>Raadpleeg de productaantekening op aanbiedingen van System Center 2012 voor informatie over het verlenen van overstap</w:t>
      </w:r>
      <w:bookmarkStart w:id="1483" w:name="_Toc336338358"/>
      <w:bookmarkStart w:id="1484" w:name="Srv_101SystemCenter2012"/>
      <w:r w:rsidRPr="000325F6">
        <w:rPr>
          <w:rFonts w:cs="Tahoma"/>
          <w:lang w:val="nl-BE"/>
        </w:rPr>
        <w:t>licenties.</w:t>
      </w:r>
    </w:p>
    <w:p w14:paraId="779B93B5" w14:textId="77777777" w:rsidR="004F0CAE" w:rsidRDefault="004F0CAE" w:rsidP="00DB19A5">
      <w:pPr>
        <w:spacing w:line="192" w:lineRule="auto"/>
        <w:rPr>
          <w:rFonts w:cs="Tahoma"/>
          <w:szCs w:val="18"/>
          <w:lang w:val="nl-BE"/>
        </w:rPr>
      </w:pPr>
    </w:p>
    <w:p w14:paraId="779B93B6" w14:textId="77777777" w:rsidR="007719B1" w:rsidRPr="000325F6" w:rsidRDefault="007719B1" w:rsidP="00DB19A5">
      <w:pPr>
        <w:spacing w:line="192" w:lineRule="auto"/>
        <w:rPr>
          <w:rFonts w:cs="Tahoma"/>
          <w:szCs w:val="18"/>
          <w:lang w:val="nl-BE"/>
        </w:rPr>
      </w:pPr>
    </w:p>
    <w:p w14:paraId="779B93B7" w14:textId="77777777" w:rsidR="00FF4CAB" w:rsidRPr="000325F6" w:rsidRDefault="00496B43" w:rsidP="00FF4CAB">
      <w:pPr>
        <w:pStyle w:val="Heading3"/>
        <w:rPr>
          <w:rFonts w:ascii="Tahoma" w:hAnsi="Tahoma" w:cs="Tahoma"/>
          <w:lang w:val="nl-BE"/>
        </w:rPr>
      </w:pPr>
      <w:bookmarkStart w:id="1485" w:name="_91_System_Center_1"/>
      <w:bookmarkStart w:id="1486" w:name="_Toc348506708"/>
      <w:bookmarkEnd w:id="1485"/>
      <w:r w:rsidRPr="000325F6">
        <w:rPr>
          <w:rFonts w:ascii="Tahoma" w:hAnsi="Tahoma" w:cs="Tahoma"/>
          <w:caps/>
          <w:color w:val="FF6F0D"/>
          <w:sz w:val="22"/>
          <w:szCs w:val="22"/>
          <w:vertAlign w:val="superscript"/>
          <w:lang w:val="nl-BE"/>
        </w:rPr>
        <w:t>91</w:t>
      </w:r>
      <w:r w:rsidRPr="000325F6">
        <w:rPr>
          <w:rFonts w:ascii="Tahoma" w:hAnsi="Tahoma" w:cs="Tahoma"/>
          <w:color w:val="FF6F0D"/>
          <w:sz w:val="22"/>
          <w:szCs w:val="22"/>
          <w:lang w:val="nl-BE"/>
        </w:rPr>
        <w:t xml:space="preserve"> System Center 2012</w:t>
      </w:r>
      <w:bookmarkEnd w:id="1483"/>
      <w:bookmarkEnd w:id="1486"/>
    </w:p>
    <w:bookmarkEnd w:id="1484"/>
    <w:p w14:paraId="779B93B8" w14:textId="77777777" w:rsidR="00FF4CAB" w:rsidRPr="000325F6" w:rsidRDefault="00FF4CAB" w:rsidP="00DB19A5">
      <w:pPr>
        <w:spacing w:line="192" w:lineRule="auto"/>
        <w:rPr>
          <w:rFonts w:cs="Tahoma"/>
          <w:szCs w:val="18"/>
          <w:lang w:val="nl-BE"/>
        </w:rPr>
      </w:pPr>
    </w:p>
    <w:p w14:paraId="779B93B9" w14:textId="77777777" w:rsidR="00FF4CAB" w:rsidRPr="000325F6" w:rsidRDefault="00FF4CAB" w:rsidP="004F0CAE">
      <w:pPr>
        <w:ind w:left="720"/>
        <w:rPr>
          <w:rFonts w:cs="Tahoma"/>
          <w:lang w:val="nl-BE"/>
        </w:rPr>
      </w:pPr>
      <w:r w:rsidRPr="000325F6">
        <w:rPr>
          <w:rFonts w:cs="Tahoma"/>
          <w:color w:val="000000"/>
          <w:szCs w:val="24"/>
          <w:lang w:val="nl-BE"/>
        </w:rPr>
        <w:t>Latere versies van System Center Data Protection Manager 2010, System Center Operations Manager 2008 R2, System Center Service Manager 2010 en System Center Virtual Machine Manager 2008 R2 zullen niet beschikbaar zijn.</w:t>
      </w:r>
      <w:r w:rsidR="00AF7070" w:rsidRPr="000325F6">
        <w:rPr>
          <w:rFonts w:cs="Tahoma"/>
          <w:color w:val="000000"/>
          <w:szCs w:val="24"/>
          <w:lang w:val="nl-BE"/>
        </w:rPr>
        <w:t xml:space="preserve"> </w:t>
      </w:r>
      <w:r w:rsidRPr="000325F6">
        <w:rPr>
          <w:rFonts w:cs="Tahoma"/>
          <w:color w:val="000000"/>
          <w:szCs w:val="24"/>
          <w:lang w:val="nl-BE"/>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14:paraId="779B93BA" w14:textId="77777777" w:rsidR="00FF4CAB" w:rsidRDefault="00FF4CAB" w:rsidP="004F0CAE">
      <w:pPr>
        <w:ind w:left="900"/>
        <w:rPr>
          <w:rFonts w:cs="Tahoma"/>
          <w:lang w:val="nl-BE"/>
        </w:rPr>
      </w:pPr>
    </w:p>
    <w:p w14:paraId="779B93BB" w14:textId="77777777" w:rsidR="003E1F42" w:rsidRDefault="003E1F42" w:rsidP="004F0CAE">
      <w:pPr>
        <w:ind w:left="900"/>
        <w:rPr>
          <w:rFonts w:cs="Tahoma"/>
          <w:lang w:val="nl-BE"/>
        </w:rPr>
      </w:pPr>
    </w:p>
    <w:p w14:paraId="779B93BC" w14:textId="77777777" w:rsidR="003E1F42" w:rsidRDefault="003E1F42" w:rsidP="004F0CAE">
      <w:pPr>
        <w:ind w:left="900"/>
        <w:rPr>
          <w:rFonts w:cs="Tahoma"/>
          <w:lang w:val="nl-BE"/>
        </w:rPr>
      </w:pPr>
    </w:p>
    <w:p w14:paraId="779B93BD" w14:textId="77777777" w:rsidR="003E1F42" w:rsidRDefault="003E1F42" w:rsidP="004F0CAE">
      <w:pPr>
        <w:ind w:left="900"/>
        <w:rPr>
          <w:rFonts w:cs="Tahoma"/>
          <w:lang w:val="nl-BE"/>
        </w:rPr>
      </w:pPr>
    </w:p>
    <w:p w14:paraId="779B93BE" w14:textId="77777777" w:rsidR="003E1F42" w:rsidRPr="000325F6" w:rsidRDefault="003E1F42" w:rsidP="004F0CAE">
      <w:pPr>
        <w:ind w:left="900"/>
        <w:rPr>
          <w:rFonts w:cs="Tahoma"/>
          <w:lang w:val="nl-B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90"/>
        <w:gridCol w:w="3920"/>
      </w:tblGrid>
      <w:tr w:rsidR="00FF4CAB" w:rsidRPr="000325F6" w14:paraId="779B93C1" w14:textId="77777777" w:rsidTr="004F1D29">
        <w:trPr>
          <w:cantSplit/>
          <w:tblHeader/>
        </w:trPr>
        <w:tc>
          <w:tcPr>
            <w:tcW w:w="4090" w:type="dxa"/>
            <w:tcBorders>
              <w:top w:val="single" w:sz="4" w:space="0" w:color="000000"/>
              <w:bottom w:val="single" w:sz="6" w:space="0" w:color="000000"/>
            </w:tcBorders>
            <w:shd w:val="clear" w:color="auto" w:fill="FABF8F"/>
          </w:tcPr>
          <w:p w14:paraId="779B93BF" w14:textId="77777777" w:rsidR="00FF4CAB" w:rsidRPr="000325F6" w:rsidRDefault="00FF4CAB" w:rsidP="00FF4CAB">
            <w:pPr>
              <w:jc w:val="center"/>
              <w:rPr>
                <w:rFonts w:cs="Tahoma"/>
                <w:b/>
                <w:color w:val="000000"/>
                <w:szCs w:val="20"/>
              </w:rPr>
            </w:pPr>
            <w:r w:rsidRPr="000325F6">
              <w:rPr>
                <w:rFonts w:cs="Tahoma"/>
                <w:b/>
                <w:color w:val="000000"/>
                <w:szCs w:val="20"/>
              </w:rPr>
              <w:t>Kwalificerende licenties</w:t>
            </w:r>
          </w:p>
        </w:tc>
        <w:tc>
          <w:tcPr>
            <w:tcW w:w="3920" w:type="dxa"/>
            <w:tcBorders>
              <w:top w:val="single" w:sz="4" w:space="0" w:color="000000"/>
              <w:bottom w:val="single" w:sz="6" w:space="0" w:color="000000"/>
            </w:tcBorders>
            <w:shd w:val="clear" w:color="auto" w:fill="FABF8F"/>
          </w:tcPr>
          <w:p w14:paraId="779B93C0" w14:textId="77777777" w:rsidR="00FF4CAB" w:rsidRPr="000325F6" w:rsidRDefault="00FF4CAB" w:rsidP="00FF4CAB">
            <w:pPr>
              <w:jc w:val="center"/>
              <w:rPr>
                <w:rFonts w:cs="Tahoma"/>
                <w:b/>
                <w:color w:val="000000"/>
                <w:szCs w:val="20"/>
              </w:rPr>
            </w:pPr>
            <w:r w:rsidRPr="000325F6">
              <w:rPr>
                <w:rFonts w:cs="Tahoma"/>
                <w:b/>
                <w:color w:val="000000"/>
                <w:szCs w:val="20"/>
              </w:rPr>
              <w:t>Licenties System Center 2012:</w:t>
            </w:r>
          </w:p>
        </w:tc>
      </w:tr>
      <w:tr w:rsidR="00FF4CAB" w:rsidRPr="000325F6" w14:paraId="779B93C4" w14:textId="77777777" w:rsidTr="004F1D29">
        <w:tc>
          <w:tcPr>
            <w:tcW w:w="4090" w:type="dxa"/>
            <w:tcBorders>
              <w:top w:val="single" w:sz="6" w:space="0" w:color="000000"/>
            </w:tcBorders>
            <w:shd w:val="clear" w:color="auto" w:fill="FFFFFF"/>
          </w:tcPr>
          <w:p w14:paraId="779B93C2" w14:textId="77777777" w:rsidR="00FF4CAB" w:rsidRPr="000325F6" w:rsidRDefault="00FF4CAB" w:rsidP="00A757D9">
            <w:pPr>
              <w:rPr>
                <w:rFonts w:cs="Tahoma"/>
                <w:color w:val="000000"/>
                <w:szCs w:val="20"/>
                <w:lang w:val="fr-FR"/>
              </w:rPr>
            </w:pPr>
            <w:r w:rsidRPr="000325F6">
              <w:rPr>
                <w:rFonts w:cs="Tahoma"/>
                <w:color w:val="000000"/>
                <w:szCs w:val="20"/>
                <w:lang w:val="fr-FR"/>
              </w:rPr>
              <w:t>System Center Client Management Suite (Client</w:t>
            </w:r>
            <w:r w:rsidR="00A757D9">
              <w:rPr>
                <w:rFonts w:cs="Tahoma"/>
                <w:color w:val="000000"/>
                <w:szCs w:val="20"/>
                <w:lang w:val="fr-FR"/>
              </w:rPr>
              <w:t>­</w:t>
            </w:r>
            <w:r w:rsidRPr="000325F6">
              <w:rPr>
                <w:rFonts w:cs="Tahoma"/>
                <w:color w:val="000000"/>
                <w:szCs w:val="20"/>
                <w:lang w:val="fr-FR"/>
              </w:rPr>
              <w:t>ML) per OSE</w:t>
            </w:r>
          </w:p>
        </w:tc>
        <w:tc>
          <w:tcPr>
            <w:tcW w:w="3920" w:type="dxa"/>
            <w:tcBorders>
              <w:top w:val="single" w:sz="6" w:space="0" w:color="000000"/>
            </w:tcBorders>
            <w:shd w:val="clear" w:color="auto" w:fill="FFFFFF"/>
          </w:tcPr>
          <w:p w14:paraId="779B93C3"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OSE</w:t>
            </w:r>
          </w:p>
        </w:tc>
      </w:tr>
      <w:tr w:rsidR="00FF4CAB" w:rsidRPr="000325F6" w14:paraId="779B93C7" w14:textId="77777777" w:rsidTr="004F1D29">
        <w:tc>
          <w:tcPr>
            <w:tcW w:w="4090" w:type="dxa"/>
            <w:shd w:val="clear" w:color="auto" w:fill="FFFFFF"/>
          </w:tcPr>
          <w:p w14:paraId="779B93C5" w14:textId="77777777" w:rsidR="00FF4CAB" w:rsidRPr="000325F6" w:rsidRDefault="00FF4CAB" w:rsidP="00A757D9">
            <w:pPr>
              <w:rPr>
                <w:rFonts w:cs="Tahoma"/>
                <w:color w:val="000000"/>
                <w:szCs w:val="20"/>
                <w:lang w:val="fr-FR"/>
              </w:rPr>
            </w:pPr>
            <w:r w:rsidRPr="000325F6">
              <w:rPr>
                <w:rFonts w:cs="Tahoma"/>
                <w:color w:val="000000"/>
                <w:szCs w:val="20"/>
                <w:lang w:val="fr-FR"/>
              </w:rPr>
              <w:t>System Center Client Management Suite (Client</w:t>
            </w:r>
            <w:r w:rsidR="00A757D9">
              <w:rPr>
                <w:rFonts w:cs="Tahoma"/>
                <w:color w:val="000000"/>
                <w:szCs w:val="18"/>
                <w:rtl/>
                <w:lang w:val="fr-FR" w:bidi="he-IL"/>
              </w:rPr>
              <w:t>ׁ</w:t>
            </w:r>
            <w:r w:rsidRPr="000325F6">
              <w:rPr>
                <w:rFonts w:cs="Tahoma"/>
                <w:color w:val="000000"/>
                <w:szCs w:val="20"/>
                <w:lang w:val="fr-FR"/>
              </w:rPr>
              <w:t>ML) per Gebruiker</w:t>
            </w:r>
          </w:p>
        </w:tc>
        <w:tc>
          <w:tcPr>
            <w:tcW w:w="3920" w:type="dxa"/>
            <w:shd w:val="clear" w:color="auto" w:fill="FFFFFF"/>
          </w:tcPr>
          <w:p w14:paraId="779B93C6"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Gebruiker</w:t>
            </w:r>
          </w:p>
        </w:tc>
      </w:tr>
      <w:tr w:rsidR="00FF4CAB" w:rsidRPr="000325F6" w14:paraId="779B93CA" w14:textId="77777777" w:rsidTr="004F1D29">
        <w:tc>
          <w:tcPr>
            <w:tcW w:w="4090" w:type="dxa"/>
            <w:shd w:val="clear" w:color="auto" w:fill="FFFFFF"/>
          </w:tcPr>
          <w:p w14:paraId="779B93C8" w14:textId="77777777" w:rsidR="00FF4CAB" w:rsidRPr="000325F6" w:rsidRDefault="00FF4CAB" w:rsidP="00FF4CAB">
            <w:pPr>
              <w:rPr>
                <w:rFonts w:cs="Tahoma"/>
                <w:color w:val="000000"/>
                <w:szCs w:val="20"/>
              </w:rPr>
            </w:pPr>
            <w:r w:rsidRPr="000325F6">
              <w:rPr>
                <w:rFonts w:cs="Tahoma"/>
                <w:color w:val="000000"/>
                <w:szCs w:val="20"/>
              </w:rPr>
              <w:t>System Center Configuration Manager 2007 R3</w:t>
            </w:r>
          </w:p>
        </w:tc>
        <w:tc>
          <w:tcPr>
            <w:tcW w:w="3920" w:type="dxa"/>
            <w:shd w:val="clear" w:color="auto" w:fill="FFFFFF"/>
          </w:tcPr>
          <w:p w14:paraId="779B93C9"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CD" w14:textId="77777777" w:rsidTr="004F1D29">
        <w:trPr>
          <w:cantSplit/>
        </w:trPr>
        <w:tc>
          <w:tcPr>
            <w:tcW w:w="4090" w:type="dxa"/>
            <w:shd w:val="clear" w:color="auto" w:fill="FFFFFF"/>
          </w:tcPr>
          <w:p w14:paraId="779B93CB" w14:textId="77777777" w:rsidR="00FF4CAB" w:rsidRPr="000325F6" w:rsidRDefault="00FF4CAB" w:rsidP="00FF4CAB">
            <w:pPr>
              <w:rPr>
                <w:rFonts w:cs="Tahoma"/>
                <w:color w:val="000000"/>
                <w:szCs w:val="20"/>
              </w:rPr>
            </w:pPr>
            <w:r w:rsidRPr="000325F6">
              <w:rPr>
                <w:rFonts w:cs="Tahoma"/>
                <w:color w:val="000000"/>
                <w:szCs w:val="20"/>
              </w:rPr>
              <w:t>Clientbeheerlicentie (Client-ML) voor System Center Configuration Manager 2007 R3 per OSE</w:t>
            </w:r>
          </w:p>
        </w:tc>
        <w:tc>
          <w:tcPr>
            <w:tcW w:w="3920" w:type="dxa"/>
            <w:shd w:val="clear" w:color="auto" w:fill="FFFFFF"/>
          </w:tcPr>
          <w:p w14:paraId="779B93CC" w14:textId="77777777" w:rsidR="00FF4CAB" w:rsidRPr="000325F6" w:rsidRDefault="00FF4CAB" w:rsidP="00FF4CAB">
            <w:pPr>
              <w:rPr>
                <w:rFonts w:cs="Tahoma"/>
                <w:color w:val="000000"/>
                <w:szCs w:val="20"/>
              </w:rPr>
            </w:pPr>
            <w:r w:rsidRPr="000325F6">
              <w:rPr>
                <w:rFonts w:cs="Tahoma"/>
                <w:szCs w:val="20"/>
              </w:rPr>
              <w:t>1 Clientbeheerlicentie (Client-ML) voor System Center Configuration Manager 2012 per OSE</w:t>
            </w:r>
          </w:p>
        </w:tc>
      </w:tr>
      <w:tr w:rsidR="00FF4CAB" w:rsidRPr="000325F6" w14:paraId="779B93D0" w14:textId="77777777" w:rsidTr="004F1D29">
        <w:tc>
          <w:tcPr>
            <w:tcW w:w="4090" w:type="dxa"/>
            <w:shd w:val="clear" w:color="auto" w:fill="FFFFFF"/>
          </w:tcPr>
          <w:p w14:paraId="779B93CE"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(Client-ML) voor System Center Configuration Manager 2007 R3 per Gebruiker</w:t>
            </w:r>
          </w:p>
        </w:tc>
        <w:tc>
          <w:tcPr>
            <w:tcW w:w="3920" w:type="dxa"/>
            <w:shd w:val="clear" w:color="auto" w:fill="FFFFFF"/>
          </w:tcPr>
          <w:p w14:paraId="779B93CF" w14:textId="77777777" w:rsidR="00FF4CAB" w:rsidRPr="000325F6" w:rsidRDefault="00FF4CAB" w:rsidP="00FF4CAB">
            <w:pPr>
              <w:rPr>
                <w:rFonts w:cs="Tahoma"/>
                <w:color w:val="000000"/>
                <w:szCs w:val="20"/>
                <w:lang w:val="nl-BE"/>
              </w:rPr>
            </w:pPr>
            <w:r w:rsidRPr="000325F6">
              <w:rPr>
                <w:rFonts w:cs="Tahoma"/>
                <w:szCs w:val="20"/>
                <w:lang w:val="nl-BE"/>
              </w:rPr>
              <w:t>1 Clientbeheerlicentie (Client-ML) voor System Center Configuration Manager 2012 per Gebruiker</w:t>
            </w:r>
          </w:p>
        </w:tc>
      </w:tr>
      <w:tr w:rsidR="00FF4CAB" w:rsidRPr="000325F6" w14:paraId="779B93D3" w14:textId="77777777" w:rsidTr="004F1D29">
        <w:tc>
          <w:tcPr>
            <w:tcW w:w="4090" w:type="dxa"/>
            <w:shd w:val="clear" w:color="auto" w:fill="FFFFFF"/>
          </w:tcPr>
          <w:p w14:paraId="779B93D1"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(Client-ML) voor System Center Configuration Manager 2007 R3 (alleen studenten)</w:t>
            </w:r>
            <w:r w:rsidRPr="000325F6">
              <w:rPr>
                <w:rFonts w:cs="Tahoma"/>
                <w:color w:val="000000"/>
                <w:szCs w:val="20"/>
                <w:vertAlign w:val="superscript"/>
                <w:lang w:val="nl-BE"/>
              </w:rPr>
              <w:t>*</w:t>
            </w:r>
          </w:p>
        </w:tc>
        <w:tc>
          <w:tcPr>
            <w:tcW w:w="3920" w:type="dxa"/>
            <w:shd w:val="clear" w:color="auto" w:fill="FFFFFF"/>
          </w:tcPr>
          <w:p w14:paraId="779B93D2" w14:textId="77777777" w:rsidR="00FF4CAB" w:rsidRPr="000325F6" w:rsidRDefault="00FF4CAB" w:rsidP="00FF4CAB">
            <w:pPr>
              <w:rPr>
                <w:rFonts w:cs="Tahoma"/>
                <w:color w:val="000000"/>
                <w:szCs w:val="20"/>
                <w:lang w:val="nl-BE"/>
              </w:rPr>
            </w:pPr>
            <w:r w:rsidRPr="000325F6">
              <w:rPr>
                <w:rFonts w:cs="Tahoma"/>
                <w:szCs w:val="20"/>
                <w:lang w:val="nl-BE"/>
              </w:rPr>
              <w:t>1 Clientbeheerlicentie (Client-ML) voor System Center 2012 Configuration Manager (alleen studenten)</w:t>
            </w:r>
            <w:r w:rsidRPr="000325F6">
              <w:rPr>
                <w:rFonts w:cs="Tahoma"/>
                <w:szCs w:val="20"/>
                <w:vertAlign w:val="superscript"/>
                <w:lang w:val="nl-BE"/>
              </w:rPr>
              <w:t>*</w:t>
            </w:r>
          </w:p>
        </w:tc>
      </w:tr>
      <w:tr w:rsidR="00FF4CAB" w:rsidRPr="000325F6" w14:paraId="779B93D6" w14:textId="77777777" w:rsidTr="004F1D29">
        <w:tc>
          <w:tcPr>
            <w:tcW w:w="4090" w:type="dxa"/>
            <w:shd w:val="clear" w:color="auto" w:fill="FFFFFF"/>
          </w:tcPr>
          <w:p w14:paraId="779B93D4" w14:textId="77777777" w:rsidR="00FF4CAB" w:rsidRPr="000325F6" w:rsidRDefault="00FF4CAB" w:rsidP="00FF4CAB">
            <w:pPr>
              <w:rPr>
                <w:rFonts w:cs="Tahoma"/>
                <w:color w:val="000000"/>
                <w:szCs w:val="20"/>
              </w:rPr>
            </w:pPr>
            <w:r w:rsidRPr="000325F6">
              <w:rPr>
                <w:rFonts w:cs="Tahoma"/>
                <w:color w:val="000000"/>
                <w:szCs w:val="20"/>
              </w:rPr>
              <w:t>Enterprise Serverbeheerlicentie voor System Center Configuration Manager 2007 R3</w:t>
            </w:r>
          </w:p>
        </w:tc>
        <w:tc>
          <w:tcPr>
            <w:tcW w:w="3920" w:type="dxa"/>
            <w:shd w:val="clear" w:color="auto" w:fill="FFFFFF"/>
          </w:tcPr>
          <w:p w14:paraId="779B93D5"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D9" w14:textId="77777777" w:rsidTr="004F1D29">
        <w:tc>
          <w:tcPr>
            <w:tcW w:w="4090" w:type="dxa"/>
            <w:shd w:val="clear" w:color="auto" w:fill="FFFFFF"/>
          </w:tcPr>
          <w:p w14:paraId="779B93D7" w14:textId="77777777" w:rsidR="00FF4CAB" w:rsidRPr="000325F6" w:rsidRDefault="00FF4CAB" w:rsidP="00FF4CAB">
            <w:pPr>
              <w:rPr>
                <w:rFonts w:cs="Tahoma"/>
                <w:color w:val="000000"/>
                <w:szCs w:val="20"/>
                <w:lang w:val="nl-BE"/>
              </w:rPr>
            </w:pPr>
            <w:r w:rsidRPr="000325F6">
              <w:rPr>
                <w:rFonts w:cs="Tahoma"/>
                <w:color w:val="000000"/>
                <w:szCs w:val="20"/>
                <w:lang w:val="nl-BE"/>
              </w:rPr>
              <w:t xml:space="preserve">Serverbeheerlicentie voor System Center Configuration Manager 2007 R3 Standard </w:t>
            </w:r>
          </w:p>
        </w:tc>
        <w:tc>
          <w:tcPr>
            <w:tcW w:w="3920" w:type="dxa"/>
            <w:shd w:val="clear" w:color="auto" w:fill="FFFFFF"/>
          </w:tcPr>
          <w:p w14:paraId="779B93D8"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DC" w14:textId="77777777" w:rsidTr="004F1D29">
        <w:tc>
          <w:tcPr>
            <w:tcW w:w="4090" w:type="dxa"/>
            <w:shd w:val="clear" w:color="auto" w:fill="FFFFFF"/>
          </w:tcPr>
          <w:p w14:paraId="779B93DA" w14:textId="77777777" w:rsidR="00FF4CAB" w:rsidRPr="000325F6" w:rsidRDefault="00FF4CAB" w:rsidP="00FF4CAB">
            <w:pPr>
              <w:rPr>
                <w:rFonts w:cs="Tahoma"/>
                <w:color w:val="000000"/>
                <w:szCs w:val="20"/>
              </w:rPr>
            </w:pPr>
            <w:r w:rsidRPr="000325F6">
              <w:rPr>
                <w:rFonts w:cs="Tahoma"/>
                <w:color w:val="000000"/>
                <w:szCs w:val="20"/>
              </w:rPr>
              <w:t>System Center Configuration Manager 2007 R3 met SQL Server 2008-technologie</w:t>
            </w:r>
          </w:p>
        </w:tc>
        <w:tc>
          <w:tcPr>
            <w:tcW w:w="3920" w:type="dxa"/>
            <w:shd w:val="clear" w:color="auto" w:fill="FFFFFF"/>
          </w:tcPr>
          <w:p w14:paraId="779B93DB"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DF" w14:textId="77777777" w:rsidTr="004F1D29">
        <w:tc>
          <w:tcPr>
            <w:tcW w:w="4090" w:type="dxa"/>
            <w:shd w:val="clear" w:color="auto" w:fill="FFFFFF"/>
          </w:tcPr>
          <w:p w14:paraId="779B93DD"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voor System Center Data Protection Manager 2010 per Gebruiker</w:t>
            </w:r>
          </w:p>
        </w:tc>
        <w:tc>
          <w:tcPr>
            <w:tcW w:w="3920" w:type="dxa"/>
            <w:shd w:val="clear" w:color="auto" w:fill="FFFFFF"/>
          </w:tcPr>
          <w:p w14:paraId="779B93DE"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Gebruiker</w:t>
            </w:r>
          </w:p>
        </w:tc>
      </w:tr>
      <w:tr w:rsidR="00FF4CAB" w:rsidRPr="000325F6" w14:paraId="779B93E2" w14:textId="77777777" w:rsidTr="004F1D29">
        <w:tc>
          <w:tcPr>
            <w:tcW w:w="4090" w:type="dxa"/>
            <w:shd w:val="clear" w:color="auto" w:fill="FFFFFF"/>
          </w:tcPr>
          <w:p w14:paraId="779B93E0"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voor System Center Data Protection Manager 2010 per OSE</w:t>
            </w:r>
          </w:p>
        </w:tc>
        <w:tc>
          <w:tcPr>
            <w:tcW w:w="3920" w:type="dxa"/>
            <w:shd w:val="clear" w:color="auto" w:fill="FFFFFF"/>
          </w:tcPr>
          <w:p w14:paraId="779B93E1"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OSE</w:t>
            </w:r>
          </w:p>
        </w:tc>
      </w:tr>
      <w:tr w:rsidR="00FF4CAB" w:rsidRPr="000325F6" w14:paraId="779B93E5" w14:textId="77777777" w:rsidTr="004F1D29">
        <w:tc>
          <w:tcPr>
            <w:tcW w:w="4090" w:type="dxa"/>
            <w:shd w:val="clear" w:color="auto" w:fill="FFFFFF"/>
          </w:tcPr>
          <w:p w14:paraId="779B93E3" w14:textId="77777777" w:rsidR="00FF4CAB" w:rsidRPr="000325F6" w:rsidRDefault="00FF4CAB" w:rsidP="00FF4CAB">
            <w:pPr>
              <w:rPr>
                <w:rFonts w:cs="Tahoma"/>
                <w:color w:val="000000"/>
                <w:szCs w:val="20"/>
              </w:rPr>
            </w:pPr>
            <w:r w:rsidRPr="000325F6">
              <w:rPr>
                <w:rFonts w:cs="Tahoma"/>
                <w:color w:val="000000"/>
                <w:szCs w:val="20"/>
              </w:rPr>
              <w:t>Enterprise Serverbeheerlicentie voor System Center Data Protection Manager 2010</w:t>
            </w:r>
          </w:p>
        </w:tc>
        <w:tc>
          <w:tcPr>
            <w:tcW w:w="3920" w:type="dxa"/>
            <w:shd w:val="clear" w:color="auto" w:fill="FFFFFF"/>
          </w:tcPr>
          <w:p w14:paraId="779B93E4"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E8" w14:textId="77777777" w:rsidTr="004F1D29">
        <w:tc>
          <w:tcPr>
            <w:tcW w:w="4090" w:type="dxa"/>
            <w:shd w:val="clear" w:color="auto" w:fill="FFFFFF"/>
          </w:tcPr>
          <w:p w14:paraId="779B93E6" w14:textId="77777777" w:rsidR="00FF4CAB" w:rsidRPr="000325F6" w:rsidRDefault="00FF4CAB" w:rsidP="00FF4CAB">
            <w:pPr>
              <w:rPr>
                <w:rFonts w:cs="Tahoma"/>
                <w:color w:val="000000"/>
                <w:szCs w:val="20"/>
                <w:lang w:val="nl-BE"/>
              </w:rPr>
            </w:pPr>
            <w:r w:rsidRPr="000325F6">
              <w:rPr>
                <w:rFonts w:cs="Tahoma"/>
                <w:color w:val="000000"/>
                <w:szCs w:val="20"/>
                <w:lang w:val="nl-BE"/>
              </w:rPr>
              <w:t>Standard Serverbeheerlicentie voor System Center Data Protection Manager 2010</w:t>
            </w:r>
          </w:p>
        </w:tc>
        <w:tc>
          <w:tcPr>
            <w:tcW w:w="3920" w:type="dxa"/>
            <w:shd w:val="clear" w:color="auto" w:fill="FFFFFF"/>
          </w:tcPr>
          <w:p w14:paraId="779B93E7"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EB" w14:textId="77777777" w:rsidTr="004F1D29">
        <w:tc>
          <w:tcPr>
            <w:tcW w:w="4090" w:type="dxa"/>
            <w:shd w:val="clear" w:color="auto" w:fill="FFFFFF"/>
          </w:tcPr>
          <w:p w14:paraId="779B93E9" w14:textId="77777777" w:rsidR="00FF4CAB" w:rsidRPr="000325F6" w:rsidRDefault="00FF4CAB" w:rsidP="00FF4CAB">
            <w:pPr>
              <w:rPr>
                <w:rFonts w:cs="Tahoma"/>
                <w:color w:val="000000"/>
                <w:szCs w:val="20"/>
              </w:rPr>
            </w:pPr>
            <w:r w:rsidRPr="000325F6">
              <w:rPr>
                <w:rFonts w:cs="Tahoma"/>
                <w:color w:val="000000"/>
                <w:szCs w:val="20"/>
              </w:rPr>
              <w:t>System Center Operations Manager 2007 R2</w:t>
            </w:r>
          </w:p>
        </w:tc>
        <w:tc>
          <w:tcPr>
            <w:tcW w:w="3920" w:type="dxa"/>
            <w:shd w:val="clear" w:color="auto" w:fill="FFFFFF"/>
          </w:tcPr>
          <w:p w14:paraId="779B93EA"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EE" w14:textId="77777777" w:rsidTr="00D136B8">
        <w:trPr>
          <w:cantSplit/>
        </w:trPr>
        <w:tc>
          <w:tcPr>
            <w:tcW w:w="4090" w:type="dxa"/>
            <w:shd w:val="clear" w:color="auto" w:fill="FFFFFF"/>
          </w:tcPr>
          <w:p w14:paraId="779B93EC" w14:textId="77777777" w:rsidR="00FF4CAB" w:rsidRPr="000325F6" w:rsidRDefault="00FF4CAB" w:rsidP="00FF4CAB">
            <w:pPr>
              <w:rPr>
                <w:rFonts w:cs="Tahoma"/>
                <w:color w:val="000000"/>
                <w:szCs w:val="20"/>
              </w:rPr>
            </w:pPr>
            <w:r w:rsidRPr="000325F6">
              <w:rPr>
                <w:rFonts w:cs="Tahoma"/>
                <w:color w:val="000000"/>
                <w:szCs w:val="20"/>
              </w:rPr>
              <w:t>System Center Operations Manager 2007 R2 met SQL Server 2008-technologie</w:t>
            </w:r>
          </w:p>
        </w:tc>
        <w:tc>
          <w:tcPr>
            <w:tcW w:w="3920" w:type="dxa"/>
            <w:shd w:val="clear" w:color="auto" w:fill="FFFFFF"/>
          </w:tcPr>
          <w:p w14:paraId="779B93ED"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F1" w14:textId="77777777" w:rsidTr="004F1D29">
        <w:tc>
          <w:tcPr>
            <w:tcW w:w="4090" w:type="dxa"/>
            <w:shd w:val="clear" w:color="auto" w:fill="FFFFFF"/>
          </w:tcPr>
          <w:p w14:paraId="779B93EF" w14:textId="77777777" w:rsidR="00FF4CAB" w:rsidRPr="000325F6" w:rsidRDefault="00FF4CAB" w:rsidP="00FF4CAB">
            <w:pPr>
              <w:rPr>
                <w:rFonts w:cs="Tahoma"/>
                <w:color w:val="000000"/>
                <w:szCs w:val="20"/>
              </w:rPr>
            </w:pPr>
            <w:r w:rsidRPr="000325F6">
              <w:rPr>
                <w:rFonts w:cs="Tahoma"/>
                <w:color w:val="000000"/>
                <w:szCs w:val="20"/>
              </w:rPr>
              <w:t>Standard Serverbeheerlicentie voor System Center Operations Manager 2007 R2</w:t>
            </w:r>
          </w:p>
        </w:tc>
        <w:tc>
          <w:tcPr>
            <w:tcW w:w="3920" w:type="dxa"/>
            <w:shd w:val="clear" w:color="auto" w:fill="FFFFFF"/>
          </w:tcPr>
          <w:p w14:paraId="779B93F0"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F4" w14:textId="77777777" w:rsidTr="004F1D29">
        <w:tc>
          <w:tcPr>
            <w:tcW w:w="4090" w:type="dxa"/>
            <w:shd w:val="clear" w:color="auto" w:fill="FFFFFF"/>
          </w:tcPr>
          <w:p w14:paraId="779B93F2" w14:textId="77777777" w:rsidR="00FF4CAB" w:rsidRPr="000325F6" w:rsidRDefault="00FF4CAB" w:rsidP="00FF4CAB">
            <w:pPr>
              <w:rPr>
                <w:rFonts w:cs="Tahoma"/>
                <w:color w:val="000000"/>
                <w:szCs w:val="20"/>
              </w:rPr>
            </w:pPr>
            <w:r w:rsidRPr="000325F6">
              <w:rPr>
                <w:rFonts w:cs="Tahoma"/>
                <w:color w:val="000000"/>
                <w:szCs w:val="20"/>
              </w:rPr>
              <w:t>Enterprise Serverbeheerlicentie voor System Center Operations Manager 2007 R2</w:t>
            </w:r>
          </w:p>
        </w:tc>
        <w:tc>
          <w:tcPr>
            <w:tcW w:w="3920" w:type="dxa"/>
            <w:shd w:val="clear" w:color="auto" w:fill="FFFFFF"/>
          </w:tcPr>
          <w:p w14:paraId="779B93F3"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3F7" w14:textId="77777777" w:rsidTr="004F1D29">
        <w:tc>
          <w:tcPr>
            <w:tcW w:w="4090" w:type="dxa"/>
            <w:shd w:val="clear" w:color="auto" w:fill="FFFFFF"/>
          </w:tcPr>
          <w:p w14:paraId="779B93F5"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per OSE voor System Center Operations Manager 2007 R2</w:t>
            </w:r>
          </w:p>
        </w:tc>
        <w:tc>
          <w:tcPr>
            <w:tcW w:w="3920" w:type="dxa"/>
            <w:shd w:val="clear" w:color="auto" w:fill="FFFFFF"/>
          </w:tcPr>
          <w:p w14:paraId="779B93F6"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OSE</w:t>
            </w:r>
          </w:p>
        </w:tc>
      </w:tr>
      <w:tr w:rsidR="00FF4CAB" w:rsidRPr="000325F6" w14:paraId="779B93FA" w14:textId="77777777" w:rsidTr="004F1D29">
        <w:tc>
          <w:tcPr>
            <w:tcW w:w="4090" w:type="dxa"/>
            <w:shd w:val="clear" w:color="auto" w:fill="FFFFFF"/>
          </w:tcPr>
          <w:p w14:paraId="779B93F8"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per Gebruiker voor System Center Operations Manager 2007 R2</w:t>
            </w:r>
          </w:p>
        </w:tc>
        <w:tc>
          <w:tcPr>
            <w:tcW w:w="3920" w:type="dxa"/>
            <w:shd w:val="clear" w:color="auto" w:fill="FFFFFF"/>
          </w:tcPr>
          <w:p w14:paraId="779B93F9"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Gebruiker</w:t>
            </w:r>
          </w:p>
        </w:tc>
      </w:tr>
      <w:tr w:rsidR="00FF4CAB" w:rsidRPr="000325F6" w14:paraId="779B93FD" w14:textId="77777777" w:rsidTr="004F1D29">
        <w:tc>
          <w:tcPr>
            <w:tcW w:w="4090" w:type="dxa"/>
            <w:shd w:val="clear" w:color="auto" w:fill="FFFFFF"/>
          </w:tcPr>
          <w:p w14:paraId="779B93FB" w14:textId="77777777" w:rsidR="00FF4CAB" w:rsidRPr="000325F6" w:rsidRDefault="00FF4CAB" w:rsidP="00FF4CAB">
            <w:pPr>
              <w:rPr>
                <w:rFonts w:cs="Tahoma"/>
                <w:color w:val="000000"/>
                <w:szCs w:val="20"/>
              </w:rPr>
            </w:pPr>
            <w:r w:rsidRPr="000325F6">
              <w:rPr>
                <w:rFonts w:cs="Tahoma"/>
                <w:color w:val="000000"/>
                <w:szCs w:val="20"/>
              </w:rPr>
              <w:t>System Center Server Management Suite Enterprise</w:t>
            </w:r>
          </w:p>
        </w:tc>
        <w:tc>
          <w:tcPr>
            <w:tcW w:w="3920" w:type="dxa"/>
            <w:shd w:val="clear" w:color="auto" w:fill="FFFFFF"/>
          </w:tcPr>
          <w:p w14:paraId="779B93FC" w14:textId="77777777" w:rsidR="00FF4CAB" w:rsidRPr="000325F6" w:rsidRDefault="00FF4CAB" w:rsidP="00FF4CAB">
            <w:pPr>
              <w:rPr>
                <w:rFonts w:cs="Tahoma"/>
                <w:color w:val="000000"/>
                <w:szCs w:val="20"/>
              </w:rPr>
            </w:pPr>
            <w:r w:rsidRPr="000325F6">
              <w:rPr>
                <w:rFonts w:cs="Tahoma"/>
                <w:color w:val="000000"/>
                <w:szCs w:val="20"/>
              </w:rPr>
              <w:t>2 serverbeheerlicenties (server-ML’s) voor System Center 2012 Standard</w:t>
            </w:r>
          </w:p>
        </w:tc>
      </w:tr>
      <w:tr w:rsidR="00FF4CAB" w:rsidRPr="000325F6" w14:paraId="779B9400" w14:textId="77777777" w:rsidTr="004F1D29">
        <w:tc>
          <w:tcPr>
            <w:tcW w:w="4090" w:type="dxa"/>
            <w:shd w:val="clear" w:color="auto" w:fill="FFFFFF"/>
          </w:tcPr>
          <w:p w14:paraId="779B93FE" w14:textId="77777777" w:rsidR="00FF4CAB" w:rsidRPr="000325F6" w:rsidRDefault="00FF4CAB" w:rsidP="00FF4CAB">
            <w:pPr>
              <w:rPr>
                <w:rFonts w:cs="Tahoma"/>
                <w:color w:val="000000"/>
                <w:szCs w:val="20"/>
              </w:rPr>
            </w:pPr>
            <w:r w:rsidRPr="000325F6">
              <w:rPr>
                <w:rFonts w:cs="Tahoma"/>
                <w:color w:val="000000"/>
                <w:szCs w:val="20"/>
              </w:rPr>
              <w:t>System Center Server Management Suite Datacenter</w:t>
            </w:r>
          </w:p>
        </w:tc>
        <w:tc>
          <w:tcPr>
            <w:tcW w:w="3920" w:type="dxa"/>
            <w:shd w:val="clear" w:color="auto" w:fill="FFFFFF"/>
          </w:tcPr>
          <w:p w14:paraId="779B93FF" w14:textId="77777777" w:rsidR="00FF4CAB" w:rsidRPr="000325F6" w:rsidRDefault="00FF4CAB" w:rsidP="00FF4CAB">
            <w:pPr>
              <w:rPr>
                <w:rFonts w:cs="Tahoma"/>
                <w:color w:val="000000"/>
                <w:szCs w:val="20"/>
              </w:rPr>
            </w:pPr>
            <w:r w:rsidRPr="000325F6">
              <w:rPr>
                <w:rFonts w:cs="Tahoma"/>
                <w:color w:val="000000"/>
                <w:szCs w:val="20"/>
              </w:rPr>
              <w:t>1 serverbeheerlicentie (server-ML) voor System Center 2012 Datacenter voor elke 2 kwalificerende licenties System Center Server Management Suite Datacenter</w:t>
            </w:r>
          </w:p>
        </w:tc>
      </w:tr>
      <w:tr w:rsidR="00FF4CAB" w:rsidRPr="000325F6" w14:paraId="779B9403" w14:textId="77777777" w:rsidTr="004F1D29">
        <w:tc>
          <w:tcPr>
            <w:tcW w:w="4090" w:type="dxa"/>
            <w:shd w:val="clear" w:color="auto" w:fill="FFFFFF"/>
          </w:tcPr>
          <w:p w14:paraId="779B9401" w14:textId="77777777" w:rsidR="00FF4CAB" w:rsidRPr="000325F6" w:rsidRDefault="00FF4CAB" w:rsidP="00FF4CAB">
            <w:pPr>
              <w:rPr>
                <w:rFonts w:cs="Tahoma"/>
                <w:color w:val="000000"/>
                <w:szCs w:val="20"/>
              </w:rPr>
            </w:pPr>
            <w:r w:rsidRPr="000325F6">
              <w:rPr>
                <w:rFonts w:cs="Tahoma"/>
                <w:color w:val="000000"/>
                <w:szCs w:val="20"/>
              </w:rPr>
              <w:t>System Center Service Manager 2010</w:t>
            </w:r>
          </w:p>
        </w:tc>
        <w:tc>
          <w:tcPr>
            <w:tcW w:w="3920" w:type="dxa"/>
            <w:shd w:val="clear" w:color="auto" w:fill="FFFFFF"/>
          </w:tcPr>
          <w:p w14:paraId="779B9402"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406" w14:textId="77777777" w:rsidTr="004F1D29">
        <w:tc>
          <w:tcPr>
            <w:tcW w:w="4090" w:type="dxa"/>
            <w:shd w:val="clear" w:color="auto" w:fill="FFFFFF"/>
          </w:tcPr>
          <w:p w14:paraId="779B9404" w14:textId="77777777" w:rsidR="00FF4CAB" w:rsidRPr="000325F6" w:rsidRDefault="00FF4CAB" w:rsidP="00FF4CAB">
            <w:pPr>
              <w:rPr>
                <w:rFonts w:cs="Tahoma"/>
                <w:color w:val="000000"/>
                <w:szCs w:val="20"/>
              </w:rPr>
            </w:pPr>
            <w:r w:rsidRPr="000325F6">
              <w:rPr>
                <w:rFonts w:cs="Tahoma"/>
                <w:color w:val="000000"/>
                <w:szCs w:val="20"/>
              </w:rPr>
              <w:t>System Center Service Manager 2010 met SQL Server 2008-technologie</w:t>
            </w:r>
          </w:p>
        </w:tc>
        <w:tc>
          <w:tcPr>
            <w:tcW w:w="3920" w:type="dxa"/>
            <w:shd w:val="clear" w:color="auto" w:fill="FFFFFF"/>
          </w:tcPr>
          <w:p w14:paraId="779B9405"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409" w14:textId="77777777" w:rsidTr="004F1D29">
        <w:tc>
          <w:tcPr>
            <w:tcW w:w="4090" w:type="dxa"/>
            <w:shd w:val="clear" w:color="auto" w:fill="FFFFFF"/>
          </w:tcPr>
          <w:p w14:paraId="779B9407" w14:textId="77777777" w:rsidR="00FF4CAB" w:rsidRPr="000325F6" w:rsidRDefault="00FF4CAB" w:rsidP="00FF4CAB">
            <w:pPr>
              <w:rPr>
                <w:rFonts w:cs="Tahoma"/>
                <w:color w:val="000000"/>
                <w:szCs w:val="20"/>
              </w:rPr>
            </w:pPr>
            <w:r w:rsidRPr="000325F6">
              <w:rPr>
                <w:rFonts w:cs="Tahoma"/>
                <w:color w:val="000000"/>
                <w:szCs w:val="20"/>
              </w:rPr>
              <w:t>Clientbeheerlicentie (Client-ML) voor System Center Service Manager 2010 per OSE</w:t>
            </w:r>
          </w:p>
        </w:tc>
        <w:tc>
          <w:tcPr>
            <w:tcW w:w="3920" w:type="dxa"/>
            <w:shd w:val="clear" w:color="auto" w:fill="FFFFFF"/>
          </w:tcPr>
          <w:p w14:paraId="779B9408"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OSE</w:t>
            </w:r>
          </w:p>
        </w:tc>
      </w:tr>
      <w:tr w:rsidR="00FF4CAB" w:rsidRPr="000325F6" w14:paraId="779B940C" w14:textId="77777777" w:rsidTr="004F1D29">
        <w:tc>
          <w:tcPr>
            <w:tcW w:w="4090" w:type="dxa"/>
            <w:shd w:val="clear" w:color="auto" w:fill="FFFFFF"/>
          </w:tcPr>
          <w:p w14:paraId="779B940A"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(Client-ML) voor System Center Service Manager 2010 per Gebruiker</w:t>
            </w:r>
          </w:p>
        </w:tc>
        <w:tc>
          <w:tcPr>
            <w:tcW w:w="3920" w:type="dxa"/>
            <w:shd w:val="clear" w:color="auto" w:fill="FFFFFF"/>
          </w:tcPr>
          <w:p w14:paraId="779B940B" w14:textId="77777777" w:rsidR="00FF4CAB" w:rsidRPr="000325F6" w:rsidRDefault="00FF4CAB" w:rsidP="00FF4CAB">
            <w:pPr>
              <w:rPr>
                <w:rFonts w:cs="Tahoma"/>
                <w:color w:val="000000"/>
                <w:szCs w:val="20"/>
                <w:lang w:val="fr-FR"/>
              </w:rPr>
            </w:pPr>
            <w:r w:rsidRPr="000325F6">
              <w:rPr>
                <w:rFonts w:cs="Tahoma"/>
                <w:color w:val="000000"/>
                <w:szCs w:val="20"/>
                <w:lang w:val="fr-FR"/>
              </w:rPr>
              <w:t>1 System Center 2012 Client Management Suite (Client-ML) per Gebruiker</w:t>
            </w:r>
          </w:p>
        </w:tc>
      </w:tr>
      <w:tr w:rsidR="00FF4CAB" w:rsidRPr="000325F6" w14:paraId="779B940F" w14:textId="77777777" w:rsidTr="004F1D29">
        <w:tc>
          <w:tcPr>
            <w:tcW w:w="4090" w:type="dxa"/>
            <w:shd w:val="clear" w:color="auto" w:fill="FFFFFF"/>
          </w:tcPr>
          <w:p w14:paraId="779B940D" w14:textId="77777777" w:rsidR="00FF4CAB" w:rsidRPr="000325F6" w:rsidRDefault="00FF4CAB" w:rsidP="00FF4CAB">
            <w:pPr>
              <w:rPr>
                <w:rFonts w:cs="Tahoma"/>
                <w:color w:val="000000"/>
                <w:szCs w:val="20"/>
              </w:rPr>
            </w:pPr>
            <w:r w:rsidRPr="000325F6">
              <w:rPr>
                <w:rFonts w:cs="Tahoma"/>
                <w:color w:val="000000"/>
                <w:szCs w:val="20"/>
              </w:rPr>
              <w:t xml:space="preserve">Serverbeheerlicentie (server-ML) voor System Center Service Manager 2010 </w:t>
            </w:r>
          </w:p>
        </w:tc>
        <w:tc>
          <w:tcPr>
            <w:tcW w:w="3920" w:type="dxa"/>
            <w:shd w:val="clear" w:color="auto" w:fill="FFFFFF"/>
          </w:tcPr>
          <w:p w14:paraId="779B940E"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voor System Center 2012 Standard (Server-ML)</w:t>
            </w:r>
          </w:p>
        </w:tc>
      </w:tr>
      <w:tr w:rsidR="00FF4CAB" w:rsidRPr="000325F6" w14:paraId="779B9412" w14:textId="77777777" w:rsidTr="004F1D29">
        <w:tc>
          <w:tcPr>
            <w:tcW w:w="4090" w:type="dxa"/>
            <w:shd w:val="clear" w:color="auto" w:fill="FFFFFF"/>
          </w:tcPr>
          <w:p w14:paraId="779B9410"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voor System Center Virtual Machine Manager 2008 R2 per OSE</w:t>
            </w:r>
          </w:p>
        </w:tc>
        <w:tc>
          <w:tcPr>
            <w:tcW w:w="3920" w:type="dxa"/>
            <w:shd w:val="clear" w:color="auto" w:fill="FFFFFF"/>
          </w:tcPr>
          <w:p w14:paraId="779B9411" w14:textId="77777777" w:rsidR="00FF4CAB" w:rsidRPr="000325F6" w:rsidRDefault="00FF4CAB" w:rsidP="00FF4CAB">
            <w:pPr>
              <w:rPr>
                <w:rFonts w:cs="Tahoma"/>
                <w:color w:val="000000"/>
                <w:szCs w:val="20"/>
              </w:rPr>
            </w:pPr>
            <w:r w:rsidRPr="000325F6">
              <w:rPr>
                <w:rFonts w:cs="Tahoma"/>
                <w:color w:val="000000"/>
                <w:szCs w:val="20"/>
              </w:rPr>
              <w:t>1 clientbeheerlicentie (Client-ML) voor System Center Configuration Manager per OSE</w:t>
            </w:r>
          </w:p>
        </w:tc>
      </w:tr>
      <w:tr w:rsidR="00FF4CAB" w:rsidRPr="000325F6" w14:paraId="779B9415" w14:textId="77777777" w:rsidTr="004F1D29">
        <w:tc>
          <w:tcPr>
            <w:tcW w:w="4090" w:type="dxa"/>
            <w:shd w:val="clear" w:color="auto" w:fill="FFFFFF"/>
          </w:tcPr>
          <w:p w14:paraId="779B9413" w14:textId="77777777" w:rsidR="00FF4CAB" w:rsidRPr="000325F6" w:rsidRDefault="00FF4CAB" w:rsidP="00FF4CAB">
            <w:pPr>
              <w:rPr>
                <w:rFonts w:cs="Tahoma"/>
                <w:color w:val="000000"/>
                <w:szCs w:val="20"/>
                <w:lang w:val="nl-BE"/>
              </w:rPr>
            </w:pPr>
            <w:r w:rsidRPr="000325F6">
              <w:rPr>
                <w:rFonts w:cs="Tahoma"/>
                <w:color w:val="000000"/>
                <w:szCs w:val="20"/>
                <w:lang w:val="nl-BE"/>
              </w:rPr>
              <w:t>Clientbeheerlicentie voor System Center Virtual Machine Manager 2008 R2 per Gebruiker</w:t>
            </w:r>
          </w:p>
        </w:tc>
        <w:tc>
          <w:tcPr>
            <w:tcW w:w="3920" w:type="dxa"/>
            <w:shd w:val="clear" w:color="auto" w:fill="FFFFFF"/>
          </w:tcPr>
          <w:p w14:paraId="779B9414" w14:textId="77777777" w:rsidR="00FF4CAB" w:rsidRPr="000325F6" w:rsidRDefault="00FF4CAB" w:rsidP="00FF4CAB">
            <w:pPr>
              <w:rPr>
                <w:rFonts w:cs="Tahoma"/>
                <w:color w:val="000000"/>
                <w:szCs w:val="20"/>
                <w:lang w:val="nl-BE"/>
              </w:rPr>
            </w:pPr>
            <w:r w:rsidRPr="000325F6">
              <w:rPr>
                <w:rFonts w:cs="Tahoma"/>
                <w:color w:val="000000"/>
                <w:szCs w:val="20"/>
                <w:lang w:val="nl-BE"/>
              </w:rPr>
              <w:t>1 clientbeheerlicentie (Client-ML) voor System Center Configuration Manager per Gebruiker</w:t>
            </w:r>
          </w:p>
        </w:tc>
      </w:tr>
      <w:tr w:rsidR="00FF4CAB" w:rsidRPr="000325F6" w14:paraId="779B9418" w14:textId="77777777" w:rsidTr="004F1D29">
        <w:tc>
          <w:tcPr>
            <w:tcW w:w="4090" w:type="dxa"/>
            <w:shd w:val="clear" w:color="auto" w:fill="FFFFFF"/>
          </w:tcPr>
          <w:p w14:paraId="779B9416" w14:textId="77777777" w:rsidR="00FF4CAB" w:rsidRPr="000325F6" w:rsidRDefault="00FF4CAB" w:rsidP="00FF4CAB">
            <w:pPr>
              <w:rPr>
                <w:rFonts w:cs="Tahoma"/>
                <w:color w:val="000000"/>
                <w:szCs w:val="20"/>
              </w:rPr>
            </w:pPr>
            <w:r w:rsidRPr="000325F6">
              <w:rPr>
                <w:rFonts w:cs="Tahoma"/>
                <w:color w:val="000000"/>
                <w:szCs w:val="20"/>
              </w:rPr>
              <w:t>Serverbeheerlicentie voor System Center Virtual Machine Manager 2008 R2 Enterprise</w:t>
            </w:r>
          </w:p>
        </w:tc>
        <w:tc>
          <w:tcPr>
            <w:tcW w:w="3920" w:type="dxa"/>
            <w:shd w:val="clear" w:color="auto" w:fill="FFFFFF"/>
          </w:tcPr>
          <w:p w14:paraId="779B9417" w14:textId="77777777" w:rsidR="00FF4CAB" w:rsidRPr="000325F6" w:rsidRDefault="00FF4CAB" w:rsidP="00FF4CAB">
            <w:pPr>
              <w:rPr>
                <w:rFonts w:cs="Tahoma"/>
                <w:color w:val="000000"/>
                <w:szCs w:val="20"/>
                <w:lang w:val="nl-NL"/>
              </w:rPr>
            </w:pPr>
            <w:r w:rsidRPr="000325F6">
              <w:rPr>
                <w:rFonts w:cs="Tahoma"/>
                <w:color w:val="000000"/>
                <w:szCs w:val="20"/>
                <w:lang w:val="nl-NL"/>
              </w:rPr>
              <w:t>1 serverbeheerlicentie (Server-ML) voor System Center 2012 Datacenter</w:t>
            </w:r>
          </w:p>
        </w:tc>
      </w:tr>
    </w:tbl>
    <w:p w14:paraId="779B9419" w14:textId="77777777" w:rsidR="00FF4CAB" w:rsidRPr="000325F6" w:rsidRDefault="00FF4CAB" w:rsidP="00376D4B">
      <w:pPr>
        <w:ind w:left="720"/>
        <w:rPr>
          <w:rFonts w:cs="Tahoma"/>
          <w:lang w:val="nl-BE"/>
        </w:rPr>
      </w:pPr>
      <w:r w:rsidRPr="000325F6">
        <w:rPr>
          <w:rFonts w:cs="Tahoma"/>
          <w:i/>
          <w:color w:val="000000"/>
          <w:sz w:val="16"/>
          <w:szCs w:val="24"/>
          <w:vertAlign w:val="superscript"/>
          <w:lang w:val="nl-BE"/>
        </w:rPr>
        <w:t>*</w:t>
      </w:r>
      <w:r w:rsidRPr="000325F6">
        <w:rPr>
          <w:rFonts w:cs="Tahoma"/>
          <w:i/>
          <w:color w:val="000000"/>
          <w:sz w:val="16"/>
          <w:szCs w:val="24"/>
          <w:lang w:val="nl-BE"/>
        </w:rPr>
        <w:t>Client-ML’s voor studenten zijn beschikbaar voor het verlenen van licenties aan pc’s die het eigendom zijn van een student of pc’s die het eigendom zijn van een instelling en die alleen zijn toegewezen aan een individuele student en die</w:t>
      </w:r>
      <w:r w:rsidR="00C26DED" w:rsidRPr="000325F6">
        <w:rPr>
          <w:rFonts w:cs="Tahoma"/>
          <w:i/>
          <w:color w:val="000000"/>
          <w:sz w:val="16"/>
          <w:szCs w:val="24"/>
          <w:lang w:val="nl-BE"/>
        </w:rPr>
        <w:t> </w:t>
      </w:r>
      <w:r w:rsidRPr="000325F6">
        <w:rPr>
          <w:rFonts w:cs="Tahoma"/>
          <w:i/>
          <w:color w:val="000000"/>
          <w:sz w:val="16"/>
          <w:szCs w:val="24"/>
          <w:lang w:val="nl-BE"/>
        </w:rPr>
        <w:t>niet zijn bestemd voor gebruik in practicum- of klaslokalen</w:t>
      </w:r>
    </w:p>
    <w:p w14:paraId="779B941A" w14:textId="77777777" w:rsidR="00FF4CAB" w:rsidRPr="000325F6" w:rsidRDefault="00FF4CAB" w:rsidP="004F1D29">
      <w:pPr>
        <w:spacing w:line="168" w:lineRule="auto"/>
        <w:ind w:left="720"/>
        <w:rPr>
          <w:rFonts w:cs="Tahoma"/>
          <w:lang w:val="nl-BE"/>
        </w:rPr>
      </w:pPr>
    </w:p>
    <w:p w14:paraId="779B941B" w14:textId="77777777" w:rsidR="00FF4CAB" w:rsidRPr="000325F6" w:rsidRDefault="00FF4CAB" w:rsidP="00376D4B">
      <w:pPr>
        <w:ind w:left="720"/>
        <w:rPr>
          <w:rFonts w:cs="Tahoma"/>
          <w:lang w:val="nl-BE"/>
        </w:rPr>
      </w:pPr>
      <w:r w:rsidRPr="000325F6">
        <w:rPr>
          <w:rFonts w:cs="Tahoma"/>
          <w:color w:val="000000"/>
          <w:szCs w:val="24"/>
          <w:lang w:val="nl-BE"/>
        </w:rPr>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14:paraId="779B941C" w14:textId="77777777" w:rsidR="00FF4CAB" w:rsidRPr="000325F6" w:rsidRDefault="00FF4CAB" w:rsidP="004F1D29">
      <w:pPr>
        <w:spacing w:line="168" w:lineRule="auto"/>
        <w:ind w:left="720"/>
        <w:rPr>
          <w:rFonts w:cs="Tahoma"/>
          <w:lang w:val="nl-BE"/>
        </w:rPr>
      </w:pPr>
    </w:p>
    <w:p w14:paraId="779B941D" w14:textId="77777777" w:rsidR="00FF4CAB" w:rsidRPr="000325F6" w:rsidRDefault="00FF4CAB" w:rsidP="006D72C3">
      <w:pPr>
        <w:ind w:left="720"/>
        <w:rPr>
          <w:rFonts w:cs="Tahoma"/>
          <w:lang w:val="nl-BE"/>
        </w:rPr>
      </w:pPr>
      <w:r w:rsidRPr="000325F6">
        <w:rPr>
          <w:rFonts w:cs="Tahoma"/>
          <w:color w:val="000000"/>
          <w:szCs w:val="24"/>
          <w:lang w:val="nl-BE"/>
        </w:rPr>
        <w:t>Het gebruik van de software door de klant in het kader van deze aanbieding is onderworpen aan de voorwaarden van de licentieovereenkomst van de klant en de productgebruiksrechten voor de software. Het</w:t>
      </w:r>
      <w:r w:rsidR="004C676D">
        <w:rPr>
          <w:rFonts w:cs="Tahoma"/>
          <w:color w:val="000000"/>
          <w:szCs w:val="24"/>
          <w:lang w:val="nl-BE"/>
        </w:rPr>
        <w:t> </w:t>
      </w:r>
      <w:r w:rsidRPr="000325F6">
        <w:rPr>
          <w:rFonts w:cs="Tahoma"/>
          <w:color w:val="000000"/>
          <w:szCs w:val="24"/>
          <w:lang w:val="nl-BE"/>
        </w:rPr>
        <w:t>gebruiksrecht voor de software vervalt op het moment dat het gebruiksrecht voor de software op grond</w:t>
      </w:r>
      <w:r w:rsidR="006D72C3">
        <w:rPr>
          <w:rFonts w:cs="Tahoma"/>
          <w:color w:val="000000"/>
          <w:szCs w:val="24"/>
          <w:lang w:val="nl-BE"/>
        </w:rPr>
        <w:t> </w:t>
      </w:r>
      <w:r w:rsidRPr="000325F6">
        <w:rPr>
          <w:rFonts w:cs="Tahoma"/>
          <w:color w:val="000000"/>
          <w:szCs w:val="24"/>
          <w:lang w:val="nl-BE"/>
        </w:rPr>
        <w:t>van de kwalificerende licentie afloopt.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w:t>
      </w:r>
      <w:r w:rsidR="006D72C3">
        <w:rPr>
          <w:rFonts w:cs="Tahoma"/>
          <w:color w:val="000000"/>
          <w:szCs w:val="24"/>
          <w:lang w:val="nl-BE"/>
        </w:rPr>
        <w:t> </w:t>
      </w:r>
      <w:r w:rsidRPr="000325F6">
        <w:rPr>
          <w:rFonts w:cs="Tahoma"/>
          <w:color w:val="000000"/>
          <w:szCs w:val="24"/>
          <w:lang w:val="nl-BE"/>
        </w:rPr>
        <w:t>Center 2012. Klanten mogen de licenties die op grond van deze aanbieding, afzonderlijk van de corresponderende kwalificerende licenties zijn, niet overdragen.</w:t>
      </w:r>
    </w:p>
    <w:p w14:paraId="779B941E" w14:textId="77777777" w:rsidR="00FF4CAB" w:rsidRPr="000325F6" w:rsidRDefault="00FF4CAB" w:rsidP="004F1D29">
      <w:pPr>
        <w:spacing w:line="168" w:lineRule="auto"/>
        <w:ind w:left="720"/>
        <w:rPr>
          <w:rFonts w:cs="Tahoma"/>
          <w:lang w:val="nl-BE"/>
        </w:rPr>
      </w:pPr>
    </w:p>
    <w:p w14:paraId="779B941F" w14:textId="77777777" w:rsidR="00924690" w:rsidRPr="000325F6" w:rsidRDefault="00924690" w:rsidP="00924690">
      <w:pPr>
        <w:spacing w:after="60"/>
        <w:ind w:left="720"/>
        <w:rPr>
          <w:rFonts w:cs="Tahoma"/>
          <w:lang w:val="nl-BE"/>
        </w:rPr>
      </w:pPr>
      <w:r w:rsidRPr="000325F6">
        <w:rPr>
          <w:rFonts w:eastAsia="Calibri" w:cs="Tahoma"/>
          <w:b/>
          <w:color w:val="000000"/>
          <w:szCs w:val="18"/>
          <w:lang w:val="nl-BE"/>
        </w:rPr>
        <w:t>Voor Enterprise-klanten</w:t>
      </w:r>
    </w:p>
    <w:p w14:paraId="779B9420" w14:textId="77777777" w:rsidR="00A3706D" w:rsidRPr="000325F6" w:rsidRDefault="00A3706D" w:rsidP="00376D4B">
      <w:pPr>
        <w:ind w:left="720"/>
        <w:rPr>
          <w:rFonts w:cs="Tahoma"/>
          <w:lang w:val="nl-BE"/>
        </w:rPr>
      </w:pPr>
      <w:r w:rsidRPr="000325F6">
        <w:rPr>
          <w:rFonts w:eastAsia="Calibri" w:cs="Tahoma"/>
          <w:color w:val="000000"/>
          <w:szCs w:val="18"/>
          <w:lang w:val="nl-BE"/>
        </w:rPr>
        <w:t>Licenties</w:t>
      </w:r>
      <w:r w:rsidRPr="000325F6">
        <w:rPr>
          <w:rFonts w:eastAsia="Calibri" w:cs="Tahoma"/>
          <w:b/>
          <w:bCs/>
          <w:color w:val="000000"/>
          <w:szCs w:val="18"/>
          <w:vertAlign w:val="superscript"/>
          <w:lang w:val="nl-BE"/>
        </w:rPr>
        <w:t>*</w:t>
      </w:r>
      <w:r w:rsidRPr="000325F6">
        <w:rPr>
          <w:rFonts w:eastAsia="Calibri" w:cs="Tahoma"/>
          <w:color w:val="000000"/>
          <w:szCs w:val="18"/>
          <w:lang w:val="nl-BE"/>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 op grond van deze aanbieding. </w:t>
      </w:r>
    </w:p>
    <w:p w14:paraId="779B9421" w14:textId="77777777" w:rsidR="00D136B8" w:rsidRPr="000325F6" w:rsidRDefault="00D136B8" w:rsidP="004F1D29">
      <w:pPr>
        <w:spacing w:line="168" w:lineRule="auto"/>
        <w:ind w:left="720"/>
        <w:rPr>
          <w:rFonts w:cs="Tahoma"/>
          <w:lang w:val="nl-BE"/>
        </w:rPr>
      </w:pPr>
    </w:p>
    <w:p w14:paraId="779B9422" w14:textId="77777777" w:rsidR="00A3706D" w:rsidRPr="000325F6" w:rsidRDefault="00A3706D" w:rsidP="00376D4B">
      <w:pPr>
        <w:ind w:left="720"/>
        <w:rPr>
          <w:rFonts w:cs="Tahoma"/>
          <w:lang w:val="nl-BE"/>
        </w:rPr>
      </w:pPr>
      <w:r w:rsidRPr="000325F6">
        <w:rPr>
          <w:rFonts w:eastAsia="Calibri" w:cs="Tahoma"/>
          <w:b/>
          <w:bCs/>
          <w:color w:val="000000"/>
          <w:szCs w:val="18"/>
          <w:vertAlign w:val="superscript"/>
          <w:lang w:val="nl-BE"/>
        </w:rPr>
        <w:t>*</w:t>
      </w:r>
      <w:r w:rsidRPr="000325F6">
        <w:rPr>
          <w:rFonts w:eastAsia="Calibri" w:cs="Tahoma"/>
          <w:color w:val="000000"/>
          <w:szCs w:val="18"/>
          <w:lang w:val="nl-BE"/>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14:paraId="779B9423" w14:textId="77777777" w:rsidR="00FF4CAB" w:rsidRPr="000325F6" w:rsidRDefault="00FF4CAB" w:rsidP="004F1D29">
      <w:pPr>
        <w:spacing w:line="168" w:lineRule="auto"/>
        <w:ind w:left="720"/>
        <w:rPr>
          <w:rFonts w:cs="Tahoma"/>
          <w:lang w:val="nl-BE"/>
        </w:rPr>
      </w:pPr>
    </w:p>
    <w:p w14:paraId="779B9424" w14:textId="77777777" w:rsidR="00924690" w:rsidRPr="000325F6" w:rsidRDefault="00FF4CAB" w:rsidP="00924690">
      <w:pPr>
        <w:spacing w:after="60"/>
        <w:ind w:left="720"/>
        <w:rPr>
          <w:rFonts w:cs="Tahoma"/>
          <w:lang w:val="nl-BE"/>
        </w:rPr>
      </w:pPr>
      <w:r w:rsidRPr="000325F6">
        <w:rPr>
          <w:rFonts w:eastAsia="Calibri" w:cs="Tahoma"/>
          <w:b/>
          <w:color w:val="000000"/>
          <w:szCs w:val="18"/>
          <w:lang w:val="nl-BE"/>
        </w:rPr>
        <w:t>Voor klanten van Enterprise Subscription, Campus en School (inclusief Enrollment for Education Solutions) en Open Value Subscription</w:t>
      </w:r>
    </w:p>
    <w:p w14:paraId="779B9425" w14:textId="77777777" w:rsidR="00FF4CAB" w:rsidRPr="000325F6" w:rsidRDefault="00FF4CAB" w:rsidP="00376D4B">
      <w:pPr>
        <w:ind w:left="720"/>
        <w:rPr>
          <w:rFonts w:cs="Tahoma"/>
          <w:lang w:val="nl-BE"/>
        </w:rPr>
      </w:pPr>
      <w:r w:rsidRPr="000325F6">
        <w:rPr>
          <w:rFonts w:cs="Tahoma"/>
          <w:bCs/>
          <w:color w:val="000000"/>
          <w:szCs w:val="18"/>
          <w:lang w:val="nl-BE"/>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AF7070" w:rsidRPr="000325F6">
        <w:rPr>
          <w:rFonts w:cs="Tahoma"/>
          <w:bCs/>
          <w:color w:val="000000"/>
          <w:szCs w:val="18"/>
          <w:lang w:val="nl-BE"/>
        </w:rPr>
        <w:t xml:space="preserve"> </w:t>
      </w:r>
      <w:r w:rsidRPr="000325F6">
        <w:rPr>
          <w:rFonts w:cs="Tahoma"/>
          <w:bCs/>
          <w:color w:val="000000"/>
          <w:szCs w:val="18"/>
          <w:lang w:val="nl-BE"/>
        </w:rPr>
        <w:t xml:space="preserve">Klanten die kiezen om licenties af te kopen, hebben twee mogelijkheden. </w:t>
      </w:r>
    </w:p>
    <w:p w14:paraId="779B9426" w14:textId="77777777" w:rsidR="00FF4CAB" w:rsidRPr="000325F6" w:rsidRDefault="00FF4CAB" w:rsidP="004F1D29">
      <w:pPr>
        <w:spacing w:line="168" w:lineRule="auto"/>
        <w:ind w:left="720"/>
        <w:rPr>
          <w:rFonts w:cs="Tahoma"/>
          <w:lang w:val="nl-BE"/>
        </w:rPr>
      </w:pPr>
    </w:p>
    <w:p w14:paraId="779B9427" w14:textId="77777777" w:rsidR="00FF4CAB" w:rsidRPr="000325F6" w:rsidRDefault="00FF4CAB" w:rsidP="00376D4B">
      <w:pPr>
        <w:ind w:left="720"/>
        <w:rPr>
          <w:rFonts w:cs="Tahoma"/>
          <w:lang w:val="nl-BE"/>
        </w:rPr>
      </w:pPr>
      <w:r w:rsidRPr="000325F6">
        <w:rPr>
          <w:rFonts w:cs="Tahoma"/>
          <w:bCs/>
          <w:color w:val="000000"/>
          <w:szCs w:val="18"/>
          <w:lang w:val="nl-BE"/>
        </w:rPr>
        <w:t>Mogelijkheid 1: 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14:paraId="779B9428" w14:textId="77777777" w:rsidR="00FF4CAB" w:rsidRPr="000325F6" w:rsidRDefault="00FF4CAB" w:rsidP="004F1D29">
      <w:pPr>
        <w:spacing w:line="168" w:lineRule="auto"/>
        <w:ind w:left="720"/>
        <w:rPr>
          <w:rFonts w:cs="Tahoma"/>
          <w:lang w:val="nl-BE"/>
        </w:rPr>
      </w:pPr>
    </w:p>
    <w:p w14:paraId="779B9429" w14:textId="77777777" w:rsidR="00FF4CAB" w:rsidRPr="000325F6" w:rsidRDefault="00FF4CAB" w:rsidP="00376D4B">
      <w:pPr>
        <w:ind w:left="720"/>
        <w:rPr>
          <w:rFonts w:cs="Tahoma"/>
          <w:lang w:val="nl-BE"/>
        </w:rPr>
      </w:pPr>
      <w:r w:rsidRPr="000325F6">
        <w:rPr>
          <w:rFonts w:cs="Tahoma"/>
          <w:bCs/>
          <w:color w:val="000000"/>
          <w:szCs w:val="18"/>
          <w:lang w:val="nl-BE"/>
        </w:rPr>
        <w:t>Mogelijkheid 2: afname van System Center 2012-licenties volgens de kwalificerende licenties van de klant.</w:t>
      </w:r>
      <w:r w:rsidR="00AF7070" w:rsidRPr="000325F6">
        <w:rPr>
          <w:rFonts w:cs="Tahoma"/>
          <w:bCs/>
          <w:color w:val="000000"/>
          <w:szCs w:val="18"/>
          <w:lang w:val="nl-BE"/>
        </w:rPr>
        <w:t xml:space="preserve"> </w:t>
      </w:r>
      <w:r w:rsidRPr="000325F6">
        <w:rPr>
          <w:rFonts w:cs="Tahoma"/>
          <w:bCs/>
          <w:color w:val="000000"/>
          <w:szCs w:val="18"/>
          <w:lang w:val="nl-BE"/>
        </w:rPr>
        <w:t>Onder deze optie zal de klant het recht hebben Software Assurance toe te voegen.</w:t>
      </w:r>
    </w:p>
    <w:p w14:paraId="779B942A" w14:textId="77777777" w:rsidR="00FF4CAB" w:rsidRPr="000325F6" w:rsidRDefault="00FF4CAB" w:rsidP="004F1D29">
      <w:pPr>
        <w:spacing w:line="168" w:lineRule="auto"/>
        <w:ind w:left="720"/>
        <w:rPr>
          <w:rFonts w:cs="Tahoma"/>
          <w:lang w:val="nl-BE"/>
        </w:rPr>
      </w:pPr>
    </w:p>
    <w:p w14:paraId="779B942B" w14:textId="77777777" w:rsidR="00924690" w:rsidRPr="000325F6" w:rsidRDefault="00FF4CAB" w:rsidP="00924690">
      <w:pPr>
        <w:spacing w:after="60"/>
        <w:ind w:left="720"/>
        <w:rPr>
          <w:rFonts w:cs="Tahoma"/>
          <w:lang w:val="nl-BE"/>
        </w:rPr>
      </w:pPr>
      <w:r w:rsidRPr="000325F6">
        <w:rPr>
          <w:rFonts w:eastAsia="Calibri" w:cs="Tahoma"/>
          <w:b/>
          <w:color w:val="000000"/>
          <w:szCs w:val="18"/>
          <w:lang w:val="nl-BE"/>
        </w:rPr>
        <w:t>Alternatieve licentieverlening System Center 2012 Standard voor klanten met servers met meer dan twee processors</w:t>
      </w:r>
    </w:p>
    <w:p w14:paraId="779B942C" w14:textId="77777777" w:rsidR="00FF4CAB" w:rsidRPr="000325F6" w:rsidRDefault="00FF4CAB" w:rsidP="00FA4F09">
      <w:pPr>
        <w:ind w:left="720"/>
        <w:rPr>
          <w:rFonts w:cs="Tahoma"/>
          <w:color w:val="000000"/>
          <w:lang w:val="nl-BE"/>
        </w:rPr>
      </w:pPr>
      <w:r w:rsidRPr="000325F6">
        <w:rPr>
          <w:rFonts w:cs="Tahoma"/>
          <w:szCs w:val="18"/>
          <w:lang w:val="nl-BE"/>
        </w:rPr>
        <w:t>Elke Server-ML van System Center 2012 Standard dekt maximaal twee processors op een fysieke server.</w:t>
      </w:r>
      <w:r w:rsidR="00AF7070" w:rsidRPr="000325F6">
        <w:rPr>
          <w:rFonts w:cs="Tahoma"/>
          <w:szCs w:val="18"/>
          <w:lang w:val="nl-BE"/>
        </w:rPr>
        <w:t xml:space="preserve"> </w:t>
      </w:r>
      <w:r w:rsidRPr="000325F6">
        <w:rPr>
          <w:rFonts w:cs="Tahoma"/>
          <w:szCs w:val="18"/>
          <w:lang w:val="nl-BE"/>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AF7070" w:rsidRPr="000325F6">
        <w:rPr>
          <w:rFonts w:cs="Tahoma"/>
          <w:szCs w:val="18"/>
          <w:lang w:val="nl-BE"/>
        </w:rPr>
        <w:t xml:space="preserve"> </w:t>
      </w:r>
      <w:r w:rsidRPr="000325F6">
        <w:rPr>
          <w:rFonts w:cs="Tahoma"/>
          <w:szCs w:val="18"/>
          <w:lang w:val="nl-BE"/>
        </w:rPr>
        <w:t>De server moet volledig gelicentieerd zijn om het beheer van besturingssysteemomgevingen op die server toe te staan op grond van de voorwaarden van kwalificerende licenties op het ogenblik van de verlening.</w:t>
      </w:r>
      <w:r w:rsidR="00AF7070" w:rsidRPr="000325F6">
        <w:rPr>
          <w:rFonts w:cs="Tahoma"/>
          <w:szCs w:val="18"/>
          <w:lang w:val="nl-BE"/>
        </w:rPr>
        <w:t xml:space="preserve"> </w:t>
      </w:r>
      <w:r w:rsidRPr="000325F6">
        <w:rPr>
          <w:rFonts w:cs="Tahoma"/>
          <w:szCs w:val="18"/>
          <w:lang w:val="nl-BE"/>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AF7070" w:rsidRPr="000325F6">
        <w:rPr>
          <w:rFonts w:cs="Tahoma"/>
          <w:szCs w:val="18"/>
          <w:lang w:val="nl-BE"/>
        </w:rPr>
        <w:t xml:space="preserve"> </w:t>
      </w:r>
      <w:r w:rsidRPr="000325F6">
        <w:rPr>
          <w:rFonts w:cs="Tahoma"/>
          <w:szCs w:val="18"/>
          <w:lang w:val="nl-BE"/>
        </w:rPr>
        <w:t>Deze documentatie, samen met het bewijs van hun kwalificerende licenties en</w:t>
      </w:r>
      <w:r w:rsidR="00FA4F09" w:rsidRPr="000325F6">
        <w:rPr>
          <w:rFonts w:cs="Tahoma"/>
          <w:szCs w:val="18"/>
          <w:lang w:val="nl-BE"/>
        </w:rPr>
        <w:t> </w:t>
      </w:r>
      <w:r w:rsidRPr="000325F6">
        <w:rPr>
          <w:rFonts w:cs="Tahoma"/>
          <w:szCs w:val="18"/>
          <w:lang w:val="nl-BE"/>
        </w:rPr>
        <w:t>deze productaantekening vormen het bewijs van het recht van de klant om System Center 2012 te gebruiken op grond van de voorwaarden van deze aanbieding. De klant zal niet langer het recht hebben om</w:t>
      </w:r>
      <w:r w:rsidR="00FA4F09" w:rsidRPr="000325F6">
        <w:rPr>
          <w:rFonts w:cs="Tahoma"/>
          <w:szCs w:val="18"/>
          <w:lang w:val="nl-BE"/>
        </w:rPr>
        <w:t> </w:t>
      </w:r>
      <w:r w:rsidRPr="000325F6">
        <w:rPr>
          <w:rFonts w:cs="Tahoma"/>
          <w:szCs w:val="18"/>
          <w:lang w:val="nl-BE"/>
        </w:rPr>
        <w:t>de software te gebruiken onder de kwalificerende licenties, toegewezen aan de server bij hun opwaardering naar System Center 2012.</w:t>
      </w:r>
      <w:r w:rsidRPr="000325F6">
        <w:rPr>
          <w:rFonts w:cs="Tahoma"/>
          <w:color w:val="000000"/>
          <w:lang w:val="nl-BE"/>
        </w:rPr>
        <w:t xml:space="preserve"> Klanten mogen de licenties die op grond van deze aanbieding, afzonderlijk van de</w:t>
      </w:r>
      <w:r w:rsidR="00FA4F09" w:rsidRPr="000325F6">
        <w:rPr>
          <w:rFonts w:cs="Tahoma"/>
          <w:color w:val="000000"/>
          <w:lang w:val="nl-BE"/>
        </w:rPr>
        <w:t> </w:t>
      </w:r>
      <w:r w:rsidRPr="000325F6">
        <w:rPr>
          <w:rFonts w:cs="Tahoma"/>
          <w:color w:val="000000"/>
          <w:lang w:val="nl-BE"/>
        </w:rPr>
        <w:t>corresponderende kwalificerende licenties zijn, niet overdragen.</w:t>
      </w:r>
    </w:p>
    <w:p w14:paraId="779B942D" w14:textId="77777777" w:rsidR="00FA4F09" w:rsidRPr="000325F6" w:rsidRDefault="00FA4F09" w:rsidP="00376D4B">
      <w:pPr>
        <w:ind w:left="720"/>
        <w:rPr>
          <w:rFonts w:cs="Tahoma"/>
          <w:lang w:val="nl-BE"/>
        </w:rPr>
      </w:pPr>
    </w:p>
    <w:p w14:paraId="779B942E" w14:textId="77777777" w:rsidR="00924690" w:rsidRPr="000325F6" w:rsidRDefault="00FF4CAB" w:rsidP="00924690">
      <w:pPr>
        <w:spacing w:after="60"/>
        <w:ind w:left="720"/>
        <w:rPr>
          <w:rFonts w:cs="Tahoma"/>
          <w:lang w:val="nl-BE"/>
        </w:rPr>
      </w:pPr>
      <w:r w:rsidRPr="000325F6">
        <w:rPr>
          <w:rFonts w:eastAsia="Calibri" w:cs="Tahoma"/>
          <w:b/>
          <w:color w:val="000000"/>
          <w:szCs w:val="18"/>
          <w:lang w:val="nl-BE"/>
        </w:rPr>
        <w:t>Alternatieve licentieverlening System Center 2012 Datacenter voor klanten met kwalificerende licenties voor Virtual Machine Manager (VMM Enterprise Server-ML)</w:t>
      </w:r>
    </w:p>
    <w:p w14:paraId="779B942F" w14:textId="77777777" w:rsidR="00FF4CAB" w:rsidRPr="000325F6" w:rsidRDefault="00FF4CAB" w:rsidP="00A817BD">
      <w:pPr>
        <w:tabs>
          <w:tab w:val="left" w:pos="2970"/>
        </w:tabs>
        <w:ind w:left="720"/>
        <w:contextualSpacing/>
        <w:rPr>
          <w:rFonts w:cs="Tahoma"/>
          <w:lang w:val="nl-BE"/>
        </w:rPr>
      </w:pPr>
      <w:r w:rsidRPr="000325F6">
        <w:rPr>
          <w:rFonts w:cs="Tahoma"/>
          <w:szCs w:val="18"/>
          <w:lang w:val="nl-BE"/>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AF7070" w:rsidRPr="000325F6">
        <w:rPr>
          <w:rFonts w:cs="Tahoma"/>
          <w:szCs w:val="18"/>
          <w:lang w:val="nl-BE"/>
        </w:rPr>
        <w:t xml:space="preserve"> </w:t>
      </w:r>
      <w:r w:rsidRPr="000325F6">
        <w:rPr>
          <w:rFonts w:cs="Tahoma"/>
          <w:szCs w:val="18"/>
          <w:lang w:val="nl-BE"/>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AF7070" w:rsidRPr="000325F6">
        <w:rPr>
          <w:rFonts w:cs="Tahoma"/>
          <w:szCs w:val="18"/>
          <w:lang w:val="nl-BE"/>
        </w:rPr>
        <w:t xml:space="preserve"> </w:t>
      </w:r>
      <w:r w:rsidRPr="000325F6">
        <w:rPr>
          <w:rFonts w:cs="Tahoma"/>
          <w:szCs w:val="18"/>
          <w:lang w:val="nl-BE"/>
        </w:rPr>
        <w:t>Deze documentatie, samen met het bewijs van hun kwalificerende licenties en</w:t>
      </w:r>
      <w:r w:rsidR="00A817BD" w:rsidRPr="000325F6">
        <w:rPr>
          <w:rFonts w:cs="Tahoma"/>
          <w:szCs w:val="18"/>
          <w:lang w:val="nl-BE"/>
        </w:rPr>
        <w:t> </w:t>
      </w:r>
      <w:r w:rsidRPr="000325F6">
        <w:rPr>
          <w:rFonts w:cs="Tahoma"/>
          <w:szCs w:val="18"/>
          <w:lang w:val="nl-BE"/>
        </w:rPr>
        <w:t>deze productaantekening vormen het bewijs van het recht van de klant om System Center 2012 te gebruiken op grond van de voorwaarden van deze aanbieding. De klant zal niet langer het recht hebben om</w:t>
      </w:r>
      <w:r w:rsidR="00FA4F09" w:rsidRPr="000325F6">
        <w:rPr>
          <w:rFonts w:cs="Tahoma"/>
          <w:szCs w:val="18"/>
          <w:lang w:val="nl-BE"/>
        </w:rPr>
        <w:t> </w:t>
      </w:r>
      <w:r w:rsidRPr="000325F6">
        <w:rPr>
          <w:rFonts w:cs="Tahoma"/>
          <w:szCs w:val="18"/>
          <w:lang w:val="nl-BE"/>
        </w:rPr>
        <w:t>de software te gebruiken onder de kwalificerende licentie, toegewezen aan de server bij hun opwaardering naar System Center 2012.</w:t>
      </w:r>
      <w:r w:rsidRPr="000325F6">
        <w:rPr>
          <w:rFonts w:cs="Tahoma"/>
          <w:color w:val="000000"/>
          <w:szCs w:val="24"/>
          <w:lang w:val="nl-BE"/>
        </w:rPr>
        <w:t xml:space="preserve"> Klanten mogen de licenties die op grond van deze aanbieding, afzonderlijk van de corresponderende kwalificerende licenties zijn, niet overdragen.</w:t>
      </w:r>
    </w:p>
    <w:p w14:paraId="779B9430" w14:textId="77777777" w:rsidR="00FF4CAB" w:rsidRPr="000325F6" w:rsidRDefault="00FF4CAB" w:rsidP="00996901">
      <w:pPr>
        <w:spacing w:line="192" w:lineRule="auto"/>
        <w:ind w:left="720"/>
        <w:rPr>
          <w:rFonts w:cs="Tahoma"/>
          <w:szCs w:val="18"/>
          <w:lang w:val="nl-BE"/>
        </w:rPr>
      </w:pPr>
    </w:p>
    <w:p w14:paraId="779B9431" w14:textId="77777777" w:rsidR="009B12B7" w:rsidRPr="000325F6" w:rsidRDefault="00FF4CAB" w:rsidP="00924690">
      <w:pPr>
        <w:spacing w:after="60"/>
        <w:ind w:left="720"/>
        <w:rPr>
          <w:rFonts w:cs="Tahoma"/>
          <w:lang w:val="nl-BE"/>
        </w:rPr>
      </w:pPr>
      <w:r w:rsidRPr="000325F6">
        <w:rPr>
          <w:rFonts w:eastAsia="Calibri" w:cs="Tahoma"/>
          <w:b/>
          <w:color w:val="000000"/>
          <w:szCs w:val="18"/>
          <w:lang w:val="nl-BE"/>
        </w:rPr>
        <w:t>Klanten die de Software Assurance verlengen vóór 1 oktober 2012:</w:t>
      </w:r>
    </w:p>
    <w:p w14:paraId="779B9432" w14:textId="77777777" w:rsidR="009B12B7" w:rsidRPr="000325F6" w:rsidRDefault="00DC4FEC" w:rsidP="00A817BD">
      <w:pPr>
        <w:ind w:left="720"/>
        <w:rPr>
          <w:rFonts w:cs="Tahoma"/>
          <w:lang w:val="nl-BE"/>
        </w:rPr>
      </w:pPr>
      <w:r w:rsidRPr="000325F6">
        <w:rPr>
          <w:rFonts w:cs="Tahoma"/>
          <w:color w:val="000000"/>
          <w:szCs w:val="18"/>
          <w:lang w:val="nl-BE"/>
        </w:rPr>
        <w:t xml:space="preserve">Academic-, Open- en Open Value-klanten </w:t>
      </w:r>
      <w:r w:rsidRPr="000325F6">
        <w:rPr>
          <w:rFonts w:cs="Tahoma"/>
          <w:szCs w:val="18"/>
          <w:lang w:val="nl-BE"/>
        </w:rPr>
        <w:t>die Software Assurance voor System Center 2012 vóór 1 oktober 2012 verlengen, komen in aanmerking voor het verlengen van de dekking</w:t>
      </w:r>
      <w:r w:rsidRPr="000325F6">
        <w:rPr>
          <w:rFonts w:cs="Tahoma"/>
          <w:color w:val="000000"/>
          <w:szCs w:val="18"/>
          <w:lang w:val="nl-BE"/>
        </w:rPr>
        <w:t xml:space="preserve"> voor de licenties waarmee ze in aanmerking komen voor de licentieverlening van System Center 2012 (elk een </w:t>
      </w:r>
      <w:r w:rsidR="005B5CA6" w:rsidRPr="000325F6">
        <w:rPr>
          <w:rFonts w:cs="Tahoma"/>
          <w:color w:val="000000"/>
          <w:szCs w:val="18"/>
          <w:lang w:val="nl-BE"/>
        </w:rPr>
        <w:t>“</w:t>
      </w:r>
      <w:r w:rsidRPr="000325F6">
        <w:rPr>
          <w:rFonts w:cs="Tahoma"/>
          <w:color w:val="000000"/>
          <w:szCs w:val="18"/>
          <w:lang w:val="nl-BE"/>
        </w:rPr>
        <w:t>kwalificerende licentie</w:t>
      </w:r>
      <w:r w:rsidR="005B5CA6" w:rsidRPr="000325F6">
        <w:rPr>
          <w:rFonts w:cs="Tahoma"/>
          <w:color w:val="000000"/>
          <w:szCs w:val="18"/>
          <w:lang w:val="nl-BE"/>
        </w:rPr>
        <w:t>”</w:t>
      </w:r>
      <w:r w:rsidRPr="000325F6">
        <w:rPr>
          <w:rFonts w:cs="Tahoma"/>
          <w:color w:val="000000"/>
          <w:szCs w:val="18"/>
          <w:lang w:val="nl-BE"/>
        </w:rPr>
        <w:t>).</w:t>
      </w:r>
      <w:r w:rsidR="00AF7070" w:rsidRPr="000325F6">
        <w:rPr>
          <w:rFonts w:cs="Tahoma"/>
          <w:color w:val="000000"/>
          <w:szCs w:val="18"/>
          <w:lang w:val="nl-BE"/>
        </w:rPr>
        <w:t xml:space="preserve"> </w:t>
      </w:r>
      <w:r w:rsidRPr="000325F6">
        <w:rPr>
          <w:rFonts w:cs="Tahoma"/>
          <w:color w:val="000000"/>
          <w:szCs w:val="18"/>
          <w:lang w:val="nl-BE"/>
        </w:rPr>
        <w:t>Door het verlengen van de dekking voor een kwalificerende licentie wordt een klant geacht de dekking te</w:t>
      </w:r>
      <w:r w:rsidR="00A817BD" w:rsidRPr="000325F6">
        <w:rPr>
          <w:rFonts w:cs="Tahoma"/>
          <w:color w:val="000000"/>
          <w:szCs w:val="18"/>
          <w:lang w:val="nl-BE"/>
        </w:rPr>
        <w:t> </w:t>
      </w:r>
      <w:r w:rsidRPr="000325F6">
        <w:rPr>
          <w:rFonts w:cs="Tahoma"/>
          <w:color w:val="000000"/>
          <w:szCs w:val="18"/>
          <w:lang w:val="nl-BE"/>
        </w:rPr>
        <w:t>hebben verlengd voor de overeenkomstige System Center 2012-licentie(s) die beschikbaar zijn via de licentieverlening.</w:t>
      </w:r>
      <w:r w:rsidR="00AF7070" w:rsidRPr="000325F6">
        <w:rPr>
          <w:rFonts w:cs="Tahoma"/>
          <w:color w:val="000000"/>
          <w:szCs w:val="18"/>
          <w:lang w:val="nl-BE"/>
        </w:rPr>
        <w:t xml:space="preserve"> </w:t>
      </w:r>
      <w:r w:rsidRPr="000325F6">
        <w:rPr>
          <w:rFonts w:cs="Tahoma"/>
          <w:color w:val="000000"/>
          <w:szCs w:val="18"/>
          <w:lang w:val="nl-BE"/>
        </w:rPr>
        <w:t>Dientengevolge komt de klant in aanmerking voor latere versies van System Center 2012</w:t>
      </w:r>
      <w:r w:rsidR="00FA4F09" w:rsidRPr="000325F6">
        <w:rPr>
          <w:rFonts w:cs="Tahoma"/>
          <w:color w:val="000000"/>
          <w:szCs w:val="18"/>
          <w:lang w:val="nl-BE"/>
        </w:rPr>
        <w:t> </w:t>
      </w:r>
      <w:r w:rsidRPr="000325F6">
        <w:rPr>
          <w:rFonts w:cs="Tahoma"/>
          <w:color w:val="000000"/>
          <w:szCs w:val="18"/>
          <w:lang w:val="nl-BE"/>
        </w:rPr>
        <w:t>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 Ondanks de verlenging van Software Assurance voor de kwalificerende licenties, blijven de voorwaarden van de System Center 2012-licentieverlening onverminderd van kracht.</w:t>
      </w:r>
      <w:r w:rsidR="00AF7070" w:rsidRPr="000325F6">
        <w:rPr>
          <w:rFonts w:cs="Tahoma"/>
          <w:color w:val="000000"/>
          <w:szCs w:val="18"/>
          <w:lang w:val="nl-BE"/>
        </w:rPr>
        <w:t xml:space="preserve"> </w:t>
      </w:r>
      <w:r w:rsidRPr="000325F6">
        <w:rPr>
          <w:rFonts w:cs="Tahoma"/>
          <w:color w:val="000000"/>
          <w:szCs w:val="18"/>
          <w:lang w:val="nl-BE"/>
        </w:rPr>
        <w:t>Dientengevolge mogen</w:t>
      </w:r>
      <w:r w:rsidR="00FA4F09" w:rsidRPr="000325F6">
        <w:rPr>
          <w:rFonts w:cs="Tahoma"/>
          <w:color w:val="000000"/>
          <w:szCs w:val="18"/>
          <w:lang w:val="nl-BE"/>
        </w:rPr>
        <w:t> </w:t>
      </w:r>
      <w:r w:rsidRPr="000325F6">
        <w:rPr>
          <w:rFonts w:cs="Tahoma"/>
          <w:color w:val="000000"/>
          <w:szCs w:val="18"/>
          <w:lang w:val="nl-BE"/>
        </w:rPr>
        <w:t>klanten software niet tegelijkertijd onder zowel een kwalificerende licentie als de overeenkomstige System Center 2012-licentie(s) gebruiken.</w:t>
      </w:r>
      <w:r w:rsidR="00AF7070" w:rsidRPr="000325F6">
        <w:rPr>
          <w:rFonts w:cs="Tahoma"/>
          <w:color w:val="000000"/>
          <w:szCs w:val="18"/>
          <w:lang w:val="nl-BE"/>
        </w:rPr>
        <w:t xml:space="preserve"> </w:t>
      </w:r>
      <w:r w:rsidRPr="000325F6">
        <w:rPr>
          <w:rFonts w:cs="Tahoma"/>
          <w:color w:val="000000"/>
          <w:szCs w:val="18"/>
          <w:lang w:val="nl-BE"/>
        </w:rPr>
        <w:t xml:space="preserve">Licentie en Software Assurance voor nieuwe licenties die bij het verlengen worden verkregen, moeten worden besteld met de prijzen van System Center 2012. </w:t>
      </w:r>
    </w:p>
    <w:p w14:paraId="779B9433" w14:textId="77777777" w:rsidR="009B12B7" w:rsidRPr="000325F6" w:rsidRDefault="009B12B7" w:rsidP="00996901">
      <w:pPr>
        <w:spacing w:line="192" w:lineRule="auto"/>
        <w:ind w:left="720"/>
        <w:rPr>
          <w:rFonts w:cs="Tahoma"/>
          <w:szCs w:val="18"/>
          <w:lang w:val="nl-BE"/>
        </w:rPr>
      </w:pPr>
    </w:p>
    <w:p w14:paraId="779B9434" w14:textId="77777777" w:rsidR="00FF4CAB" w:rsidRPr="000325F6" w:rsidRDefault="009B12B7" w:rsidP="00376D4B">
      <w:pPr>
        <w:ind w:left="720"/>
        <w:rPr>
          <w:rFonts w:cs="Tahoma"/>
          <w:lang w:val="nl-BE"/>
        </w:rPr>
      </w:pPr>
      <w:r w:rsidRPr="000325F6">
        <w:rPr>
          <w:rFonts w:cs="Tahoma"/>
          <w:szCs w:val="18"/>
          <w:lang w:val="nl-BE"/>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AF7070" w:rsidRPr="000325F6">
        <w:rPr>
          <w:rFonts w:cs="Tahoma"/>
          <w:szCs w:val="18"/>
          <w:lang w:val="nl-BE"/>
        </w:rPr>
        <w:t xml:space="preserve"> </w:t>
      </w:r>
      <w:r w:rsidRPr="000325F6">
        <w:rPr>
          <w:rFonts w:cs="Tahoma"/>
          <w:szCs w:val="18"/>
          <w:lang w:val="nl-BE"/>
        </w:rPr>
        <w:t>Klanten moeten contact opnemen met hun Microsoft-accountmanager of -reseller voor meer informatie.</w:t>
      </w:r>
      <w:r w:rsidR="00AF7070" w:rsidRPr="000325F6">
        <w:rPr>
          <w:rFonts w:cs="Tahoma"/>
          <w:szCs w:val="18"/>
          <w:lang w:val="nl-BE"/>
        </w:rPr>
        <w:t xml:space="preserve"> </w:t>
      </w:r>
      <w:r w:rsidRPr="000325F6">
        <w:rPr>
          <w:rFonts w:cs="Tahoma"/>
          <w:szCs w:val="18"/>
          <w:lang w:val="nl-BE"/>
        </w:rPr>
        <w:t xml:space="preserve">Deze aanbieding geldt niet voor het verlengen van Software Assurance voor clientbeheerlicenties voor System Center Client Management Suite en System Center Configuration Manager </w:t>
      </w:r>
    </w:p>
    <w:p w14:paraId="779B9435" w14:textId="77777777" w:rsidR="00FF4CAB" w:rsidRDefault="00FF4CAB" w:rsidP="00996901">
      <w:pPr>
        <w:spacing w:line="192" w:lineRule="auto"/>
        <w:rPr>
          <w:rFonts w:cs="Tahoma"/>
          <w:szCs w:val="18"/>
          <w:lang w:val="nl-BE"/>
        </w:rPr>
      </w:pPr>
    </w:p>
    <w:p w14:paraId="779B9436" w14:textId="77777777" w:rsidR="007719B1" w:rsidRPr="000325F6" w:rsidRDefault="007719B1" w:rsidP="00996901">
      <w:pPr>
        <w:spacing w:line="192" w:lineRule="auto"/>
        <w:rPr>
          <w:rFonts w:cs="Tahoma"/>
          <w:szCs w:val="18"/>
          <w:lang w:val="nl-BE"/>
        </w:rPr>
      </w:pPr>
    </w:p>
    <w:p w14:paraId="779B9437" w14:textId="77777777" w:rsidR="00916E81" w:rsidRPr="000325F6" w:rsidRDefault="00496B43" w:rsidP="002D35ED">
      <w:pPr>
        <w:pStyle w:val="Heading3"/>
        <w:rPr>
          <w:rFonts w:ascii="Tahoma" w:hAnsi="Tahoma" w:cs="Tahoma"/>
          <w:lang w:val="nl-BE"/>
        </w:rPr>
      </w:pPr>
      <w:bookmarkStart w:id="1487" w:name="_103_System_Center"/>
      <w:bookmarkStart w:id="1488" w:name="_91_System_Center"/>
      <w:bookmarkStart w:id="1489" w:name="_92_System_Center"/>
      <w:bookmarkStart w:id="1490" w:name="Srv_102SysCtr2012EndpointProt"/>
      <w:bookmarkStart w:id="1491" w:name="_Toc336338359"/>
      <w:bookmarkStart w:id="1492" w:name="_Toc348506709"/>
      <w:bookmarkEnd w:id="1487"/>
      <w:bookmarkEnd w:id="1488"/>
      <w:bookmarkEnd w:id="1489"/>
      <w:r w:rsidRPr="000325F6">
        <w:rPr>
          <w:rFonts w:ascii="Tahoma" w:hAnsi="Tahoma" w:cs="Tahoma"/>
          <w:caps/>
          <w:color w:val="F66400"/>
          <w:sz w:val="22"/>
          <w:szCs w:val="22"/>
          <w:vertAlign w:val="superscript"/>
          <w:lang w:val="nl-BE"/>
        </w:rPr>
        <w:t>92</w:t>
      </w:r>
      <w:r w:rsidRPr="000325F6">
        <w:rPr>
          <w:rFonts w:ascii="Tahoma" w:hAnsi="Tahoma" w:cs="Tahoma"/>
          <w:color w:val="F66400"/>
          <w:sz w:val="22"/>
          <w:szCs w:val="22"/>
          <w:lang w:val="nl-BE"/>
        </w:rPr>
        <w:t xml:space="preserve"> System Center 2012 Endpoint Protection</w:t>
      </w:r>
      <w:bookmarkEnd w:id="1490"/>
      <w:bookmarkEnd w:id="1491"/>
      <w:bookmarkEnd w:id="1492"/>
    </w:p>
    <w:p w14:paraId="779B9438" w14:textId="77777777" w:rsidR="00916E81" w:rsidRPr="000325F6" w:rsidRDefault="00916E81" w:rsidP="00A817BD">
      <w:pPr>
        <w:spacing w:line="192" w:lineRule="auto"/>
        <w:ind w:left="720"/>
        <w:rPr>
          <w:rFonts w:cs="Tahoma"/>
          <w:szCs w:val="18"/>
          <w:lang w:val="nl-BE"/>
        </w:rPr>
      </w:pPr>
    </w:p>
    <w:p w14:paraId="779B9439" w14:textId="77777777" w:rsidR="00C21BCF" w:rsidRPr="000325F6" w:rsidRDefault="00A0581B" w:rsidP="00A0581B">
      <w:pPr>
        <w:spacing w:after="60"/>
        <w:ind w:left="720"/>
        <w:rPr>
          <w:rFonts w:cs="Tahoma"/>
          <w:lang w:val="nl-BE"/>
        </w:rPr>
      </w:pPr>
      <w:r w:rsidRPr="000325F6">
        <w:rPr>
          <w:rFonts w:eastAsia="Calibri" w:cs="Tahoma"/>
          <w:b/>
          <w:szCs w:val="18"/>
          <w:lang w:val="nl-BE"/>
        </w:rPr>
        <w:t>Upgrades/Downgrade</w:t>
      </w:r>
    </w:p>
    <w:p w14:paraId="779B943A" w14:textId="77777777" w:rsidR="00C21BCF" w:rsidRPr="000325F6" w:rsidRDefault="00C21BCF" w:rsidP="00FA4F09">
      <w:pPr>
        <w:ind w:left="720"/>
        <w:rPr>
          <w:rFonts w:cs="Tahoma"/>
          <w:lang w:val="nl-BE"/>
        </w:rPr>
      </w:pPr>
      <w:r w:rsidRPr="000325F6">
        <w:rPr>
          <w:rFonts w:eastAsia="Calibri" w:cs="Tahoma"/>
          <w:szCs w:val="18"/>
          <w:lang w:val="nl-BE"/>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w:t>
      </w:r>
      <w:r w:rsidR="00FA4F09" w:rsidRPr="000325F6">
        <w:rPr>
          <w:rFonts w:eastAsia="Calibri" w:cs="Tahoma"/>
          <w:szCs w:val="18"/>
          <w:lang w:val="nl-BE"/>
        </w:rPr>
        <w:t> </w:t>
      </w:r>
      <w:r w:rsidRPr="000325F6">
        <w:rPr>
          <w:rFonts w:eastAsia="Calibri" w:cs="Tahoma"/>
          <w:szCs w:val="18"/>
          <w:lang w:val="nl-BE"/>
        </w:rPr>
        <w:t>Datacenter-serverbeheerlicenties.</w:t>
      </w:r>
    </w:p>
    <w:p w14:paraId="779B943B" w14:textId="77777777" w:rsidR="00C21BCF" w:rsidRPr="000325F6" w:rsidRDefault="00C21BCF" w:rsidP="00A817BD">
      <w:pPr>
        <w:spacing w:line="192" w:lineRule="auto"/>
        <w:ind w:left="720"/>
        <w:rPr>
          <w:rFonts w:cs="Tahoma"/>
          <w:szCs w:val="18"/>
          <w:lang w:val="nl-BE"/>
        </w:rPr>
      </w:pPr>
    </w:p>
    <w:p w14:paraId="779B943C" w14:textId="77777777" w:rsidR="00C21BCF" w:rsidRPr="000325F6" w:rsidRDefault="00C21BCF" w:rsidP="00C21BCF">
      <w:pPr>
        <w:ind w:left="720"/>
        <w:rPr>
          <w:rFonts w:cs="Tahoma"/>
          <w:lang w:val="nl-BE"/>
        </w:rPr>
      </w:pPr>
      <w:r w:rsidRPr="000325F6">
        <w:rPr>
          <w:rFonts w:eastAsia="Calibri" w:cs="Tahoma"/>
          <w:szCs w:val="18"/>
          <w:lang w:val="nl-BE"/>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779B943D" w14:textId="77777777" w:rsidR="00C21BCF" w:rsidRPr="000325F6" w:rsidRDefault="00C21BCF" w:rsidP="00A817BD">
      <w:pPr>
        <w:spacing w:line="192" w:lineRule="auto"/>
        <w:ind w:left="720"/>
        <w:rPr>
          <w:rFonts w:cs="Tahoma"/>
          <w:szCs w:val="18"/>
          <w:lang w:val="nl-BE"/>
        </w:rPr>
      </w:pPr>
    </w:p>
    <w:p w14:paraId="779B943E" w14:textId="77777777" w:rsidR="00C21BCF" w:rsidRPr="000325F6" w:rsidRDefault="00C21BCF" w:rsidP="00C21BCF">
      <w:pPr>
        <w:ind w:left="720"/>
        <w:rPr>
          <w:rFonts w:cs="Tahoma"/>
          <w:lang w:val="nl-BE"/>
        </w:rPr>
      </w:pPr>
      <w:r w:rsidRPr="000325F6">
        <w:rPr>
          <w:rFonts w:eastAsia="Calibri" w:cs="Tahoma"/>
          <w:szCs w:val="18"/>
          <w:lang w:val="nl-BE"/>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14:paraId="779B943F" w14:textId="77777777" w:rsidR="00C21BCF" w:rsidRPr="000325F6" w:rsidRDefault="00C21BCF" w:rsidP="00A817BD">
      <w:pPr>
        <w:spacing w:line="192" w:lineRule="auto"/>
        <w:ind w:left="720"/>
        <w:rPr>
          <w:rFonts w:cs="Tahoma"/>
          <w:szCs w:val="18"/>
          <w:lang w:val="nl-BE"/>
        </w:rPr>
      </w:pPr>
    </w:p>
    <w:p w14:paraId="779B9440" w14:textId="77777777" w:rsidR="00C21BCF" w:rsidRPr="000325F6" w:rsidRDefault="00A0581B" w:rsidP="00A0581B">
      <w:pPr>
        <w:spacing w:after="60"/>
        <w:ind w:left="720"/>
        <w:rPr>
          <w:rFonts w:cs="Tahoma"/>
          <w:lang w:val="nl-BE"/>
        </w:rPr>
      </w:pPr>
      <w:r w:rsidRPr="000325F6">
        <w:rPr>
          <w:rFonts w:eastAsia="Calibri" w:cs="Tahoma"/>
          <w:b/>
          <w:szCs w:val="18"/>
          <w:lang w:val="nl-BE"/>
        </w:rPr>
        <w:t>Thuisgebruik:</w:t>
      </w:r>
    </w:p>
    <w:p w14:paraId="779B9441" w14:textId="77777777" w:rsidR="00FF4CAB" w:rsidRPr="000325F6" w:rsidRDefault="00C21BCF" w:rsidP="00A0581B">
      <w:pPr>
        <w:ind w:left="720"/>
        <w:rPr>
          <w:rFonts w:cs="Tahoma"/>
          <w:lang w:val="nl-BE"/>
        </w:rPr>
      </w:pPr>
      <w:r w:rsidRPr="000325F6">
        <w:rPr>
          <w:rFonts w:eastAsia="Calibri" w:cs="Tahoma"/>
          <w:szCs w:val="18"/>
          <w:lang w:val="nl-BE"/>
        </w:rPr>
        <w:t>Klanten met actuele User Subscription-licenties voor System Center 2012 Endpoint Protection kwalificeren voor het Home Use-programma</w:t>
      </w:r>
    </w:p>
    <w:p w14:paraId="779B9442" w14:textId="77777777" w:rsidR="00A0581B" w:rsidRDefault="00A0581B" w:rsidP="00A817BD">
      <w:pPr>
        <w:spacing w:line="192" w:lineRule="auto"/>
        <w:rPr>
          <w:rFonts w:cs="Tahoma"/>
          <w:sz w:val="16"/>
          <w:szCs w:val="16"/>
          <w:lang w:val="nl-BE"/>
        </w:rPr>
      </w:pPr>
    </w:p>
    <w:p w14:paraId="779B9443" w14:textId="77777777" w:rsidR="007719B1" w:rsidRPr="000325F6" w:rsidRDefault="007719B1" w:rsidP="00A817BD">
      <w:pPr>
        <w:spacing w:line="192" w:lineRule="auto"/>
        <w:rPr>
          <w:rFonts w:cs="Tahoma"/>
          <w:sz w:val="16"/>
          <w:szCs w:val="16"/>
          <w:lang w:val="nl-BE"/>
        </w:rPr>
      </w:pPr>
    </w:p>
    <w:p w14:paraId="779B9444" w14:textId="77777777" w:rsidR="00023FE7" w:rsidRPr="000325F6" w:rsidRDefault="00AD4C5F">
      <w:pPr>
        <w:pStyle w:val="Heading3"/>
        <w:rPr>
          <w:rFonts w:ascii="Tahoma" w:hAnsi="Tahoma" w:cs="Tahoma"/>
          <w:lang w:val="nl-BE"/>
        </w:rPr>
      </w:pPr>
      <w:bookmarkStart w:id="1493" w:name="_93_TechNet_Plus"/>
      <w:bookmarkStart w:id="1494" w:name="Srv_103TechNetPlusSingleUser"/>
      <w:bookmarkStart w:id="1495" w:name="_Toc336338360"/>
      <w:bookmarkStart w:id="1496" w:name="_Toc348506710"/>
      <w:bookmarkEnd w:id="1493"/>
      <w:r w:rsidRPr="000325F6">
        <w:rPr>
          <w:rFonts w:ascii="Tahoma" w:hAnsi="Tahoma" w:cs="Tahoma"/>
          <w:caps/>
          <w:color w:val="F66400"/>
          <w:sz w:val="22"/>
          <w:vertAlign w:val="superscript"/>
          <w:lang w:val="nl-BE"/>
        </w:rPr>
        <w:t>93</w:t>
      </w:r>
      <w:r w:rsidRPr="000325F6">
        <w:rPr>
          <w:rFonts w:ascii="Tahoma" w:hAnsi="Tahoma" w:cs="Tahoma"/>
          <w:color w:val="F66400"/>
          <w:sz w:val="22"/>
          <w:lang w:val="nl-BE"/>
        </w:rPr>
        <w:t xml:space="preserve"> TechNet Plus Single User</w:t>
      </w:r>
      <w:bookmarkEnd w:id="1478"/>
      <w:bookmarkEnd w:id="1494"/>
      <w:bookmarkEnd w:id="1495"/>
      <w:bookmarkEnd w:id="1496"/>
    </w:p>
    <w:p w14:paraId="779B9445" w14:textId="77777777" w:rsidR="00023FE7" w:rsidRPr="000325F6" w:rsidRDefault="00023FE7" w:rsidP="00A817BD">
      <w:pPr>
        <w:tabs>
          <w:tab w:val="left" w:pos="2690"/>
        </w:tabs>
        <w:spacing w:line="192" w:lineRule="auto"/>
        <w:rPr>
          <w:rFonts w:cs="Tahoma"/>
          <w:sz w:val="16"/>
          <w:szCs w:val="16"/>
          <w:lang w:val="nl-BE"/>
        </w:rPr>
      </w:pPr>
    </w:p>
    <w:p w14:paraId="779B9446" w14:textId="77777777" w:rsidR="00023FE7" w:rsidRPr="000325F6" w:rsidRDefault="00023FE7" w:rsidP="001704C2">
      <w:pPr>
        <w:pStyle w:val="FootnoteBulletLevel1"/>
        <w:tabs>
          <w:tab w:val="clear" w:pos="900"/>
        </w:tabs>
        <w:spacing w:before="0" w:after="60"/>
        <w:ind w:left="720" w:firstLine="0"/>
        <w:rPr>
          <w:rFonts w:ascii="Tahoma" w:hAnsi="Tahoma" w:cs="Tahoma"/>
          <w:lang w:val="nl-BE"/>
        </w:rPr>
      </w:pPr>
      <w:r w:rsidRPr="000325F6">
        <w:rPr>
          <w:rFonts w:ascii="Tahoma" w:hAnsi="Tahoma" w:cs="Tahoma"/>
          <w:b/>
          <w:sz w:val="18"/>
          <w:lang w:val="nl-BE"/>
        </w:rPr>
        <w:t>Migratietraject voor TechNet Plus Single Server-klanten met Software Assurance</w:t>
      </w:r>
    </w:p>
    <w:p w14:paraId="779B9447" w14:textId="77777777" w:rsidR="00023FE7" w:rsidRPr="000325F6" w:rsidRDefault="00023FE7" w:rsidP="00DB19A5">
      <w:pPr>
        <w:pStyle w:val="FootnoteBulletLevel1"/>
        <w:tabs>
          <w:tab w:val="clear" w:pos="900"/>
        </w:tabs>
        <w:spacing w:before="0" w:after="0"/>
        <w:ind w:left="720" w:firstLine="0"/>
        <w:rPr>
          <w:rFonts w:ascii="Tahoma" w:hAnsi="Tahoma" w:cs="Tahoma"/>
          <w:lang w:val="nl-BE"/>
        </w:rPr>
      </w:pPr>
      <w:r w:rsidRPr="000325F6">
        <w:rPr>
          <w:rFonts w:ascii="Tahoma" w:hAnsi="Tahoma" w:cs="Tahoma"/>
          <w:sz w:val="18"/>
          <w:lang w:val="nl-BE"/>
        </w:rPr>
        <w:t>Klanten met aflopende Software Assurance voor TechNet plus Single Server die hun dekking willen verlengen, kunnen Software Assurance-dekking verkrijgen voor TechNet Plus Single User of TechNet Plus</w:t>
      </w:r>
      <w:r w:rsidR="00DB19A5" w:rsidRPr="000325F6">
        <w:rPr>
          <w:rFonts w:ascii="Tahoma" w:hAnsi="Tahoma" w:cs="Tahoma"/>
          <w:sz w:val="18"/>
          <w:lang w:val="nl-BE"/>
        </w:rPr>
        <w:t> </w:t>
      </w:r>
      <w:r w:rsidRPr="000325F6">
        <w:rPr>
          <w:rFonts w:ascii="Tahoma" w:hAnsi="Tahoma" w:cs="Tahoma"/>
          <w:sz w:val="18"/>
          <w:lang w:val="nl-BE"/>
        </w:rPr>
        <w:t xml:space="preserve">Direct. </w:t>
      </w:r>
    </w:p>
    <w:p w14:paraId="779B9448" w14:textId="77777777" w:rsidR="001704C2" w:rsidRDefault="001704C2" w:rsidP="00A817BD">
      <w:pPr>
        <w:spacing w:line="192" w:lineRule="auto"/>
        <w:rPr>
          <w:rFonts w:cs="Tahoma"/>
          <w:sz w:val="16"/>
          <w:szCs w:val="16"/>
          <w:lang w:val="nl-BE"/>
        </w:rPr>
      </w:pPr>
    </w:p>
    <w:p w14:paraId="779B9449" w14:textId="77777777" w:rsidR="007719B1" w:rsidRPr="000325F6" w:rsidRDefault="007719B1" w:rsidP="00A817BD">
      <w:pPr>
        <w:spacing w:line="192" w:lineRule="auto"/>
        <w:rPr>
          <w:rFonts w:cs="Tahoma"/>
          <w:sz w:val="16"/>
          <w:szCs w:val="16"/>
          <w:lang w:val="nl-BE"/>
        </w:rPr>
      </w:pPr>
    </w:p>
    <w:p w14:paraId="779B944A" w14:textId="77777777" w:rsidR="00FF4CAB" w:rsidRPr="000325F6" w:rsidRDefault="00AD4C5F" w:rsidP="00FF4CAB">
      <w:pPr>
        <w:pStyle w:val="Heading3"/>
        <w:rPr>
          <w:rFonts w:ascii="Tahoma" w:hAnsi="Tahoma" w:cs="Tahoma"/>
          <w:lang w:val="nl-BE"/>
        </w:rPr>
      </w:pPr>
      <w:bookmarkStart w:id="1497" w:name="_92_Visual_Studio"/>
      <w:bookmarkStart w:id="1498" w:name="_94_VDI_Standard"/>
      <w:bookmarkStart w:id="1499" w:name="_Toc336338361"/>
      <w:bookmarkStart w:id="1500" w:name="_Toc348506711"/>
      <w:bookmarkStart w:id="1501" w:name="Srv_105VDIStandardandPremiumSuites"/>
      <w:bookmarkStart w:id="1502" w:name="Srv_94VSLoadTestVirtualUserPack10"/>
      <w:bookmarkEnd w:id="1497"/>
      <w:bookmarkEnd w:id="1498"/>
      <w:r w:rsidRPr="000325F6">
        <w:rPr>
          <w:rFonts w:ascii="Tahoma" w:hAnsi="Tahoma" w:cs="Tahoma"/>
          <w:caps/>
          <w:color w:val="FF7415"/>
          <w:sz w:val="22"/>
          <w:szCs w:val="22"/>
          <w:vertAlign w:val="superscript"/>
          <w:lang w:val="nl-BE"/>
        </w:rPr>
        <w:t>94</w:t>
      </w:r>
      <w:r w:rsidRPr="000325F6">
        <w:rPr>
          <w:rFonts w:ascii="Tahoma" w:hAnsi="Tahoma" w:cs="Tahoma"/>
          <w:caps/>
          <w:color w:val="FF7415"/>
          <w:sz w:val="22"/>
          <w:szCs w:val="22"/>
          <w:lang w:val="nl-BE"/>
        </w:rPr>
        <w:t xml:space="preserve"> </w:t>
      </w:r>
      <w:r w:rsidRPr="000325F6">
        <w:rPr>
          <w:rFonts w:ascii="Tahoma" w:hAnsi="Tahoma" w:cs="Tahoma"/>
          <w:color w:val="FF7415"/>
          <w:sz w:val="22"/>
          <w:szCs w:val="22"/>
          <w:lang w:val="nl-BE"/>
        </w:rPr>
        <w:t>VDI Standard en Premium Suites</w:t>
      </w:r>
      <w:bookmarkEnd w:id="1499"/>
      <w:bookmarkEnd w:id="1500"/>
    </w:p>
    <w:bookmarkEnd w:id="1501"/>
    <w:p w14:paraId="779B944B" w14:textId="77777777" w:rsidR="00FF4CAB" w:rsidRPr="000325F6" w:rsidRDefault="00FF4CAB" w:rsidP="00A817BD">
      <w:pPr>
        <w:spacing w:line="192" w:lineRule="auto"/>
        <w:rPr>
          <w:rFonts w:cs="Tahoma"/>
          <w:sz w:val="16"/>
          <w:szCs w:val="16"/>
          <w:lang w:val="nl-BE"/>
        </w:rPr>
      </w:pPr>
    </w:p>
    <w:p w14:paraId="779B944C" w14:textId="77777777" w:rsidR="00FF4CAB" w:rsidRPr="000325F6" w:rsidRDefault="00FF4CAB" w:rsidP="00B76943">
      <w:pPr>
        <w:pStyle w:val="EndnoteText"/>
        <w:ind w:left="720"/>
        <w:rPr>
          <w:rFonts w:ascii="Tahoma" w:hAnsi="Tahoma" w:cs="Tahoma"/>
          <w:lang w:val="nl-BE"/>
        </w:rPr>
      </w:pPr>
      <w:r w:rsidRPr="000325F6">
        <w:rPr>
          <w:rFonts w:ascii="Tahoma" w:hAnsi="Tahoma" w:cs="Tahoma"/>
          <w:color w:val="000000"/>
          <w:sz w:val="18"/>
          <w:lang w:val="nl-BE"/>
        </w:rPr>
        <w:t>Deze producten hebben de EOL-status (End-Of-Life) en worden niet langer aangeboden. Klanten met een Enterprise Overeenkomst kunnen verwijzen naar eerdere versies van de Product Use Rights voor informatie over de gebruiksrechten.</w:t>
      </w:r>
    </w:p>
    <w:p w14:paraId="779B944D" w14:textId="77777777" w:rsidR="00BA1490" w:rsidRDefault="00BA1490" w:rsidP="00A817BD">
      <w:pPr>
        <w:pStyle w:val="EndnoteText"/>
        <w:spacing w:line="192" w:lineRule="auto"/>
        <w:ind w:left="0"/>
        <w:rPr>
          <w:rFonts w:ascii="Tahoma" w:hAnsi="Tahoma" w:cs="Tahoma"/>
          <w:sz w:val="16"/>
          <w:szCs w:val="16"/>
          <w:lang w:val="nl-BE"/>
        </w:rPr>
      </w:pPr>
    </w:p>
    <w:p w14:paraId="779B944E" w14:textId="77777777" w:rsidR="007719B1" w:rsidRPr="000325F6" w:rsidRDefault="007719B1" w:rsidP="00A817BD">
      <w:pPr>
        <w:pStyle w:val="EndnoteText"/>
        <w:spacing w:line="192" w:lineRule="auto"/>
        <w:ind w:left="0"/>
        <w:rPr>
          <w:rFonts w:ascii="Tahoma" w:hAnsi="Tahoma" w:cs="Tahoma"/>
          <w:sz w:val="16"/>
          <w:szCs w:val="16"/>
          <w:lang w:val="nl-BE"/>
        </w:rPr>
      </w:pPr>
    </w:p>
    <w:p w14:paraId="779B944F" w14:textId="77777777" w:rsidR="00E8145C" w:rsidRPr="000325F6" w:rsidRDefault="00AD4C5F" w:rsidP="00E8145C">
      <w:pPr>
        <w:pStyle w:val="Heading2"/>
        <w:ind w:left="0"/>
        <w:rPr>
          <w:rFonts w:ascii="Tahoma" w:hAnsi="Tahoma" w:cs="Tahoma"/>
          <w:lang w:val="nl-BE"/>
        </w:rPr>
      </w:pPr>
      <w:bookmarkStart w:id="1503" w:name="_105_Windows_Azure"/>
      <w:bookmarkStart w:id="1504" w:name="_95_Windows_Azure"/>
      <w:bookmarkStart w:id="1505" w:name="_Toc336338362"/>
      <w:bookmarkStart w:id="1506" w:name="_Toc348506712"/>
      <w:bookmarkEnd w:id="1503"/>
      <w:bookmarkEnd w:id="1504"/>
      <w:r w:rsidRPr="000325F6">
        <w:rPr>
          <w:rFonts w:ascii="Tahoma" w:hAnsi="Tahoma" w:cs="Tahoma"/>
          <w:caps/>
          <w:color w:val="EE6000"/>
          <w:sz w:val="22"/>
          <w:szCs w:val="18"/>
          <w:vertAlign w:val="superscript"/>
          <w:lang w:val="nl-BE"/>
        </w:rPr>
        <w:t>95</w:t>
      </w:r>
      <w:r w:rsidRPr="000325F6">
        <w:rPr>
          <w:rFonts w:ascii="Tahoma" w:hAnsi="Tahoma" w:cs="Tahoma"/>
          <w:caps/>
          <w:color w:val="EE6000"/>
          <w:sz w:val="22"/>
          <w:szCs w:val="18"/>
          <w:lang w:val="nl-BE"/>
        </w:rPr>
        <w:t xml:space="preserve"> </w:t>
      </w:r>
      <w:r w:rsidRPr="000325F6">
        <w:rPr>
          <w:rFonts w:ascii="Tahoma" w:hAnsi="Tahoma" w:cs="Tahoma"/>
          <w:color w:val="F8701C"/>
          <w:sz w:val="22"/>
          <w:szCs w:val="22"/>
          <w:lang w:val="nl-BE"/>
        </w:rPr>
        <w:t>Windows Azure Services</w:t>
      </w:r>
      <w:bookmarkEnd w:id="1505"/>
      <w:bookmarkEnd w:id="1506"/>
    </w:p>
    <w:p w14:paraId="779B9450" w14:textId="77777777" w:rsidR="00E8145C" w:rsidRPr="000325F6" w:rsidRDefault="00E8145C" w:rsidP="00A817BD">
      <w:pPr>
        <w:widowControl w:val="0"/>
        <w:spacing w:line="192" w:lineRule="auto"/>
        <w:jc w:val="both"/>
        <w:rPr>
          <w:rFonts w:cs="Tahoma"/>
          <w:sz w:val="16"/>
          <w:szCs w:val="16"/>
          <w:lang w:val="nl-BE"/>
        </w:rPr>
      </w:pPr>
    </w:p>
    <w:p w14:paraId="779B9451" w14:textId="77777777" w:rsidR="00B76943" w:rsidRPr="000325F6" w:rsidRDefault="00E8145C" w:rsidP="00B76943">
      <w:pPr>
        <w:widowControl w:val="0"/>
        <w:spacing w:after="60"/>
        <w:ind w:left="720"/>
        <w:jc w:val="both"/>
        <w:rPr>
          <w:rFonts w:cs="Tahoma"/>
          <w:lang w:val="nl-BE"/>
        </w:rPr>
      </w:pPr>
      <w:r w:rsidRPr="000325F6">
        <w:rPr>
          <w:rFonts w:cs="Tahoma"/>
          <w:b/>
          <w:color w:val="000000"/>
          <w:lang w:val="nl-BE"/>
        </w:rPr>
        <w:t>Rekenmiddelenverplichting voor Windows Azure-rekenen</w:t>
      </w:r>
    </w:p>
    <w:p w14:paraId="779B9452" w14:textId="77777777" w:rsidR="00E8145C" w:rsidRPr="000325F6" w:rsidRDefault="00E8145C" w:rsidP="00B76943">
      <w:pPr>
        <w:widowControl w:val="0"/>
        <w:ind w:left="720"/>
        <w:jc w:val="both"/>
        <w:rPr>
          <w:rFonts w:cs="Tahoma"/>
          <w:lang w:val="nl-BE"/>
        </w:rPr>
      </w:pPr>
      <w:r w:rsidRPr="000325F6">
        <w:rPr>
          <w:rFonts w:cs="Tahoma"/>
          <w:lang w:val="nl-BE"/>
        </w:rPr>
        <w:t xml:space="preserve">Voor Windows Azure-rekenen stemt Microsoft ermee in de klant een Rekenmiddelenverplichting te verschaffen. De Rekenmiddelenverplichting bestaat uit (1) </w:t>
      </w:r>
      <w:r w:rsidRPr="000325F6">
        <w:rPr>
          <w:rFonts w:eastAsia="Times New Roman" w:cs="Tahoma"/>
          <w:color w:val="000000"/>
          <w:lang w:val="nl-BE"/>
        </w:rPr>
        <w:t xml:space="preserve">50 gelijktijdige kleine rekenprocessen per maand, of (2) </w:t>
      </w:r>
      <w:r w:rsidRPr="000325F6">
        <w:rPr>
          <w:rFonts w:cs="Tahoma"/>
          <w:lang w:val="nl-BE"/>
        </w:rPr>
        <w:t xml:space="preserve">125% van het Geschatte Rekengebruik van de klant (zoals hieronder berekend), afhankelijk van welke het grootste is. </w:t>
      </w:r>
    </w:p>
    <w:p w14:paraId="779B9453" w14:textId="77777777" w:rsidR="00E8145C" w:rsidRPr="000325F6" w:rsidRDefault="00D136B8" w:rsidP="00B76943">
      <w:pPr>
        <w:widowControl w:val="0"/>
        <w:ind w:left="720"/>
        <w:jc w:val="both"/>
        <w:rPr>
          <w:rFonts w:cs="Tahoma"/>
          <w:lang w:val="nl-BE"/>
        </w:rPr>
      </w:pPr>
      <w:r w:rsidRPr="000325F6">
        <w:rPr>
          <w:rFonts w:cs="Tahoma"/>
          <w:lang w:val="nl-BE"/>
        </w:rPr>
        <w:t xml:space="preserve"> </w:t>
      </w:r>
      <w:r w:rsidR="005B5CA6" w:rsidRPr="000325F6">
        <w:rPr>
          <w:rFonts w:cs="Tahoma"/>
          <w:lang w:val="nl-BE"/>
        </w:rPr>
        <w:t>“</w:t>
      </w:r>
      <w:r w:rsidR="00E8145C" w:rsidRPr="000325F6">
        <w:rPr>
          <w:rFonts w:cs="Tahoma"/>
          <w:lang w:val="nl-BE"/>
        </w:rPr>
        <w:t>Geschat Rekengebruik</w:t>
      </w:r>
      <w:r w:rsidR="005B5CA6" w:rsidRPr="000325F6">
        <w:rPr>
          <w:rFonts w:cs="Tahoma"/>
          <w:lang w:val="nl-BE"/>
        </w:rPr>
        <w:t>”</w:t>
      </w:r>
      <w:r w:rsidR="00E8145C" w:rsidRPr="000325F6">
        <w:rPr>
          <w:rFonts w:cs="Tahoma"/>
          <w:lang w:val="nl-BE"/>
        </w:rPr>
        <w:t xml:space="preserve">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00E8145C" w:rsidRPr="000325F6">
        <w:rPr>
          <w:rFonts w:cs="Tahoma"/>
          <w:szCs w:val="18"/>
          <w:lang w:val="nl-BE"/>
        </w:rPr>
        <w:t>samenvallende</w:t>
      </w:r>
      <w:r w:rsidR="00E8145C" w:rsidRPr="000325F6">
        <w:rPr>
          <w:rFonts w:cs="Tahoma"/>
          <w:lang w:val="nl-BE"/>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779B9454" w14:textId="77777777" w:rsidR="00B76943" w:rsidRPr="000325F6" w:rsidRDefault="00B76943" w:rsidP="00A817BD">
      <w:pPr>
        <w:widowControl w:val="0"/>
        <w:spacing w:line="192" w:lineRule="auto"/>
        <w:ind w:left="720"/>
        <w:jc w:val="both"/>
        <w:rPr>
          <w:rFonts w:cs="Tahoma"/>
          <w:sz w:val="16"/>
          <w:szCs w:val="16"/>
          <w:lang w:val="nl-BE"/>
        </w:rPr>
      </w:pPr>
    </w:p>
    <w:p w14:paraId="779B9455" w14:textId="77777777" w:rsidR="00E8145C" w:rsidRPr="000325F6" w:rsidRDefault="00E8145C" w:rsidP="00B76943">
      <w:pPr>
        <w:widowControl w:val="0"/>
        <w:ind w:left="720"/>
        <w:jc w:val="both"/>
        <w:rPr>
          <w:rFonts w:cs="Tahoma"/>
          <w:lang w:val="nl-BE"/>
        </w:rPr>
      </w:pPr>
      <w:r w:rsidRPr="000325F6">
        <w:rPr>
          <w:rFonts w:cs="Tahoma"/>
          <w:lang w:val="nl-BE"/>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779B9456" w14:textId="77777777" w:rsidR="00E8145C" w:rsidRPr="000325F6" w:rsidRDefault="00E8145C" w:rsidP="00B76943">
      <w:pPr>
        <w:widowControl w:val="0"/>
        <w:ind w:left="720"/>
        <w:jc w:val="both"/>
        <w:rPr>
          <w:rFonts w:cs="Tahoma"/>
          <w:lang w:val="nl-BE"/>
        </w:rPr>
      </w:pPr>
      <w:r w:rsidRPr="000325F6">
        <w:rPr>
          <w:rFonts w:cs="Tahoma"/>
          <w:lang w:val="nl-BE"/>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779B9457" w14:textId="77777777" w:rsidR="00FF4CAB" w:rsidRDefault="00FF4CAB" w:rsidP="00C26DED">
      <w:pPr>
        <w:pStyle w:val="EndnoteText"/>
        <w:spacing w:line="192" w:lineRule="auto"/>
        <w:ind w:left="720"/>
        <w:rPr>
          <w:rFonts w:ascii="Tahoma" w:hAnsi="Tahoma" w:cs="Tahoma"/>
          <w:sz w:val="16"/>
          <w:szCs w:val="16"/>
          <w:lang w:val="nl-BE"/>
        </w:rPr>
      </w:pPr>
    </w:p>
    <w:p w14:paraId="779B9458" w14:textId="77777777" w:rsidR="007719B1" w:rsidRDefault="007719B1" w:rsidP="00C26DED">
      <w:pPr>
        <w:pStyle w:val="EndnoteText"/>
        <w:spacing w:line="192" w:lineRule="auto"/>
        <w:ind w:left="720"/>
        <w:rPr>
          <w:rFonts w:ascii="Tahoma" w:hAnsi="Tahoma" w:cs="Tahoma"/>
          <w:sz w:val="16"/>
          <w:szCs w:val="16"/>
          <w:lang w:val="nl-BE"/>
        </w:rPr>
      </w:pPr>
    </w:p>
    <w:p w14:paraId="779B9459" w14:textId="77777777" w:rsidR="002106C0" w:rsidRDefault="002106C0" w:rsidP="00C26DED">
      <w:pPr>
        <w:pStyle w:val="EndnoteText"/>
        <w:spacing w:line="192" w:lineRule="auto"/>
        <w:ind w:left="720"/>
        <w:rPr>
          <w:rFonts w:ascii="Tahoma" w:hAnsi="Tahoma" w:cs="Tahoma"/>
          <w:sz w:val="16"/>
          <w:szCs w:val="16"/>
          <w:lang w:val="nl-BE"/>
        </w:rPr>
      </w:pPr>
    </w:p>
    <w:p w14:paraId="779B945A" w14:textId="77777777" w:rsidR="002106C0" w:rsidRDefault="002106C0" w:rsidP="00C26DED">
      <w:pPr>
        <w:pStyle w:val="EndnoteText"/>
        <w:spacing w:line="192" w:lineRule="auto"/>
        <w:ind w:left="720"/>
        <w:rPr>
          <w:rFonts w:ascii="Tahoma" w:hAnsi="Tahoma" w:cs="Tahoma"/>
          <w:sz w:val="16"/>
          <w:szCs w:val="16"/>
          <w:lang w:val="nl-BE"/>
        </w:rPr>
      </w:pPr>
    </w:p>
    <w:p w14:paraId="779B945B" w14:textId="77777777" w:rsidR="002106C0" w:rsidRPr="000325F6" w:rsidRDefault="002106C0" w:rsidP="00C26DED">
      <w:pPr>
        <w:pStyle w:val="EndnoteText"/>
        <w:spacing w:line="192" w:lineRule="auto"/>
        <w:ind w:left="720"/>
        <w:rPr>
          <w:rFonts w:ascii="Tahoma" w:hAnsi="Tahoma" w:cs="Tahoma"/>
          <w:sz w:val="16"/>
          <w:szCs w:val="16"/>
          <w:lang w:val="nl-BE"/>
        </w:rPr>
      </w:pPr>
    </w:p>
    <w:p w14:paraId="779B945C" w14:textId="77777777" w:rsidR="00ED12C0" w:rsidRPr="000325F6" w:rsidRDefault="00AD4C5F" w:rsidP="00ED12C0">
      <w:pPr>
        <w:pStyle w:val="Heading2"/>
        <w:ind w:left="0"/>
        <w:rPr>
          <w:rFonts w:ascii="Tahoma" w:hAnsi="Tahoma" w:cs="Tahoma"/>
          <w:lang w:val="nl-BE"/>
        </w:rPr>
      </w:pPr>
      <w:bookmarkStart w:id="1507" w:name="_96_Windows_Embedded_1"/>
      <w:bookmarkStart w:id="1508" w:name="Srv_107WindowsEmbeddedDeviceMgr2011"/>
      <w:bookmarkStart w:id="1509" w:name="_Toc336338363"/>
      <w:bookmarkStart w:id="1510" w:name="_Toc348506713"/>
      <w:bookmarkStart w:id="1511" w:name="Srv_93SBS2008PremiumEdition"/>
      <w:bookmarkEnd w:id="1502"/>
      <w:bookmarkEnd w:id="1507"/>
      <w:r w:rsidRPr="000325F6">
        <w:rPr>
          <w:rFonts w:ascii="Tahoma" w:hAnsi="Tahoma" w:cs="Tahoma"/>
          <w:caps/>
          <w:color w:val="FF6600"/>
          <w:sz w:val="22"/>
          <w:vertAlign w:val="superscript"/>
          <w:lang w:val="nl-BE"/>
        </w:rPr>
        <w:t>96</w:t>
      </w:r>
      <w:r w:rsidRPr="000325F6">
        <w:rPr>
          <w:rFonts w:ascii="Tahoma" w:hAnsi="Tahoma" w:cs="Tahoma"/>
          <w:color w:val="FF6600"/>
          <w:sz w:val="22"/>
          <w:szCs w:val="22"/>
          <w:lang w:val="nl-BE"/>
        </w:rPr>
        <w:t xml:space="preserve"> </w:t>
      </w:r>
      <w:r w:rsidRPr="000325F6">
        <w:rPr>
          <w:rFonts w:ascii="Tahoma" w:hAnsi="Tahoma" w:cs="Tahoma"/>
          <w:color w:val="FF6600"/>
          <w:sz w:val="22"/>
          <w:lang w:val="nl-BE"/>
        </w:rPr>
        <w:t>Windows Embedded Device Manager 2011 – Management Server-licentie</w:t>
      </w:r>
      <w:bookmarkEnd w:id="1508"/>
      <w:bookmarkEnd w:id="1509"/>
      <w:bookmarkEnd w:id="1510"/>
    </w:p>
    <w:p w14:paraId="779B945D" w14:textId="77777777" w:rsidR="00ED12C0" w:rsidRPr="000325F6" w:rsidRDefault="00ED12C0" w:rsidP="00C26DED">
      <w:pPr>
        <w:spacing w:line="192" w:lineRule="auto"/>
        <w:rPr>
          <w:rFonts w:cs="Tahoma"/>
          <w:sz w:val="16"/>
          <w:szCs w:val="16"/>
          <w:lang w:val="nl-BE"/>
        </w:rPr>
      </w:pPr>
    </w:p>
    <w:p w14:paraId="779B945E" w14:textId="77777777" w:rsidR="00ED12C0" w:rsidRPr="000325F6" w:rsidRDefault="00ED12C0" w:rsidP="00B76943">
      <w:pPr>
        <w:pStyle w:val="EndnoteText"/>
        <w:ind w:left="720"/>
        <w:rPr>
          <w:rFonts w:ascii="Tahoma" w:hAnsi="Tahoma" w:cs="Tahoma"/>
          <w:lang w:val="nl-BE"/>
        </w:rPr>
      </w:pPr>
      <w:r w:rsidRPr="000325F6">
        <w:rPr>
          <w:rFonts w:ascii="Tahoma" w:hAnsi="Tahoma" w:cs="Tahoma"/>
          <w:color w:val="000000"/>
          <w:sz w:val="18"/>
          <w:lang w:val="nl-BE"/>
        </w:rPr>
        <w:t>Dit product heeft de EOL-status (End-Of-Life) en wordt niet langer aangeboden.</w:t>
      </w:r>
    </w:p>
    <w:p w14:paraId="779B945F" w14:textId="77777777" w:rsidR="00ED12C0" w:rsidRPr="000325F6" w:rsidRDefault="00ED12C0" w:rsidP="00C26DED">
      <w:pPr>
        <w:pStyle w:val="EndnoteText"/>
        <w:spacing w:line="192" w:lineRule="auto"/>
        <w:ind w:left="720"/>
        <w:rPr>
          <w:rFonts w:ascii="Tahoma" w:hAnsi="Tahoma" w:cs="Tahoma"/>
          <w:sz w:val="16"/>
          <w:szCs w:val="16"/>
          <w:lang w:val="nl-BE"/>
        </w:rPr>
      </w:pPr>
    </w:p>
    <w:p w14:paraId="779B9460" w14:textId="77777777" w:rsidR="00ED12C0" w:rsidRPr="000325F6" w:rsidRDefault="00ED12C0" w:rsidP="00B76943">
      <w:pPr>
        <w:pStyle w:val="EndnoteText"/>
        <w:spacing w:after="60"/>
        <w:ind w:left="720"/>
        <w:rPr>
          <w:rFonts w:ascii="Tahoma" w:hAnsi="Tahoma" w:cs="Tahoma"/>
          <w:lang w:val="nl-BE"/>
        </w:rPr>
      </w:pPr>
      <w:r w:rsidRPr="000325F6">
        <w:rPr>
          <w:rFonts w:ascii="Tahoma" w:hAnsi="Tahoma" w:cs="Tahoma"/>
          <w:b/>
          <w:color w:val="000000"/>
          <w:sz w:val="18"/>
          <w:lang w:val="nl-BE"/>
        </w:rPr>
        <w:t>Eenmalige licentieverlening aan houders van een licentie voor Windows Embedded Device Manager 2011 met actieve Software Assurance</w:t>
      </w:r>
    </w:p>
    <w:p w14:paraId="779B9461" w14:textId="77777777" w:rsidR="002512D3" w:rsidRPr="000325F6" w:rsidRDefault="00ED12C0" w:rsidP="003165D6">
      <w:pPr>
        <w:pStyle w:val="EndnoteText"/>
        <w:ind w:left="720"/>
        <w:rPr>
          <w:rFonts w:ascii="Tahoma" w:hAnsi="Tahoma" w:cs="Tahoma"/>
          <w:lang w:val="nl-BE"/>
        </w:rPr>
      </w:pPr>
      <w:r w:rsidRPr="000325F6">
        <w:rPr>
          <w:rFonts w:ascii="Tahoma" w:hAnsi="Tahoma" w:cs="Tahoma"/>
          <w:color w:val="000000"/>
          <w:sz w:val="18"/>
          <w:lang w:val="nl-BE"/>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0325F6">
        <w:rPr>
          <w:rFonts w:ascii="Tahoma" w:hAnsi="Tahoma" w:cs="Tahoma"/>
          <w:color w:val="000000"/>
          <w:sz w:val="18"/>
          <w:szCs w:val="20"/>
          <w:lang w:val="nl-BE"/>
        </w:rPr>
        <w:t>:</w:t>
      </w:r>
    </w:p>
    <w:p w14:paraId="779B9462" w14:textId="77777777" w:rsidR="004F1D29" w:rsidRPr="000325F6" w:rsidRDefault="004F1D29" w:rsidP="00FA4F09">
      <w:pPr>
        <w:pStyle w:val="EndnoteText"/>
        <w:spacing w:line="192" w:lineRule="auto"/>
        <w:ind w:left="0"/>
        <w:rPr>
          <w:rFonts w:ascii="Tahoma" w:hAnsi="Tahoma" w:cs="Tahoma"/>
          <w:sz w:val="16"/>
          <w:szCs w:val="16"/>
          <w:lang w:val="nl-BE"/>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0325F6" w14:paraId="779B9465" w14:textId="77777777" w:rsidTr="00DB19A5">
        <w:trPr>
          <w:cantSplit/>
          <w:tblHeader/>
        </w:trPr>
        <w:tc>
          <w:tcPr>
            <w:tcW w:w="3960" w:type="dxa"/>
            <w:tcBorders>
              <w:top w:val="single" w:sz="4" w:space="0" w:color="000000"/>
              <w:bottom w:val="single" w:sz="6" w:space="0" w:color="000000"/>
            </w:tcBorders>
            <w:shd w:val="clear" w:color="auto" w:fill="FABF8F"/>
          </w:tcPr>
          <w:p w14:paraId="779B9463" w14:textId="77777777" w:rsidR="00ED12C0" w:rsidRPr="000325F6" w:rsidRDefault="00ED12C0" w:rsidP="004342E4">
            <w:pPr>
              <w:jc w:val="center"/>
              <w:rPr>
                <w:rFonts w:cs="Tahoma"/>
                <w:b/>
                <w:color w:val="000000"/>
                <w:szCs w:val="20"/>
              </w:rPr>
            </w:pPr>
            <w:r w:rsidRPr="000325F6">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14:paraId="779B9464" w14:textId="77777777" w:rsidR="00ED12C0" w:rsidRPr="000325F6" w:rsidRDefault="00ED12C0" w:rsidP="004342E4">
            <w:pPr>
              <w:jc w:val="center"/>
              <w:rPr>
                <w:rFonts w:cs="Tahoma"/>
                <w:b/>
                <w:color w:val="000000"/>
                <w:szCs w:val="20"/>
              </w:rPr>
            </w:pPr>
            <w:r w:rsidRPr="000325F6">
              <w:rPr>
                <w:rFonts w:cs="Tahoma"/>
                <w:b/>
                <w:color w:val="000000"/>
                <w:szCs w:val="20"/>
              </w:rPr>
              <w:t>Clientbeheerlicenties Windows Embedded Device Manager 2011</w:t>
            </w:r>
          </w:p>
        </w:tc>
      </w:tr>
      <w:tr w:rsidR="00ED12C0" w:rsidRPr="000325F6" w14:paraId="779B9468" w14:textId="77777777" w:rsidTr="00CA14C9">
        <w:tc>
          <w:tcPr>
            <w:tcW w:w="3960" w:type="dxa"/>
            <w:tcBorders>
              <w:top w:val="single" w:sz="6" w:space="0" w:color="000000"/>
            </w:tcBorders>
            <w:shd w:val="clear" w:color="auto" w:fill="FFFFFF"/>
          </w:tcPr>
          <w:p w14:paraId="779B9466" w14:textId="77777777" w:rsidR="00ED12C0" w:rsidRPr="000325F6" w:rsidRDefault="00ED12C0" w:rsidP="004342E4">
            <w:pPr>
              <w:rPr>
                <w:rFonts w:cs="Tahoma"/>
                <w:color w:val="000000"/>
                <w:szCs w:val="20"/>
              </w:rPr>
            </w:pPr>
            <w:r w:rsidRPr="000325F6">
              <w:rPr>
                <w:rFonts w:cs="Tahoma"/>
                <w:color w:val="000000"/>
                <w:szCs w:val="20"/>
              </w:rPr>
              <w:t>Serverlicentie Windows Embedded Device Manager 2011</w:t>
            </w:r>
          </w:p>
        </w:tc>
        <w:tc>
          <w:tcPr>
            <w:tcW w:w="4050" w:type="dxa"/>
            <w:tcBorders>
              <w:top w:val="single" w:sz="6" w:space="0" w:color="000000"/>
            </w:tcBorders>
            <w:shd w:val="clear" w:color="auto" w:fill="FFFFFF"/>
          </w:tcPr>
          <w:p w14:paraId="779B9467" w14:textId="77777777" w:rsidR="00ED12C0" w:rsidRPr="000325F6" w:rsidRDefault="00ED12C0" w:rsidP="004342E4">
            <w:pPr>
              <w:rPr>
                <w:rFonts w:cs="Tahoma"/>
                <w:color w:val="000000"/>
                <w:szCs w:val="20"/>
              </w:rPr>
            </w:pPr>
            <w:r w:rsidRPr="000325F6">
              <w:rPr>
                <w:rFonts w:cs="Tahoma"/>
                <w:color w:val="000000"/>
                <w:szCs w:val="20"/>
              </w:rPr>
              <w:t>13 clientbeheerlicenties Windows Embedded Device Manager 2011</w:t>
            </w:r>
          </w:p>
        </w:tc>
      </w:tr>
      <w:tr w:rsidR="00ED12C0" w:rsidRPr="000325F6" w14:paraId="779B946B" w14:textId="77777777" w:rsidTr="00CA14C9">
        <w:tc>
          <w:tcPr>
            <w:tcW w:w="3960" w:type="dxa"/>
            <w:shd w:val="clear" w:color="auto" w:fill="FFFFFF"/>
          </w:tcPr>
          <w:p w14:paraId="779B9469" w14:textId="77777777" w:rsidR="00ED12C0" w:rsidRPr="000325F6" w:rsidRDefault="00ED12C0" w:rsidP="004342E4">
            <w:pPr>
              <w:rPr>
                <w:rFonts w:cs="Tahoma"/>
                <w:color w:val="000000"/>
                <w:szCs w:val="20"/>
              </w:rPr>
            </w:pPr>
            <w:r w:rsidRPr="000325F6">
              <w:rPr>
                <w:rFonts w:cs="Tahoma"/>
                <w:color w:val="000000"/>
                <w:szCs w:val="20"/>
              </w:rPr>
              <w:t>Serverlicentie Windows Embedded Device Manager 2011 met SQL Server 2008-technologie</w:t>
            </w:r>
          </w:p>
        </w:tc>
        <w:tc>
          <w:tcPr>
            <w:tcW w:w="4050" w:type="dxa"/>
            <w:shd w:val="clear" w:color="auto" w:fill="FFFFFF"/>
          </w:tcPr>
          <w:p w14:paraId="779B946A" w14:textId="77777777" w:rsidR="00ED12C0" w:rsidRPr="000325F6" w:rsidRDefault="00ED12C0" w:rsidP="004342E4">
            <w:pPr>
              <w:rPr>
                <w:rFonts w:cs="Tahoma"/>
                <w:color w:val="000000"/>
                <w:szCs w:val="20"/>
              </w:rPr>
            </w:pPr>
            <w:r w:rsidRPr="000325F6">
              <w:rPr>
                <w:rFonts w:cs="Tahoma"/>
                <w:color w:val="000000"/>
                <w:szCs w:val="20"/>
              </w:rPr>
              <w:t>30 clientbeheerlicenties Windows Embedded Device Manager 2011</w:t>
            </w:r>
          </w:p>
        </w:tc>
      </w:tr>
    </w:tbl>
    <w:p w14:paraId="779B946C" w14:textId="77777777" w:rsidR="00ED12C0" w:rsidRPr="000325F6" w:rsidRDefault="00ED12C0" w:rsidP="002106C0">
      <w:pPr>
        <w:pStyle w:val="EndnoteText"/>
        <w:ind w:left="0"/>
        <w:rPr>
          <w:rFonts w:ascii="Tahoma" w:hAnsi="Tahoma" w:cs="Tahoma"/>
          <w:sz w:val="16"/>
          <w:szCs w:val="16"/>
        </w:rPr>
      </w:pPr>
    </w:p>
    <w:p w14:paraId="779B946D" w14:textId="77777777" w:rsidR="00ED12C0" w:rsidRPr="000325F6" w:rsidRDefault="00ED12C0" w:rsidP="002106C0">
      <w:pPr>
        <w:pStyle w:val="EndnoteText"/>
        <w:ind w:left="720"/>
        <w:rPr>
          <w:rFonts w:ascii="Tahoma" w:hAnsi="Tahoma" w:cs="Tahoma"/>
          <w:lang w:val="nl-BE"/>
        </w:rPr>
      </w:pPr>
      <w:r w:rsidRPr="000325F6">
        <w:rPr>
          <w:rFonts w:ascii="Tahoma" w:hAnsi="Tahoma" w:cs="Tahoma"/>
          <w:color w:val="000000"/>
          <w:sz w:val="18"/>
          <w:lang w:val="nl-BE"/>
        </w:rPr>
        <w:t>Alle licenties die in het kader van deze aanbieding worden verleend, zijn inclusief Software Assurance-dekking. Deze dekking vervalt op het moment dat de dekking voor de kwalificerende licenties vervalt. Op</w:t>
      </w:r>
      <w:r w:rsidR="00996901" w:rsidRPr="000325F6">
        <w:rPr>
          <w:rFonts w:ascii="Tahoma" w:hAnsi="Tahoma" w:cs="Tahoma"/>
          <w:color w:val="000000"/>
          <w:sz w:val="18"/>
          <w:lang w:val="nl-BE"/>
        </w:rPr>
        <w:t> </w:t>
      </w:r>
      <w:r w:rsidRPr="000325F6">
        <w:rPr>
          <w:rFonts w:ascii="Tahoma" w:hAnsi="Tahoma" w:cs="Tahoma"/>
          <w:color w:val="000000"/>
          <w:sz w:val="18"/>
          <w:lang w:val="nl-BE"/>
        </w:rPr>
        <w:t xml:space="preserve">het moment dat deze dekking afloopt kan de klant de Software Assurance verlengen voor de toegekende licenties. </w:t>
      </w:r>
    </w:p>
    <w:p w14:paraId="779B946E" w14:textId="77777777" w:rsidR="00ED12C0" w:rsidRPr="000325F6" w:rsidRDefault="00ED12C0" w:rsidP="002106C0">
      <w:pPr>
        <w:pStyle w:val="EndnoteText"/>
        <w:ind w:left="720"/>
        <w:rPr>
          <w:rFonts w:ascii="Tahoma" w:hAnsi="Tahoma" w:cs="Tahoma"/>
          <w:sz w:val="16"/>
          <w:szCs w:val="16"/>
          <w:lang w:val="nl-BE"/>
        </w:rPr>
      </w:pPr>
    </w:p>
    <w:p w14:paraId="779B946F" w14:textId="77777777" w:rsidR="00ED12C0" w:rsidRPr="000325F6" w:rsidRDefault="00ED12C0" w:rsidP="002106C0">
      <w:pPr>
        <w:pStyle w:val="EndnoteText"/>
        <w:ind w:left="720"/>
        <w:rPr>
          <w:rFonts w:ascii="Tahoma" w:hAnsi="Tahoma" w:cs="Tahoma"/>
          <w:lang w:val="nl-BE"/>
        </w:rPr>
      </w:pPr>
      <w:r w:rsidRPr="000325F6">
        <w:rPr>
          <w:rFonts w:ascii="Tahoma" w:hAnsi="Tahoma" w:cs="Tahoma"/>
          <w:color w:val="000000"/>
          <w:sz w:val="18"/>
          <w:lang w:val="nl-BE"/>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779B9470" w14:textId="77777777" w:rsidR="00ED12C0" w:rsidRPr="000325F6" w:rsidRDefault="00ED12C0" w:rsidP="002106C0">
      <w:pPr>
        <w:pStyle w:val="EndnoteText"/>
        <w:ind w:left="720"/>
        <w:rPr>
          <w:rFonts w:ascii="Tahoma" w:hAnsi="Tahoma" w:cs="Tahoma"/>
          <w:sz w:val="16"/>
          <w:szCs w:val="16"/>
          <w:lang w:val="nl-BE"/>
        </w:rPr>
      </w:pPr>
    </w:p>
    <w:p w14:paraId="779B9471" w14:textId="77777777" w:rsidR="00ED12C0" w:rsidRPr="000325F6" w:rsidRDefault="00ED12C0" w:rsidP="002106C0">
      <w:pPr>
        <w:ind w:left="720"/>
        <w:rPr>
          <w:rFonts w:cs="Tahoma"/>
          <w:lang w:val="nl-BE"/>
        </w:rPr>
      </w:pPr>
      <w:r w:rsidRPr="000325F6">
        <w:rPr>
          <w:rFonts w:cs="Tahoma"/>
          <w:color w:val="000000"/>
          <w:szCs w:val="24"/>
          <w:lang w:val="nl-BE"/>
        </w:rPr>
        <w:t>Licenties voor Windows Embedded Device Manager 2011 die na 1 april 2012 worden verkregen als onderdeel van het jaarlijkse True-Up proces voor Enterprise Enrollments van de klant, op grond waarvan licenties voor Windows Embedded Device Manager 2011 voor de eerste keer zijn verkregen vóór 1 april 2012, komen ook in aanmerking voor Client-ML’s voor Windows Embedded Device Manager op grond van deze aanbieding.</w:t>
      </w:r>
    </w:p>
    <w:p w14:paraId="779B9472" w14:textId="77777777" w:rsidR="00D136B8" w:rsidRPr="000325F6" w:rsidRDefault="00D136B8" w:rsidP="002106C0">
      <w:pPr>
        <w:ind w:left="720"/>
        <w:rPr>
          <w:rFonts w:cs="Tahoma"/>
          <w:color w:val="000000"/>
          <w:szCs w:val="24"/>
          <w:lang w:val="nl-BE"/>
        </w:rPr>
      </w:pPr>
    </w:p>
    <w:p w14:paraId="779B9473" w14:textId="77777777" w:rsidR="00ED12C0" w:rsidRPr="000325F6" w:rsidRDefault="00ED12C0" w:rsidP="002106C0">
      <w:pPr>
        <w:ind w:left="720"/>
        <w:rPr>
          <w:rFonts w:cs="Tahoma"/>
          <w:lang w:val="nl-BE"/>
        </w:rPr>
      </w:pPr>
      <w:r w:rsidRPr="000325F6">
        <w:rPr>
          <w:rFonts w:cs="Tahoma"/>
          <w:color w:val="000000"/>
          <w:szCs w:val="24"/>
          <w:lang w:val="nl-BE"/>
        </w:rPr>
        <w:t>Voor Enterprise Subscription, Campus en School, en Open Value Subscription Overeenkomsten worden dezelfde rechten op tijdelijke basis verleend tot het einde van de looptijd van de licentie, mits de Licenties</w:t>
      </w:r>
      <w:r w:rsidR="004F1D29" w:rsidRPr="000325F6">
        <w:rPr>
          <w:rFonts w:cs="Tahoma"/>
          <w:color w:val="000000"/>
          <w:szCs w:val="24"/>
          <w:lang w:val="nl-BE"/>
        </w:rPr>
        <w:t> </w:t>
      </w:r>
      <w:r w:rsidRPr="000325F6">
        <w:rPr>
          <w:rFonts w:cs="Tahoma"/>
          <w:color w:val="000000"/>
          <w:szCs w:val="24"/>
          <w:lang w:val="nl-BE"/>
        </w:rPr>
        <w:t>en Software Assurance geldig zijn ten tijde van het verlenen van de rechten en de klant voortdurende abonnementsdekking heeft behouden.</w:t>
      </w:r>
      <w:r w:rsidR="00AF7070" w:rsidRPr="000325F6">
        <w:rPr>
          <w:rFonts w:cs="Tahoma"/>
          <w:color w:val="000000"/>
          <w:szCs w:val="24"/>
          <w:lang w:val="nl-BE"/>
        </w:rPr>
        <w:t xml:space="preserve"> </w:t>
      </w:r>
      <w:r w:rsidRPr="000325F6">
        <w:rPr>
          <w:rFonts w:cs="Tahoma"/>
          <w:color w:val="000000"/>
          <w:szCs w:val="24"/>
          <w:lang w:val="nl-BE"/>
        </w:rPr>
        <w:t>Deze rechten worden alleen permanent indien de</w:t>
      </w:r>
      <w:r w:rsidR="004F1D29" w:rsidRPr="000325F6">
        <w:rPr>
          <w:rFonts w:cs="Tahoma"/>
          <w:color w:val="000000"/>
          <w:szCs w:val="24"/>
          <w:lang w:val="nl-BE"/>
        </w:rPr>
        <w:t> </w:t>
      </w:r>
      <w:r w:rsidRPr="000325F6">
        <w:rPr>
          <w:rFonts w:cs="Tahoma"/>
          <w:color w:val="000000"/>
          <w:szCs w:val="24"/>
          <w:lang w:val="nl-BE"/>
        </w:rPr>
        <w:t>afkoopoptie wordt toegepast, en de rechten blijven onderworpen aan alle voorwaarden van de licentieovereenkomst van de klant.</w:t>
      </w:r>
    </w:p>
    <w:p w14:paraId="779B9474" w14:textId="77777777" w:rsidR="005D5C95" w:rsidRDefault="005D5C95" w:rsidP="002106C0">
      <w:pPr>
        <w:ind w:left="720"/>
        <w:rPr>
          <w:rFonts w:cs="Tahoma"/>
          <w:sz w:val="16"/>
          <w:szCs w:val="16"/>
          <w:lang w:val="nl-BE"/>
        </w:rPr>
      </w:pPr>
    </w:p>
    <w:p w14:paraId="779B9475" w14:textId="77777777" w:rsidR="007719B1" w:rsidRPr="000325F6" w:rsidRDefault="007719B1" w:rsidP="002106C0">
      <w:pPr>
        <w:ind w:left="720"/>
        <w:rPr>
          <w:rFonts w:cs="Tahoma"/>
          <w:sz w:val="16"/>
          <w:szCs w:val="16"/>
          <w:lang w:val="nl-BE"/>
        </w:rPr>
      </w:pPr>
    </w:p>
    <w:p w14:paraId="779B9476" w14:textId="77777777" w:rsidR="005D5C95" w:rsidRPr="000325F6" w:rsidRDefault="0092546A" w:rsidP="005D5C95">
      <w:pPr>
        <w:pStyle w:val="Heading2"/>
        <w:ind w:left="0"/>
        <w:rPr>
          <w:rFonts w:ascii="Tahoma" w:hAnsi="Tahoma" w:cs="Tahoma"/>
          <w:lang w:val="nl-BE"/>
        </w:rPr>
      </w:pPr>
      <w:bookmarkStart w:id="1512" w:name="_96_Windows_Embedded"/>
      <w:bookmarkStart w:id="1513" w:name="_97_Windows_Embedded"/>
      <w:bookmarkStart w:id="1514" w:name="_Toc348506714"/>
      <w:bookmarkStart w:id="1515" w:name="Srv_108EBS2008StandardPrem"/>
      <w:bookmarkEnd w:id="1512"/>
      <w:bookmarkEnd w:id="1513"/>
      <w:r w:rsidRPr="000325F6">
        <w:rPr>
          <w:rFonts w:ascii="Tahoma" w:hAnsi="Tahoma" w:cs="Tahoma"/>
          <w:caps/>
          <w:color w:val="FF6600"/>
          <w:sz w:val="22"/>
          <w:vertAlign w:val="superscript"/>
          <w:lang w:val="nl-BE"/>
        </w:rPr>
        <w:t>97</w:t>
      </w:r>
      <w:r w:rsidRPr="000325F6">
        <w:rPr>
          <w:rFonts w:ascii="Tahoma" w:hAnsi="Tahoma" w:cs="Tahoma"/>
          <w:color w:val="FF6600"/>
          <w:sz w:val="22"/>
          <w:szCs w:val="22"/>
          <w:lang w:val="nl-BE"/>
        </w:rPr>
        <w:t xml:space="preserve"> </w:t>
      </w:r>
      <w:r w:rsidRPr="000325F6">
        <w:rPr>
          <w:rFonts w:ascii="Tahoma" w:hAnsi="Tahoma" w:cs="Tahoma"/>
          <w:color w:val="FF6600"/>
          <w:sz w:val="22"/>
          <w:lang w:val="nl-BE"/>
        </w:rPr>
        <w:t>Windows Embedded Device Manager 2011 – Clientbeheerlicentie</w:t>
      </w:r>
      <w:bookmarkEnd w:id="1514"/>
    </w:p>
    <w:p w14:paraId="779B9477" w14:textId="77777777" w:rsidR="005D5C95" w:rsidRPr="000325F6" w:rsidRDefault="005D5C95" w:rsidP="00996901">
      <w:pPr>
        <w:spacing w:line="144" w:lineRule="auto"/>
        <w:rPr>
          <w:rFonts w:cs="Tahoma"/>
          <w:sz w:val="16"/>
          <w:szCs w:val="16"/>
          <w:lang w:val="nl-BE"/>
        </w:rPr>
      </w:pPr>
    </w:p>
    <w:p w14:paraId="779B9478" w14:textId="77777777" w:rsidR="005D5C95" w:rsidRPr="000325F6" w:rsidRDefault="005D5C95" w:rsidP="005D5C95">
      <w:pPr>
        <w:pStyle w:val="EndnoteText"/>
        <w:ind w:left="720"/>
        <w:rPr>
          <w:rFonts w:ascii="Tahoma" w:hAnsi="Tahoma" w:cs="Tahoma"/>
          <w:lang w:val="nl-BE"/>
        </w:rPr>
      </w:pPr>
      <w:r w:rsidRPr="000325F6">
        <w:rPr>
          <w:rFonts w:ascii="Tahoma" w:hAnsi="Tahoma" w:cs="Tahoma"/>
          <w:color w:val="000000"/>
          <w:sz w:val="18"/>
          <w:lang w:val="nl-BE"/>
        </w:rPr>
        <w:t>Dit product heeft de EOL-status (End-Of-Life) en wordt niet langer aangeboden.</w:t>
      </w:r>
    </w:p>
    <w:p w14:paraId="779B9479" w14:textId="77777777" w:rsidR="005D5C95" w:rsidRPr="000325F6" w:rsidRDefault="005D5C95" w:rsidP="00996901">
      <w:pPr>
        <w:pStyle w:val="EndnoteText"/>
        <w:spacing w:line="144" w:lineRule="auto"/>
        <w:ind w:left="720"/>
        <w:rPr>
          <w:rFonts w:ascii="Tahoma" w:hAnsi="Tahoma" w:cs="Tahoma"/>
          <w:sz w:val="16"/>
          <w:szCs w:val="16"/>
          <w:lang w:val="nl-BE"/>
        </w:rPr>
      </w:pPr>
    </w:p>
    <w:p w14:paraId="779B947A" w14:textId="77777777" w:rsidR="005D5C95" w:rsidRPr="000325F6" w:rsidRDefault="005D5C95" w:rsidP="007A34E3">
      <w:pPr>
        <w:pStyle w:val="EndnoteText"/>
        <w:spacing w:after="60"/>
        <w:ind w:left="720"/>
        <w:rPr>
          <w:rFonts w:ascii="Tahoma" w:hAnsi="Tahoma" w:cs="Tahoma"/>
          <w:lang w:val="nl-BE"/>
        </w:rPr>
      </w:pPr>
      <w:r w:rsidRPr="000325F6">
        <w:rPr>
          <w:rFonts w:ascii="Tahoma" w:hAnsi="Tahoma" w:cs="Tahoma"/>
          <w:b/>
          <w:color w:val="000000"/>
          <w:sz w:val="18"/>
          <w:lang w:val="nl-BE"/>
        </w:rPr>
        <w:t>Eenmalige licentieverlening aan houders van een Clientbeheerlicentie voor Windows Embedded Device Manager 2011 met actieve Software Assurance</w:t>
      </w:r>
    </w:p>
    <w:p w14:paraId="779B947B" w14:textId="77777777" w:rsidR="005D5C95" w:rsidRPr="000325F6" w:rsidRDefault="005D5C95" w:rsidP="005D5C95">
      <w:pPr>
        <w:pStyle w:val="EndnoteText"/>
        <w:ind w:left="720"/>
        <w:rPr>
          <w:rFonts w:ascii="Tahoma" w:hAnsi="Tahoma" w:cs="Tahoma"/>
          <w:color w:val="000000"/>
          <w:sz w:val="18"/>
          <w:lang w:val="nl-BE"/>
        </w:rPr>
      </w:pPr>
      <w:r w:rsidRPr="000325F6">
        <w:rPr>
          <w:rFonts w:ascii="Tahoma" w:hAnsi="Tahoma" w:cs="Tahoma"/>
          <w:color w:val="000000"/>
          <w:sz w:val="18"/>
          <w:lang w:val="nl-BE"/>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779B947C" w14:textId="77777777" w:rsidR="00A817BD" w:rsidRDefault="00A817BD" w:rsidP="005D5C95">
      <w:pPr>
        <w:pStyle w:val="EndnoteText"/>
        <w:ind w:left="720"/>
        <w:rPr>
          <w:rFonts w:ascii="Tahoma" w:hAnsi="Tahoma" w:cs="Tahoma"/>
          <w:lang w:val="nl-BE"/>
        </w:rPr>
      </w:pPr>
    </w:p>
    <w:p w14:paraId="779B947D" w14:textId="77777777" w:rsidR="002106C0" w:rsidRPr="000325F6" w:rsidRDefault="002106C0" w:rsidP="005D5C95">
      <w:pPr>
        <w:pStyle w:val="EndnoteText"/>
        <w:ind w:left="720"/>
        <w:rPr>
          <w:rFonts w:ascii="Tahoma" w:hAnsi="Tahoma" w:cs="Tahoma"/>
          <w:lang w:val="nl-BE"/>
        </w:rPr>
      </w:pPr>
    </w:p>
    <w:p w14:paraId="779B947E" w14:textId="77777777" w:rsidR="005D5C95" w:rsidRPr="000325F6" w:rsidRDefault="005D5C95" w:rsidP="008204FD">
      <w:pPr>
        <w:pStyle w:val="EndnoteText"/>
        <w:ind w:left="720"/>
        <w:rPr>
          <w:rFonts w:ascii="Tahoma" w:hAnsi="Tahoma" w:cs="Tahoma"/>
          <w:lang w:val="nl-BE"/>
        </w:rPr>
      </w:pPr>
      <w:r w:rsidRPr="000325F6">
        <w:rPr>
          <w:rFonts w:ascii="Tahoma" w:hAnsi="Tahoma" w:cs="Tahoma"/>
          <w:color w:val="000000"/>
          <w:sz w:val="18"/>
          <w:lang w:val="nl-BE"/>
        </w:rPr>
        <w:t>Alle licenties die in het kader van deze aanbieding worden verleend, zijn inclusief Software Assurance-dekking. Deze dekking vervalt op het moment dat de dekking voor de kwalificerende licenties vervalt. Op</w:t>
      </w:r>
      <w:r w:rsidR="008204FD" w:rsidRPr="000325F6">
        <w:rPr>
          <w:rFonts w:ascii="Tahoma" w:hAnsi="Tahoma" w:cs="Tahoma"/>
          <w:color w:val="000000"/>
          <w:sz w:val="18"/>
          <w:lang w:val="nl-BE"/>
        </w:rPr>
        <w:t> </w:t>
      </w:r>
      <w:r w:rsidRPr="000325F6">
        <w:rPr>
          <w:rFonts w:ascii="Tahoma" w:hAnsi="Tahoma" w:cs="Tahoma"/>
          <w:color w:val="000000"/>
          <w:sz w:val="18"/>
          <w:lang w:val="nl-BE"/>
        </w:rPr>
        <w:t xml:space="preserve">het moment dat deze dekking afloopt kan de klant de Software Assurance verlengen voor de toegekende licenties. </w:t>
      </w:r>
    </w:p>
    <w:p w14:paraId="779B947F" w14:textId="77777777" w:rsidR="005D5C95" w:rsidRPr="000325F6" w:rsidRDefault="005D5C95" w:rsidP="00996901">
      <w:pPr>
        <w:pStyle w:val="EndnoteText"/>
        <w:spacing w:line="144" w:lineRule="auto"/>
        <w:ind w:left="720"/>
        <w:rPr>
          <w:rFonts w:ascii="Tahoma" w:hAnsi="Tahoma" w:cs="Tahoma"/>
          <w:sz w:val="16"/>
          <w:szCs w:val="16"/>
          <w:lang w:val="nl-BE"/>
        </w:rPr>
      </w:pPr>
    </w:p>
    <w:p w14:paraId="779B9480" w14:textId="77777777" w:rsidR="005D5C95" w:rsidRPr="000325F6" w:rsidRDefault="005D5C95" w:rsidP="005D5C95">
      <w:pPr>
        <w:pStyle w:val="EndnoteText"/>
        <w:ind w:left="720"/>
        <w:rPr>
          <w:rFonts w:ascii="Tahoma" w:hAnsi="Tahoma" w:cs="Tahoma"/>
          <w:color w:val="000000"/>
          <w:sz w:val="18"/>
          <w:lang w:val="nl-BE"/>
        </w:rPr>
      </w:pPr>
      <w:r w:rsidRPr="000325F6">
        <w:rPr>
          <w:rFonts w:ascii="Tahoma" w:hAnsi="Tahoma" w:cs="Tahoma"/>
          <w:color w:val="000000"/>
          <w:sz w:val="18"/>
          <w:lang w:val="nl-BE"/>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779B9481" w14:textId="77777777" w:rsidR="00A817BD" w:rsidRPr="000325F6" w:rsidRDefault="00A817BD" w:rsidP="005D5C95">
      <w:pPr>
        <w:pStyle w:val="EndnoteText"/>
        <w:ind w:left="720"/>
        <w:rPr>
          <w:rFonts w:ascii="Tahoma" w:hAnsi="Tahoma" w:cs="Tahoma"/>
          <w:lang w:val="nl-BE"/>
        </w:rPr>
      </w:pPr>
    </w:p>
    <w:p w14:paraId="779B9482" w14:textId="77777777" w:rsidR="005D5C95" w:rsidRPr="000325F6" w:rsidRDefault="005D5C95" w:rsidP="00A817BD">
      <w:pPr>
        <w:ind w:left="720"/>
        <w:rPr>
          <w:rFonts w:cs="Tahoma"/>
          <w:lang w:val="nl-BE"/>
        </w:rPr>
      </w:pPr>
      <w:r w:rsidRPr="000325F6">
        <w:rPr>
          <w:rFonts w:cs="Tahoma"/>
          <w:color w:val="000000"/>
          <w:szCs w:val="24"/>
          <w:lang w:val="nl-BE"/>
        </w:rPr>
        <w:t>Clientbeheerlicenties voor Windows Embedded Device Manager 2011 die na 1 januari 2013 worden verkregen als onderdeel van het jaarlijkse True-Up proces voor Enterprise Enrollments van de klant, op</w:t>
      </w:r>
      <w:r w:rsidR="00A817BD" w:rsidRPr="000325F6">
        <w:rPr>
          <w:rFonts w:cs="Tahoma"/>
          <w:color w:val="000000"/>
          <w:szCs w:val="24"/>
          <w:lang w:val="nl-BE"/>
        </w:rPr>
        <w:t> </w:t>
      </w:r>
      <w:r w:rsidRPr="000325F6">
        <w:rPr>
          <w:rFonts w:cs="Tahoma"/>
          <w:color w:val="000000"/>
          <w:szCs w:val="24"/>
          <w:lang w:val="nl-BE"/>
        </w:rPr>
        <w:t>grond waarvan clientbeheerlicenties voor Windows Embedded Device Manager 2011 aanvankelijk zijn verkregen vóór 1 januari 2013 komen ook in aanmerking voor Client-ML's voor System Center 2012 Service</w:t>
      </w:r>
      <w:r w:rsidR="00A817BD" w:rsidRPr="000325F6">
        <w:rPr>
          <w:rFonts w:cs="Tahoma"/>
          <w:color w:val="000000"/>
          <w:szCs w:val="24"/>
          <w:lang w:val="nl-BE"/>
        </w:rPr>
        <w:t> </w:t>
      </w:r>
      <w:r w:rsidRPr="000325F6">
        <w:rPr>
          <w:rFonts w:cs="Tahoma"/>
          <w:color w:val="000000"/>
          <w:szCs w:val="24"/>
          <w:lang w:val="nl-BE"/>
        </w:rPr>
        <w:t>Configuration Manager op grond van deze aanbieding.</w:t>
      </w:r>
    </w:p>
    <w:p w14:paraId="779B9483" w14:textId="77777777" w:rsidR="005D5C95" w:rsidRPr="000325F6" w:rsidRDefault="005D5C95" w:rsidP="005D5C95">
      <w:pPr>
        <w:ind w:left="720"/>
        <w:rPr>
          <w:rFonts w:cs="Tahoma"/>
          <w:lang w:val="nl-BE"/>
        </w:rPr>
      </w:pPr>
    </w:p>
    <w:p w14:paraId="779B9484" w14:textId="77777777" w:rsidR="005D5C95" w:rsidRPr="000325F6" w:rsidRDefault="005D5C95" w:rsidP="008204FD">
      <w:pPr>
        <w:ind w:left="720"/>
        <w:rPr>
          <w:rFonts w:cs="Tahoma"/>
          <w:lang w:val="nl-BE"/>
        </w:rPr>
      </w:pPr>
      <w:r w:rsidRPr="000325F6">
        <w:rPr>
          <w:rFonts w:cs="Tahoma"/>
          <w:color w:val="000000"/>
          <w:szCs w:val="24"/>
          <w:lang w:val="nl-BE"/>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F7070" w:rsidRPr="000325F6">
        <w:rPr>
          <w:rFonts w:cs="Tahoma"/>
          <w:color w:val="000000"/>
          <w:szCs w:val="24"/>
          <w:lang w:val="nl-BE"/>
        </w:rPr>
        <w:t xml:space="preserve"> </w:t>
      </w:r>
      <w:r w:rsidRPr="000325F6">
        <w:rPr>
          <w:rFonts w:cs="Tahoma"/>
          <w:color w:val="000000"/>
          <w:szCs w:val="24"/>
          <w:lang w:val="nl-BE"/>
        </w:rPr>
        <w:t>Deze rechten worden alleen permanent indien de uitkoopoptie wordt</w:t>
      </w:r>
      <w:r w:rsidR="00DB19A5" w:rsidRPr="000325F6">
        <w:rPr>
          <w:rFonts w:cs="Tahoma"/>
          <w:color w:val="000000"/>
          <w:szCs w:val="24"/>
          <w:lang w:val="nl-BE"/>
        </w:rPr>
        <w:t> </w:t>
      </w:r>
      <w:r w:rsidRPr="000325F6">
        <w:rPr>
          <w:rFonts w:cs="Tahoma"/>
          <w:color w:val="000000"/>
          <w:szCs w:val="24"/>
          <w:lang w:val="nl-BE"/>
        </w:rPr>
        <w:t>toegepast, en de rechten blijven onderworpen aan alle voorwaarden van de licentieovereenkomst van</w:t>
      </w:r>
      <w:r w:rsidR="008204FD" w:rsidRPr="000325F6">
        <w:rPr>
          <w:rFonts w:cs="Tahoma"/>
          <w:color w:val="000000"/>
          <w:szCs w:val="24"/>
          <w:lang w:val="nl-BE"/>
        </w:rPr>
        <w:t> </w:t>
      </w:r>
      <w:r w:rsidRPr="000325F6">
        <w:rPr>
          <w:rFonts w:cs="Tahoma"/>
          <w:color w:val="000000"/>
          <w:szCs w:val="24"/>
          <w:lang w:val="nl-BE"/>
        </w:rPr>
        <w:t>de klant.</w:t>
      </w:r>
    </w:p>
    <w:p w14:paraId="779B9485" w14:textId="77777777" w:rsidR="005D5C95" w:rsidRPr="000325F6" w:rsidRDefault="005D5C95" w:rsidP="005D5C95">
      <w:pPr>
        <w:ind w:left="720"/>
        <w:rPr>
          <w:rFonts w:cs="Tahoma"/>
          <w:lang w:val="nl-BE"/>
        </w:rPr>
      </w:pPr>
    </w:p>
    <w:p w14:paraId="779B9486" w14:textId="77777777" w:rsidR="005D5C95" w:rsidRPr="000325F6" w:rsidRDefault="005D5C95" w:rsidP="005D5C95">
      <w:pPr>
        <w:ind w:left="720"/>
        <w:rPr>
          <w:rFonts w:cs="Tahoma"/>
          <w:lang w:val="nl-BE"/>
        </w:rPr>
      </w:pPr>
      <w:r w:rsidRPr="000325F6">
        <w:rPr>
          <w:rFonts w:cs="Tahoma"/>
          <w:color w:val="000000"/>
          <w:szCs w:val="24"/>
          <w:lang w:val="nl-BE"/>
        </w:rPr>
        <w:t>Versiedowngraderechten gelden voor alle verleende clientbeheerlicenties voor System Center 2012 Configuration Manager.</w:t>
      </w:r>
    </w:p>
    <w:p w14:paraId="779B9487" w14:textId="77777777" w:rsidR="00D136B8" w:rsidRPr="000325F6" w:rsidRDefault="00D136B8" w:rsidP="00ED12C0">
      <w:pPr>
        <w:ind w:left="900"/>
        <w:rPr>
          <w:rFonts w:cs="Tahoma"/>
          <w:lang w:val="nl-BE"/>
        </w:rPr>
      </w:pPr>
    </w:p>
    <w:p w14:paraId="779B9488" w14:textId="77777777" w:rsidR="00D136B8" w:rsidRPr="000325F6" w:rsidRDefault="00D136B8" w:rsidP="00ED12C0">
      <w:pPr>
        <w:ind w:left="900"/>
        <w:rPr>
          <w:rFonts w:cs="Tahoma"/>
          <w:lang w:val="nl-BE"/>
        </w:rPr>
      </w:pPr>
    </w:p>
    <w:p w14:paraId="779B9489" w14:textId="77777777" w:rsidR="00A6493D" w:rsidRPr="000325F6" w:rsidRDefault="000E260B" w:rsidP="00A6493D">
      <w:pPr>
        <w:pStyle w:val="Heading3"/>
        <w:rPr>
          <w:rFonts w:ascii="Tahoma" w:hAnsi="Tahoma" w:cs="Tahoma"/>
          <w:lang w:val="nl-BE"/>
        </w:rPr>
      </w:pPr>
      <w:bookmarkStart w:id="1516" w:name="_107_EBS_2008"/>
      <w:bookmarkStart w:id="1517" w:name="_95_EBS_2008"/>
      <w:bookmarkStart w:id="1518" w:name="_98_EBS_2008"/>
      <w:bookmarkStart w:id="1519" w:name="_Toc336338364"/>
      <w:bookmarkStart w:id="1520" w:name="_Toc348506715"/>
      <w:bookmarkStart w:id="1521" w:name="Srv_101WindowsEssBusSvrStdPrem"/>
      <w:bookmarkEnd w:id="1516"/>
      <w:bookmarkEnd w:id="1517"/>
      <w:bookmarkEnd w:id="1518"/>
      <w:r w:rsidRPr="000325F6">
        <w:rPr>
          <w:rFonts w:ascii="Tahoma" w:hAnsi="Tahoma" w:cs="Tahoma"/>
          <w:caps/>
          <w:color w:val="F66400"/>
          <w:sz w:val="22"/>
          <w:vertAlign w:val="superscript"/>
          <w:lang w:val="nl-BE"/>
        </w:rPr>
        <w:t>98</w:t>
      </w:r>
      <w:r w:rsidRPr="000325F6">
        <w:rPr>
          <w:rFonts w:ascii="Tahoma" w:hAnsi="Tahoma" w:cs="Tahoma"/>
          <w:caps/>
          <w:color w:val="F66400"/>
          <w:sz w:val="22"/>
          <w:szCs w:val="22"/>
          <w:lang w:val="nl-BE"/>
        </w:rPr>
        <w:t xml:space="preserve"> </w:t>
      </w:r>
      <w:r w:rsidRPr="000325F6">
        <w:rPr>
          <w:rFonts w:ascii="Tahoma" w:hAnsi="Tahoma" w:cs="Tahoma"/>
          <w:color w:val="F66400"/>
          <w:sz w:val="22"/>
          <w:szCs w:val="22"/>
          <w:lang w:val="nl-BE"/>
        </w:rPr>
        <w:t>EBS 2008 Standard and EBS 2008 Premium</w:t>
      </w:r>
      <w:bookmarkEnd w:id="1515"/>
      <w:bookmarkEnd w:id="1519"/>
      <w:bookmarkEnd w:id="1520"/>
    </w:p>
    <w:bookmarkEnd w:id="1511"/>
    <w:bookmarkEnd w:id="1521"/>
    <w:p w14:paraId="779B948A" w14:textId="77777777" w:rsidR="00113634" w:rsidRPr="000325F6" w:rsidRDefault="00113634" w:rsidP="00113634">
      <w:pPr>
        <w:rPr>
          <w:rFonts w:cs="Tahoma"/>
          <w:lang w:val="nl-BE"/>
        </w:rPr>
      </w:pPr>
    </w:p>
    <w:p w14:paraId="779B948B" w14:textId="77777777" w:rsidR="00113634" w:rsidRPr="000325F6" w:rsidRDefault="00113634" w:rsidP="00376D4B">
      <w:pPr>
        <w:pStyle w:val="EndnoteText"/>
        <w:ind w:left="720"/>
        <w:rPr>
          <w:rFonts w:ascii="Tahoma" w:hAnsi="Tahoma" w:cs="Tahoma"/>
          <w:lang w:val="nl-BE"/>
        </w:rPr>
      </w:pPr>
      <w:r w:rsidRPr="000325F6">
        <w:rPr>
          <w:rFonts w:ascii="Tahoma" w:hAnsi="Tahoma" w:cs="Tahoma"/>
          <w:sz w:val="18"/>
          <w:szCs w:val="18"/>
          <w:lang w:val="nl-BE"/>
        </w:rPr>
        <w:t>Deze producten hebben de EOL-status (End-Of-Life) en worden niet langer aangeboden.</w:t>
      </w:r>
    </w:p>
    <w:p w14:paraId="779B948C" w14:textId="77777777" w:rsidR="00113634" w:rsidRPr="000325F6" w:rsidRDefault="00113634" w:rsidP="00376D4B">
      <w:pPr>
        <w:pStyle w:val="EndnoteText"/>
        <w:ind w:left="720"/>
        <w:rPr>
          <w:rFonts w:ascii="Tahoma" w:hAnsi="Tahoma" w:cs="Tahoma"/>
          <w:lang w:val="nl-BE"/>
        </w:rPr>
      </w:pPr>
    </w:p>
    <w:p w14:paraId="779B948D" w14:textId="77777777" w:rsidR="00113634" w:rsidRPr="002106C0" w:rsidRDefault="00113634" w:rsidP="00A817BD">
      <w:pPr>
        <w:pStyle w:val="EndnoteText"/>
        <w:spacing w:after="60"/>
        <w:ind w:left="720"/>
        <w:rPr>
          <w:rFonts w:ascii="Tahoma" w:hAnsi="Tahoma" w:cs="Tahoma"/>
          <w:sz w:val="18"/>
          <w:szCs w:val="18"/>
          <w:lang w:val="nl-BE"/>
        </w:rPr>
      </w:pPr>
      <w:r w:rsidRPr="002106C0">
        <w:rPr>
          <w:rFonts w:ascii="Tahoma" w:hAnsi="Tahoma" w:cs="Tahoma"/>
          <w:b/>
          <w:sz w:val="18"/>
          <w:szCs w:val="18"/>
          <w:lang w:val="nl-BE"/>
        </w:rPr>
        <w:t>Eenmalige licentieverlening aan houders van een licentie voor EBS 2008 Standard en EBS 2008</w:t>
      </w:r>
      <w:r w:rsidR="00A817BD" w:rsidRPr="002106C0">
        <w:rPr>
          <w:rFonts w:ascii="Tahoma" w:hAnsi="Tahoma" w:cs="Tahoma"/>
          <w:b/>
          <w:sz w:val="18"/>
          <w:szCs w:val="18"/>
          <w:lang w:val="nl-BE"/>
        </w:rPr>
        <w:t> </w:t>
      </w:r>
      <w:r w:rsidRPr="002106C0">
        <w:rPr>
          <w:rFonts w:ascii="Tahoma" w:hAnsi="Tahoma" w:cs="Tahoma"/>
          <w:b/>
          <w:sz w:val="18"/>
          <w:szCs w:val="18"/>
          <w:lang w:val="nl-BE"/>
        </w:rPr>
        <w:t>Premium</w:t>
      </w:r>
    </w:p>
    <w:p w14:paraId="779B948E" w14:textId="77777777" w:rsidR="00113634" w:rsidRPr="002106C0" w:rsidRDefault="00113634" w:rsidP="00B76943">
      <w:pPr>
        <w:pStyle w:val="ListParagraph"/>
        <w:contextualSpacing w:val="0"/>
        <w:rPr>
          <w:rFonts w:ascii="Tahoma" w:hAnsi="Tahoma" w:cs="Tahoma"/>
          <w:sz w:val="18"/>
          <w:szCs w:val="18"/>
          <w:lang w:val="nl-BE"/>
        </w:rPr>
      </w:pPr>
      <w:r w:rsidRPr="002106C0">
        <w:rPr>
          <w:rFonts w:ascii="Tahoma" w:hAnsi="Tahoma" w:cs="Tahoma"/>
          <w:sz w:val="18"/>
          <w:szCs w:val="18"/>
          <w:u w:val="single"/>
          <w:lang w:val="nl-BE"/>
        </w:rPr>
        <w:t>Alle klanten met Volume Licensing Windows Essential Business Server 2008 (EBS) Standard en Premium</w:t>
      </w:r>
      <w:r w:rsidRPr="002106C0">
        <w:rPr>
          <w:rFonts w:ascii="Tahoma" w:hAnsi="Tahoma" w:cs="Tahoma"/>
          <w:bCs/>
          <w:sz w:val="18"/>
          <w:szCs w:val="18"/>
          <w:lang w:val="nl-BE"/>
        </w:rPr>
        <w:t xml:space="preserve"> </w:t>
      </w:r>
      <w:r w:rsidRPr="002106C0">
        <w:rPr>
          <w:rFonts w:ascii="Tahoma" w:hAnsi="Tahoma" w:cs="Tahoma"/>
          <w:sz w:val="18"/>
          <w:szCs w:val="18"/>
          <w:lang w:val="nl-BE"/>
        </w:rPr>
        <w:t>komen in aanmerking voor de volgende licenties voor elke licentie voor EBS 2008 Standard of Premium waarover zij op 1 juli 2010 beschikken:</w:t>
      </w:r>
    </w:p>
    <w:p w14:paraId="779B948F" w14:textId="77777777" w:rsidR="00A6493D" w:rsidRPr="002106C0" w:rsidRDefault="00A6493D" w:rsidP="00E63984">
      <w:pPr>
        <w:pStyle w:val="ListParagraph"/>
        <w:ind w:left="1260"/>
        <w:contextualSpacing w:val="0"/>
        <w:rPr>
          <w:rFonts w:ascii="Tahoma" w:hAnsi="Tahoma" w:cs="Tahoma"/>
          <w:sz w:val="18"/>
          <w:szCs w:val="18"/>
          <w:lang w:val="nl-BE"/>
        </w:rPr>
      </w:pPr>
    </w:p>
    <w:p w14:paraId="779B9490" w14:textId="77777777" w:rsidR="00113634" w:rsidRPr="002106C0" w:rsidRDefault="00113634" w:rsidP="00957DE8">
      <w:pPr>
        <w:pStyle w:val="ListParagraph"/>
        <w:numPr>
          <w:ilvl w:val="0"/>
          <w:numId w:val="27"/>
        </w:numPr>
        <w:spacing w:after="60"/>
        <w:ind w:left="1440"/>
        <w:contextualSpacing w:val="0"/>
        <w:rPr>
          <w:rFonts w:ascii="Tahoma" w:hAnsi="Tahoma" w:cs="Tahoma"/>
          <w:sz w:val="18"/>
          <w:szCs w:val="18"/>
        </w:rPr>
      </w:pPr>
      <w:r w:rsidRPr="002106C0">
        <w:rPr>
          <w:rFonts w:ascii="Tahoma" w:hAnsi="Tahoma" w:cs="Tahoma"/>
          <w:sz w:val="18"/>
          <w:szCs w:val="18"/>
        </w:rPr>
        <w:t>3 softwarelicenties voor Windows Server 2008 Standard</w:t>
      </w:r>
    </w:p>
    <w:p w14:paraId="779B9491" w14:textId="77777777" w:rsidR="00113634" w:rsidRPr="002106C0" w:rsidRDefault="00113634" w:rsidP="00957DE8">
      <w:pPr>
        <w:pStyle w:val="ListParagraph"/>
        <w:numPr>
          <w:ilvl w:val="0"/>
          <w:numId w:val="27"/>
        </w:numPr>
        <w:spacing w:after="60"/>
        <w:ind w:left="1440"/>
        <w:contextualSpacing w:val="0"/>
        <w:rPr>
          <w:rFonts w:ascii="Tahoma" w:hAnsi="Tahoma" w:cs="Tahoma"/>
          <w:sz w:val="18"/>
          <w:szCs w:val="18"/>
        </w:rPr>
      </w:pPr>
      <w:r w:rsidRPr="002106C0">
        <w:rPr>
          <w:rFonts w:ascii="Tahoma" w:hAnsi="Tahoma" w:cs="Tahoma"/>
          <w:sz w:val="18"/>
          <w:szCs w:val="18"/>
        </w:rPr>
        <w:t>2 softwarelicenties voor Exchange Server 2007 Standard</w:t>
      </w:r>
    </w:p>
    <w:p w14:paraId="779B9492" w14:textId="77777777" w:rsidR="00113634" w:rsidRPr="002106C0" w:rsidRDefault="00113634" w:rsidP="00957DE8">
      <w:pPr>
        <w:pStyle w:val="ListParagraph"/>
        <w:numPr>
          <w:ilvl w:val="0"/>
          <w:numId w:val="27"/>
        </w:numPr>
        <w:spacing w:after="60"/>
        <w:ind w:left="1440"/>
        <w:contextualSpacing w:val="0"/>
        <w:rPr>
          <w:rFonts w:ascii="Tahoma" w:hAnsi="Tahoma" w:cs="Tahoma"/>
          <w:sz w:val="18"/>
          <w:szCs w:val="18"/>
          <w:lang w:val="nl-BE"/>
        </w:rPr>
      </w:pPr>
      <w:r w:rsidRPr="002106C0">
        <w:rPr>
          <w:rFonts w:ascii="Tahoma" w:hAnsi="Tahoma" w:cs="Tahoma"/>
          <w:sz w:val="18"/>
          <w:szCs w:val="18"/>
          <w:lang w:val="nl-BE"/>
        </w:rPr>
        <w:t>1 softwarelicentie voor System Center Essentials 2007 en 10 Serverbeheerlicenties en 50 clientbeheerlicenties.</w:t>
      </w:r>
    </w:p>
    <w:p w14:paraId="779B9493" w14:textId="77777777" w:rsidR="00113634" w:rsidRPr="002106C0" w:rsidRDefault="00113634" w:rsidP="00E63984">
      <w:pPr>
        <w:ind w:left="1260"/>
        <w:rPr>
          <w:rFonts w:cs="Tahoma"/>
          <w:szCs w:val="18"/>
          <w:lang w:val="nl-BE"/>
        </w:rPr>
      </w:pPr>
    </w:p>
    <w:p w14:paraId="779B9494" w14:textId="77777777" w:rsidR="00113634" w:rsidRPr="000325F6" w:rsidRDefault="00113634" w:rsidP="00D136B8">
      <w:pPr>
        <w:ind w:left="720"/>
        <w:rPr>
          <w:rFonts w:cs="Tahoma"/>
          <w:lang w:val="nl-BE"/>
        </w:rPr>
      </w:pPr>
      <w:r w:rsidRPr="000325F6">
        <w:rPr>
          <w:rFonts w:cs="Tahoma"/>
          <w:szCs w:val="18"/>
          <w:lang w:val="nl-BE"/>
        </w:rPr>
        <w:t>De Volume Licensing Overeenkomst van de klant en deze productaantekening zijn bewijs van deze gratis licenties.</w:t>
      </w:r>
      <w:r w:rsidR="00AF7070" w:rsidRPr="000325F6">
        <w:rPr>
          <w:rFonts w:cs="Tahoma"/>
          <w:szCs w:val="18"/>
          <w:lang w:val="nl-BE"/>
        </w:rPr>
        <w:t xml:space="preserve"> </w:t>
      </w:r>
      <w:r w:rsidRPr="000325F6">
        <w:rPr>
          <w:rFonts w:cs="Tahoma"/>
          <w:szCs w:val="18"/>
          <w:lang w:val="nl-BE"/>
        </w:rPr>
        <w:t>Voor het gebruik van de software met gratis licenties gelden de Product Use Rights voor het betreffende product en de voorwaarden van de overeenkomst van de klant.</w:t>
      </w:r>
      <w:r w:rsidR="00AF7070" w:rsidRPr="000325F6">
        <w:rPr>
          <w:rFonts w:cs="Tahoma"/>
          <w:szCs w:val="18"/>
          <w:lang w:val="nl-BE"/>
        </w:rPr>
        <w:t xml:space="preserve"> </w:t>
      </w:r>
      <w:r w:rsidRPr="000325F6">
        <w:rPr>
          <w:rFonts w:cs="Tahoma"/>
          <w:szCs w:val="18"/>
          <w:lang w:val="nl-BE"/>
        </w:rPr>
        <w:t>Het gebruiksrecht voor de software op grond van de gratis licenties vervalt op het moment dat het gebruiksrecht voor de software op</w:t>
      </w:r>
      <w:r w:rsidR="00D136B8" w:rsidRPr="000325F6">
        <w:rPr>
          <w:rFonts w:cs="Tahoma"/>
          <w:szCs w:val="18"/>
          <w:lang w:val="nl-BE"/>
        </w:rPr>
        <w:t> </w:t>
      </w:r>
      <w:r w:rsidRPr="000325F6">
        <w:rPr>
          <w:rFonts w:cs="Tahoma"/>
          <w:szCs w:val="18"/>
          <w:lang w:val="nl-BE"/>
        </w:rPr>
        <w:t>grond van de kwalificerende licenties afloopt.</w:t>
      </w:r>
      <w:r w:rsidR="00AF7070" w:rsidRPr="000325F6">
        <w:rPr>
          <w:rFonts w:cs="Tahoma"/>
          <w:szCs w:val="18"/>
          <w:lang w:val="nl-BE"/>
        </w:rPr>
        <w:t xml:space="preserve"> </w:t>
      </w:r>
      <w:r w:rsidRPr="000325F6">
        <w:rPr>
          <w:rFonts w:cs="Tahoma"/>
          <w:szCs w:val="18"/>
          <w:lang w:val="nl-BE"/>
        </w:rPr>
        <w:t>De gratis licenties kunnen niet apart van de kwalificerende licenties worden overgedragen.</w:t>
      </w:r>
    </w:p>
    <w:p w14:paraId="779B9495" w14:textId="77777777" w:rsidR="00113634" w:rsidRPr="000325F6" w:rsidRDefault="00113634" w:rsidP="00957DE8">
      <w:pPr>
        <w:ind w:left="720"/>
        <w:rPr>
          <w:rFonts w:cs="Tahoma"/>
          <w:lang w:val="nl-BE"/>
        </w:rPr>
      </w:pPr>
    </w:p>
    <w:p w14:paraId="779B9496" w14:textId="77777777" w:rsidR="00113634" w:rsidRPr="002106C0" w:rsidRDefault="00113634" w:rsidP="00957DE8">
      <w:pPr>
        <w:pStyle w:val="ListParagraph"/>
        <w:contextualSpacing w:val="0"/>
        <w:rPr>
          <w:rFonts w:ascii="Tahoma" w:hAnsi="Tahoma" w:cs="Tahoma"/>
          <w:sz w:val="18"/>
          <w:szCs w:val="18"/>
          <w:lang w:val="nl-BE"/>
        </w:rPr>
      </w:pPr>
      <w:r w:rsidRPr="002106C0">
        <w:rPr>
          <w:rFonts w:ascii="Tahoma" w:hAnsi="Tahoma" w:cs="Tahoma"/>
          <w:sz w:val="18"/>
          <w:szCs w:val="18"/>
          <w:u w:val="single"/>
          <w:lang w:val="nl-BE"/>
        </w:rPr>
        <w:t>Alle klanten met Volume Licensing Windows Essential Business Server EBS (2008) Standard</w:t>
      </w:r>
      <w:r w:rsidRPr="002106C0">
        <w:rPr>
          <w:rFonts w:ascii="Tahoma" w:hAnsi="Tahoma" w:cs="Tahoma"/>
          <w:bCs/>
          <w:sz w:val="18"/>
          <w:szCs w:val="18"/>
          <w:lang w:val="nl-BE"/>
        </w:rPr>
        <w:t xml:space="preserve"> </w:t>
      </w:r>
      <w:r w:rsidRPr="002106C0">
        <w:rPr>
          <w:rFonts w:ascii="Tahoma" w:hAnsi="Tahoma" w:cs="Tahoma"/>
          <w:sz w:val="18"/>
          <w:szCs w:val="18"/>
          <w:lang w:val="nl-BE"/>
        </w:rPr>
        <w:t>komen daarnaast in aanmerking voor de volgende licenties voor elke licentie voor EBS 2008 Standard met actieve Software Assurance waarover zij op 1 juli 2010 beschikken:</w:t>
      </w:r>
    </w:p>
    <w:p w14:paraId="779B9497" w14:textId="77777777" w:rsidR="00A6493D" w:rsidRPr="002106C0" w:rsidRDefault="00A6493D" w:rsidP="00E63984">
      <w:pPr>
        <w:pStyle w:val="ListParagraph"/>
        <w:ind w:left="1260"/>
        <w:contextualSpacing w:val="0"/>
        <w:rPr>
          <w:rFonts w:ascii="Tahoma" w:hAnsi="Tahoma" w:cs="Tahoma"/>
          <w:sz w:val="18"/>
          <w:szCs w:val="18"/>
          <w:lang w:val="nl-BE"/>
        </w:rPr>
      </w:pPr>
    </w:p>
    <w:p w14:paraId="779B9498" w14:textId="77777777" w:rsidR="00113634" w:rsidRPr="002106C0" w:rsidRDefault="00113634" w:rsidP="00957DE8">
      <w:pPr>
        <w:pStyle w:val="ListParagraph"/>
        <w:numPr>
          <w:ilvl w:val="0"/>
          <w:numId w:val="28"/>
        </w:numPr>
        <w:spacing w:after="60"/>
        <w:ind w:left="1440"/>
        <w:contextualSpacing w:val="0"/>
        <w:rPr>
          <w:rFonts w:ascii="Tahoma" w:hAnsi="Tahoma" w:cs="Tahoma"/>
          <w:sz w:val="18"/>
          <w:szCs w:val="18"/>
        </w:rPr>
      </w:pPr>
      <w:r w:rsidRPr="002106C0">
        <w:rPr>
          <w:rFonts w:ascii="Tahoma" w:hAnsi="Tahoma" w:cs="Tahoma"/>
          <w:sz w:val="18"/>
          <w:szCs w:val="18"/>
        </w:rPr>
        <w:t>3 softwarelicenties voor Windows Server 2008 R2 Standard</w:t>
      </w:r>
    </w:p>
    <w:p w14:paraId="779B9499" w14:textId="77777777" w:rsidR="00113634" w:rsidRPr="002106C0" w:rsidRDefault="00113634" w:rsidP="00957DE8">
      <w:pPr>
        <w:pStyle w:val="ListParagraph"/>
        <w:numPr>
          <w:ilvl w:val="0"/>
          <w:numId w:val="28"/>
        </w:numPr>
        <w:spacing w:after="60"/>
        <w:ind w:left="1440"/>
        <w:contextualSpacing w:val="0"/>
        <w:rPr>
          <w:rFonts w:ascii="Tahoma" w:hAnsi="Tahoma" w:cs="Tahoma"/>
          <w:sz w:val="18"/>
          <w:szCs w:val="18"/>
        </w:rPr>
      </w:pPr>
      <w:r w:rsidRPr="002106C0">
        <w:rPr>
          <w:rFonts w:ascii="Tahoma" w:hAnsi="Tahoma" w:cs="Tahoma"/>
          <w:sz w:val="18"/>
          <w:szCs w:val="18"/>
        </w:rPr>
        <w:t>1 softwarelicentie voor Exchange Server 2010 Standard</w:t>
      </w:r>
    </w:p>
    <w:p w14:paraId="779B949A" w14:textId="77777777" w:rsidR="00113634" w:rsidRPr="002106C0" w:rsidRDefault="00113634" w:rsidP="00A817BD">
      <w:pPr>
        <w:pStyle w:val="ListParagraph"/>
        <w:numPr>
          <w:ilvl w:val="0"/>
          <w:numId w:val="28"/>
        </w:numPr>
        <w:spacing w:after="60"/>
        <w:ind w:left="1440"/>
        <w:contextualSpacing w:val="0"/>
        <w:rPr>
          <w:rFonts w:ascii="Tahoma" w:hAnsi="Tahoma" w:cs="Tahoma"/>
          <w:sz w:val="18"/>
          <w:szCs w:val="18"/>
          <w:lang w:val="nl-BE"/>
        </w:rPr>
      </w:pPr>
      <w:r w:rsidRPr="002106C0">
        <w:rPr>
          <w:rFonts w:ascii="Tahoma" w:hAnsi="Tahoma" w:cs="Tahoma"/>
          <w:sz w:val="18"/>
          <w:szCs w:val="18"/>
          <w:lang w:val="nl-BE"/>
        </w:rPr>
        <w:t>1 softwarelicentie voor System Center Essentials 2010 en 10 Serverbeheerlicenties en 50</w:t>
      </w:r>
      <w:r w:rsidR="00A817BD" w:rsidRPr="002106C0">
        <w:rPr>
          <w:rFonts w:ascii="Tahoma" w:hAnsi="Tahoma" w:cs="Tahoma"/>
          <w:sz w:val="18"/>
          <w:szCs w:val="18"/>
          <w:lang w:val="nl-BE"/>
        </w:rPr>
        <w:t> </w:t>
      </w:r>
      <w:r w:rsidRPr="002106C0">
        <w:rPr>
          <w:rFonts w:ascii="Tahoma" w:hAnsi="Tahoma" w:cs="Tahoma"/>
          <w:sz w:val="18"/>
          <w:szCs w:val="18"/>
          <w:lang w:val="nl-BE"/>
        </w:rPr>
        <w:t>clientbeheerlicenties.</w:t>
      </w:r>
    </w:p>
    <w:p w14:paraId="779B949B" w14:textId="77777777" w:rsidR="00113634" w:rsidRPr="002106C0" w:rsidRDefault="00113634" w:rsidP="00957DE8">
      <w:pPr>
        <w:pStyle w:val="ListParagraph"/>
        <w:numPr>
          <w:ilvl w:val="0"/>
          <w:numId w:val="28"/>
        </w:numPr>
        <w:spacing w:after="60"/>
        <w:ind w:left="1440"/>
        <w:contextualSpacing w:val="0"/>
        <w:rPr>
          <w:rFonts w:ascii="Tahoma" w:hAnsi="Tahoma" w:cs="Tahoma"/>
          <w:sz w:val="18"/>
          <w:szCs w:val="18"/>
        </w:rPr>
      </w:pPr>
      <w:r w:rsidRPr="002106C0">
        <w:rPr>
          <w:rFonts w:ascii="Tahoma" w:hAnsi="Tahoma" w:cs="Tahoma"/>
          <w:sz w:val="18"/>
          <w:szCs w:val="18"/>
        </w:rPr>
        <w:t>1 softwarelicentie voor Forefront Threat Management Gateway Medium Business Edition 2010</w:t>
      </w:r>
    </w:p>
    <w:p w14:paraId="779B949C" w14:textId="77777777" w:rsidR="00113634" w:rsidRPr="002106C0" w:rsidRDefault="00113634" w:rsidP="00E63984">
      <w:pPr>
        <w:pStyle w:val="ListParagraph"/>
        <w:ind w:left="1260"/>
        <w:rPr>
          <w:rFonts w:ascii="Tahoma" w:hAnsi="Tahoma" w:cs="Tahoma"/>
          <w:sz w:val="18"/>
          <w:szCs w:val="18"/>
        </w:rPr>
      </w:pPr>
    </w:p>
    <w:p w14:paraId="779B949D" w14:textId="77777777" w:rsidR="00113634" w:rsidRPr="002106C0" w:rsidRDefault="00113634" w:rsidP="00957DE8">
      <w:pPr>
        <w:pStyle w:val="ListParagraph"/>
        <w:rPr>
          <w:rFonts w:ascii="Tahoma" w:hAnsi="Tahoma" w:cs="Tahoma"/>
          <w:sz w:val="18"/>
          <w:szCs w:val="18"/>
          <w:lang w:val="nl-BE"/>
        </w:rPr>
      </w:pPr>
      <w:r w:rsidRPr="002106C0">
        <w:rPr>
          <w:rFonts w:ascii="Tahoma" w:hAnsi="Tahoma" w:cs="Tahoma"/>
          <w:sz w:val="18"/>
          <w:szCs w:val="18"/>
          <w:lang w:val="nl-BE"/>
        </w:rPr>
        <w:t>(Als er, voordat de actieve Software Assurance dekking voor de EBS 2008 Standard-licentie is verlopen, een nieuwe versie van de bovengenoemde producten beschikbaar is via het Volume Licensing-programma waarmee de klant de kwalificerende licenties heeft verkregen, komt de klant in aanmerking voor gebruik van de nieuwe versie in plaats van de oude).</w:t>
      </w:r>
    </w:p>
    <w:p w14:paraId="779B949E" w14:textId="77777777" w:rsidR="00113634" w:rsidRPr="002106C0" w:rsidRDefault="00113634" w:rsidP="00957DE8">
      <w:pPr>
        <w:pStyle w:val="ListParagraph"/>
        <w:rPr>
          <w:rFonts w:ascii="Tahoma" w:hAnsi="Tahoma" w:cs="Tahoma"/>
          <w:sz w:val="18"/>
          <w:szCs w:val="18"/>
          <w:lang w:val="nl-BE"/>
        </w:rPr>
      </w:pPr>
    </w:p>
    <w:p w14:paraId="779B949F" w14:textId="77777777" w:rsidR="00113634" w:rsidRPr="002106C0" w:rsidRDefault="00113634" w:rsidP="00957DE8">
      <w:pPr>
        <w:ind w:left="720"/>
        <w:rPr>
          <w:rFonts w:cs="Tahoma"/>
          <w:szCs w:val="18"/>
          <w:lang w:val="nl-BE"/>
        </w:rPr>
      </w:pPr>
      <w:r w:rsidRPr="002106C0">
        <w:rPr>
          <w:rFonts w:cs="Tahoma"/>
          <w:szCs w:val="18"/>
          <w:lang w:val="nl-BE"/>
        </w:rPr>
        <w:t>De Volume Licensing Overeenkomst van de klant en deze productaantekening zijn bewijs van deze gratis licenties.</w:t>
      </w:r>
      <w:r w:rsidR="00AF7070" w:rsidRPr="002106C0">
        <w:rPr>
          <w:rFonts w:cs="Tahoma"/>
          <w:szCs w:val="18"/>
          <w:lang w:val="nl-BE"/>
        </w:rPr>
        <w:t xml:space="preserve"> </w:t>
      </w:r>
      <w:r w:rsidRPr="002106C0">
        <w:rPr>
          <w:rFonts w:cs="Tahoma"/>
          <w:szCs w:val="18"/>
          <w:lang w:val="nl-BE"/>
        </w:rPr>
        <w:t>Voor het gebruik van de software met gratis licenties gelden de Product Use Rights voor het betreffende product en de voorwaarden van de overeenkomst van de klant.</w:t>
      </w:r>
      <w:r w:rsidR="00AF7070" w:rsidRPr="002106C0">
        <w:rPr>
          <w:rFonts w:cs="Tahoma"/>
          <w:szCs w:val="18"/>
          <w:lang w:val="nl-BE"/>
        </w:rPr>
        <w:t xml:space="preserve"> </w:t>
      </w:r>
      <w:r w:rsidRPr="002106C0">
        <w:rPr>
          <w:rFonts w:cs="Tahoma"/>
          <w:szCs w:val="18"/>
          <w:lang w:val="nl-BE"/>
        </w:rPr>
        <w:t>Met uitzondering van Forefront Protection for Exchange Server 2010, vervalt het software-gebruiksrecht via de gratis licenties wanneer het software-gebruiksrecht via de kwalificerende licenties vervalt.</w:t>
      </w:r>
      <w:r w:rsidR="00AF7070" w:rsidRPr="002106C0">
        <w:rPr>
          <w:rFonts w:cs="Tahoma"/>
          <w:szCs w:val="18"/>
          <w:lang w:val="nl-BE"/>
        </w:rPr>
        <w:t xml:space="preserve"> </w:t>
      </w:r>
      <w:r w:rsidRPr="002106C0">
        <w:rPr>
          <w:rFonts w:cs="Tahoma"/>
          <w:szCs w:val="18"/>
          <w:lang w:val="nl-BE"/>
        </w:rPr>
        <w:t>Het gebruiksrecht voor Forefront Protection for Exchange Server 2010 vervalt wanneer de Software Assurance Dekking van de kwalificerende licenties vervalt.</w:t>
      </w:r>
      <w:r w:rsidR="00AF7070" w:rsidRPr="002106C0">
        <w:rPr>
          <w:rFonts w:cs="Tahoma"/>
          <w:szCs w:val="18"/>
          <w:lang w:val="nl-BE"/>
        </w:rPr>
        <w:t xml:space="preserve"> </w:t>
      </w:r>
      <w:r w:rsidRPr="002106C0">
        <w:rPr>
          <w:rFonts w:cs="Tahoma"/>
          <w:szCs w:val="18"/>
          <w:lang w:val="nl-BE"/>
        </w:rPr>
        <w:t>In alle gevallen kunnen de gratis licenties niet apart van de kwalificerende licenties worden overgedragen.</w:t>
      </w:r>
    </w:p>
    <w:p w14:paraId="779B94A0" w14:textId="77777777" w:rsidR="00113634" w:rsidRPr="002106C0" w:rsidRDefault="00113634" w:rsidP="003270DA">
      <w:pPr>
        <w:pStyle w:val="ListParagraph"/>
        <w:ind w:left="1260"/>
        <w:rPr>
          <w:rFonts w:ascii="Tahoma" w:hAnsi="Tahoma" w:cs="Tahoma"/>
          <w:sz w:val="18"/>
          <w:szCs w:val="18"/>
          <w:lang w:val="nl-BE"/>
        </w:rPr>
      </w:pPr>
    </w:p>
    <w:p w14:paraId="779B94A1" w14:textId="77777777" w:rsidR="00113634" w:rsidRPr="002106C0" w:rsidRDefault="00113634" w:rsidP="00957DE8">
      <w:pPr>
        <w:tabs>
          <w:tab w:val="left" w:pos="1260"/>
        </w:tabs>
        <w:ind w:left="720"/>
        <w:rPr>
          <w:rFonts w:cs="Tahoma"/>
          <w:szCs w:val="18"/>
          <w:lang w:val="nl-BE"/>
        </w:rPr>
      </w:pPr>
      <w:r w:rsidRPr="002106C0">
        <w:rPr>
          <w:rFonts w:cs="Tahoma"/>
          <w:szCs w:val="18"/>
          <w:u w:val="single"/>
          <w:lang w:val="nl-BE"/>
        </w:rPr>
        <w:t xml:space="preserve">Alle klanten met Volume Licensing Windows Essential Business Server EBS (2008) Premium </w:t>
      </w:r>
      <w:r w:rsidRPr="002106C0">
        <w:rPr>
          <w:rFonts w:cs="Tahoma"/>
          <w:szCs w:val="18"/>
          <w:lang w:val="nl-BE"/>
        </w:rPr>
        <w:t>komen daarnaast in aanmerking voor de volgende licenties voor elke licentie voor EBS 2008 Premium met actieve Software Assurance Dekking waarover zij op 1 juli 2010 beschikken:</w:t>
      </w:r>
    </w:p>
    <w:p w14:paraId="779B94A2" w14:textId="77777777" w:rsidR="00A6493D" w:rsidRPr="002106C0" w:rsidRDefault="00A6493D" w:rsidP="00E63984">
      <w:pPr>
        <w:pStyle w:val="ListParagraph"/>
        <w:ind w:left="1620"/>
        <w:contextualSpacing w:val="0"/>
        <w:rPr>
          <w:rFonts w:ascii="Tahoma" w:hAnsi="Tahoma" w:cs="Tahoma"/>
          <w:sz w:val="18"/>
          <w:szCs w:val="18"/>
          <w:lang w:val="nl-BE"/>
        </w:rPr>
      </w:pPr>
    </w:p>
    <w:p w14:paraId="779B94A3" w14:textId="77777777" w:rsidR="00113634" w:rsidRPr="002106C0" w:rsidRDefault="00113634" w:rsidP="00957DE8">
      <w:pPr>
        <w:pStyle w:val="ListParagraph"/>
        <w:numPr>
          <w:ilvl w:val="0"/>
          <w:numId w:val="29"/>
        </w:numPr>
        <w:spacing w:after="60"/>
        <w:contextualSpacing w:val="0"/>
        <w:rPr>
          <w:rFonts w:ascii="Tahoma" w:hAnsi="Tahoma" w:cs="Tahoma"/>
          <w:sz w:val="18"/>
          <w:szCs w:val="18"/>
        </w:rPr>
      </w:pPr>
      <w:r w:rsidRPr="002106C0">
        <w:rPr>
          <w:rFonts w:ascii="Tahoma" w:hAnsi="Tahoma" w:cs="Tahoma"/>
          <w:sz w:val="18"/>
          <w:szCs w:val="18"/>
        </w:rPr>
        <w:t>4 softwarelicenties voor Windows Server 2008 R2 Standard</w:t>
      </w:r>
    </w:p>
    <w:p w14:paraId="779B94A4" w14:textId="77777777" w:rsidR="00113634" w:rsidRPr="002106C0" w:rsidRDefault="00113634" w:rsidP="00957DE8">
      <w:pPr>
        <w:pStyle w:val="ListParagraph"/>
        <w:numPr>
          <w:ilvl w:val="0"/>
          <w:numId w:val="29"/>
        </w:numPr>
        <w:spacing w:after="60"/>
        <w:contextualSpacing w:val="0"/>
        <w:rPr>
          <w:rFonts w:ascii="Tahoma" w:hAnsi="Tahoma" w:cs="Tahoma"/>
          <w:sz w:val="18"/>
          <w:szCs w:val="18"/>
        </w:rPr>
      </w:pPr>
      <w:r w:rsidRPr="002106C0">
        <w:rPr>
          <w:rFonts w:ascii="Tahoma" w:hAnsi="Tahoma" w:cs="Tahoma"/>
          <w:sz w:val="18"/>
          <w:szCs w:val="18"/>
        </w:rPr>
        <w:t>1 softwarelicentie voor SQL Server 2008 R2 Standard</w:t>
      </w:r>
    </w:p>
    <w:p w14:paraId="779B94A5" w14:textId="77777777" w:rsidR="00113634" w:rsidRPr="002106C0" w:rsidRDefault="00113634" w:rsidP="00957DE8">
      <w:pPr>
        <w:pStyle w:val="ListParagraph"/>
        <w:numPr>
          <w:ilvl w:val="0"/>
          <w:numId w:val="29"/>
        </w:numPr>
        <w:spacing w:after="60"/>
        <w:contextualSpacing w:val="0"/>
        <w:rPr>
          <w:rFonts w:ascii="Tahoma" w:hAnsi="Tahoma" w:cs="Tahoma"/>
          <w:sz w:val="18"/>
          <w:szCs w:val="18"/>
        </w:rPr>
      </w:pPr>
      <w:r w:rsidRPr="002106C0">
        <w:rPr>
          <w:rFonts w:ascii="Tahoma" w:hAnsi="Tahoma" w:cs="Tahoma"/>
          <w:sz w:val="18"/>
          <w:szCs w:val="18"/>
        </w:rPr>
        <w:t>2 softwarelicenties voor Exchange Server 2010 Standard</w:t>
      </w:r>
    </w:p>
    <w:p w14:paraId="779B94A6" w14:textId="77777777" w:rsidR="00113634" w:rsidRPr="002106C0" w:rsidRDefault="00113634" w:rsidP="00A817BD">
      <w:pPr>
        <w:pStyle w:val="ListParagraph"/>
        <w:numPr>
          <w:ilvl w:val="0"/>
          <w:numId w:val="29"/>
        </w:numPr>
        <w:spacing w:after="60"/>
        <w:contextualSpacing w:val="0"/>
        <w:rPr>
          <w:rFonts w:ascii="Tahoma" w:hAnsi="Tahoma" w:cs="Tahoma"/>
          <w:sz w:val="18"/>
          <w:szCs w:val="18"/>
          <w:lang w:val="nl-BE"/>
        </w:rPr>
      </w:pPr>
      <w:r w:rsidRPr="002106C0">
        <w:rPr>
          <w:rFonts w:ascii="Tahoma" w:hAnsi="Tahoma" w:cs="Tahoma"/>
          <w:sz w:val="18"/>
          <w:szCs w:val="18"/>
          <w:lang w:val="nl-BE"/>
        </w:rPr>
        <w:t>1 softwarelicentie voor System Center Essentials 2010 en 10 Serverbeheerlicenties en 50</w:t>
      </w:r>
      <w:r w:rsidR="00A817BD" w:rsidRPr="002106C0">
        <w:rPr>
          <w:rFonts w:ascii="Tahoma" w:hAnsi="Tahoma" w:cs="Tahoma"/>
          <w:sz w:val="18"/>
          <w:szCs w:val="18"/>
          <w:lang w:val="nl-BE"/>
        </w:rPr>
        <w:t> </w:t>
      </w:r>
      <w:r w:rsidRPr="002106C0">
        <w:rPr>
          <w:rFonts w:ascii="Tahoma" w:hAnsi="Tahoma" w:cs="Tahoma"/>
          <w:sz w:val="18"/>
          <w:szCs w:val="18"/>
          <w:lang w:val="nl-BE"/>
        </w:rPr>
        <w:t>clientbeheerlicenties.</w:t>
      </w:r>
    </w:p>
    <w:p w14:paraId="779B94A7" w14:textId="77777777" w:rsidR="00113634" w:rsidRPr="002106C0" w:rsidRDefault="00113634" w:rsidP="00957DE8">
      <w:pPr>
        <w:pStyle w:val="ListParagraph"/>
        <w:numPr>
          <w:ilvl w:val="0"/>
          <w:numId w:val="29"/>
        </w:numPr>
        <w:spacing w:after="60"/>
        <w:contextualSpacing w:val="0"/>
        <w:rPr>
          <w:rFonts w:ascii="Tahoma" w:hAnsi="Tahoma" w:cs="Tahoma"/>
          <w:sz w:val="18"/>
          <w:szCs w:val="18"/>
        </w:rPr>
      </w:pPr>
      <w:r w:rsidRPr="002106C0">
        <w:rPr>
          <w:rFonts w:ascii="Tahoma" w:hAnsi="Tahoma" w:cs="Tahoma"/>
          <w:sz w:val="18"/>
          <w:szCs w:val="18"/>
        </w:rPr>
        <w:t>1 softwarelicentie voor Forefront Threat Management Gateway Medium Business 2010</w:t>
      </w:r>
    </w:p>
    <w:p w14:paraId="779B94A8" w14:textId="77777777" w:rsidR="00113634" w:rsidRPr="002106C0" w:rsidRDefault="00113634" w:rsidP="00A817BD">
      <w:pPr>
        <w:pStyle w:val="ListParagraph"/>
        <w:rPr>
          <w:rFonts w:ascii="Tahoma" w:hAnsi="Tahoma" w:cs="Tahoma"/>
          <w:sz w:val="18"/>
          <w:szCs w:val="18"/>
          <w:lang w:val="nl-BE"/>
        </w:rPr>
      </w:pPr>
      <w:r w:rsidRPr="002106C0">
        <w:rPr>
          <w:rFonts w:ascii="Tahoma" w:hAnsi="Tahoma" w:cs="Tahoma"/>
          <w:sz w:val="18"/>
          <w:szCs w:val="18"/>
          <w:lang w:val="nl-BE"/>
        </w:rPr>
        <w:t>(Als er, voordat de actieve Software Assurance dekking voor de EBS 2008 Premium-licentie is verlopen, een</w:t>
      </w:r>
      <w:r w:rsidR="00A817BD" w:rsidRPr="002106C0">
        <w:rPr>
          <w:rFonts w:ascii="Tahoma" w:hAnsi="Tahoma" w:cs="Tahoma"/>
          <w:sz w:val="18"/>
          <w:szCs w:val="18"/>
          <w:lang w:val="nl-BE"/>
        </w:rPr>
        <w:t> </w:t>
      </w:r>
      <w:r w:rsidRPr="002106C0">
        <w:rPr>
          <w:rFonts w:ascii="Tahoma" w:hAnsi="Tahoma" w:cs="Tahoma"/>
          <w:sz w:val="18"/>
          <w:szCs w:val="18"/>
          <w:lang w:val="nl-BE"/>
        </w:rPr>
        <w:t>nieuwe versie van de bovengenoemde producten beschikbaar is via het Volume Licensing-programma waarmee de klant de kwalificerende licenties heeft verkregen, komt de klant in aanmerking voor gebruik van de nieuwe versie in plaats van de oude).</w:t>
      </w:r>
    </w:p>
    <w:p w14:paraId="779B94A9" w14:textId="77777777" w:rsidR="00113634" w:rsidRPr="000325F6" w:rsidRDefault="00113634" w:rsidP="003270DA">
      <w:pPr>
        <w:pStyle w:val="ListParagraph"/>
        <w:ind w:left="1260"/>
        <w:rPr>
          <w:rFonts w:ascii="Tahoma" w:hAnsi="Tahoma" w:cs="Tahoma"/>
          <w:sz w:val="18"/>
          <w:szCs w:val="18"/>
          <w:lang w:val="nl-BE"/>
        </w:rPr>
      </w:pPr>
    </w:p>
    <w:p w14:paraId="779B94AA" w14:textId="77777777" w:rsidR="00113634" w:rsidRPr="000325F6" w:rsidRDefault="00113634" w:rsidP="00957DE8">
      <w:pPr>
        <w:ind w:left="720"/>
        <w:rPr>
          <w:rFonts w:cs="Tahoma"/>
          <w:lang w:val="nl-BE"/>
        </w:rPr>
      </w:pPr>
      <w:r w:rsidRPr="000325F6">
        <w:rPr>
          <w:rFonts w:cs="Tahoma"/>
          <w:szCs w:val="18"/>
          <w:lang w:val="nl-BE"/>
        </w:rPr>
        <w:t>De Volume Licensing Overeenkomst van de klant en deze productaantekening zijn bewijs van deze gratis licenties.</w:t>
      </w:r>
      <w:r w:rsidR="00AF7070" w:rsidRPr="000325F6">
        <w:rPr>
          <w:rFonts w:cs="Tahoma"/>
          <w:szCs w:val="18"/>
          <w:lang w:val="nl-BE"/>
        </w:rPr>
        <w:t xml:space="preserve"> </w:t>
      </w:r>
      <w:r w:rsidRPr="000325F6">
        <w:rPr>
          <w:rFonts w:cs="Tahoma"/>
          <w:szCs w:val="18"/>
          <w:lang w:val="nl-BE"/>
        </w:rPr>
        <w:t>Voor het gebruik van de software met gratis licenties gelden de Product Use Rights voor het betreffende product en de voorwaarden van de overeenkomst van de klant.</w:t>
      </w:r>
      <w:r w:rsidR="00AF7070" w:rsidRPr="000325F6">
        <w:rPr>
          <w:rFonts w:cs="Tahoma"/>
          <w:szCs w:val="18"/>
          <w:lang w:val="nl-BE"/>
        </w:rPr>
        <w:t xml:space="preserve"> </w:t>
      </w:r>
      <w:r w:rsidRPr="000325F6">
        <w:rPr>
          <w:rFonts w:cs="Tahoma"/>
          <w:szCs w:val="18"/>
          <w:lang w:val="nl-BE"/>
        </w:rPr>
        <w:t>Met uitzondering van Forefront Protection for Exchange Server 2010, vervalt het software-gebruiksrecht via de gratis licenties wanneer het software-gebruiksrecht via de kwalificerende licenties vervalt.</w:t>
      </w:r>
      <w:r w:rsidR="00AF7070" w:rsidRPr="000325F6">
        <w:rPr>
          <w:rFonts w:cs="Tahoma"/>
          <w:szCs w:val="18"/>
          <w:lang w:val="nl-BE"/>
        </w:rPr>
        <w:t xml:space="preserve"> </w:t>
      </w:r>
      <w:r w:rsidRPr="000325F6">
        <w:rPr>
          <w:rFonts w:cs="Tahoma"/>
          <w:szCs w:val="18"/>
          <w:lang w:val="nl-BE"/>
        </w:rPr>
        <w:t>Het gebruiksrecht voor Forefront Protection for Exchange Server 2010 vervalt wanneer de Software Assurance Dekking van de kwalificerende licenties vervalt.</w:t>
      </w:r>
      <w:r w:rsidR="00AF7070" w:rsidRPr="000325F6">
        <w:rPr>
          <w:rFonts w:cs="Tahoma"/>
          <w:szCs w:val="18"/>
          <w:lang w:val="nl-BE"/>
        </w:rPr>
        <w:t xml:space="preserve"> </w:t>
      </w:r>
      <w:r w:rsidRPr="000325F6">
        <w:rPr>
          <w:rFonts w:cs="Tahoma"/>
          <w:szCs w:val="18"/>
          <w:lang w:val="nl-BE"/>
        </w:rPr>
        <w:t>In alle gevallen kunnen de gratis licenties niet apart van de kwalificerende licenties worden overgedragen.</w:t>
      </w:r>
    </w:p>
    <w:p w14:paraId="779B94AB" w14:textId="77777777" w:rsidR="00113634" w:rsidRPr="000325F6" w:rsidRDefault="00113634" w:rsidP="003270DA">
      <w:pPr>
        <w:pStyle w:val="ListParagraph"/>
        <w:ind w:left="1800"/>
        <w:rPr>
          <w:rFonts w:ascii="Tahoma" w:hAnsi="Tahoma" w:cs="Tahoma"/>
          <w:sz w:val="18"/>
          <w:szCs w:val="18"/>
          <w:lang w:val="nl-BE"/>
        </w:rPr>
      </w:pPr>
    </w:p>
    <w:p w14:paraId="779B94AC" w14:textId="77777777" w:rsidR="00113634" w:rsidRPr="000325F6" w:rsidRDefault="00113634" w:rsidP="00957DE8">
      <w:pPr>
        <w:pStyle w:val="ListParagraph"/>
        <w:spacing w:after="60"/>
        <w:contextualSpacing w:val="0"/>
        <w:rPr>
          <w:rFonts w:ascii="Tahoma" w:hAnsi="Tahoma" w:cs="Tahoma"/>
          <w:lang w:val="nl-BE"/>
        </w:rPr>
      </w:pPr>
      <w:r w:rsidRPr="000325F6">
        <w:rPr>
          <w:rFonts w:ascii="Tahoma" w:hAnsi="Tahoma" w:cs="Tahoma"/>
          <w:b/>
          <w:sz w:val="18"/>
          <w:szCs w:val="18"/>
          <w:lang w:val="nl-BE"/>
        </w:rPr>
        <w:t>Aanvullende gebruiksrechten voor Windows Essential Business Server (EBS) 2008 CAL’s</w:t>
      </w:r>
    </w:p>
    <w:p w14:paraId="779B94AD" w14:textId="77777777" w:rsidR="00113634" w:rsidRPr="000325F6" w:rsidRDefault="00113634" w:rsidP="001519F7">
      <w:pPr>
        <w:ind w:left="720"/>
        <w:rPr>
          <w:rFonts w:cs="Tahoma"/>
          <w:lang w:val="nl-BE"/>
        </w:rPr>
      </w:pPr>
      <w:r w:rsidRPr="000325F6">
        <w:rPr>
          <w:rFonts w:cs="Tahoma"/>
          <w:szCs w:val="18"/>
          <w:lang w:val="nl-BE"/>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w:t>
      </w:r>
      <w:r w:rsidR="001519F7" w:rsidRPr="000325F6">
        <w:rPr>
          <w:rFonts w:cs="Tahoma"/>
          <w:szCs w:val="18"/>
          <w:lang w:val="nl-BE"/>
        </w:rPr>
        <w:t> </w:t>
      </w:r>
      <w:r w:rsidRPr="000325F6">
        <w:rPr>
          <w:rFonts w:cs="Tahoma"/>
          <w:szCs w:val="18"/>
          <w:lang w:val="nl-BE"/>
        </w:rPr>
        <w:t>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14:paraId="779B94AE" w14:textId="77777777" w:rsidR="00113634" w:rsidRPr="002106C0" w:rsidRDefault="00113634" w:rsidP="00957DE8">
      <w:pPr>
        <w:tabs>
          <w:tab w:val="left" w:pos="1260"/>
        </w:tabs>
        <w:ind w:left="720"/>
        <w:rPr>
          <w:rFonts w:cs="Tahoma"/>
          <w:szCs w:val="18"/>
        </w:rPr>
      </w:pPr>
      <w:r w:rsidRPr="002106C0">
        <w:rPr>
          <w:rFonts w:cs="Tahoma"/>
          <w:szCs w:val="18"/>
        </w:rPr>
        <w:t>Voor klanten met Windows Essential Business Server (EBS) 2008 CAL’s met actieve Software Assurance Dekking per 1 juli 2010:</w:t>
      </w:r>
    </w:p>
    <w:p w14:paraId="779B94AF" w14:textId="77777777" w:rsidR="00A6493D" w:rsidRPr="002106C0" w:rsidRDefault="00A6493D" w:rsidP="003270DA">
      <w:pPr>
        <w:pStyle w:val="ListParagraph"/>
        <w:tabs>
          <w:tab w:val="left" w:pos="1260"/>
        </w:tabs>
        <w:ind w:left="1260"/>
        <w:contextualSpacing w:val="0"/>
        <w:rPr>
          <w:rFonts w:ascii="Tahoma" w:hAnsi="Tahoma" w:cs="Tahoma"/>
          <w:sz w:val="18"/>
          <w:szCs w:val="18"/>
        </w:rPr>
      </w:pPr>
    </w:p>
    <w:p w14:paraId="779B94B0" w14:textId="77777777" w:rsidR="00113634" w:rsidRPr="002106C0" w:rsidRDefault="00113634" w:rsidP="00A434A4">
      <w:pPr>
        <w:pStyle w:val="ListParagraph"/>
        <w:numPr>
          <w:ilvl w:val="0"/>
          <w:numId w:val="146"/>
        </w:numPr>
        <w:tabs>
          <w:tab w:val="left" w:pos="1440"/>
        </w:tabs>
        <w:spacing w:after="60"/>
        <w:contextualSpacing w:val="0"/>
        <w:rPr>
          <w:rFonts w:ascii="Tahoma" w:hAnsi="Tahoma" w:cs="Tahoma"/>
          <w:sz w:val="18"/>
          <w:szCs w:val="18"/>
          <w:lang w:val="nl-BE"/>
        </w:rPr>
      </w:pPr>
      <w:r w:rsidRPr="002106C0">
        <w:rPr>
          <w:rFonts w:ascii="Tahoma" w:hAnsi="Tahoma" w:cs="Tahoma"/>
          <w:sz w:val="18"/>
          <w:szCs w:val="18"/>
          <w:lang w:val="nl-BE"/>
        </w:rPr>
        <w:t>Voor elke EBS 2008 CAL Suite met actieve Software Assurance Dekking per 1 juli 2010 die de klant heeft, komt de klant in aanmerking voor de volgende gratis licenties:</w:t>
      </w:r>
    </w:p>
    <w:p w14:paraId="779B94B1" w14:textId="77777777" w:rsidR="00113634" w:rsidRPr="002106C0"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2106C0">
        <w:rPr>
          <w:rFonts w:ascii="Tahoma" w:hAnsi="Tahoma" w:cs="Tahoma"/>
          <w:sz w:val="18"/>
          <w:szCs w:val="18"/>
        </w:rPr>
        <w:t>1 CAL voor Windows Server 2008</w:t>
      </w:r>
    </w:p>
    <w:p w14:paraId="779B94B2" w14:textId="77777777" w:rsidR="00113634" w:rsidRPr="002106C0"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2106C0">
        <w:rPr>
          <w:rFonts w:ascii="Tahoma" w:hAnsi="Tahoma" w:cs="Tahoma"/>
          <w:sz w:val="18"/>
          <w:szCs w:val="18"/>
        </w:rPr>
        <w:t>1 CAL voor Exchange Server 2010 Standard</w:t>
      </w:r>
    </w:p>
    <w:p w14:paraId="779B94B3" w14:textId="77777777" w:rsidR="00113634" w:rsidRPr="002106C0"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2106C0">
        <w:rPr>
          <w:rFonts w:ascii="Tahoma" w:hAnsi="Tahoma" w:cs="Tahoma"/>
          <w:sz w:val="18"/>
          <w:szCs w:val="18"/>
        </w:rPr>
        <w:t xml:space="preserve">1 Apparaat-SL of Gebruikers-SL voor Forefront Protection for Exchange Server 2010 </w:t>
      </w:r>
    </w:p>
    <w:p w14:paraId="779B94B4" w14:textId="77777777" w:rsidR="00A6493D" w:rsidRPr="002106C0" w:rsidRDefault="00A6493D" w:rsidP="003270DA">
      <w:pPr>
        <w:pStyle w:val="ListParagraph"/>
        <w:tabs>
          <w:tab w:val="num" w:pos="1800"/>
        </w:tabs>
        <w:ind w:left="1800"/>
        <w:contextualSpacing w:val="0"/>
        <w:rPr>
          <w:rFonts w:ascii="Tahoma" w:hAnsi="Tahoma" w:cs="Tahoma"/>
          <w:sz w:val="18"/>
          <w:szCs w:val="18"/>
        </w:rPr>
      </w:pPr>
    </w:p>
    <w:p w14:paraId="779B94B5" w14:textId="77777777" w:rsidR="00113634" w:rsidRPr="002106C0"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2106C0">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14:paraId="779B94B6" w14:textId="77777777" w:rsidR="00113634" w:rsidRPr="002106C0"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2106C0">
        <w:rPr>
          <w:rFonts w:ascii="Tahoma" w:hAnsi="Tahoma" w:cs="Tahoma"/>
          <w:sz w:val="18"/>
          <w:szCs w:val="18"/>
        </w:rPr>
        <w:t>1 CAL voor Windows Server 2008</w:t>
      </w:r>
    </w:p>
    <w:p w14:paraId="779B94B7" w14:textId="77777777" w:rsidR="00113634" w:rsidRPr="002106C0"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2106C0">
        <w:rPr>
          <w:rFonts w:ascii="Tahoma" w:hAnsi="Tahoma" w:cs="Tahoma"/>
          <w:sz w:val="18"/>
          <w:szCs w:val="18"/>
        </w:rPr>
        <w:t>CAL voor Exchange Server 2010 Standard</w:t>
      </w:r>
    </w:p>
    <w:p w14:paraId="779B94B8" w14:textId="77777777" w:rsidR="002512D3" w:rsidRPr="002106C0"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2106C0">
        <w:rPr>
          <w:rFonts w:ascii="Tahoma" w:hAnsi="Tahoma" w:cs="Tahoma"/>
          <w:sz w:val="18"/>
          <w:szCs w:val="18"/>
        </w:rPr>
        <w:t>CAL voor SQL Server 2008 R2</w:t>
      </w:r>
    </w:p>
    <w:p w14:paraId="779B94B9" w14:textId="77777777" w:rsidR="00113634" w:rsidRPr="002106C0"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2106C0">
        <w:rPr>
          <w:rFonts w:ascii="Tahoma" w:hAnsi="Tahoma" w:cs="Tahoma"/>
          <w:sz w:val="18"/>
          <w:szCs w:val="18"/>
        </w:rPr>
        <w:t xml:space="preserve">1 Apparaat-SL of Gebruikers-SL voor Forefront Protection for Exchange Server 2010 </w:t>
      </w:r>
    </w:p>
    <w:p w14:paraId="779B94BA" w14:textId="77777777" w:rsidR="00113634" w:rsidRPr="002106C0" w:rsidRDefault="00113634" w:rsidP="003270DA">
      <w:pPr>
        <w:pStyle w:val="ListParagraph"/>
        <w:spacing w:after="60"/>
        <w:ind w:left="1980"/>
        <w:contextualSpacing w:val="0"/>
        <w:rPr>
          <w:rFonts w:ascii="Tahoma" w:hAnsi="Tahoma" w:cs="Tahoma"/>
          <w:sz w:val="18"/>
          <w:szCs w:val="18"/>
          <w:lang w:val="nl-BE"/>
        </w:rPr>
      </w:pPr>
      <w:r w:rsidRPr="002106C0">
        <w:rPr>
          <w:rFonts w:ascii="Tahoma" w:hAnsi="Tahoma" w:cs="Tahoma"/>
          <w:sz w:val="18"/>
          <w:szCs w:val="18"/>
          <w:lang w:val="nl-BE"/>
        </w:rPr>
        <w:t>(Als er, voordat de actieve Software Assurance dekking voor de kwalificerende EBS 2008</w:t>
      </w:r>
      <w:r w:rsidR="003270DA" w:rsidRPr="002106C0">
        <w:rPr>
          <w:rFonts w:ascii="Tahoma" w:hAnsi="Tahoma" w:cs="Tahoma"/>
          <w:sz w:val="18"/>
          <w:szCs w:val="18"/>
          <w:lang w:val="nl-BE"/>
        </w:rPr>
        <w:t> </w:t>
      </w:r>
      <w:r w:rsidRPr="002106C0">
        <w:rPr>
          <w:rFonts w:ascii="Tahoma" w:hAnsi="Tahoma" w:cs="Tahoma"/>
          <w:sz w:val="18"/>
          <w:szCs w:val="18"/>
          <w:lang w:val="nl-BE"/>
        </w:rPr>
        <w:t>CAL is verlopen, een nieuwe versie van deze producten beschikbaar is via het Volume</w:t>
      </w:r>
      <w:r w:rsidR="003270DA" w:rsidRPr="002106C0">
        <w:rPr>
          <w:rFonts w:ascii="Tahoma" w:hAnsi="Tahoma" w:cs="Tahoma"/>
          <w:sz w:val="18"/>
          <w:szCs w:val="18"/>
          <w:lang w:val="nl-BE"/>
        </w:rPr>
        <w:t> </w:t>
      </w:r>
      <w:r w:rsidRPr="002106C0">
        <w:rPr>
          <w:rFonts w:ascii="Tahoma" w:hAnsi="Tahoma" w:cs="Tahoma"/>
          <w:sz w:val="18"/>
          <w:szCs w:val="18"/>
          <w:lang w:val="nl-BE"/>
        </w:rPr>
        <w:t>Licensing-programma waarmee de klant de kwalificerende licenties heeft verkregen,</w:t>
      </w:r>
      <w:r w:rsidR="003270DA" w:rsidRPr="002106C0">
        <w:rPr>
          <w:rFonts w:ascii="Tahoma" w:hAnsi="Tahoma" w:cs="Tahoma"/>
          <w:sz w:val="18"/>
          <w:szCs w:val="18"/>
          <w:lang w:val="nl-BE"/>
        </w:rPr>
        <w:t> </w:t>
      </w:r>
      <w:r w:rsidRPr="002106C0">
        <w:rPr>
          <w:rFonts w:ascii="Tahoma" w:hAnsi="Tahoma" w:cs="Tahoma"/>
          <w:sz w:val="18"/>
          <w:szCs w:val="18"/>
          <w:lang w:val="nl-BE"/>
        </w:rPr>
        <w:t>komt de klant in aanmerking voor gebruik van CAL’s voor de nieuwe versie in</w:t>
      </w:r>
      <w:r w:rsidR="003270DA" w:rsidRPr="002106C0">
        <w:rPr>
          <w:rFonts w:ascii="Tahoma" w:hAnsi="Tahoma" w:cs="Tahoma"/>
          <w:sz w:val="18"/>
          <w:szCs w:val="18"/>
          <w:lang w:val="nl-BE"/>
        </w:rPr>
        <w:t> </w:t>
      </w:r>
      <w:r w:rsidRPr="002106C0">
        <w:rPr>
          <w:rFonts w:ascii="Tahoma" w:hAnsi="Tahoma" w:cs="Tahoma"/>
          <w:sz w:val="18"/>
          <w:szCs w:val="18"/>
          <w:lang w:val="nl-BE"/>
        </w:rPr>
        <w:t>plaats van de oude).</w:t>
      </w:r>
    </w:p>
    <w:p w14:paraId="779B94BB" w14:textId="77777777" w:rsidR="00113634" w:rsidRPr="000325F6" w:rsidRDefault="00113634" w:rsidP="00113634">
      <w:pPr>
        <w:rPr>
          <w:rFonts w:cs="Tahoma"/>
          <w:lang w:val="nl-BE"/>
        </w:rPr>
      </w:pPr>
    </w:p>
    <w:p w14:paraId="779B94BC" w14:textId="77777777" w:rsidR="001E3F07" w:rsidRPr="000325F6" w:rsidRDefault="00113634" w:rsidP="002106C0">
      <w:pPr>
        <w:ind w:left="720"/>
        <w:rPr>
          <w:rFonts w:cs="Tahoma"/>
          <w:lang w:val="nl-BE"/>
        </w:rPr>
      </w:pPr>
      <w:r w:rsidRPr="000325F6">
        <w:rPr>
          <w:rFonts w:cs="Tahoma"/>
          <w:szCs w:val="18"/>
          <w:lang w:val="nl-BE"/>
        </w:rPr>
        <w:t>De Volume Licensing Overeenkomst van de klant en deze productaantekening zijn bewijs van deze gratis CAL’s.</w:t>
      </w:r>
      <w:r w:rsidR="00AF7070" w:rsidRPr="000325F6">
        <w:rPr>
          <w:rFonts w:cs="Tahoma"/>
          <w:szCs w:val="18"/>
          <w:lang w:val="nl-BE"/>
        </w:rPr>
        <w:t xml:space="preserve"> </w:t>
      </w:r>
      <w:r w:rsidRPr="000325F6">
        <w:rPr>
          <w:rFonts w:cs="Tahoma"/>
          <w:szCs w:val="18"/>
          <w:lang w:val="nl-BE"/>
        </w:rPr>
        <w:t>Voor het gebruik van de software met gratis CAL’s gelden de Product Use Rights voor het betreffende product en de voorwaarden van de overeenkomst van de klant.</w:t>
      </w:r>
      <w:r w:rsidR="00AF7070" w:rsidRPr="000325F6">
        <w:rPr>
          <w:rFonts w:cs="Tahoma"/>
          <w:szCs w:val="18"/>
          <w:lang w:val="nl-BE"/>
        </w:rPr>
        <w:t xml:space="preserve"> </w:t>
      </w:r>
      <w:r w:rsidRPr="000325F6">
        <w:rPr>
          <w:rFonts w:cs="Tahoma"/>
          <w:szCs w:val="18"/>
          <w:lang w:val="nl-BE"/>
        </w:rPr>
        <w:t>Het gebruiksrecht voor software op grond van de gratis CAL’s vervalt op het moment dat het gebruiksrecht voor software op grond van de kwalificerende CAL’s afloopt.</w:t>
      </w:r>
      <w:r w:rsidR="00AF7070" w:rsidRPr="000325F6">
        <w:rPr>
          <w:rFonts w:cs="Tahoma"/>
          <w:szCs w:val="18"/>
          <w:lang w:val="nl-BE"/>
        </w:rPr>
        <w:t xml:space="preserve"> </w:t>
      </w:r>
      <w:r w:rsidRPr="000325F6">
        <w:rPr>
          <w:rFonts w:cs="Tahoma"/>
          <w:szCs w:val="18"/>
          <w:lang w:val="nl-BE"/>
        </w:rPr>
        <w:t>In alle gevallen kunnen de gratis CAL’s niet apart van de kwalificerende CAL’s</w:t>
      </w:r>
      <w:r w:rsidR="002106C0">
        <w:rPr>
          <w:rFonts w:cs="Tahoma"/>
          <w:szCs w:val="18"/>
          <w:lang w:val="nl-BE"/>
        </w:rPr>
        <w:t> </w:t>
      </w:r>
      <w:r w:rsidRPr="000325F6">
        <w:rPr>
          <w:rFonts w:cs="Tahoma"/>
          <w:szCs w:val="18"/>
          <w:lang w:val="nl-BE"/>
        </w:rPr>
        <w:t>worden overgedragen.</w:t>
      </w:r>
      <w:bookmarkStart w:id="1522" w:name="_107_Windows_Azure"/>
      <w:bookmarkEnd w:id="1522"/>
    </w:p>
    <w:p w14:paraId="779B94BD" w14:textId="77777777" w:rsidR="00D136B8" w:rsidRPr="000325F6" w:rsidRDefault="00D136B8" w:rsidP="00957DE8">
      <w:pPr>
        <w:rPr>
          <w:rFonts w:cs="Tahoma"/>
          <w:lang w:val="nl-BE"/>
        </w:rPr>
      </w:pPr>
    </w:p>
    <w:p w14:paraId="779B94BE" w14:textId="77777777" w:rsidR="00D136B8" w:rsidRPr="000325F6" w:rsidRDefault="00D136B8" w:rsidP="00957DE8">
      <w:pPr>
        <w:rPr>
          <w:rFonts w:cs="Tahoma"/>
          <w:lang w:val="nl-BE"/>
        </w:rPr>
      </w:pPr>
    </w:p>
    <w:p w14:paraId="779B94BF" w14:textId="77777777" w:rsidR="00023FE7" w:rsidRPr="000325F6" w:rsidRDefault="000E260B" w:rsidP="00EF2279">
      <w:pPr>
        <w:pStyle w:val="Heading3"/>
        <w:rPr>
          <w:rFonts w:ascii="Tahoma" w:hAnsi="Tahoma" w:cs="Tahoma"/>
          <w:lang w:val="nl-BE"/>
        </w:rPr>
      </w:pPr>
      <w:bookmarkStart w:id="1523" w:name="_99_Windows_HPC"/>
      <w:bookmarkStart w:id="1524" w:name="Srv_109HPCServer2008_R2Suite"/>
      <w:bookmarkStart w:id="1525" w:name="_Toc336338365"/>
      <w:bookmarkStart w:id="1526" w:name="_Toc348506716"/>
      <w:bookmarkStart w:id="1527" w:name="Srv_96WindowsHighPerfCompSvr08"/>
      <w:bookmarkStart w:id="1528" w:name="Srv_94HPCServer2008_R2Suite"/>
      <w:bookmarkStart w:id="1529" w:name="Srv_106HPCServer2008_R2Suite"/>
      <w:bookmarkEnd w:id="1523"/>
      <w:r w:rsidRPr="000325F6">
        <w:rPr>
          <w:rFonts w:ascii="Tahoma" w:hAnsi="Tahoma" w:cs="Tahoma"/>
          <w:caps/>
          <w:color w:val="F66400"/>
          <w:sz w:val="22"/>
          <w:vertAlign w:val="superscript"/>
          <w:lang w:val="nl-BE"/>
        </w:rPr>
        <w:t>99</w:t>
      </w:r>
      <w:r w:rsidRPr="000325F6">
        <w:rPr>
          <w:rFonts w:ascii="Tahoma" w:hAnsi="Tahoma" w:cs="Tahoma"/>
          <w:caps/>
          <w:color w:val="F66400"/>
          <w:sz w:val="22"/>
          <w:lang w:val="nl-BE"/>
        </w:rPr>
        <w:t xml:space="preserve"> </w:t>
      </w:r>
      <w:r w:rsidRPr="000325F6">
        <w:rPr>
          <w:rFonts w:ascii="Tahoma" w:hAnsi="Tahoma" w:cs="Tahoma"/>
          <w:color w:val="F66400"/>
          <w:sz w:val="22"/>
          <w:lang w:val="nl-BE"/>
        </w:rPr>
        <w:t>Windows HPC Server 2008 R2 Suite</w:t>
      </w:r>
      <w:bookmarkEnd w:id="1524"/>
      <w:bookmarkEnd w:id="1525"/>
      <w:bookmarkEnd w:id="1526"/>
    </w:p>
    <w:bookmarkEnd w:id="1527"/>
    <w:bookmarkEnd w:id="1528"/>
    <w:bookmarkEnd w:id="1529"/>
    <w:p w14:paraId="779B94C0" w14:textId="77777777" w:rsidR="00023FE7" w:rsidRPr="000325F6" w:rsidRDefault="00023FE7" w:rsidP="00A434A4">
      <w:pPr>
        <w:pStyle w:val="EndnoteText"/>
        <w:rPr>
          <w:rFonts w:ascii="Tahoma" w:hAnsi="Tahoma" w:cs="Tahoma"/>
          <w:sz w:val="18"/>
          <w:szCs w:val="18"/>
          <w:lang w:val="nl-BE"/>
        </w:rPr>
      </w:pPr>
    </w:p>
    <w:p w14:paraId="779B94C1" w14:textId="77777777" w:rsidR="00A434A4" w:rsidRPr="000325F6" w:rsidRDefault="001978C7" w:rsidP="00A434A4">
      <w:pPr>
        <w:spacing w:after="60"/>
        <w:ind w:left="720"/>
        <w:rPr>
          <w:rFonts w:cs="Tahoma"/>
          <w:lang w:val="nl-BE"/>
        </w:rPr>
      </w:pPr>
      <w:r w:rsidRPr="000325F6">
        <w:rPr>
          <w:rFonts w:cs="Tahoma"/>
          <w:b/>
          <w:color w:val="000000"/>
          <w:lang w:val="nl-BE"/>
        </w:rPr>
        <w:t>Licentieverleningen, gekoppeld aan einde levensduur HPC Server Suite</w:t>
      </w:r>
    </w:p>
    <w:p w14:paraId="779B94C2" w14:textId="77777777" w:rsidR="001978C7" w:rsidRPr="000325F6" w:rsidRDefault="001978C7" w:rsidP="001519F7">
      <w:pPr>
        <w:ind w:left="720"/>
        <w:rPr>
          <w:rFonts w:cs="Tahoma"/>
          <w:lang w:val="nl-BE"/>
        </w:rPr>
      </w:pPr>
      <w:r w:rsidRPr="000325F6">
        <w:rPr>
          <w:rFonts w:cs="Tahoma"/>
          <w:color w:val="000000"/>
          <w:lang w:val="nl-BE"/>
        </w:rPr>
        <w:t>HPC Server Suite 2008 R2 is de laatste versie van HPC Server Suite. Volume licensing-klanten die op 1</w:t>
      </w:r>
      <w:r w:rsidR="001519F7" w:rsidRPr="000325F6">
        <w:rPr>
          <w:rFonts w:cs="Tahoma"/>
          <w:color w:val="000000"/>
          <w:lang w:val="nl-BE"/>
        </w:rPr>
        <w:t> </w:t>
      </w:r>
      <w:r w:rsidRPr="000325F6">
        <w:rPr>
          <w:rFonts w:cs="Tahoma"/>
          <w:color w:val="000000"/>
          <w:lang w:val="nl-BE"/>
        </w:rPr>
        <w:t>september 2012 of per de datum dat Windows Server 2012 voor het eerst beschikbaar is voor downloaden op de Volume Licensing Service Center, indien dit eerder is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beschikken over Software Assurance voor HPC Server Suite-licenties, mogen</w:t>
      </w:r>
      <w:r w:rsidRPr="000325F6">
        <w:rPr>
          <w:rFonts w:eastAsia="Calibri" w:cs="Tahoma"/>
          <w:szCs w:val="18"/>
          <w:lang w:val="nl-BE"/>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14:paraId="779B94C3" w14:textId="77777777" w:rsidR="00A434A4" w:rsidRPr="000325F6" w:rsidRDefault="00A434A4" w:rsidP="00A434A4">
      <w:pPr>
        <w:ind w:left="720"/>
        <w:rPr>
          <w:rFonts w:cs="Tahoma"/>
          <w:lang w:val="nl-BE"/>
        </w:rPr>
      </w:pPr>
    </w:p>
    <w:p w14:paraId="779B94C4" w14:textId="77777777" w:rsidR="001978C7" w:rsidRPr="000325F6" w:rsidRDefault="001978C7" w:rsidP="00A434A4">
      <w:pPr>
        <w:numPr>
          <w:ilvl w:val="0"/>
          <w:numId w:val="66"/>
        </w:numPr>
        <w:tabs>
          <w:tab w:val="left" w:pos="1440"/>
        </w:tabs>
        <w:spacing w:after="60"/>
        <w:ind w:left="1440"/>
        <w:rPr>
          <w:rFonts w:cs="Tahoma"/>
          <w:lang w:val="nl-BE"/>
        </w:rPr>
      </w:pPr>
      <w:r w:rsidRPr="000325F6">
        <w:rPr>
          <w:rFonts w:eastAsia="Calibri" w:cs="Tahoma"/>
          <w:szCs w:val="18"/>
          <w:lang w:val="nl-BE"/>
        </w:rPr>
        <w:t>Licenties die in het kader van deze regeling worden verleend, zijn inclusief Software Assurance-dekking.</w:t>
      </w:r>
      <w:r w:rsidR="00AF7070" w:rsidRPr="000325F6">
        <w:rPr>
          <w:rFonts w:eastAsia="Calibri" w:cs="Tahoma"/>
          <w:szCs w:val="18"/>
          <w:lang w:val="nl-BE"/>
        </w:rPr>
        <w:t xml:space="preserve"> </w:t>
      </w:r>
      <w:r w:rsidRPr="000325F6">
        <w:rPr>
          <w:rFonts w:eastAsia="Calibri" w:cs="Tahoma"/>
          <w:szCs w:val="18"/>
          <w:lang w:val="nl-BE"/>
        </w:rPr>
        <w:t>Deze dekking vervalt op het moment dat de overeenkomstige dekking van de Kwalificerende Licentie vervalt.</w:t>
      </w:r>
    </w:p>
    <w:p w14:paraId="779B94C5" w14:textId="77777777" w:rsidR="001978C7" w:rsidRPr="000325F6" w:rsidRDefault="001978C7" w:rsidP="00A434A4">
      <w:pPr>
        <w:numPr>
          <w:ilvl w:val="0"/>
          <w:numId w:val="66"/>
        </w:numPr>
        <w:tabs>
          <w:tab w:val="left" w:pos="1440"/>
        </w:tabs>
        <w:spacing w:after="60"/>
        <w:ind w:left="1440"/>
        <w:rPr>
          <w:rFonts w:cs="Tahoma"/>
          <w:lang w:val="nl-BE"/>
        </w:rPr>
      </w:pPr>
      <w:r w:rsidRPr="000325F6">
        <w:rPr>
          <w:rFonts w:eastAsia="Calibri" w:cs="Tahoma"/>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79B94C6" w14:textId="77777777" w:rsidR="001978C7" w:rsidRPr="000325F6" w:rsidRDefault="001978C7" w:rsidP="00A434A4">
      <w:pPr>
        <w:numPr>
          <w:ilvl w:val="0"/>
          <w:numId w:val="66"/>
        </w:numPr>
        <w:tabs>
          <w:tab w:val="left" w:pos="1440"/>
        </w:tabs>
        <w:spacing w:after="60"/>
        <w:ind w:left="1440"/>
        <w:rPr>
          <w:rFonts w:cs="Tahoma"/>
          <w:lang w:val="nl-BE"/>
        </w:rPr>
      </w:pPr>
      <w:r w:rsidRPr="000325F6">
        <w:rPr>
          <w:rFonts w:eastAsia="Calibri" w:cs="Tahoma"/>
          <w:szCs w:val="18"/>
          <w:lang w:val="nl-BE"/>
        </w:rPr>
        <w:t>Na een upgrade naar Windows Server 2012 Standard in het kader van deze regeling zijn de bestaande Kwalificerende Licenties voor HPC Server Suite niet langer geldig.</w:t>
      </w:r>
    </w:p>
    <w:p w14:paraId="779B94C7" w14:textId="77777777" w:rsidR="001978C7" w:rsidRPr="000325F6" w:rsidRDefault="001978C7" w:rsidP="001519F7">
      <w:pPr>
        <w:numPr>
          <w:ilvl w:val="0"/>
          <w:numId w:val="70"/>
        </w:numPr>
        <w:tabs>
          <w:tab w:val="left" w:pos="1440"/>
        </w:tabs>
        <w:spacing w:after="60"/>
        <w:ind w:left="1440"/>
        <w:rPr>
          <w:rFonts w:cs="Tahoma"/>
          <w:lang w:val="nl-BE"/>
        </w:rPr>
      </w:pPr>
      <w:r w:rsidRPr="000325F6">
        <w:rPr>
          <w:rFonts w:cs="Tahoma"/>
          <w:color w:val="000000"/>
          <w:lang w:val="nl-BE"/>
        </w:rPr>
        <w:t>HPC Server Suite</w:t>
      </w:r>
      <w:r w:rsidRPr="000325F6">
        <w:rPr>
          <w:rFonts w:cs="Tahoma"/>
          <w:bCs/>
          <w:color w:val="000000"/>
          <w:szCs w:val="18"/>
          <w:lang w:val="nl-BE"/>
        </w:rPr>
        <w:t>-licenties die vervolgens zijn aangeschaft onder dezelfde looptijd van de enrollment als onderdeel van het vastgestelde True-Up-proces van de klant voor Enterprise, Enterprise Subscription, Open Value Subscription of EES, zijn ook Kwalificerende Licenties voor wat</w:t>
      </w:r>
      <w:r w:rsidR="001519F7" w:rsidRPr="000325F6">
        <w:rPr>
          <w:rFonts w:cs="Tahoma"/>
          <w:bCs/>
          <w:color w:val="000000"/>
          <w:szCs w:val="18"/>
          <w:lang w:val="nl-BE"/>
        </w:rPr>
        <w:t> </w:t>
      </w:r>
      <w:r w:rsidRPr="000325F6">
        <w:rPr>
          <w:rFonts w:cs="Tahoma"/>
          <w:bCs/>
          <w:color w:val="000000"/>
          <w:szCs w:val="18"/>
          <w:lang w:val="nl-BE"/>
        </w:rPr>
        <w:t xml:space="preserve">betreft de voorafgaande regeling. </w:t>
      </w:r>
    </w:p>
    <w:p w14:paraId="779B94C8" w14:textId="77777777" w:rsidR="001978C7" w:rsidRPr="000325F6" w:rsidRDefault="001978C7" w:rsidP="00A434A4">
      <w:pPr>
        <w:numPr>
          <w:ilvl w:val="0"/>
          <w:numId w:val="70"/>
        </w:numPr>
        <w:tabs>
          <w:tab w:val="left" w:pos="1440"/>
        </w:tabs>
        <w:spacing w:after="60"/>
        <w:ind w:left="1440"/>
        <w:rPr>
          <w:rFonts w:cs="Tahoma"/>
          <w:lang w:val="nl-BE"/>
        </w:rPr>
      </w:pPr>
      <w:r w:rsidRPr="000325F6">
        <w:rPr>
          <w:rFonts w:cs="Tahoma"/>
          <w:bCs/>
          <w:color w:val="000000"/>
          <w:szCs w:val="18"/>
          <w:lang w:val="nl-BE"/>
        </w:rPr>
        <w:t>Niettegenstaande de regeling van Windows Server 2012 Standard-licenties en eventuele upgrades naar die versies blijven verplichtingen voor het betalen van verschuldigde bedragen voor de Kwalificerende Licenties en dekking onverminderd van kracht.</w:t>
      </w:r>
    </w:p>
    <w:p w14:paraId="779B94C9" w14:textId="77777777" w:rsidR="00DE4110" w:rsidRPr="000325F6" w:rsidRDefault="001978C7" w:rsidP="00A434A4">
      <w:pPr>
        <w:numPr>
          <w:ilvl w:val="0"/>
          <w:numId w:val="70"/>
        </w:numPr>
        <w:tabs>
          <w:tab w:val="left" w:pos="1440"/>
        </w:tabs>
        <w:spacing w:after="60"/>
        <w:ind w:left="1440"/>
        <w:rPr>
          <w:rFonts w:cs="Tahoma"/>
          <w:lang w:val="nl-BE"/>
        </w:rPr>
      </w:pPr>
      <w:r w:rsidRPr="000325F6">
        <w:rPr>
          <w:rFonts w:cs="Tahoma"/>
          <w:bCs/>
          <w:color w:val="000000"/>
          <w:szCs w:val="18"/>
          <w:lang w:val="nl-BE"/>
        </w:rPr>
        <w:t>Zie ook de opmerkingen bij de product list met betrekking tot Windows Server 2008 R2 HPC Edition &amp; HPC Pack 2008 R2 Enterprise.</w:t>
      </w:r>
      <w:bookmarkStart w:id="1530" w:name="_109_Windows®_Intune"/>
      <w:bookmarkEnd w:id="1530"/>
    </w:p>
    <w:p w14:paraId="779B94CA" w14:textId="77777777" w:rsidR="007719B1" w:rsidRDefault="007719B1" w:rsidP="001519F7">
      <w:pPr>
        <w:spacing w:line="192" w:lineRule="auto"/>
        <w:ind w:left="720"/>
        <w:rPr>
          <w:rFonts w:cs="Tahoma"/>
          <w:lang w:val="nl-BE"/>
        </w:rPr>
      </w:pPr>
    </w:p>
    <w:p w14:paraId="779B94CB" w14:textId="77777777" w:rsidR="007719B1" w:rsidRPr="000325F6" w:rsidRDefault="007719B1" w:rsidP="001519F7">
      <w:pPr>
        <w:spacing w:line="192" w:lineRule="auto"/>
        <w:ind w:left="720"/>
        <w:rPr>
          <w:rFonts w:cs="Tahoma"/>
          <w:lang w:val="nl-BE"/>
        </w:rPr>
      </w:pPr>
    </w:p>
    <w:p w14:paraId="779B94CC" w14:textId="77777777" w:rsidR="008779BC" w:rsidRPr="000325F6" w:rsidRDefault="00496B43" w:rsidP="00A434A4">
      <w:pPr>
        <w:pStyle w:val="Heading2"/>
        <w:ind w:left="0"/>
        <w:rPr>
          <w:rFonts w:ascii="Tahoma" w:hAnsi="Tahoma" w:cs="Tahoma"/>
        </w:rPr>
      </w:pPr>
      <w:bookmarkStart w:id="1531" w:name="_100_Windows_Multipoint"/>
      <w:bookmarkStart w:id="1532" w:name="_Toc336338367"/>
      <w:bookmarkStart w:id="1533" w:name="_Toc348506717"/>
      <w:bookmarkEnd w:id="1531"/>
      <w:r w:rsidRPr="000325F6">
        <w:rPr>
          <w:rFonts w:ascii="Tahoma" w:hAnsi="Tahoma" w:cs="Tahoma"/>
          <w:caps/>
          <w:color w:val="FA6500"/>
          <w:sz w:val="22"/>
          <w:vertAlign w:val="superscript"/>
        </w:rPr>
        <w:t>100</w:t>
      </w:r>
      <w:r w:rsidRPr="000325F6">
        <w:rPr>
          <w:rFonts w:ascii="Tahoma" w:hAnsi="Tahoma" w:cs="Tahoma"/>
          <w:caps/>
          <w:color w:val="FA6500"/>
          <w:sz w:val="22"/>
        </w:rPr>
        <w:t xml:space="preserve"> </w:t>
      </w:r>
      <w:r w:rsidRPr="000325F6">
        <w:rPr>
          <w:rFonts w:ascii="Tahoma" w:hAnsi="Tahoma" w:cs="Tahoma"/>
          <w:color w:val="FA6500"/>
          <w:sz w:val="22"/>
        </w:rPr>
        <w:t xml:space="preserve">Windows Multipoint Server </w:t>
      </w:r>
      <w:bookmarkEnd w:id="1532"/>
      <w:r w:rsidRPr="000325F6">
        <w:rPr>
          <w:rFonts w:ascii="Tahoma" w:hAnsi="Tahoma" w:cs="Tahoma"/>
          <w:color w:val="FA6500"/>
          <w:sz w:val="22"/>
        </w:rPr>
        <w:t>2012 Standard</w:t>
      </w:r>
      <w:bookmarkEnd w:id="1533"/>
      <w:r w:rsidRPr="000325F6">
        <w:rPr>
          <w:rFonts w:ascii="Tahoma" w:hAnsi="Tahoma" w:cs="Tahoma"/>
          <w:color w:val="FA6500"/>
          <w:sz w:val="22"/>
        </w:rPr>
        <w:t xml:space="preserve"> </w:t>
      </w:r>
    </w:p>
    <w:p w14:paraId="779B94CD" w14:textId="77777777" w:rsidR="00A434A4" w:rsidRPr="000325F6" w:rsidRDefault="00A434A4" w:rsidP="001519F7">
      <w:pPr>
        <w:spacing w:line="192" w:lineRule="auto"/>
        <w:rPr>
          <w:rFonts w:cs="Tahoma"/>
        </w:rPr>
      </w:pPr>
    </w:p>
    <w:p w14:paraId="779B94CE" w14:textId="77777777" w:rsidR="00F745E1" w:rsidRPr="000325F6" w:rsidRDefault="008779BC" w:rsidP="00A434A4">
      <w:pPr>
        <w:ind w:left="720"/>
        <w:rPr>
          <w:rFonts w:cs="Tahoma"/>
        </w:rPr>
      </w:pPr>
      <w:r w:rsidRPr="000325F6">
        <w:rPr>
          <w:rFonts w:eastAsia="Calibri" w:cs="Tahoma"/>
          <w:color w:val="000000"/>
          <w:szCs w:val="18"/>
        </w:rPr>
        <w:t>Windows Multipoint Server 2012 Standard is de nieuwe versie van Windows Multipoint Server 2011</w:t>
      </w:r>
      <w:r w:rsidR="00C26DED" w:rsidRPr="000325F6">
        <w:rPr>
          <w:rFonts w:eastAsia="Calibri" w:cs="Tahoma"/>
          <w:color w:val="000000"/>
          <w:szCs w:val="18"/>
        </w:rPr>
        <w:t> </w:t>
      </w:r>
      <w:r w:rsidRPr="000325F6">
        <w:rPr>
          <w:rFonts w:eastAsia="Calibri" w:cs="Tahoma"/>
          <w:color w:val="000000"/>
          <w:szCs w:val="18"/>
        </w:rPr>
        <w:t>Standard.</w:t>
      </w:r>
    </w:p>
    <w:p w14:paraId="779B94CF" w14:textId="77777777" w:rsidR="00A434A4" w:rsidRDefault="00A434A4" w:rsidP="001519F7">
      <w:pPr>
        <w:spacing w:line="192" w:lineRule="auto"/>
        <w:rPr>
          <w:rFonts w:cs="Tahoma"/>
        </w:rPr>
      </w:pPr>
    </w:p>
    <w:p w14:paraId="779B94D0" w14:textId="77777777" w:rsidR="007719B1" w:rsidRPr="000325F6" w:rsidRDefault="007719B1" w:rsidP="001519F7">
      <w:pPr>
        <w:spacing w:line="192" w:lineRule="auto"/>
        <w:rPr>
          <w:rFonts w:cs="Tahoma"/>
        </w:rPr>
      </w:pPr>
    </w:p>
    <w:p w14:paraId="779B94D1" w14:textId="77777777" w:rsidR="00092F30" w:rsidRPr="000325F6" w:rsidRDefault="00496B43" w:rsidP="00A434A4">
      <w:pPr>
        <w:pStyle w:val="Heading2"/>
        <w:ind w:left="0"/>
        <w:rPr>
          <w:rFonts w:ascii="Tahoma" w:hAnsi="Tahoma" w:cs="Tahoma"/>
        </w:rPr>
      </w:pPr>
      <w:bookmarkStart w:id="1534" w:name="_101_Windows_Multipoint"/>
      <w:bookmarkStart w:id="1535" w:name="_Toc336338368"/>
      <w:bookmarkStart w:id="1536" w:name="_Toc348506718"/>
      <w:bookmarkStart w:id="1537" w:name="Srv_103WinMultipointSvr2011Premium"/>
      <w:bookmarkStart w:id="1538" w:name="Srv_107WinMultipointSvr2011Premium"/>
      <w:bookmarkStart w:id="1539" w:name="Srv_111WinMultipointSvr2011Premium"/>
      <w:bookmarkEnd w:id="1534"/>
      <w:r w:rsidRPr="000325F6">
        <w:rPr>
          <w:rFonts w:ascii="Tahoma" w:hAnsi="Tahoma" w:cs="Tahoma"/>
          <w:caps/>
          <w:color w:val="FA6500"/>
          <w:sz w:val="22"/>
          <w:szCs w:val="22"/>
          <w:vertAlign w:val="superscript"/>
        </w:rPr>
        <w:t>101</w:t>
      </w:r>
      <w:r w:rsidRPr="000325F6">
        <w:rPr>
          <w:rFonts w:ascii="Tahoma" w:hAnsi="Tahoma" w:cs="Tahoma"/>
          <w:caps/>
          <w:color w:val="FA6500"/>
          <w:sz w:val="22"/>
        </w:rPr>
        <w:t xml:space="preserve"> </w:t>
      </w:r>
      <w:r w:rsidRPr="000325F6">
        <w:rPr>
          <w:rFonts w:ascii="Tahoma" w:hAnsi="Tahoma" w:cs="Tahoma"/>
          <w:color w:val="FA6500"/>
          <w:sz w:val="22"/>
        </w:rPr>
        <w:t xml:space="preserve">Windows Multipoint Server </w:t>
      </w:r>
      <w:bookmarkEnd w:id="1535"/>
      <w:r w:rsidRPr="000325F6">
        <w:rPr>
          <w:rFonts w:ascii="Tahoma" w:hAnsi="Tahoma" w:cs="Tahoma"/>
          <w:color w:val="FA6500"/>
          <w:sz w:val="22"/>
        </w:rPr>
        <w:t>2012 Premium</w:t>
      </w:r>
      <w:bookmarkEnd w:id="1536"/>
      <w:r w:rsidRPr="000325F6">
        <w:rPr>
          <w:rFonts w:ascii="Tahoma" w:hAnsi="Tahoma" w:cs="Tahoma"/>
          <w:color w:val="FA6500"/>
          <w:sz w:val="22"/>
        </w:rPr>
        <w:t xml:space="preserve"> </w:t>
      </w:r>
      <w:bookmarkEnd w:id="1537"/>
      <w:bookmarkEnd w:id="1538"/>
      <w:bookmarkEnd w:id="1539"/>
    </w:p>
    <w:p w14:paraId="779B94D2" w14:textId="77777777" w:rsidR="00A434A4" w:rsidRPr="000325F6" w:rsidRDefault="00A434A4" w:rsidP="001519F7">
      <w:pPr>
        <w:spacing w:line="192" w:lineRule="auto"/>
        <w:rPr>
          <w:rFonts w:cs="Tahoma"/>
        </w:rPr>
      </w:pPr>
    </w:p>
    <w:p w14:paraId="779B94D3" w14:textId="77777777" w:rsidR="00F745E1" w:rsidRPr="000325F6" w:rsidRDefault="00092F30" w:rsidP="00A434A4">
      <w:pPr>
        <w:ind w:left="720"/>
        <w:rPr>
          <w:rFonts w:cs="Tahoma"/>
        </w:rPr>
      </w:pPr>
      <w:r w:rsidRPr="000325F6">
        <w:rPr>
          <w:rFonts w:eastAsia="Calibri" w:cs="Tahoma"/>
          <w:color w:val="000000"/>
          <w:szCs w:val="18"/>
        </w:rPr>
        <w:t>Windows Multipoint Server 2012 Premium is de nieuwe versie van Windows Multipoint Server 2011</w:t>
      </w:r>
      <w:r w:rsidR="00C26DED" w:rsidRPr="000325F6">
        <w:rPr>
          <w:rFonts w:eastAsia="Calibri" w:cs="Tahoma"/>
          <w:color w:val="000000"/>
          <w:szCs w:val="18"/>
        </w:rPr>
        <w:t> </w:t>
      </w:r>
      <w:r w:rsidRPr="000325F6">
        <w:rPr>
          <w:rFonts w:eastAsia="Calibri" w:cs="Tahoma"/>
          <w:color w:val="000000"/>
          <w:szCs w:val="18"/>
        </w:rPr>
        <w:t>Premium.</w:t>
      </w:r>
      <w:bookmarkStart w:id="1540" w:name="_Toc280612355"/>
    </w:p>
    <w:p w14:paraId="779B94D4" w14:textId="77777777" w:rsidR="00A434A4" w:rsidRDefault="00A434A4" w:rsidP="001519F7">
      <w:pPr>
        <w:spacing w:line="192" w:lineRule="auto"/>
        <w:rPr>
          <w:rFonts w:cs="Tahoma"/>
        </w:rPr>
      </w:pPr>
    </w:p>
    <w:p w14:paraId="779B94D5" w14:textId="77777777" w:rsidR="007719B1" w:rsidRPr="000325F6" w:rsidRDefault="007719B1" w:rsidP="001519F7">
      <w:pPr>
        <w:spacing w:line="192" w:lineRule="auto"/>
        <w:rPr>
          <w:rFonts w:cs="Tahoma"/>
        </w:rPr>
      </w:pPr>
    </w:p>
    <w:p w14:paraId="779B94D6" w14:textId="77777777" w:rsidR="00092F30" w:rsidRPr="000325F6" w:rsidRDefault="000E260B" w:rsidP="00092F30">
      <w:pPr>
        <w:pStyle w:val="Heading2"/>
        <w:ind w:left="0"/>
        <w:rPr>
          <w:rFonts w:ascii="Tahoma" w:hAnsi="Tahoma" w:cs="Tahoma"/>
        </w:rPr>
      </w:pPr>
      <w:bookmarkStart w:id="1541" w:name="_102_Windows_Multipoint"/>
      <w:bookmarkStart w:id="1542" w:name="_Toc348506719"/>
      <w:bookmarkStart w:id="1543" w:name="Srv_104WinMultipointSvr2011CAL"/>
      <w:bookmarkStart w:id="1544" w:name="Srv_108WinMultipointSvr2011CAL"/>
      <w:bookmarkStart w:id="1545" w:name="Srv_112WinMultipointSvr2011CAL"/>
      <w:bookmarkEnd w:id="1541"/>
      <w:r w:rsidRPr="000325F6">
        <w:rPr>
          <w:rFonts w:ascii="Tahoma" w:hAnsi="Tahoma" w:cs="Tahoma"/>
          <w:caps/>
          <w:color w:val="FA6500"/>
          <w:sz w:val="22"/>
          <w:szCs w:val="22"/>
          <w:vertAlign w:val="superscript"/>
        </w:rPr>
        <w:t>102</w:t>
      </w:r>
      <w:r w:rsidRPr="000325F6">
        <w:rPr>
          <w:rFonts w:ascii="Tahoma" w:hAnsi="Tahoma" w:cs="Tahoma"/>
          <w:color w:val="FA6500"/>
          <w:sz w:val="22"/>
          <w:szCs w:val="22"/>
        </w:rPr>
        <w:t xml:space="preserve"> Windows </w:t>
      </w:r>
      <w:bookmarkEnd w:id="1540"/>
      <w:r w:rsidRPr="000325F6">
        <w:rPr>
          <w:rFonts w:ascii="Tahoma" w:hAnsi="Tahoma" w:cs="Tahoma"/>
          <w:color w:val="FA6500"/>
          <w:sz w:val="22"/>
          <w:szCs w:val="22"/>
        </w:rPr>
        <w:t>Multipoint Server 2012 CAL</w:t>
      </w:r>
      <w:bookmarkEnd w:id="1542"/>
    </w:p>
    <w:bookmarkEnd w:id="1543"/>
    <w:bookmarkEnd w:id="1544"/>
    <w:bookmarkEnd w:id="1545"/>
    <w:p w14:paraId="779B94D7" w14:textId="77777777" w:rsidR="00092F30" w:rsidRPr="000325F6" w:rsidRDefault="00092F30" w:rsidP="001519F7">
      <w:pPr>
        <w:spacing w:line="192" w:lineRule="auto"/>
        <w:ind w:firstLine="360"/>
        <w:rPr>
          <w:rFonts w:cs="Tahoma"/>
        </w:rPr>
      </w:pPr>
    </w:p>
    <w:p w14:paraId="779B94D8" w14:textId="77777777" w:rsidR="0008452D" w:rsidRDefault="00092F30" w:rsidP="00A434A4">
      <w:pPr>
        <w:ind w:left="720"/>
        <w:rPr>
          <w:rFonts w:eastAsia="Calibri" w:cs="Tahoma"/>
          <w:color w:val="000000"/>
          <w:szCs w:val="18"/>
        </w:rPr>
      </w:pPr>
      <w:r w:rsidRPr="000325F6">
        <w:rPr>
          <w:rFonts w:eastAsia="Calibri" w:cs="Tahoma"/>
          <w:color w:val="000000"/>
          <w:szCs w:val="18"/>
        </w:rPr>
        <w:t>Windows Multipoint Server 2012 CAL is de nieuwe versie van Windows Multipoint Server 2011 CAL.</w:t>
      </w:r>
    </w:p>
    <w:p w14:paraId="779B94D9" w14:textId="77777777" w:rsidR="007719B1" w:rsidRDefault="007719B1" w:rsidP="00A434A4">
      <w:pPr>
        <w:ind w:left="720"/>
        <w:rPr>
          <w:rFonts w:eastAsia="Calibri" w:cs="Tahoma"/>
          <w:color w:val="000000"/>
          <w:szCs w:val="18"/>
        </w:rPr>
      </w:pPr>
    </w:p>
    <w:p w14:paraId="779B94DA" w14:textId="77777777" w:rsidR="007719B1" w:rsidRPr="000325F6" w:rsidRDefault="007719B1" w:rsidP="00A434A4">
      <w:pPr>
        <w:ind w:left="720"/>
        <w:rPr>
          <w:rFonts w:cs="Tahoma"/>
        </w:rPr>
      </w:pPr>
    </w:p>
    <w:p w14:paraId="779B94DB" w14:textId="77777777" w:rsidR="00023FE7" w:rsidRPr="000325F6" w:rsidRDefault="000E260B" w:rsidP="00EF2279">
      <w:pPr>
        <w:pStyle w:val="Heading3"/>
        <w:ind w:left="360" w:hanging="360"/>
        <w:rPr>
          <w:rFonts w:ascii="Tahoma" w:hAnsi="Tahoma" w:cs="Tahoma"/>
        </w:rPr>
      </w:pPr>
      <w:bookmarkStart w:id="1546" w:name="_103_Windows_Server"/>
      <w:bookmarkStart w:id="1547" w:name="_Toc336338369"/>
      <w:bookmarkStart w:id="1548" w:name="_Toc348506720"/>
      <w:bookmarkStart w:id="1549" w:name="Srv_97WinSvr08HighPerfCompandHyperV"/>
      <w:bookmarkStart w:id="1550" w:name="Srv_98WinSvr08HighPerfCompandHyperV"/>
      <w:bookmarkStart w:id="1551" w:name="Srv_110WinSvr08R2HPC"/>
      <w:bookmarkStart w:id="1552" w:name="Srv_114WinSvr08R2HPC"/>
      <w:bookmarkEnd w:id="1546"/>
      <w:r w:rsidRPr="000325F6">
        <w:rPr>
          <w:rFonts w:ascii="Tahoma" w:hAnsi="Tahoma" w:cs="Tahoma"/>
          <w:caps/>
          <w:color w:val="F66400"/>
          <w:sz w:val="22"/>
          <w:vertAlign w:val="superscript"/>
        </w:rPr>
        <w:t>103</w:t>
      </w:r>
      <w:r w:rsidRPr="000325F6">
        <w:rPr>
          <w:rFonts w:ascii="Tahoma" w:hAnsi="Tahoma" w:cs="Tahoma"/>
          <w:color w:val="F66400"/>
          <w:sz w:val="22"/>
        </w:rPr>
        <w:t xml:space="preserve"> Windows Server 2008 R2 HPC</w:t>
      </w:r>
      <w:r w:rsidRPr="000325F6">
        <w:rPr>
          <w:rStyle w:val="Heading3Char"/>
          <w:rFonts w:ascii="Tahoma" w:hAnsi="Tahoma" w:cs="Tahoma"/>
          <w:b/>
          <w:color w:val="F66400"/>
          <w:sz w:val="22"/>
        </w:rPr>
        <w:t xml:space="preserve"> Edition</w:t>
      </w:r>
      <w:bookmarkEnd w:id="1547"/>
      <w:bookmarkEnd w:id="1548"/>
      <w:r w:rsidRPr="000325F6">
        <w:rPr>
          <w:rStyle w:val="Heading3Char"/>
          <w:rFonts w:ascii="Tahoma" w:hAnsi="Tahoma" w:cs="Tahoma"/>
          <w:b/>
          <w:color w:val="F66400"/>
          <w:sz w:val="22"/>
        </w:rPr>
        <w:t xml:space="preserve"> </w:t>
      </w:r>
    </w:p>
    <w:bookmarkEnd w:id="1549"/>
    <w:bookmarkEnd w:id="1550"/>
    <w:bookmarkEnd w:id="1551"/>
    <w:bookmarkEnd w:id="1552"/>
    <w:p w14:paraId="779B94DC" w14:textId="77777777" w:rsidR="00023FE7" w:rsidRPr="000325F6" w:rsidRDefault="00023FE7" w:rsidP="001519F7">
      <w:pPr>
        <w:spacing w:line="192" w:lineRule="auto"/>
        <w:rPr>
          <w:rFonts w:cs="Tahoma"/>
          <w:sz w:val="16"/>
          <w:szCs w:val="16"/>
        </w:rPr>
      </w:pPr>
    </w:p>
    <w:p w14:paraId="779B94DD" w14:textId="77777777" w:rsidR="00A434A4" w:rsidRPr="000325F6" w:rsidRDefault="001978C7" w:rsidP="00A434A4">
      <w:pPr>
        <w:spacing w:after="60"/>
        <w:ind w:left="720"/>
        <w:rPr>
          <w:rFonts w:cs="Tahoma"/>
        </w:rPr>
      </w:pPr>
      <w:r w:rsidRPr="000325F6">
        <w:rPr>
          <w:rFonts w:cs="Tahoma"/>
          <w:b/>
          <w:color w:val="000000"/>
        </w:rPr>
        <w:t>Licentieverleningen, gekoppeld aan einde levensduur Windows Server HPC Edition</w:t>
      </w:r>
    </w:p>
    <w:p w14:paraId="779B94DE" w14:textId="77777777" w:rsidR="001978C7" w:rsidRPr="000325F6" w:rsidRDefault="001978C7" w:rsidP="001519F7">
      <w:pPr>
        <w:ind w:left="720"/>
        <w:rPr>
          <w:rFonts w:cs="Tahoma"/>
          <w:lang w:val="nl-BE"/>
        </w:rPr>
      </w:pPr>
      <w:r w:rsidRPr="000325F6">
        <w:rPr>
          <w:rFonts w:cs="Tahoma"/>
          <w:color w:val="000000"/>
          <w:lang w:val="nl-BE"/>
        </w:rPr>
        <w:t>Windows Server 2008 R2 is de laatste versie van Windows Server HPC Edition. Volume licensing-klanten die</w:t>
      </w:r>
      <w:r w:rsidR="001519F7" w:rsidRPr="000325F6">
        <w:rPr>
          <w:rFonts w:cs="Tahoma"/>
          <w:color w:val="000000"/>
          <w:lang w:val="nl-BE"/>
        </w:rPr>
        <w:t> </w:t>
      </w:r>
      <w:r w:rsidRPr="000325F6">
        <w:rPr>
          <w:rFonts w:cs="Tahoma"/>
          <w:color w:val="000000"/>
          <w:lang w:val="nl-BE"/>
        </w:rPr>
        <w:t>op 1 september 2012 of per de datum dat Windows Server 2012 voor het eerst beschikbaar is voor downloaden op de Volume Licensing Service Center, indien dit eerder is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xml:space="preserve">), beschikken over Software Assurance voor Windows Server 2008 R2 HPC Edition-licenties, mogen </w:t>
      </w:r>
      <w:r w:rsidRPr="000325F6">
        <w:rPr>
          <w:rFonts w:eastAsia="Calibri" w:cs="Tahoma"/>
          <w:szCs w:val="18"/>
          <w:lang w:val="nl-BE"/>
        </w:rPr>
        <w:t>Windows Server 2012 Standard-software gebruiken. Om dit gebruik mogelijk te maken wordt ervan uitgegaan dat aan</w:t>
      </w:r>
      <w:r w:rsidR="001519F7" w:rsidRPr="000325F6">
        <w:rPr>
          <w:rFonts w:eastAsia="Calibri" w:cs="Tahoma"/>
          <w:szCs w:val="18"/>
          <w:lang w:val="nl-BE"/>
        </w:rPr>
        <w:t> </w:t>
      </w:r>
      <w:r w:rsidRPr="000325F6">
        <w:rPr>
          <w:rFonts w:eastAsia="Calibri" w:cs="Tahoma"/>
          <w:szCs w:val="18"/>
          <w:lang w:val="nl-BE"/>
        </w:rPr>
        <w:t xml:space="preserve">de klant voor elke twee Kwalificerende Licenties die de klant bezit, één Windows Server 2012 Standard-processorlicentie wordt verleend wanneer Windows Server 2012 beschikbaar is. </w:t>
      </w:r>
    </w:p>
    <w:p w14:paraId="779B94DF" w14:textId="77777777" w:rsidR="00D136B8" w:rsidRPr="000325F6" w:rsidRDefault="00D136B8" w:rsidP="001519F7">
      <w:pPr>
        <w:spacing w:line="192" w:lineRule="auto"/>
        <w:ind w:left="720"/>
        <w:rPr>
          <w:rFonts w:cs="Tahoma"/>
          <w:sz w:val="16"/>
          <w:szCs w:val="16"/>
          <w:lang w:val="nl-BE"/>
        </w:rPr>
      </w:pPr>
    </w:p>
    <w:p w14:paraId="779B94E0" w14:textId="77777777" w:rsidR="001978C7" w:rsidRPr="007719B1" w:rsidRDefault="001978C7" w:rsidP="00A434A4">
      <w:pPr>
        <w:numPr>
          <w:ilvl w:val="0"/>
          <w:numId w:val="70"/>
        </w:numPr>
        <w:tabs>
          <w:tab w:val="clear" w:pos="360"/>
          <w:tab w:val="num" w:pos="1440"/>
        </w:tabs>
        <w:spacing w:after="60"/>
        <w:ind w:left="1440"/>
        <w:rPr>
          <w:rFonts w:cs="Tahoma"/>
          <w:szCs w:val="18"/>
          <w:lang w:val="nl-BE"/>
        </w:rPr>
      </w:pPr>
      <w:r w:rsidRPr="007719B1">
        <w:rPr>
          <w:rFonts w:cs="Tahoma"/>
          <w:color w:val="000000"/>
          <w:szCs w:val="18"/>
          <w:lang w:val="nl-BE"/>
        </w:rPr>
        <w:t>Als een klant een oneven aantal Windows Server HPC Edition-licenties bezit, moet de klant het aantal afronden naar het volgende even aantal om de verlening te bepalen.</w:t>
      </w:r>
      <w:r w:rsidR="00AF7070" w:rsidRPr="007719B1">
        <w:rPr>
          <w:rFonts w:cs="Tahoma"/>
          <w:color w:val="000000"/>
          <w:szCs w:val="18"/>
          <w:lang w:val="nl-BE"/>
        </w:rPr>
        <w:t xml:space="preserve"> </w:t>
      </w:r>
      <w:r w:rsidRPr="007719B1">
        <w:rPr>
          <w:rFonts w:cs="Tahoma"/>
          <w:color w:val="000000"/>
          <w:szCs w:val="18"/>
          <w:lang w:val="nl-BE"/>
        </w:rPr>
        <w:t>Bij een klant die drie Windows Server HPC Edition-licenties heeft, wordt ervan uitgegaan dat aan hem in totaal twee Windows Server 2012 Standard-licenties zijn verleend.</w:t>
      </w:r>
    </w:p>
    <w:p w14:paraId="779B94E1" w14:textId="77777777" w:rsidR="001978C7" w:rsidRPr="007719B1"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lang w:val="nl-BE"/>
        </w:rPr>
      </w:pPr>
      <w:r w:rsidRPr="007719B1">
        <w:rPr>
          <w:rFonts w:ascii="Tahoma" w:eastAsia="Calibri" w:hAnsi="Tahoma" w:cs="Tahoma"/>
          <w:sz w:val="18"/>
          <w:szCs w:val="18"/>
          <w:lang w:val="nl-BE"/>
        </w:rPr>
        <w:t>Licenties die in het kader van deze regeling worden verleend, zijn inclusief Software Assurance-dekking.</w:t>
      </w:r>
      <w:r w:rsidR="00AF7070" w:rsidRPr="007719B1">
        <w:rPr>
          <w:rFonts w:ascii="Tahoma" w:eastAsia="Calibri" w:hAnsi="Tahoma" w:cs="Tahoma"/>
          <w:sz w:val="18"/>
          <w:szCs w:val="18"/>
          <w:lang w:val="nl-BE"/>
        </w:rPr>
        <w:t xml:space="preserve"> </w:t>
      </w:r>
      <w:r w:rsidRPr="007719B1">
        <w:rPr>
          <w:rFonts w:ascii="Tahoma" w:eastAsia="Calibri" w:hAnsi="Tahoma" w:cs="Tahoma"/>
          <w:sz w:val="18"/>
          <w:szCs w:val="18"/>
          <w:lang w:val="nl-BE"/>
        </w:rPr>
        <w:t>Deze dekking vervalt op het moment dat de overeenkomstige dekking van de Kwalificerende Licentie vervalt.</w:t>
      </w:r>
    </w:p>
    <w:p w14:paraId="779B94E2" w14:textId="77777777" w:rsidR="001978C7" w:rsidRPr="007719B1"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lang w:val="nl-BE"/>
        </w:rPr>
      </w:pPr>
      <w:r w:rsidRPr="007719B1">
        <w:rPr>
          <w:rFonts w:ascii="Tahoma" w:eastAsia="Calibri" w:hAnsi="Tahoma" w:cs="Tahoma"/>
          <w:sz w:val="18"/>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79B94E3" w14:textId="77777777" w:rsidR="001978C7" w:rsidRPr="007719B1" w:rsidRDefault="001978C7" w:rsidP="00A434A4">
      <w:pPr>
        <w:numPr>
          <w:ilvl w:val="0"/>
          <w:numId w:val="70"/>
        </w:numPr>
        <w:tabs>
          <w:tab w:val="clear" w:pos="360"/>
          <w:tab w:val="num" w:pos="1440"/>
          <w:tab w:val="left" w:pos="2160"/>
        </w:tabs>
        <w:spacing w:after="60"/>
        <w:ind w:left="1440"/>
        <w:rPr>
          <w:rFonts w:cs="Tahoma"/>
          <w:szCs w:val="18"/>
          <w:lang w:val="nl-BE"/>
        </w:rPr>
      </w:pPr>
      <w:r w:rsidRPr="007719B1">
        <w:rPr>
          <w:rFonts w:eastAsia="Calibri" w:cs="Tahoma"/>
          <w:szCs w:val="18"/>
          <w:lang w:val="nl-BE"/>
        </w:rPr>
        <w:t xml:space="preserve">Na een upgrade naar Windows Server 2012 Standard in het kader van deze regeling blijven de bestaande </w:t>
      </w:r>
      <w:r w:rsidRPr="007719B1">
        <w:rPr>
          <w:rFonts w:cs="Tahoma"/>
          <w:color w:val="000000"/>
          <w:szCs w:val="18"/>
          <w:lang w:val="nl-BE"/>
        </w:rPr>
        <w:t>Windows Server 2008 R2 HPC Edition</w:t>
      </w:r>
      <w:r w:rsidRPr="007719B1">
        <w:rPr>
          <w:rFonts w:eastAsia="Calibri" w:cs="Tahoma"/>
          <w:szCs w:val="18"/>
          <w:lang w:val="nl-BE"/>
        </w:rPr>
        <w:t>-licenties van de klant geldig.</w:t>
      </w:r>
    </w:p>
    <w:p w14:paraId="779B94E4" w14:textId="77777777" w:rsidR="001978C7" w:rsidRPr="007719B1" w:rsidRDefault="001978C7" w:rsidP="001519F7">
      <w:pPr>
        <w:numPr>
          <w:ilvl w:val="0"/>
          <w:numId w:val="70"/>
        </w:numPr>
        <w:tabs>
          <w:tab w:val="clear" w:pos="360"/>
          <w:tab w:val="num" w:pos="1440"/>
        </w:tabs>
        <w:spacing w:after="60"/>
        <w:ind w:left="1440"/>
        <w:rPr>
          <w:rFonts w:cs="Tahoma"/>
          <w:szCs w:val="18"/>
          <w:lang w:val="nl-BE"/>
        </w:rPr>
      </w:pPr>
      <w:r w:rsidRPr="007719B1">
        <w:rPr>
          <w:rFonts w:cs="Tahoma"/>
          <w:color w:val="000000"/>
          <w:szCs w:val="18"/>
          <w:lang w:val="nl-BE"/>
        </w:rPr>
        <w:t>Windows Server 2008 R2 HPC Edition-</w:t>
      </w:r>
      <w:r w:rsidRPr="007719B1">
        <w:rPr>
          <w:rFonts w:cs="Tahoma"/>
          <w:bCs/>
          <w:color w:val="000000"/>
          <w:szCs w:val="18"/>
          <w:lang w:val="nl-BE"/>
        </w:rPr>
        <w:t>licenties die vervolgens zijn aangeschaft onder dezelfde looptijd van de enrollment als onderdeel van het vastgestelde True-Up-proces van de klant voor</w:t>
      </w:r>
      <w:r w:rsidR="001519F7" w:rsidRPr="007719B1">
        <w:rPr>
          <w:rFonts w:cs="Tahoma"/>
          <w:bCs/>
          <w:color w:val="000000"/>
          <w:szCs w:val="18"/>
          <w:lang w:val="nl-BE"/>
        </w:rPr>
        <w:t> </w:t>
      </w:r>
      <w:r w:rsidRPr="007719B1">
        <w:rPr>
          <w:rFonts w:cs="Tahoma"/>
          <w:bCs/>
          <w:color w:val="000000"/>
          <w:szCs w:val="18"/>
          <w:lang w:val="nl-BE"/>
        </w:rPr>
        <w:t xml:space="preserve">Enterprise, Enterprise Subscription, Open Value Subscription of EES, zijn ook Kwalificerende Licenties voor wat betreft de voorafgaande regeling. </w:t>
      </w:r>
    </w:p>
    <w:p w14:paraId="779B94E5" w14:textId="77777777" w:rsidR="001978C7" w:rsidRPr="007719B1" w:rsidRDefault="001978C7" w:rsidP="001519F7">
      <w:pPr>
        <w:numPr>
          <w:ilvl w:val="0"/>
          <w:numId w:val="70"/>
        </w:numPr>
        <w:tabs>
          <w:tab w:val="clear" w:pos="360"/>
          <w:tab w:val="num" w:pos="1440"/>
        </w:tabs>
        <w:spacing w:after="60"/>
        <w:ind w:left="1440"/>
        <w:rPr>
          <w:rFonts w:cs="Tahoma"/>
          <w:szCs w:val="18"/>
          <w:lang w:val="nl-BE"/>
        </w:rPr>
      </w:pPr>
      <w:r w:rsidRPr="007719B1">
        <w:rPr>
          <w:rFonts w:cs="Tahoma"/>
          <w:bCs/>
          <w:color w:val="000000"/>
          <w:szCs w:val="18"/>
          <w:lang w:val="nl-BE"/>
        </w:rPr>
        <w:t>Niettegenstaande de regeling van Windows Server 2012 Standard-licenties en eventuele upgrades</w:t>
      </w:r>
      <w:r w:rsidR="001519F7" w:rsidRPr="007719B1">
        <w:rPr>
          <w:rFonts w:cs="Tahoma"/>
          <w:bCs/>
          <w:color w:val="000000"/>
          <w:szCs w:val="18"/>
          <w:lang w:val="nl-BE"/>
        </w:rPr>
        <w:t> </w:t>
      </w:r>
      <w:r w:rsidRPr="007719B1">
        <w:rPr>
          <w:rFonts w:cs="Tahoma"/>
          <w:bCs/>
          <w:color w:val="000000"/>
          <w:szCs w:val="18"/>
          <w:lang w:val="nl-BE"/>
        </w:rPr>
        <w:t>naar die versies blijven verplichtingen voor het betalen van verschuldigde bedragen voor</w:t>
      </w:r>
      <w:r w:rsidR="001519F7" w:rsidRPr="007719B1">
        <w:rPr>
          <w:rFonts w:cs="Tahoma"/>
          <w:bCs/>
          <w:color w:val="000000"/>
          <w:szCs w:val="18"/>
          <w:lang w:val="nl-BE"/>
        </w:rPr>
        <w:t> </w:t>
      </w:r>
      <w:r w:rsidRPr="007719B1">
        <w:rPr>
          <w:rFonts w:cs="Tahoma"/>
          <w:bCs/>
          <w:color w:val="000000"/>
          <w:szCs w:val="18"/>
          <w:lang w:val="nl-BE"/>
        </w:rPr>
        <w:t>de Kwalificerende Licenties en dekking onverminderd van kracht.</w:t>
      </w:r>
    </w:p>
    <w:p w14:paraId="779B94E6" w14:textId="77777777" w:rsidR="001519F7" w:rsidRPr="007719B1" w:rsidRDefault="001519F7" w:rsidP="001519F7">
      <w:pPr>
        <w:spacing w:after="60"/>
        <w:rPr>
          <w:rFonts w:cs="Tahoma"/>
          <w:bCs/>
          <w:color w:val="000000"/>
          <w:szCs w:val="18"/>
          <w:lang w:val="nl-BE"/>
        </w:rPr>
      </w:pPr>
    </w:p>
    <w:p w14:paraId="779B94E7" w14:textId="77777777" w:rsidR="008C2FF8" w:rsidRPr="000325F6" w:rsidRDefault="001978C7" w:rsidP="008C2FF8">
      <w:pPr>
        <w:spacing w:after="60"/>
        <w:ind w:left="720"/>
        <w:rPr>
          <w:rFonts w:cs="Tahoma"/>
          <w:lang w:val="nl-BE"/>
        </w:rPr>
      </w:pPr>
      <w:r w:rsidRPr="000325F6">
        <w:rPr>
          <w:rFonts w:eastAsia="Calibri" w:cs="Tahoma"/>
          <w:b/>
          <w:szCs w:val="18"/>
          <w:lang w:val="nl-BE"/>
        </w:rPr>
        <w:t>Aanvullende informatie over het gebruik van Windows Server 2012 voor High Performance Computing (HPC)</w:t>
      </w:r>
    </w:p>
    <w:p w14:paraId="779B94E8" w14:textId="77777777" w:rsidR="002F7203" w:rsidRPr="000325F6" w:rsidRDefault="001978C7" w:rsidP="001519F7">
      <w:pPr>
        <w:ind w:left="720"/>
        <w:contextualSpacing/>
        <w:rPr>
          <w:rFonts w:cs="Tahoma"/>
          <w:lang w:val="nl-BE"/>
        </w:rPr>
      </w:pPr>
      <w:r w:rsidRPr="000325F6">
        <w:rPr>
          <w:rFonts w:eastAsia="Calibri" w:cs="Tahoma"/>
          <w:szCs w:val="18"/>
          <w:lang w:val="nl-BE"/>
        </w:rPr>
        <w:t xml:space="preserve">Wanneer Windows Server 2012 Standard of Datacenter wordt gebruikt voor High Performance Computing, hebt u geen CAL’s nodig voor toegang tot de software. Een </w:t>
      </w:r>
      <w:r w:rsidR="005B5CA6" w:rsidRPr="000325F6">
        <w:rPr>
          <w:rFonts w:cs="Tahoma"/>
          <w:lang w:val="nl-BE"/>
        </w:rPr>
        <w:t>“</w:t>
      </w:r>
      <w:r w:rsidRPr="000325F6">
        <w:rPr>
          <w:rFonts w:cs="Tahoma"/>
          <w:lang w:val="nl-BE"/>
        </w:rPr>
        <w:t>High Performance Computing (</w:t>
      </w:r>
      <w:r w:rsidR="005B5CA6" w:rsidRPr="000325F6">
        <w:rPr>
          <w:rFonts w:cs="Tahoma"/>
          <w:lang w:val="nl-BE"/>
        </w:rPr>
        <w:t>“</w:t>
      </w:r>
      <w:r w:rsidRPr="000325F6">
        <w:rPr>
          <w:rFonts w:cs="Tahoma"/>
          <w:lang w:val="nl-BE"/>
        </w:rPr>
        <w:t>HPC</w:t>
      </w:r>
      <w:r w:rsidR="005B5CA6" w:rsidRPr="000325F6">
        <w:rPr>
          <w:rFonts w:cs="Tahoma"/>
          <w:lang w:val="nl-BE"/>
        </w:rPr>
        <w:t>”</w:t>
      </w:r>
      <w:r w:rsidRPr="000325F6">
        <w:rPr>
          <w:rFonts w:cs="Tahoma"/>
          <w:lang w:val="nl-BE"/>
        </w:rPr>
        <w:t>) Workload</w:t>
      </w:r>
      <w:r w:rsidR="005B5CA6" w:rsidRPr="000325F6">
        <w:rPr>
          <w:rFonts w:cs="Tahoma"/>
          <w:lang w:val="nl-BE"/>
        </w:rPr>
        <w:t>”</w:t>
      </w:r>
      <w:r w:rsidRPr="000325F6">
        <w:rPr>
          <w:rFonts w:cs="Tahoma"/>
          <w:b/>
          <w:bCs/>
          <w:lang w:val="nl-BE"/>
        </w:rPr>
        <w:t xml:space="preserve"> </w:t>
      </w:r>
      <w:r w:rsidRPr="000325F6">
        <w:rPr>
          <w:rFonts w:cs="Tahoma"/>
          <w:lang w:val="nl-BE"/>
        </w:rPr>
        <w:t xml:space="preserve">betekent een workload waarbij de serversoftware </w:t>
      </w:r>
      <w:r w:rsidRPr="000325F6">
        <w:rPr>
          <w:rFonts w:cs="Tahoma"/>
          <w:u w:val="single"/>
          <w:lang w:val="nl-BE"/>
        </w:rPr>
        <w:t xml:space="preserve">wordt gebruikt </w:t>
      </w:r>
      <w:r w:rsidRPr="000325F6">
        <w:rPr>
          <w:rFonts w:cs="Tahoma"/>
          <w:lang w:val="nl-BE"/>
        </w:rPr>
        <w:t>om een Clusternode uit te voeren en wordt gebruikt in combinatie met andere software, alleen voor zover nodig om de beveiliging, opslag, prestatieverbetering en systeembeheer van apparaten in een clusternode mogelijk te maken met als</w:t>
      </w:r>
      <w:r w:rsidR="001519F7" w:rsidRPr="000325F6">
        <w:rPr>
          <w:rFonts w:cs="Tahoma"/>
          <w:lang w:val="nl-BE"/>
        </w:rPr>
        <w:t> </w:t>
      </w:r>
      <w:r w:rsidRPr="000325F6">
        <w:rPr>
          <w:rFonts w:cs="Tahoma"/>
          <w:lang w:val="nl-BE"/>
        </w:rPr>
        <w:t>doeleinde het ondersteunen van de geclusterde HPC-toepassingen.</w:t>
      </w:r>
      <w:r w:rsidRPr="000325F6">
        <w:rPr>
          <w:rFonts w:eastAsia="Calibri" w:cs="Tahoma"/>
          <w:szCs w:val="18"/>
          <w:lang w:val="nl-BE"/>
        </w:rPr>
        <w:t xml:space="preserve"> Raadpleeg voor meer informatie de Product Use Rights.</w:t>
      </w:r>
      <w:bookmarkStart w:id="1553" w:name="Srv_1120WinSvr08R2Enterprise"/>
    </w:p>
    <w:p w14:paraId="779B94E9" w14:textId="77777777" w:rsidR="002512D3" w:rsidRDefault="002512D3" w:rsidP="003270DA">
      <w:pPr>
        <w:rPr>
          <w:rFonts w:cs="Tahoma"/>
          <w:sz w:val="16"/>
          <w:szCs w:val="16"/>
          <w:lang w:val="nl-BE"/>
        </w:rPr>
      </w:pPr>
      <w:bookmarkStart w:id="1554" w:name="_97_Windows_Server"/>
      <w:bookmarkStart w:id="1555" w:name="_98_Windows_Server"/>
      <w:bookmarkStart w:id="1556" w:name="_Toc336338370"/>
      <w:bookmarkStart w:id="1557" w:name="Srv_116WinSvr08R2Enterprise"/>
      <w:bookmarkStart w:id="1558" w:name="Srv_100WinSvr08R2Enterprise"/>
      <w:bookmarkEnd w:id="1554"/>
      <w:bookmarkEnd w:id="1555"/>
    </w:p>
    <w:p w14:paraId="779B94EA" w14:textId="77777777" w:rsidR="007719B1" w:rsidRPr="000325F6" w:rsidRDefault="007719B1" w:rsidP="003270DA">
      <w:pPr>
        <w:rPr>
          <w:rFonts w:cs="Tahoma"/>
          <w:sz w:val="16"/>
          <w:szCs w:val="16"/>
          <w:lang w:val="nl-BE"/>
        </w:rPr>
      </w:pPr>
    </w:p>
    <w:p w14:paraId="779B94EB" w14:textId="77777777" w:rsidR="006D0B36" w:rsidRPr="000325F6" w:rsidRDefault="000E260B" w:rsidP="00EF2279">
      <w:pPr>
        <w:pStyle w:val="Heading3"/>
        <w:ind w:left="360" w:hanging="360"/>
        <w:rPr>
          <w:rFonts w:ascii="Tahoma" w:hAnsi="Tahoma" w:cs="Tahoma"/>
          <w:lang w:val="nl-BE"/>
        </w:rPr>
      </w:pPr>
      <w:bookmarkStart w:id="1559" w:name="_104_Windows_Server"/>
      <w:bookmarkStart w:id="1560" w:name="_Toc348506721"/>
      <w:bookmarkEnd w:id="1559"/>
      <w:r w:rsidRPr="000325F6">
        <w:rPr>
          <w:rFonts w:ascii="Tahoma" w:hAnsi="Tahoma" w:cs="Tahoma"/>
          <w:caps/>
          <w:color w:val="F66400"/>
          <w:sz w:val="22"/>
          <w:vertAlign w:val="superscript"/>
          <w:lang w:val="nl-BE"/>
        </w:rPr>
        <w:t>104</w:t>
      </w:r>
      <w:r w:rsidRPr="000325F6">
        <w:rPr>
          <w:rFonts w:ascii="Tahoma" w:hAnsi="Tahoma" w:cs="Tahoma"/>
          <w:color w:val="F66400"/>
          <w:sz w:val="22"/>
          <w:lang w:val="nl-BE"/>
        </w:rPr>
        <w:t xml:space="preserve"> Windows Server 2008 R2 Enterprise</w:t>
      </w:r>
      <w:bookmarkEnd w:id="1556"/>
      <w:bookmarkEnd w:id="1560"/>
      <w:r w:rsidRPr="000325F6">
        <w:rPr>
          <w:rFonts w:ascii="Tahoma" w:hAnsi="Tahoma" w:cs="Tahoma"/>
          <w:color w:val="F66400"/>
          <w:sz w:val="22"/>
          <w:lang w:val="nl-BE"/>
        </w:rPr>
        <w:t xml:space="preserve"> </w:t>
      </w:r>
      <w:bookmarkEnd w:id="1557"/>
    </w:p>
    <w:bookmarkEnd w:id="1553"/>
    <w:bookmarkEnd w:id="1558"/>
    <w:p w14:paraId="779B94EC" w14:textId="77777777" w:rsidR="00156AE7" w:rsidRPr="000325F6" w:rsidRDefault="00156AE7" w:rsidP="003270DA">
      <w:pPr>
        <w:ind w:left="900"/>
        <w:rPr>
          <w:rFonts w:cs="Tahoma"/>
          <w:sz w:val="16"/>
          <w:szCs w:val="16"/>
          <w:lang w:val="nl-BE"/>
        </w:rPr>
      </w:pPr>
    </w:p>
    <w:p w14:paraId="779B94ED" w14:textId="77777777" w:rsidR="00171927" w:rsidRPr="000325F6" w:rsidRDefault="00156AE7" w:rsidP="00171927">
      <w:pPr>
        <w:spacing w:after="60"/>
        <w:ind w:left="720"/>
        <w:rPr>
          <w:rFonts w:cs="Tahoma"/>
          <w:lang w:val="nl-BE"/>
        </w:rPr>
      </w:pPr>
      <w:r w:rsidRPr="000325F6">
        <w:rPr>
          <w:rFonts w:cs="Tahoma"/>
          <w:b/>
          <w:color w:val="000000"/>
          <w:lang w:val="nl-BE"/>
        </w:rPr>
        <w:t>Licentieverleningen, gekoppeld aan einde levensduur Windows Server Enterprise</w:t>
      </w:r>
    </w:p>
    <w:p w14:paraId="779B94EE" w14:textId="77777777" w:rsidR="00156AE7" w:rsidRPr="000325F6" w:rsidRDefault="00156AE7" w:rsidP="001519F7">
      <w:pPr>
        <w:ind w:left="720"/>
        <w:rPr>
          <w:rFonts w:cs="Tahoma"/>
          <w:lang w:val="nl-BE"/>
        </w:rPr>
      </w:pPr>
      <w:r w:rsidRPr="000325F6">
        <w:rPr>
          <w:rFonts w:cs="Tahoma"/>
          <w:color w:val="000000"/>
          <w:lang w:val="nl-BE"/>
        </w:rPr>
        <w:t>Windows Server 2008 R2 is de laatste versie van Windows Server Enterprise.</w:t>
      </w:r>
      <w:r w:rsidR="00AF7070" w:rsidRPr="000325F6">
        <w:rPr>
          <w:rFonts w:cs="Tahoma"/>
          <w:color w:val="000000"/>
          <w:lang w:val="nl-BE"/>
        </w:rPr>
        <w:t xml:space="preserve"> </w:t>
      </w:r>
      <w:r w:rsidRPr="000325F6">
        <w:rPr>
          <w:rFonts w:cs="Tahoma"/>
          <w:color w:val="000000"/>
          <w:lang w:val="nl-BE"/>
        </w:rPr>
        <w:t>Volume licensing-klanten die</w:t>
      </w:r>
      <w:r w:rsidR="001519F7" w:rsidRPr="000325F6">
        <w:rPr>
          <w:rFonts w:cs="Tahoma"/>
          <w:color w:val="000000"/>
          <w:lang w:val="nl-BE"/>
        </w:rPr>
        <w:t> </w:t>
      </w:r>
      <w:r w:rsidRPr="000325F6">
        <w:rPr>
          <w:rFonts w:cs="Tahoma"/>
          <w:color w:val="000000"/>
          <w:lang w:val="nl-BE"/>
        </w:rPr>
        <w:t>beschikken over Software Assurance voor Windows Server 2008 R2 Enterprise-licenties op 1</w:t>
      </w:r>
      <w:r w:rsidR="001519F7" w:rsidRPr="000325F6">
        <w:rPr>
          <w:rFonts w:cs="Tahoma"/>
          <w:color w:val="000000"/>
          <w:lang w:val="nl-BE"/>
        </w:rPr>
        <w:t> </w:t>
      </w:r>
      <w:r w:rsidRPr="000325F6">
        <w:rPr>
          <w:rFonts w:cs="Tahoma"/>
          <w:color w:val="000000"/>
          <w:lang w:val="nl-BE"/>
        </w:rPr>
        <w:t>september</w:t>
      </w:r>
      <w:r w:rsidR="001519F7" w:rsidRPr="000325F6">
        <w:rPr>
          <w:rFonts w:cs="Tahoma"/>
          <w:color w:val="000000"/>
          <w:lang w:val="nl-BE"/>
        </w:rPr>
        <w:t> </w:t>
      </w:r>
      <w:r w:rsidRPr="000325F6">
        <w:rPr>
          <w:rFonts w:cs="Tahoma"/>
          <w:color w:val="000000"/>
          <w:lang w:val="nl-BE"/>
        </w:rPr>
        <w:t>2012 of vanaf de datum waarop Windows Server 2012 voor het eerst beschikbaar is voor</w:t>
      </w:r>
      <w:r w:rsidR="001519F7" w:rsidRPr="000325F6">
        <w:rPr>
          <w:rFonts w:cs="Tahoma"/>
          <w:color w:val="000000"/>
          <w:lang w:val="nl-BE"/>
        </w:rPr>
        <w:t> </w:t>
      </w:r>
      <w:r w:rsidRPr="000325F6">
        <w:rPr>
          <w:rFonts w:cs="Tahoma"/>
          <w:color w:val="000000"/>
          <w:lang w:val="nl-BE"/>
        </w:rPr>
        <w:t>download in de Volume Licensing Service Center, afhankelijk van wat zich het eerste voordoet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xml:space="preserve">), </w:t>
      </w:r>
      <w:r w:rsidRPr="000325F6">
        <w:rPr>
          <w:rFonts w:eastAsia="Calibri" w:cs="Tahoma"/>
          <w:szCs w:val="18"/>
          <w:lang w:val="nl-BE"/>
        </w:rPr>
        <w:t>mogen een upgrade uitvoeren naar en gebruikmaken van Windows Server 2012 Standard-software in plaats van Windows Server 2008 R2 Enterprise. Om deze upgrade mogelijk te</w:t>
      </w:r>
      <w:r w:rsidR="001519F7" w:rsidRPr="000325F6">
        <w:rPr>
          <w:rFonts w:eastAsia="Calibri" w:cs="Tahoma"/>
          <w:szCs w:val="18"/>
          <w:lang w:val="nl-BE"/>
        </w:rPr>
        <w:t> </w:t>
      </w:r>
      <w:r w:rsidRPr="000325F6">
        <w:rPr>
          <w:rFonts w:eastAsia="Calibri" w:cs="Tahoma"/>
          <w:szCs w:val="18"/>
          <w:lang w:val="nl-BE"/>
        </w:rPr>
        <w:t>maken wordt ervan uitgegaan dat aan de klant voor elke Kwalificerende Licentie die de klant bezit, het</w:t>
      </w:r>
      <w:r w:rsidR="001519F7" w:rsidRPr="000325F6">
        <w:rPr>
          <w:rFonts w:eastAsia="Calibri" w:cs="Tahoma"/>
          <w:szCs w:val="18"/>
          <w:lang w:val="nl-BE"/>
        </w:rPr>
        <w:t> </w:t>
      </w:r>
      <w:r w:rsidRPr="000325F6">
        <w:rPr>
          <w:rFonts w:eastAsia="Calibri" w:cs="Tahoma"/>
          <w:szCs w:val="18"/>
          <w:lang w:val="nl-BE"/>
        </w:rPr>
        <w:t>volgende wordt verleend wanneer Windows Server 2012 beschikbaar is:</w:t>
      </w:r>
    </w:p>
    <w:p w14:paraId="779B94EF" w14:textId="77777777" w:rsidR="00171927" w:rsidRPr="000325F6" w:rsidRDefault="00171927" w:rsidP="003270DA">
      <w:pPr>
        <w:ind w:left="720"/>
        <w:rPr>
          <w:rFonts w:cs="Tahoma"/>
          <w:sz w:val="16"/>
          <w:szCs w:val="16"/>
          <w:lang w:val="nl-BE"/>
        </w:rPr>
      </w:pPr>
    </w:p>
    <w:p w14:paraId="779B94F0" w14:textId="77777777" w:rsidR="00156AE7" w:rsidRPr="000325F6" w:rsidRDefault="00156AE7" w:rsidP="00171927">
      <w:pPr>
        <w:numPr>
          <w:ilvl w:val="0"/>
          <w:numId w:val="66"/>
        </w:numPr>
        <w:spacing w:after="60"/>
        <w:ind w:left="1440"/>
        <w:rPr>
          <w:rFonts w:cs="Tahoma"/>
        </w:rPr>
      </w:pPr>
      <w:r w:rsidRPr="000325F6">
        <w:rPr>
          <w:rFonts w:eastAsia="Calibri" w:cs="Tahoma"/>
          <w:szCs w:val="18"/>
        </w:rPr>
        <w:t>Twee Windows Server 2012 Standard-licenties, OF</w:t>
      </w:r>
    </w:p>
    <w:p w14:paraId="779B94F1" w14:textId="77777777" w:rsidR="00156AE7" w:rsidRPr="000325F6" w:rsidRDefault="00156AE7" w:rsidP="001519F7">
      <w:pPr>
        <w:numPr>
          <w:ilvl w:val="0"/>
          <w:numId w:val="66"/>
        </w:numPr>
        <w:spacing w:after="60"/>
        <w:ind w:left="1440"/>
        <w:rPr>
          <w:rFonts w:cs="Tahoma"/>
          <w:lang w:val="nl-BE"/>
        </w:rPr>
      </w:pPr>
      <w:r w:rsidRPr="000325F6">
        <w:rPr>
          <w:rFonts w:eastAsia="Calibri" w:cs="Tahoma"/>
          <w:szCs w:val="18"/>
          <w:lang w:val="nl-BE"/>
        </w:rPr>
        <w:t>Drie, voor Kwalificerende Licenties die zijn verkregen met SA of verlengd tussen 1 april 2012 en 31</w:t>
      </w:r>
      <w:r w:rsidR="001519F7" w:rsidRPr="000325F6">
        <w:rPr>
          <w:rFonts w:eastAsia="Calibri" w:cs="Tahoma"/>
          <w:szCs w:val="18"/>
          <w:lang w:val="nl-BE"/>
        </w:rPr>
        <w:t> </w:t>
      </w:r>
      <w:r w:rsidRPr="000325F6">
        <w:rPr>
          <w:rFonts w:eastAsia="Calibri" w:cs="Tahoma"/>
          <w:szCs w:val="18"/>
          <w:lang w:val="nl-BE"/>
        </w:rPr>
        <w:t>augustus 2012, OF</w:t>
      </w:r>
    </w:p>
    <w:p w14:paraId="779B94F2" w14:textId="77777777" w:rsidR="00156AE7" w:rsidRPr="000325F6" w:rsidRDefault="00156AE7" w:rsidP="00171927">
      <w:pPr>
        <w:numPr>
          <w:ilvl w:val="0"/>
          <w:numId w:val="66"/>
        </w:numPr>
        <w:spacing w:after="60"/>
        <w:ind w:left="1440"/>
        <w:rPr>
          <w:rFonts w:cs="Tahoma"/>
          <w:lang w:val="nl-BE"/>
        </w:rPr>
      </w:pPr>
      <w:r w:rsidRPr="000325F6">
        <w:rPr>
          <w:rFonts w:eastAsia="Calibri" w:cs="Tahoma"/>
          <w:szCs w:val="18"/>
          <w:lang w:val="nl-BE"/>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779B94F3" w14:textId="77777777" w:rsidR="00156AE7" w:rsidRPr="000325F6" w:rsidRDefault="00156AE7" w:rsidP="00171927">
      <w:pPr>
        <w:numPr>
          <w:ilvl w:val="0"/>
          <w:numId w:val="66"/>
        </w:numPr>
        <w:spacing w:after="60"/>
        <w:ind w:left="1440"/>
        <w:rPr>
          <w:rFonts w:cs="Tahoma"/>
          <w:lang w:val="nl-BE"/>
        </w:rPr>
      </w:pPr>
      <w:r w:rsidRPr="000325F6">
        <w:rPr>
          <w:rFonts w:eastAsia="Calibri" w:cs="Tahoma"/>
          <w:szCs w:val="18"/>
          <w:lang w:val="nl-BE"/>
        </w:rPr>
        <w:t>Licenties die in het kader van deze regeling worden verleend, zijn inclusief Software Assurance-dekking.</w:t>
      </w:r>
      <w:r w:rsidR="00AF7070" w:rsidRPr="000325F6">
        <w:rPr>
          <w:rFonts w:eastAsia="Calibri" w:cs="Tahoma"/>
          <w:szCs w:val="18"/>
          <w:lang w:val="nl-BE"/>
        </w:rPr>
        <w:t xml:space="preserve"> </w:t>
      </w:r>
      <w:r w:rsidRPr="000325F6">
        <w:rPr>
          <w:rFonts w:eastAsia="Calibri" w:cs="Tahoma"/>
          <w:szCs w:val="18"/>
          <w:lang w:val="nl-BE"/>
        </w:rPr>
        <w:t>Deze dekking vervalt op het moment dat de overeenkomstige dekking van de Kwalificerende Licentie vervalt.</w:t>
      </w:r>
    </w:p>
    <w:p w14:paraId="779B94F4" w14:textId="77777777" w:rsidR="00156AE7" w:rsidRPr="000325F6" w:rsidRDefault="00156AE7" w:rsidP="00171927">
      <w:pPr>
        <w:numPr>
          <w:ilvl w:val="0"/>
          <w:numId w:val="66"/>
        </w:numPr>
        <w:spacing w:after="60"/>
        <w:ind w:left="1440"/>
        <w:rPr>
          <w:rFonts w:cs="Tahoma"/>
          <w:lang w:val="nl-BE"/>
        </w:rPr>
      </w:pPr>
      <w:r w:rsidRPr="000325F6">
        <w:rPr>
          <w:rFonts w:eastAsia="Calibri" w:cs="Tahoma"/>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AF7070" w:rsidRPr="000325F6">
        <w:rPr>
          <w:rFonts w:eastAsia="Calibri" w:cs="Tahoma"/>
          <w:szCs w:val="18"/>
          <w:lang w:val="nl-BE"/>
        </w:rPr>
        <w:t xml:space="preserve"> </w:t>
      </w:r>
    </w:p>
    <w:p w14:paraId="779B94F5" w14:textId="77777777" w:rsidR="00156AE7" w:rsidRPr="000325F6" w:rsidRDefault="00156AE7" w:rsidP="00171927">
      <w:pPr>
        <w:numPr>
          <w:ilvl w:val="0"/>
          <w:numId w:val="66"/>
        </w:numPr>
        <w:spacing w:after="60"/>
        <w:ind w:left="1440"/>
        <w:rPr>
          <w:rFonts w:cs="Tahoma"/>
          <w:lang w:val="nl-BE"/>
        </w:rPr>
      </w:pPr>
      <w:r w:rsidRPr="000325F6">
        <w:rPr>
          <w:rFonts w:eastAsia="Calibri" w:cs="Tahoma"/>
          <w:szCs w:val="18"/>
          <w:lang w:val="nl-BE"/>
        </w:rPr>
        <w:t>Na een upgrade naar Windows Server 2012 Standard in het kader van deze regeling zijn de bestaande Kwalificerende Licenties voor Windows Server Enterprise niet langer geldig.</w:t>
      </w:r>
    </w:p>
    <w:p w14:paraId="779B94F6" w14:textId="77777777" w:rsidR="00156AE7" w:rsidRPr="000325F6" w:rsidRDefault="00156AE7" w:rsidP="001519F7">
      <w:pPr>
        <w:numPr>
          <w:ilvl w:val="0"/>
          <w:numId w:val="66"/>
        </w:numPr>
        <w:spacing w:after="60"/>
        <w:ind w:left="1440"/>
        <w:rPr>
          <w:rFonts w:cs="Tahoma"/>
          <w:lang w:val="nl-BE"/>
        </w:rPr>
      </w:pPr>
      <w:r w:rsidRPr="000325F6">
        <w:rPr>
          <w:rFonts w:eastAsia="Calibri" w:cs="Tahoma"/>
          <w:szCs w:val="18"/>
          <w:lang w:val="nl-BE"/>
        </w:rPr>
        <w:t>Windows Server 2008 R2 Enterprise-licenties die vervolgens zijn aangeschaft onder dezelfde looptijd van de enrollment als onderdeel van het vastgestelde True-Up-proces van de klant voor</w:t>
      </w:r>
      <w:r w:rsidR="001519F7" w:rsidRPr="000325F6">
        <w:rPr>
          <w:rFonts w:eastAsia="Calibri" w:cs="Tahoma"/>
          <w:szCs w:val="18"/>
          <w:lang w:val="nl-BE"/>
        </w:rPr>
        <w:t> </w:t>
      </w:r>
      <w:r w:rsidRPr="000325F6">
        <w:rPr>
          <w:rFonts w:eastAsia="Calibri" w:cs="Tahoma"/>
          <w:szCs w:val="18"/>
          <w:lang w:val="nl-BE"/>
        </w:rPr>
        <w:t>Enterprise, Enterprise Subscription, Open Value Subscription of EES, zijn ook Kwalificerende Licenties voor wat betreft de voorafgaande licentieverlening.</w:t>
      </w:r>
      <w:r w:rsidR="00AF7070" w:rsidRPr="000325F6">
        <w:rPr>
          <w:rFonts w:eastAsia="Calibri" w:cs="Tahoma"/>
          <w:szCs w:val="18"/>
          <w:lang w:val="nl-BE"/>
        </w:rPr>
        <w:t xml:space="preserve"> </w:t>
      </w:r>
    </w:p>
    <w:p w14:paraId="779B94F7" w14:textId="77777777" w:rsidR="00156AE7" w:rsidRPr="000325F6" w:rsidRDefault="00156AE7" w:rsidP="001519F7">
      <w:pPr>
        <w:numPr>
          <w:ilvl w:val="0"/>
          <w:numId w:val="66"/>
        </w:numPr>
        <w:spacing w:after="60"/>
        <w:ind w:left="1440"/>
        <w:rPr>
          <w:rFonts w:cs="Tahoma"/>
          <w:lang w:val="nl-BE"/>
        </w:rPr>
      </w:pPr>
      <w:r w:rsidRPr="000325F6">
        <w:rPr>
          <w:rFonts w:eastAsia="Calibri" w:cs="Tahoma"/>
          <w:szCs w:val="18"/>
          <w:lang w:val="nl-BE"/>
        </w:rPr>
        <w:t>Niettegenstaande de regeling van Windows Server 2012 Standard-licenties en eventuele upgrades</w:t>
      </w:r>
      <w:r w:rsidR="001519F7" w:rsidRPr="000325F6">
        <w:rPr>
          <w:rFonts w:eastAsia="Calibri" w:cs="Tahoma"/>
          <w:szCs w:val="18"/>
          <w:lang w:val="nl-BE"/>
        </w:rPr>
        <w:t> </w:t>
      </w:r>
      <w:r w:rsidRPr="000325F6">
        <w:rPr>
          <w:rFonts w:eastAsia="Calibri" w:cs="Tahoma"/>
          <w:szCs w:val="18"/>
          <w:lang w:val="nl-BE"/>
        </w:rPr>
        <w:t>naar die versies blijven verplichtingen voor het betalen van verschuldigde bedragen voor</w:t>
      </w:r>
      <w:r w:rsidR="001519F7" w:rsidRPr="000325F6">
        <w:rPr>
          <w:rFonts w:eastAsia="Calibri" w:cs="Tahoma"/>
          <w:szCs w:val="18"/>
          <w:lang w:val="nl-BE"/>
        </w:rPr>
        <w:t> </w:t>
      </w:r>
      <w:r w:rsidRPr="000325F6">
        <w:rPr>
          <w:rFonts w:eastAsia="Calibri" w:cs="Tahoma"/>
          <w:szCs w:val="18"/>
          <w:lang w:val="nl-BE"/>
        </w:rPr>
        <w:t>de Kwalificerende Licenties en dekking onverminderd van kracht.</w:t>
      </w:r>
    </w:p>
    <w:p w14:paraId="779B94F8" w14:textId="77777777" w:rsidR="00171927" w:rsidRDefault="00171927" w:rsidP="00171927">
      <w:pPr>
        <w:pStyle w:val="EndnoteText"/>
        <w:ind w:left="0"/>
        <w:rPr>
          <w:rFonts w:ascii="Tahoma" w:hAnsi="Tahoma" w:cs="Tahoma"/>
          <w:lang w:val="nl-BE"/>
        </w:rPr>
      </w:pPr>
    </w:p>
    <w:p w14:paraId="779B94F9" w14:textId="77777777" w:rsidR="007719B1" w:rsidRDefault="007719B1" w:rsidP="00171927">
      <w:pPr>
        <w:pStyle w:val="EndnoteText"/>
        <w:ind w:left="0"/>
        <w:rPr>
          <w:rFonts w:ascii="Tahoma" w:hAnsi="Tahoma" w:cs="Tahoma"/>
          <w:lang w:val="nl-BE"/>
        </w:rPr>
      </w:pPr>
    </w:p>
    <w:p w14:paraId="779B94FA" w14:textId="77777777" w:rsidR="002106C0" w:rsidRDefault="002106C0" w:rsidP="00171927">
      <w:pPr>
        <w:pStyle w:val="EndnoteText"/>
        <w:ind w:left="0"/>
        <w:rPr>
          <w:rFonts w:ascii="Tahoma" w:hAnsi="Tahoma" w:cs="Tahoma"/>
          <w:lang w:val="nl-BE"/>
        </w:rPr>
      </w:pPr>
    </w:p>
    <w:p w14:paraId="779B94FB" w14:textId="77777777" w:rsidR="002106C0" w:rsidRDefault="002106C0" w:rsidP="00171927">
      <w:pPr>
        <w:pStyle w:val="EndnoteText"/>
        <w:ind w:left="0"/>
        <w:rPr>
          <w:rFonts w:ascii="Tahoma" w:hAnsi="Tahoma" w:cs="Tahoma"/>
          <w:lang w:val="nl-BE"/>
        </w:rPr>
      </w:pPr>
    </w:p>
    <w:p w14:paraId="779B94FC" w14:textId="77777777" w:rsidR="002106C0" w:rsidRDefault="002106C0" w:rsidP="00171927">
      <w:pPr>
        <w:pStyle w:val="EndnoteText"/>
        <w:ind w:left="0"/>
        <w:rPr>
          <w:rFonts w:ascii="Tahoma" w:hAnsi="Tahoma" w:cs="Tahoma"/>
          <w:lang w:val="nl-BE"/>
        </w:rPr>
      </w:pPr>
    </w:p>
    <w:p w14:paraId="779B94FD" w14:textId="77777777" w:rsidR="002106C0" w:rsidRDefault="002106C0" w:rsidP="00171927">
      <w:pPr>
        <w:pStyle w:val="EndnoteText"/>
        <w:ind w:left="0"/>
        <w:rPr>
          <w:rFonts w:ascii="Tahoma" w:hAnsi="Tahoma" w:cs="Tahoma"/>
          <w:lang w:val="nl-BE"/>
        </w:rPr>
      </w:pPr>
    </w:p>
    <w:p w14:paraId="779B94FE" w14:textId="77777777" w:rsidR="00EF1978" w:rsidRPr="000325F6" w:rsidRDefault="000E260B" w:rsidP="003E343A">
      <w:pPr>
        <w:pStyle w:val="Heading3"/>
        <w:ind w:left="360" w:hanging="360"/>
        <w:rPr>
          <w:rFonts w:ascii="Tahoma" w:hAnsi="Tahoma" w:cs="Tahoma"/>
          <w:caps/>
          <w:color w:val="F66400"/>
          <w:sz w:val="22"/>
          <w:lang w:val="nl-BE"/>
        </w:rPr>
      </w:pPr>
      <w:bookmarkStart w:id="1561" w:name="_105_Windows_Server"/>
      <w:bookmarkStart w:id="1562" w:name="Srv_1102WinSvr08R2Itanium"/>
      <w:bookmarkStart w:id="1563" w:name="_Toc336338371"/>
      <w:bookmarkStart w:id="1564" w:name="_Toc348506722"/>
      <w:bookmarkStart w:id="1565" w:name="Srv_1132WinSvr08R2Itanium"/>
      <w:bookmarkStart w:id="1566" w:name="Srv_117WinSvr08R2Itanium"/>
      <w:bookmarkStart w:id="1567" w:name="Srv_98WinSvr08StdandHyperV"/>
      <w:bookmarkStart w:id="1568" w:name="Srv_99WinSvr08StdandHyperV"/>
      <w:bookmarkEnd w:id="1561"/>
      <w:r w:rsidRPr="000325F6">
        <w:rPr>
          <w:rFonts w:ascii="Tahoma" w:hAnsi="Tahoma" w:cs="Tahoma"/>
          <w:caps/>
          <w:color w:val="F66400"/>
          <w:sz w:val="22"/>
          <w:vertAlign w:val="superscript"/>
          <w:lang w:val="nl-BE"/>
        </w:rPr>
        <w:t>105</w:t>
      </w:r>
      <w:r w:rsidRPr="000325F6">
        <w:rPr>
          <w:rFonts w:ascii="Tahoma" w:hAnsi="Tahoma" w:cs="Tahoma"/>
          <w:caps/>
          <w:color w:val="F66400"/>
          <w:sz w:val="22"/>
          <w:lang w:val="nl-BE"/>
        </w:rPr>
        <w:t xml:space="preserve"> </w:t>
      </w:r>
      <w:r w:rsidRPr="00BA5A2B">
        <w:rPr>
          <w:rFonts w:ascii="Tahoma" w:hAnsi="Tahoma" w:cs="Tahoma"/>
          <w:color w:val="F66400"/>
          <w:sz w:val="22"/>
          <w:lang w:val="nl-BE"/>
        </w:rPr>
        <w:t>Windows Server 2008 R2 voor Itanium-systemen</w:t>
      </w:r>
      <w:bookmarkEnd w:id="1562"/>
      <w:bookmarkEnd w:id="1563"/>
      <w:bookmarkEnd w:id="1564"/>
    </w:p>
    <w:bookmarkEnd w:id="1565"/>
    <w:bookmarkEnd w:id="1566"/>
    <w:p w14:paraId="779B94FF" w14:textId="77777777" w:rsidR="00376D4B" w:rsidRPr="000325F6" w:rsidRDefault="00376D4B" w:rsidP="007E3162">
      <w:pPr>
        <w:ind w:left="360"/>
        <w:rPr>
          <w:rFonts w:cs="Tahoma"/>
          <w:lang w:val="nl-BE"/>
        </w:rPr>
      </w:pPr>
    </w:p>
    <w:p w14:paraId="779B9500" w14:textId="77777777" w:rsidR="007E3162" w:rsidRPr="000325F6" w:rsidRDefault="006533DF" w:rsidP="007E3162">
      <w:pPr>
        <w:spacing w:after="60"/>
        <w:ind w:left="720"/>
        <w:rPr>
          <w:rFonts w:cs="Tahoma"/>
          <w:lang w:val="nl-BE"/>
        </w:rPr>
      </w:pPr>
      <w:r w:rsidRPr="000325F6">
        <w:rPr>
          <w:rFonts w:cs="Tahoma"/>
          <w:b/>
          <w:color w:val="000000"/>
          <w:lang w:val="nl-BE"/>
        </w:rPr>
        <w:t>Licentieverleningen, gekoppeld aan einde levensduur Itanium-systemen</w:t>
      </w:r>
    </w:p>
    <w:p w14:paraId="779B9501" w14:textId="77777777" w:rsidR="006533DF" w:rsidRPr="000325F6" w:rsidRDefault="006533DF" w:rsidP="007E3162">
      <w:pPr>
        <w:ind w:left="720"/>
        <w:rPr>
          <w:rFonts w:cs="Tahoma"/>
          <w:lang w:val="nl-BE"/>
        </w:rPr>
      </w:pPr>
      <w:r w:rsidRPr="000325F6">
        <w:rPr>
          <w:rFonts w:cs="Tahoma"/>
          <w:color w:val="000000"/>
          <w:lang w:val="nl-BE"/>
        </w:rPr>
        <w:t>Windows Server 2008 R2 is de laatste versie van Windows Server voor Itanium-systemen.</w:t>
      </w:r>
      <w:r w:rsidR="00AF7070" w:rsidRPr="000325F6">
        <w:rPr>
          <w:rFonts w:cs="Tahoma"/>
          <w:color w:val="000000"/>
          <w:lang w:val="nl-BE"/>
        </w:rPr>
        <w:t xml:space="preserve"> </w:t>
      </w:r>
      <w:r w:rsidRPr="000325F6">
        <w:rPr>
          <w:rFonts w:cs="Tahoma"/>
          <w:color w:val="000000"/>
          <w:lang w:val="nl-BE"/>
        </w:rPr>
        <w:t>Volume licensing-klanten die op 1 september 2012 of per de datum dat Windows Server 2012 voor het eerst beschikbaar is voor downloaden op de Volume Licensing Service Center, indien dit eerder is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beschikken over Software Assurance voor licenties voor Windows Server 2008 R2 voor Itanium-systemen,</w:t>
      </w:r>
      <w:r w:rsidRPr="000325F6">
        <w:rPr>
          <w:rFonts w:eastAsia="Calibri" w:cs="Tahoma"/>
          <w:szCs w:val="18"/>
          <w:lang w:val="nl-BE"/>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14:paraId="779B9502" w14:textId="77777777" w:rsidR="006533DF" w:rsidRPr="007719B1" w:rsidRDefault="006533DF" w:rsidP="002A01C2">
      <w:pPr>
        <w:numPr>
          <w:ilvl w:val="0"/>
          <w:numId w:val="70"/>
        </w:numPr>
        <w:tabs>
          <w:tab w:val="clear" w:pos="360"/>
          <w:tab w:val="num" w:pos="1440"/>
        </w:tabs>
        <w:spacing w:after="60"/>
        <w:ind w:left="1440"/>
        <w:rPr>
          <w:rFonts w:cs="Tahoma"/>
          <w:szCs w:val="18"/>
          <w:lang w:val="nl-BE"/>
        </w:rPr>
      </w:pPr>
      <w:r w:rsidRPr="007719B1">
        <w:rPr>
          <w:rFonts w:cs="Tahoma"/>
          <w:color w:val="000000"/>
          <w:szCs w:val="18"/>
          <w:lang w:val="nl-BE"/>
        </w:rPr>
        <w:t>Als een klant een oneven aantal Kwalificerende Licenties bezit, moet de klant het aantal naar beneden afronden naar het dichtstbijzijnde even aantal om de verlening te bepalen.</w:t>
      </w:r>
      <w:r w:rsidR="00AF7070" w:rsidRPr="007719B1">
        <w:rPr>
          <w:rFonts w:cs="Tahoma"/>
          <w:color w:val="000000"/>
          <w:szCs w:val="18"/>
          <w:lang w:val="nl-BE"/>
        </w:rPr>
        <w:t xml:space="preserve"> </w:t>
      </w:r>
      <w:r w:rsidRPr="007719B1">
        <w:rPr>
          <w:rFonts w:cs="Tahoma"/>
          <w:color w:val="000000"/>
          <w:szCs w:val="18"/>
          <w:lang w:val="nl-BE"/>
        </w:rPr>
        <w:t xml:space="preserve">Bij een klant die drie Kwalificerende Licenties heeft, wordt ervan uitgegaan dat aan hem in totaal één Windows Server 2012 Datacenter-licenties zijn verleend. </w:t>
      </w:r>
    </w:p>
    <w:p w14:paraId="779B9503" w14:textId="77777777" w:rsidR="006533DF" w:rsidRPr="007719B1"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lang w:val="nl-BE"/>
        </w:rPr>
      </w:pPr>
      <w:r w:rsidRPr="007719B1">
        <w:rPr>
          <w:rFonts w:ascii="Tahoma" w:eastAsia="Calibri" w:hAnsi="Tahoma" w:cs="Tahoma"/>
          <w:sz w:val="18"/>
          <w:szCs w:val="18"/>
          <w:lang w:val="nl-BE"/>
        </w:rPr>
        <w:t>Licenties die in het kader van deze regeling worden verleend, zijn inclusief Software Assurance-dekking.</w:t>
      </w:r>
      <w:r w:rsidR="00AF7070" w:rsidRPr="007719B1">
        <w:rPr>
          <w:rFonts w:ascii="Tahoma" w:eastAsia="Calibri" w:hAnsi="Tahoma" w:cs="Tahoma"/>
          <w:sz w:val="18"/>
          <w:szCs w:val="18"/>
          <w:lang w:val="nl-BE"/>
        </w:rPr>
        <w:t xml:space="preserve"> </w:t>
      </w:r>
      <w:r w:rsidRPr="007719B1">
        <w:rPr>
          <w:rFonts w:ascii="Tahoma" w:eastAsia="Calibri" w:hAnsi="Tahoma" w:cs="Tahoma"/>
          <w:sz w:val="18"/>
          <w:szCs w:val="18"/>
          <w:lang w:val="nl-BE"/>
        </w:rPr>
        <w:t>Deze dekking vervalt op het moment dat de overeenkomstige dekking van de Kwalificerende Licentie vervalt.</w:t>
      </w:r>
    </w:p>
    <w:p w14:paraId="779B9504" w14:textId="77777777" w:rsidR="006533DF" w:rsidRPr="007719B1"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lang w:val="nl-BE"/>
        </w:rPr>
      </w:pPr>
      <w:r w:rsidRPr="007719B1">
        <w:rPr>
          <w:rFonts w:ascii="Tahoma" w:eastAsia="Calibri" w:hAnsi="Tahoma" w:cs="Tahoma"/>
          <w:sz w:val="18"/>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79B9505" w14:textId="77777777" w:rsidR="006533DF" w:rsidRPr="007719B1" w:rsidRDefault="006533DF" w:rsidP="002A01C2">
      <w:pPr>
        <w:numPr>
          <w:ilvl w:val="0"/>
          <w:numId w:val="70"/>
        </w:numPr>
        <w:tabs>
          <w:tab w:val="clear" w:pos="360"/>
          <w:tab w:val="num" w:pos="1440"/>
        </w:tabs>
        <w:spacing w:after="60"/>
        <w:ind w:left="1440"/>
        <w:rPr>
          <w:rFonts w:cs="Tahoma"/>
          <w:szCs w:val="18"/>
          <w:lang w:val="nl-BE"/>
        </w:rPr>
      </w:pPr>
      <w:r w:rsidRPr="007719B1">
        <w:rPr>
          <w:rFonts w:eastAsia="Calibri" w:cs="Tahoma"/>
          <w:szCs w:val="18"/>
          <w:lang w:val="nl-BE"/>
        </w:rPr>
        <w:t>Na een upgrade naar Windows Server 2012 Datacenter in het kader van deze regeling zijn de bestaande Kwalificerende Licenties voor Windows Server 2008 R2 voor Itanium-systemen niet langer geldig.</w:t>
      </w:r>
    </w:p>
    <w:p w14:paraId="779B9506" w14:textId="77777777" w:rsidR="006533DF" w:rsidRPr="007719B1" w:rsidRDefault="006533DF" w:rsidP="002A01C2">
      <w:pPr>
        <w:numPr>
          <w:ilvl w:val="0"/>
          <w:numId w:val="70"/>
        </w:numPr>
        <w:tabs>
          <w:tab w:val="clear" w:pos="360"/>
          <w:tab w:val="num" w:pos="1440"/>
        </w:tabs>
        <w:spacing w:after="60"/>
        <w:ind w:left="1440"/>
        <w:rPr>
          <w:rFonts w:cs="Tahoma"/>
          <w:szCs w:val="18"/>
          <w:lang w:val="nl-BE"/>
        </w:rPr>
      </w:pPr>
      <w:r w:rsidRPr="007719B1">
        <w:rPr>
          <w:rFonts w:cs="Tahoma"/>
          <w:color w:val="000000"/>
          <w:szCs w:val="18"/>
          <w:lang w:val="nl-BE"/>
        </w:rPr>
        <w:t xml:space="preserve">Licenties voor Windows Server 2008 R2 voor Itanium-systemen </w:t>
      </w:r>
      <w:r w:rsidRPr="007719B1">
        <w:rPr>
          <w:rFonts w:cs="Tahoma"/>
          <w:bCs/>
          <w:color w:val="000000"/>
          <w:szCs w:val="18"/>
          <w:lang w:val="nl-BE"/>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AF7070" w:rsidRPr="007719B1">
        <w:rPr>
          <w:rFonts w:cs="Tahoma"/>
          <w:bCs/>
          <w:color w:val="000000"/>
          <w:szCs w:val="18"/>
          <w:lang w:val="nl-BE"/>
        </w:rPr>
        <w:t xml:space="preserve"> </w:t>
      </w:r>
    </w:p>
    <w:p w14:paraId="779B9507" w14:textId="77777777" w:rsidR="006533DF" w:rsidRPr="007719B1" w:rsidRDefault="006533DF" w:rsidP="002A01C2">
      <w:pPr>
        <w:numPr>
          <w:ilvl w:val="0"/>
          <w:numId w:val="70"/>
        </w:numPr>
        <w:tabs>
          <w:tab w:val="clear" w:pos="360"/>
          <w:tab w:val="num" w:pos="1440"/>
        </w:tabs>
        <w:spacing w:after="60"/>
        <w:ind w:left="1440"/>
        <w:rPr>
          <w:rFonts w:cs="Tahoma"/>
          <w:szCs w:val="18"/>
          <w:lang w:val="nl-BE"/>
        </w:rPr>
      </w:pPr>
      <w:r w:rsidRPr="007719B1">
        <w:rPr>
          <w:rFonts w:cs="Tahoma"/>
          <w:bCs/>
          <w:color w:val="000000"/>
          <w:szCs w:val="18"/>
          <w:lang w:val="nl-BE"/>
        </w:rPr>
        <w:t>Niettegenstaande de regeling van Windows Server 2012 Datacenter-licenties en eventuele upgrades naar die versies blijven verplichtingen voor het betalen van verschuldigde bedragen voor de Kwalificerende Licenties en dekking onverminderd van kracht.</w:t>
      </w:r>
    </w:p>
    <w:p w14:paraId="779B9508" w14:textId="77777777" w:rsidR="00586FCE" w:rsidRDefault="00586FCE" w:rsidP="002106C0">
      <w:pPr>
        <w:rPr>
          <w:rFonts w:cs="Tahoma"/>
          <w:lang w:val="nl-BE"/>
        </w:rPr>
      </w:pPr>
      <w:bookmarkStart w:id="1569" w:name="_117_Windows_Server"/>
      <w:bookmarkEnd w:id="1567"/>
      <w:bookmarkEnd w:id="1568"/>
      <w:bookmarkEnd w:id="1569"/>
    </w:p>
    <w:p w14:paraId="779B9509" w14:textId="77777777" w:rsidR="007719B1" w:rsidRPr="000325F6" w:rsidRDefault="007719B1" w:rsidP="002106C0">
      <w:pPr>
        <w:rPr>
          <w:rFonts w:cs="Tahoma"/>
          <w:lang w:val="nl-BE"/>
        </w:rPr>
      </w:pPr>
    </w:p>
    <w:p w14:paraId="779B950A" w14:textId="77777777" w:rsidR="00FE1A01" w:rsidRPr="000325F6" w:rsidRDefault="000E260B" w:rsidP="00EF2279">
      <w:pPr>
        <w:pStyle w:val="Heading3"/>
        <w:rPr>
          <w:rFonts w:ascii="Tahoma" w:hAnsi="Tahoma" w:cs="Tahoma"/>
          <w:lang w:val="nl-BE"/>
        </w:rPr>
      </w:pPr>
      <w:bookmarkStart w:id="1570" w:name="_116_Windows_Server"/>
      <w:bookmarkStart w:id="1571" w:name="_106_CAL_voor"/>
      <w:bookmarkStart w:id="1572" w:name="_Toc336338372"/>
      <w:bookmarkStart w:id="1573" w:name="_Toc348506723"/>
      <w:bookmarkStart w:id="1574" w:name="Srv_101Win2008RemoteCALandExtConn"/>
      <w:bookmarkStart w:id="1575" w:name="Srv_115Win2008RemoteCALandExtConn"/>
      <w:bookmarkStart w:id="1576" w:name="Srv_119Win2008RemoteCALandExtConn"/>
      <w:bookmarkStart w:id="1577" w:name="Srv_101WindowsSvr2008RemoteDesktop"/>
      <w:bookmarkEnd w:id="1570"/>
      <w:bookmarkEnd w:id="1571"/>
      <w:r w:rsidRPr="000325F6">
        <w:rPr>
          <w:rStyle w:val="Heading3Char"/>
          <w:rFonts w:ascii="Tahoma" w:hAnsi="Tahoma" w:cs="Tahoma"/>
          <w:b/>
          <w:caps/>
          <w:color w:val="F66400"/>
          <w:sz w:val="22"/>
          <w:vertAlign w:val="superscript"/>
          <w:lang w:val="nl-BE"/>
        </w:rPr>
        <w:t>106</w:t>
      </w:r>
      <w:r w:rsidRPr="000325F6">
        <w:rPr>
          <w:rStyle w:val="Heading3Char"/>
          <w:rFonts w:ascii="Tahoma" w:hAnsi="Tahoma" w:cs="Tahoma"/>
          <w:b/>
          <w:caps/>
          <w:color w:val="F66400"/>
          <w:sz w:val="22"/>
          <w:lang w:val="nl-BE"/>
        </w:rPr>
        <w:t xml:space="preserve"> </w:t>
      </w:r>
      <w:r w:rsidRPr="000325F6">
        <w:rPr>
          <w:rFonts w:ascii="Tahoma" w:hAnsi="Tahoma" w:cs="Tahoma"/>
          <w:color w:val="F66400"/>
          <w:sz w:val="22"/>
          <w:lang w:val="nl-BE"/>
        </w:rPr>
        <w:t>CAL voor Windows Server 2012</w:t>
      </w:r>
      <w:bookmarkEnd w:id="1572"/>
      <w:bookmarkEnd w:id="1573"/>
    </w:p>
    <w:p w14:paraId="779B950B" w14:textId="77777777" w:rsidR="00FE1A01" w:rsidRPr="000325F6" w:rsidRDefault="00FE1A01" w:rsidP="0030678D">
      <w:pPr>
        <w:spacing w:line="144" w:lineRule="auto"/>
        <w:rPr>
          <w:rFonts w:cs="Tahoma"/>
          <w:lang w:val="nl-BE"/>
        </w:rPr>
      </w:pPr>
    </w:p>
    <w:p w14:paraId="779B950C" w14:textId="77777777" w:rsidR="00FE1A01" w:rsidRPr="000325F6" w:rsidRDefault="00FE1A01" w:rsidP="002106C0">
      <w:pPr>
        <w:ind w:left="720"/>
        <w:rPr>
          <w:rFonts w:cs="Tahoma"/>
          <w:lang w:val="nl-BE"/>
        </w:rPr>
      </w:pPr>
      <w:r w:rsidRPr="000325F6">
        <w:rPr>
          <w:rFonts w:cs="Tahoma"/>
          <w:szCs w:val="18"/>
          <w:lang w:val="nl-BE"/>
        </w:rPr>
        <w:t>Windows Server 2012 CAL is de nieuwe versie van Windows Server 2008 CAL.</w:t>
      </w:r>
    </w:p>
    <w:p w14:paraId="779B950D" w14:textId="77777777" w:rsidR="002A01C2" w:rsidRPr="000325F6" w:rsidRDefault="002A01C2" w:rsidP="002106C0">
      <w:pPr>
        <w:ind w:left="720"/>
        <w:rPr>
          <w:rFonts w:cs="Tahoma"/>
          <w:lang w:val="nl-BE"/>
        </w:rPr>
      </w:pPr>
    </w:p>
    <w:p w14:paraId="779B950E" w14:textId="77777777" w:rsidR="002A01C2" w:rsidRPr="000325F6" w:rsidRDefault="00FE1A01" w:rsidP="002106C0">
      <w:pPr>
        <w:spacing w:after="60"/>
        <w:ind w:left="720"/>
        <w:rPr>
          <w:rFonts w:cs="Tahoma"/>
          <w:lang w:val="nl-BE"/>
        </w:rPr>
      </w:pPr>
      <w:r w:rsidRPr="000325F6">
        <w:rPr>
          <w:rFonts w:eastAsia="Calibri" w:cs="Tahoma"/>
          <w:b/>
          <w:szCs w:val="18"/>
          <w:lang w:val="nl-BE"/>
        </w:rPr>
        <w:t>Gebruik van Windows Server 2012 als een Web Server</w:t>
      </w:r>
    </w:p>
    <w:p w14:paraId="779B950F" w14:textId="77777777" w:rsidR="00FE1A01" w:rsidRPr="000325F6" w:rsidRDefault="00FE1A01" w:rsidP="002106C0">
      <w:pPr>
        <w:ind w:left="720"/>
        <w:rPr>
          <w:rFonts w:cs="Tahoma"/>
          <w:lang w:val="nl-BE"/>
        </w:rPr>
      </w:pPr>
      <w:r w:rsidRPr="000325F6">
        <w:rPr>
          <w:rFonts w:cs="Tahoma"/>
          <w:color w:val="000000"/>
          <w:szCs w:val="18"/>
          <w:lang w:val="nl-BE"/>
        </w:rPr>
        <w:t xml:space="preserve">Wanneer Windows Server 2012 Standard of Datacenter wordt gebruikt als een Web Server, hebt u geen CAL’s nodig voor toegang tot de software. Een </w:t>
      </w:r>
      <w:r w:rsidR="005B5CA6" w:rsidRPr="000325F6">
        <w:rPr>
          <w:rFonts w:cs="Tahoma"/>
          <w:color w:val="000000"/>
          <w:szCs w:val="18"/>
          <w:lang w:val="nl-BE"/>
        </w:rPr>
        <w:t>“</w:t>
      </w:r>
      <w:r w:rsidRPr="000325F6">
        <w:rPr>
          <w:rFonts w:cs="Tahoma"/>
          <w:color w:val="000000"/>
          <w:szCs w:val="18"/>
          <w:lang w:val="nl-BE"/>
        </w:rPr>
        <w:t>Web Workload</w:t>
      </w:r>
      <w:r w:rsidR="005B5CA6" w:rsidRPr="000325F6">
        <w:rPr>
          <w:rFonts w:cs="Tahoma"/>
          <w:color w:val="000000"/>
          <w:szCs w:val="18"/>
          <w:lang w:val="nl-BE"/>
        </w:rPr>
        <w:t>”</w:t>
      </w:r>
      <w:r w:rsidRPr="000325F6">
        <w:rPr>
          <w:rFonts w:cs="Tahoma"/>
          <w:color w:val="000000"/>
          <w:szCs w:val="18"/>
          <w:lang w:val="nl-BE"/>
        </w:rPr>
        <w:t xml:space="preserve"> betekent:</w:t>
      </w:r>
    </w:p>
    <w:p w14:paraId="779B9510" w14:textId="77777777" w:rsidR="002A01C2" w:rsidRPr="000325F6" w:rsidRDefault="002A01C2" w:rsidP="002106C0">
      <w:pPr>
        <w:pStyle w:val="PURBody-Indented"/>
        <w:spacing w:after="0"/>
        <w:ind w:left="720"/>
        <w:rPr>
          <w:rFonts w:ascii="Tahoma" w:hAnsi="Tahoma" w:cs="Tahoma"/>
          <w:lang w:val="nl-BE"/>
        </w:rPr>
      </w:pPr>
    </w:p>
    <w:p w14:paraId="779B9511" w14:textId="77777777" w:rsidR="002A01C2" w:rsidRPr="000325F6" w:rsidRDefault="006707A3" w:rsidP="002106C0">
      <w:pPr>
        <w:pStyle w:val="PURBody-Indented"/>
        <w:spacing w:after="60"/>
        <w:ind w:left="720"/>
        <w:rPr>
          <w:rFonts w:ascii="Tahoma" w:hAnsi="Tahoma" w:cs="Tahoma"/>
          <w:lang w:val="nl-BE"/>
        </w:rPr>
      </w:pPr>
      <w:r w:rsidRPr="000325F6">
        <w:rPr>
          <w:rFonts w:ascii="Tahoma" w:hAnsi="Tahoma" w:cs="Tahoma"/>
          <w:b/>
          <w:bCs/>
          <w:sz w:val="18"/>
          <w:szCs w:val="18"/>
          <w:lang w:val="nl-BE"/>
        </w:rPr>
        <w:t>Web Workload</w:t>
      </w:r>
      <w:r w:rsidRPr="000325F6">
        <w:rPr>
          <w:rFonts w:ascii="Tahoma" w:hAnsi="Tahoma" w:cs="Tahoma"/>
          <w:b/>
          <w:sz w:val="18"/>
          <w:szCs w:val="18"/>
          <w:lang w:val="nl-BE"/>
        </w:rPr>
        <w:t xml:space="preserve"> (Internetoplossingen)</w:t>
      </w:r>
    </w:p>
    <w:p w14:paraId="779B9512" w14:textId="77777777" w:rsidR="006707A3" w:rsidRPr="000325F6" w:rsidRDefault="005B5CA6" w:rsidP="002106C0">
      <w:pPr>
        <w:pStyle w:val="PURBody-Indented"/>
        <w:spacing w:after="0"/>
        <w:ind w:left="720"/>
        <w:rPr>
          <w:rFonts w:ascii="Tahoma" w:hAnsi="Tahoma" w:cs="Tahoma"/>
          <w:lang w:val="nl-BE"/>
        </w:rPr>
      </w:pPr>
      <w:r w:rsidRPr="000325F6">
        <w:rPr>
          <w:rFonts w:ascii="Tahoma" w:hAnsi="Tahoma" w:cs="Tahoma"/>
          <w:sz w:val="18"/>
          <w:szCs w:val="18"/>
          <w:lang w:val="nl-BE"/>
        </w:rPr>
        <w:t>“</w:t>
      </w:r>
      <w:r w:rsidR="006707A3" w:rsidRPr="000325F6">
        <w:rPr>
          <w:rFonts w:ascii="Tahoma" w:hAnsi="Tahoma" w:cs="Tahoma"/>
          <w:sz w:val="18"/>
          <w:szCs w:val="18"/>
          <w:lang w:val="nl-BE"/>
        </w:rPr>
        <w:t>Internetoplossingen</w:t>
      </w:r>
      <w:r w:rsidRPr="000325F6">
        <w:rPr>
          <w:rFonts w:ascii="Tahoma" w:hAnsi="Tahoma" w:cs="Tahoma"/>
          <w:sz w:val="18"/>
          <w:szCs w:val="18"/>
          <w:lang w:val="nl-BE"/>
        </w:rPr>
        <w:t>”</w:t>
      </w:r>
      <w:r w:rsidR="006707A3" w:rsidRPr="000325F6">
        <w:rPr>
          <w:rFonts w:ascii="Tahoma" w:hAnsi="Tahoma" w:cs="Tahoma"/>
          <w:sz w:val="18"/>
          <w:szCs w:val="18"/>
          <w:lang w:val="nl-BE"/>
        </w:rPr>
        <w:t xml:space="preserve">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779B9513" w14:textId="77777777" w:rsidR="002A01C2" w:rsidRPr="000325F6" w:rsidRDefault="002A01C2" w:rsidP="002106C0">
      <w:pPr>
        <w:pStyle w:val="PURBody-Indented"/>
        <w:spacing w:after="0"/>
        <w:ind w:firstLine="450"/>
        <w:rPr>
          <w:rFonts w:ascii="Tahoma" w:hAnsi="Tahoma" w:cs="Tahoma"/>
          <w:lang w:val="nl-BE"/>
        </w:rPr>
      </w:pPr>
    </w:p>
    <w:p w14:paraId="779B9514" w14:textId="77777777" w:rsidR="006707A3" w:rsidRPr="000325F6" w:rsidRDefault="006707A3" w:rsidP="002106C0">
      <w:pPr>
        <w:pStyle w:val="PURBody-Indented"/>
        <w:spacing w:after="0"/>
        <w:ind w:firstLine="450"/>
        <w:rPr>
          <w:rFonts w:ascii="Tahoma" w:hAnsi="Tahoma" w:cs="Tahoma"/>
          <w:lang w:val="nl-BE"/>
        </w:rPr>
      </w:pPr>
      <w:r w:rsidRPr="000325F6">
        <w:rPr>
          <w:rFonts w:ascii="Tahoma" w:hAnsi="Tahoma" w:cs="Tahoma"/>
          <w:sz w:val="18"/>
          <w:szCs w:val="18"/>
          <w:lang w:val="nl-BE"/>
        </w:rPr>
        <w:t xml:space="preserve">U mag de software in </w:t>
      </w:r>
      <w:r w:rsidR="005B5CA6" w:rsidRPr="000325F6">
        <w:rPr>
          <w:rFonts w:ascii="Tahoma" w:hAnsi="Tahoma" w:cs="Tahoma"/>
          <w:sz w:val="18"/>
          <w:szCs w:val="18"/>
          <w:lang w:val="nl-BE"/>
        </w:rPr>
        <w:t>“</w:t>
      </w:r>
      <w:r w:rsidRPr="000325F6">
        <w:rPr>
          <w:rFonts w:ascii="Tahoma" w:hAnsi="Tahoma" w:cs="Tahoma"/>
          <w:sz w:val="18"/>
          <w:szCs w:val="18"/>
          <w:lang w:val="nl-BE"/>
        </w:rPr>
        <w:t>Internetoplossingen</w:t>
      </w:r>
      <w:r w:rsidR="005B5CA6" w:rsidRPr="000325F6">
        <w:rPr>
          <w:rFonts w:ascii="Tahoma" w:hAnsi="Tahoma" w:cs="Tahoma"/>
          <w:sz w:val="18"/>
          <w:szCs w:val="18"/>
          <w:lang w:val="nl-BE"/>
        </w:rPr>
        <w:t>”</w:t>
      </w:r>
      <w:r w:rsidRPr="000325F6">
        <w:rPr>
          <w:rFonts w:ascii="Tahoma" w:hAnsi="Tahoma" w:cs="Tahoma"/>
          <w:sz w:val="18"/>
          <w:szCs w:val="18"/>
          <w:lang w:val="nl-BE"/>
        </w:rPr>
        <w:t xml:space="preserve"> gebruiken voor het uitvoeren van:</w:t>
      </w:r>
    </w:p>
    <w:p w14:paraId="779B9515" w14:textId="77777777" w:rsidR="002A01C2" w:rsidRPr="000325F6" w:rsidRDefault="002A01C2" w:rsidP="002106C0">
      <w:pPr>
        <w:pStyle w:val="PURBody-Indented"/>
        <w:spacing w:after="0"/>
        <w:ind w:firstLine="450"/>
        <w:rPr>
          <w:rFonts w:ascii="Tahoma" w:hAnsi="Tahoma" w:cs="Tahoma"/>
          <w:lang w:val="nl-BE"/>
        </w:rPr>
      </w:pPr>
    </w:p>
    <w:p w14:paraId="779B9516" w14:textId="77777777" w:rsidR="006707A3" w:rsidRPr="000325F6" w:rsidRDefault="006707A3" w:rsidP="002106C0">
      <w:pPr>
        <w:pStyle w:val="PURBullet-Indented"/>
        <w:numPr>
          <w:ilvl w:val="0"/>
          <w:numId w:val="148"/>
        </w:numPr>
        <w:spacing w:after="60" w:line="240" w:lineRule="auto"/>
        <w:ind w:left="1440" w:hanging="360"/>
        <w:contextualSpacing w:val="0"/>
        <w:rPr>
          <w:rFonts w:ascii="Tahoma" w:hAnsi="Tahoma" w:cs="Tahoma"/>
          <w:lang w:val="nl-BE"/>
        </w:rPr>
      </w:pPr>
      <w:r w:rsidRPr="000325F6">
        <w:rPr>
          <w:rFonts w:ascii="Tahoma" w:hAnsi="Tahoma" w:cs="Tahoma"/>
          <w:sz w:val="18"/>
          <w:szCs w:val="18"/>
          <w:lang w:val="nl-BE"/>
        </w:rPr>
        <w:t>webserversoftware (bijvoorbeeld Microsoft Internet Information Services) en beheer- of beveiligingsagents (bijvoorbeeld de System Center Operations Manager-agent).</w:t>
      </w:r>
    </w:p>
    <w:p w14:paraId="779B9517" w14:textId="77777777" w:rsidR="006707A3" w:rsidRPr="000325F6" w:rsidRDefault="006707A3" w:rsidP="002106C0">
      <w:pPr>
        <w:pStyle w:val="PURBullet-Indented"/>
        <w:numPr>
          <w:ilvl w:val="0"/>
          <w:numId w:val="148"/>
        </w:numPr>
        <w:spacing w:after="60" w:line="240" w:lineRule="auto"/>
        <w:ind w:left="1440" w:hanging="360"/>
        <w:contextualSpacing w:val="0"/>
        <w:rPr>
          <w:rFonts w:ascii="Tahoma" w:hAnsi="Tahoma" w:cs="Tahoma"/>
          <w:lang w:val="nl-BE"/>
        </w:rPr>
      </w:pPr>
      <w:r w:rsidRPr="000325F6">
        <w:rPr>
          <w:rFonts w:ascii="Tahoma" w:hAnsi="Tahoma" w:cs="Tahoma"/>
          <w:sz w:val="18"/>
          <w:szCs w:val="18"/>
          <w:lang w:val="nl-BE"/>
        </w:rPr>
        <w:t xml:space="preserve">database-enginesoftware (bijvoorbeeld Microsoft SQL Server), uitsluitend ter ondersteuning van Internetoplossingen. </w:t>
      </w:r>
    </w:p>
    <w:p w14:paraId="779B9518" w14:textId="77777777" w:rsidR="006707A3" w:rsidRPr="000325F6" w:rsidRDefault="006707A3" w:rsidP="002A01C2">
      <w:pPr>
        <w:pStyle w:val="PURBullet-Indented"/>
        <w:numPr>
          <w:ilvl w:val="0"/>
          <w:numId w:val="148"/>
        </w:numPr>
        <w:spacing w:after="60" w:line="240" w:lineRule="auto"/>
        <w:ind w:left="1440" w:hanging="360"/>
        <w:contextualSpacing w:val="0"/>
        <w:rPr>
          <w:rFonts w:ascii="Tahoma" w:hAnsi="Tahoma" w:cs="Tahoma"/>
          <w:lang w:val="nl-BE"/>
        </w:rPr>
      </w:pPr>
      <w:r w:rsidRPr="000325F6">
        <w:rPr>
          <w:rFonts w:ascii="Tahoma" w:hAnsi="Tahoma" w:cs="Tahoma"/>
          <w:sz w:val="18"/>
          <w:szCs w:val="18"/>
          <w:lang w:val="nl-BE"/>
        </w:rPr>
        <w:t>de DNS-service (Domain Name System) voor internet-naamomzetting voor IP-adressen, zolang dat niet de enige functie van dat exemplaar van de software is.</w:t>
      </w:r>
    </w:p>
    <w:p w14:paraId="779B9519" w14:textId="77777777" w:rsidR="000D5F24" w:rsidRPr="000325F6" w:rsidRDefault="000D5F24" w:rsidP="002106C0">
      <w:pPr>
        <w:rPr>
          <w:rFonts w:cs="Tahoma"/>
          <w:lang w:val="nl-BE"/>
        </w:rPr>
      </w:pPr>
    </w:p>
    <w:p w14:paraId="779B951A" w14:textId="77777777" w:rsidR="002A01C2" w:rsidRPr="000325F6" w:rsidRDefault="00FE1A01" w:rsidP="002106C0">
      <w:pPr>
        <w:spacing w:after="60"/>
        <w:ind w:left="720"/>
        <w:rPr>
          <w:rFonts w:cs="Tahoma"/>
        </w:rPr>
      </w:pPr>
      <w:r w:rsidRPr="000325F6">
        <w:rPr>
          <w:rFonts w:eastAsia="Calibri" w:cs="Tahoma"/>
          <w:b/>
          <w:szCs w:val="18"/>
        </w:rPr>
        <w:t>Gebruik van Windows Server 2012 High Performance Computing (HPC)</w:t>
      </w:r>
    </w:p>
    <w:p w14:paraId="779B951B" w14:textId="77777777" w:rsidR="00376D4B" w:rsidRPr="000325F6" w:rsidRDefault="00FE1A01" w:rsidP="002106C0">
      <w:pPr>
        <w:ind w:left="720"/>
        <w:rPr>
          <w:rFonts w:cs="Tahoma"/>
          <w:color w:val="000000"/>
          <w:lang w:val="nl-BE"/>
        </w:rPr>
      </w:pPr>
      <w:r w:rsidRPr="000325F6">
        <w:rPr>
          <w:rFonts w:cs="Tahoma"/>
          <w:color w:val="000000"/>
          <w:lang w:val="nl-BE"/>
        </w:rPr>
        <w:t xml:space="preserve">Wanneer Windows Server 2012 Standard of Datacenter wordt gebruikt voor High Performance Computing, hebt u geen CAL’s nodig voor toegang tot de software. Een </w:t>
      </w:r>
      <w:r w:rsidR="005B5CA6" w:rsidRPr="000325F6">
        <w:rPr>
          <w:rFonts w:cs="Tahoma"/>
          <w:color w:val="000000"/>
          <w:lang w:val="nl-BE"/>
        </w:rPr>
        <w:t>“</w:t>
      </w:r>
      <w:r w:rsidRPr="000325F6">
        <w:rPr>
          <w:rFonts w:cs="Tahoma"/>
          <w:color w:val="000000"/>
          <w:lang w:val="nl-BE"/>
        </w:rPr>
        <w:t>High Performance Computing (</w:t>
      </w:r>
      <w:r w:rsidR="005B5CA6" w:rsidRPr="000325F6">
        <w:rPr>
          <w:rFonts w:cs="Tahoma"/>
          <w:color w:val="000000"/>
          <w:lang w:val="nl-BE"/>
        </w:rPr>
        <w:t>“</w:t>
      </w:r>
      <w:r w:rsidRPr="000325F6">
        <w:rPr>
          <w:rFonts w:cs="Tahoma"/>
          <w:color w:val="000000"/>
          <w:lang w:val="nl-BE"/>
        </w:rPr>
        <w:t>HPC</w:t>
      </w:r>
      <w:r w:rsidR="005B5CA6" w:rsidRPr="000325F6">
        <w:rPr>
          <w:rFonts w:cs="Tahoma"/>
          <w:color w:val="000000"/>
          <w:lang w:val="nl-BE"/>
        </w:rPr>
        <w:t>”</w:t>
      </w:r>
      <w:r w:rsidRPr="000325F6">
        <w:rPr>
          <w:rFonts w:cs="Tahoma"/>
          <w:color w:val="000000"/>
          <w:lang w:val="nl-BE"/>
        </w:rPr>
        <w:t>) Workload</w:t>
      </w:r>
      <w:r w:rsidR="005B5CA6" w:rsidRPr="000325F6">
        <w:rPr>
          <w:rFonts w:cs="Tahoma"/>
          <w:color w:val="000000"/>
          <w:lang w:val="nl-BE"/>
        </w:rPr>
        <w:t>”</w:t>
      </w:r>
      <w:r w:rsidRPr="000325F6">
        <w:rPr>
          <w:rFonts w:cs="Tahoma"/>
          <w:color w:val="000000"/>
          <w:lang w:val="nl-BE"/>
        </w:rPr>
        <w:t xml:space="preserve">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bookmarkEnd w:id="1574"/>
      <w:bookmarkEnd w:id="1575"/>
      <w:bookmarkEnd w:id="1576"/>
    </w:p>
    <w:p w14:paraId="779B951C" w14:textId="77777777" w:rsidR="00D136B8" w:rsidRDefault="00D136B8" w:rsidP="002A01C2">
      <w:pPr>
        <w:ind w:left="720"/>
        <w:rPr>
          <w:rFonts w:cs="Tahoma"/>
          <w:lang w:val="nl-BE"/>
        </w:rPr>
      </w:pPr>
    </w:p>
    <w:p w14:paraId="779B951D" w14:textId="77777777" w:rsidR="007719B1" w:rsidRPr="000325F6" w:rsidRDefault="007719B1" w:rsidP="002A01C2">
      <w:pPr>
        <w:ind w:left="720"/>
        <w:rPr>
          <w:rFonts w:cs="Tahoma"/>
          <w:lang w:val="nl-BE"/>
        </w:rPr>
      </w:pPr>
    </w:p>
    <w:p w14:paraId="779B951E" w14:textId="77777777" w:rsidR="00F745E1" w:rsidRPr="000325F6" w:rsidRDefault="000E260B" w:rsidP="00F745E1">
      <w:pPr>
        <w:pStyle w:val="Heading3"/>
        <w:ind w:left="360" w:hanging="360"/>
        <w:rPr>
          <w:rFonts w:ascii="Tahoma" w:hAnsi="Tahoma" w:cs="Tahoma"/>
          <w:lang w:val="nl-BE"/>
        </w:rPr>
      </w:pPr>
      <w:bookmarkStart w:id="1578" w:name="_114_Windows_Server"/>
      <w:bookmarkStart w:id="1579" w:name="_107_Windows_Server"/>
      <w:bookmarkStart w:id="1580" w:name="_Toc336338373"/>
      <w:bookmarkStart w:id="1581" w:name="_Toc348506724"/>
      <w:bookmarkStart w:id="1582" w:name="Srv_111WinSvr08R2Datacenter"/>
      <w:bookmarkStart w:id="1583" w:name="Srv_115WinSvr08R2Datacenter"/>
      <w:bookmarkEnd w:id="1578"/>
      <w:bookmarkEnd w:id="1579"/>
      <w:r w:rsidRPr="000325F6">
        <w:rPr>
          <w:rFonts w:ascii="Tahoma" w:hAnsi="Tahoma" w:cs="Tahoma"/>
          <w:caps/>
          <w:color w:val="F66400"/>
          <w:sz w:val="22"/>
          <w:vertAlign w:val="superscript"/>
          <w:lang w:val="nl-BE"/>
        </w:rPr>
        <w:t>107</w:t>
      </w:r>
      <w:r w:rsidRPr="000325F6">
        <w:rPr>
          <w:rFonts w:ascii="Tahoma" w:hAnsi="Tahoma" w:cs="Tahoma"/>
          <w:caps/>
          <w:color w:val="F66400"/>
          <w:sz w:val="22"/>
          <w:lang w:val="nl-BE"/>
        </w:rPr>
        <w:t xml:space="preserve"> </w:t>
      </w:r>
      <w:r w:rsidRPr="000325F6">
        <w:rPr>
          <w:rFonts w:ascii="Tahoma" w:hAnsi="Tahoma" w:cs="Tahoma"/>
          <w:color w:val="F66400"/>
          <w:sz w:val="22"/>
          <w:lang w:val="nl-BE"/>
        </w:rPr>
        <w:t>Windows Server 2008 R2 Datacenter</w:t>
      </w:r>
      <w:bookmarkEnd w:id="1580"/>
      <w:bookmarkEnd w:id="1581"/>
      <w:r w:rsidRPr="000325F6">
        <w:rPr>
          <w:rFonts w:ascii="Tahoma" w:hAnsi="Tahoma" w:cs="Tahoma"/>
          <w:color w:val="F66400"/>
          <w:sz w:val="22"/>
          <w:lang w:val="nl-BE"/>
        </w:rPr>
        <w:t xml:space="preserve"> </w:t>
      </w:r>
    </w:p>
    <w:bookmarkEnd w:id="1582"/>
    <w:bookmarkEnd w:id="1583"/>
    <w:p w14:paraId="779B951F" w14:textId="77777777" w:rsidR="00F745E1" w:rsidRPr="000325F6" w:rsidRDefault="00F745E1" w:rsidP="003270DA">
      <w:pPr>
        <w:spacing w:line="192" w:lineRule="auto"/>
        <w:ind w:left="900"/>
        <w:rPr>
          <w:rFonts w:cs="Tahoma"/>
          <w:lang w:val="nl-BE"/>
        </w:rPr>
      </w:pPr>
    </w:p>
    <w:p w14:paraId="779B9520" w14:textId="77777777" w:rsidR="002A01C2" w:rsidRPr="000325F6" w:rsidRDefault="00F745E1" w:rsidP="002A01C2">
      <w:pPr>
        <w:spacing w:after="60"/>
        <w:ind w:left="720"/>
        <w:rPr>
          <w:rFonts w:cs="Tahoma"/>
          <w:lang w:val="nl-BE"/>
        </w:rPr>
      </w:pPr>
      <w:r w:rsidRPr="000325F6">
        <w:rPr>
          <w:rFonts w:cs="Tahoma"/>
          <w:b/>
          <w:color w:val="000000"/>
          <w:lang w:val="nl-BE"/>
        </w:rPr>
        <w:t>Licentieverleningen, gekoppeld aan wijzigingen in licentiemodellen voor Windows Server Datacenter</w:t>
      </w:r>
    </w:p>
    <w:p w14:paraId="779B9521" w14:textId="77777777" w:rsidR="00F745E1" w:rsidRPr="000325F6" w:rsidRDefault="00F745E1" w:rsidP="002106C0">
      <w:pPr>
        <w:spacing w:after="200"/>
        <w:ind w:left="720"/>
        <w:rPr>
          <w:rFonts w:eastAsia="Calibri" w:cs="Tahoma"/>
          <w:szCs w:val="18"/>
          <w:lang w:val="nl-BE"/>
        </w:rPr>
      </w:pPr>
      <w:r w:rsidRPr="000325F6">
        <w:rPr>
          <w:rFonts w:cs="Tahoma"/>
          <w:color w:val="000000"/>
          <w:lang w:val="nl-BE"/>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op de Volume Licensing Service Center, indien dit eerder is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beschikken over Software Assurance voor Windows Server 2008 R2 Datacenter-licenties, mogen een</w:t>
      </w:r>
      <w:r w:rsidRPr="000325F6">
        <w:rPr>
          <w:rFonts w:eastAsia="Calibri" w:cs="Tahoma"/>
          <w:szCs w:val="18"/>
          <w:lang w:val="nl-BE"/>
        </w:rPr>
        <w:t xml:space="preserve"> upgrade uitvoeren naar Windows</w:t>
      </w:r>
      <w:r w:rsidR="002106C0">
        <w:rPr>
          <w:rFonts w:eastAsia="Calibri" w:cs="Tahoma"/>
          <w:szCs w:val="18"/>
          <w:lang w:val="nl-BE"/>
        </w:rPr>
        <w:t> </w:t>
      </w:r>
      <w:r w:rsidRPr="000325F6">
        <w:rPr>
          <w:rFonts w:eastAsia="Calibri" w:cs="Tahoma"/>
          <w:szCs w:val="18"/>
          <w:lang w:val="nl-BE"/>
        </w:rPr>
        <w:t xml:space="preserve">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14:paraId="779B9522" w14:textId="77777777" w:rsidR="00F745E1" w:rsidRPr="000325F6" w:rsidRDefault="00F745E1" w:rsidP="006D6A29">
      <w:pPr>
        <w:numPr>
          <w:ilvl w:val="0"/>
          <w:numId w:val="66"/>
        </w:numPr>
        <w:spacing w:afterLines="60" w:after="144"/>
        <w:ind w:left="1440" w:hanging="274"/>
        <w:rPr>
          <w:rFonts w:cs="Tahoma"/>
          <w:lang w:val="nl-BE"/>
        </w:rPr>
      </w:pPr>
      <w:r w:rsidRPr="000325F6">
        <w:rPr>
          <w:rFonts w:cs="Tahoma"/>
          <w:color w:val="000000"/>
          <w:lang w:val="nl-BE"/>
        </w:rPr>
        <w:t>Als een klant een oneven aantal Kwalificerende Licenties bezit, moet de klant het aantal naar beneden afronden naar het dichtstbijzijnde even aantal om de verlening te bepalen.</w:t>
      </w:r>
      <w:r w:rsidR="00AF7070" w:rsidRPr="000325F6">
        <w:rPr>
          <w:rFonts w:cs="Tahoma"/>
          <w:color w:val="000000"/>
          <w:lang w:val="nl-BE"/>
        </w:rPr>
        <w:t xml:space="preserve"> </w:t>
      </w:r>
      <w:r w:rsidRPr="000325F6">
        <w:rPr>
          <w:rFonts w:cs="Tahoma"/>
          <w:color w:val="000000"/>
          <w:lang w:val="nl-BE"/>
        </w:rPr>
        <w:t>Bij een klant</w:t>
      </w:r>
      <w:r w:rsidR="006D6A29">
        <w:rPr>
          <w:rFonts w:cs="Tahoma"/>
          <w:color w:val="000000"/>
          <w:lang w:val="nl-BE"/>
        </w:rPr>
        <w:t> </w:t>
      </w:r>
      <w:r w:rsidRPr="000325F6">
        <w:rPr>
          <w:rFonts w:cs="Tahoma"/>
          <w:color w:val="000000"/>
          <w:lang w:val="nl-BE"/>
        </w:rPr>
        <w:t xml:space="preserve">die drie Kwalificerende Licenties heeft, wordt ervan uitgegaan dat aan hem in totaal één Windows Server 2012 Datacenter-licenties zijn verleend. </w:t>
      </w:r>
    </w:p>
    <w:p w14:paraId="779B9523" w14:textId="77777777" w:rsidR="00F745E1" w:rsidRPr="000325F6" w:rsidRDefault="00F745E1" w:rsidP="00C42A83">
      <w:pPr>
        <w:numPr>
          <w:ilvl w:val="0"/>
          <w:numId w:val="66"/>
        </w:numPr>
        <w:tabs>
          <w:tab w:val="left" w:pos="990"/>
        </w:tabs>
        <w:spacing w:afterLines="60" w:after="144"/>
        <w:ind w:left="1440" w:hanging="274"/>
        <w:rPr>
          <w:rFonts w:cs="Tahoma"/>
          <w:lang w:val="nl-BE"/>
        </w:rPr>
      </w:pPr>
      <w:r w:rsidRPr="000325F6">
        <w:rPr>
          <w:rFonts w:eastAsia="Calibri" w:cs="Tahoma"/>
          <w:szCs w:val="18"/>
          <w:lang w:val="nl-BE"/>
        </w:rPr>
        <w:t>Licenties die in het kader van deze regeling worden verleend, zijn inclusief Software Assurance-dekking.</w:t>
      </w:r>
      <w:r w:rsidR="00AF7070" w:rsidRPr="000325F6">
        <w:rPr>
          <w:rFonts w:eastAsia="Calibri" w:cs="Tahoma"/>
          <w:szCs w:val="18"/>
          <w:lang w:val="nl-BE"/>
        </w:rPr>
        <w:t xml:space="preserve"> </w:t>
      </w:r>
      <w:r w:rsidRPr="000325F6">
        <w:rPr>
          <w:rFonts w:eastAsia="Calibri" w:cs="Tahoma"/>
          <w:szCs w:val="18"/>
          <w:lang w:val="nl-BE"/>
        </w:rPr>
        <w:t>Deze dekking vervalt op het moment dat de overeenkomstige dekking van de Kwalificerende Licentie vervalt.</w:t>
      </w:r>
    </w:p>
    <w:p w14:paraId="779B9524" w14:textId="77777777" w:rsidR="00F745E1" w:rsidRPr="000325F6" w:rsidRDefault="00F745E1" w:rsidP="00C42A83">
      <w:pPr>
        <w:numPr>
          <w:ilvl w:val="0"/>
          <w:numId w:val="66"/>
        </w:numPr>
        <w:tabs>
          <w:tab w:val="left" w:pos="990"/>
        </w:tabs>
        <w:spacing w:afterLines="60" w:after="144"/>
        <w:ind w:left="1440" w:hanging="274"/>
        <w:rPr>
          <w:rFonts w:cs="Tahoma"/>
          <w:lang w:val="nl-BE"/>
        </w:rPr>
      </w:pPr>
      <w:r w:rsidRPr="000325F6">
        <w:rPr>
          <w:rFonts w:eastAsia="Calibri" w:cs="Tahoma"/>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79B9525" w14:textId="77777777" w:rsidR="00F745E1" w:rsidRPr="000325F6" w:rsidRDefault="00F745E1" w:rsidP="00C42A83">
      <w:pPr>
        <w:numPr>
          <w:ilvl w:val="0"/>
          <w:numId w:val="70"/>
        </w:numPr>
        <w:spacing w:afterLines="60" w:after="144"/>
        <w:ind w:left="1440" w:hanging="274"/>
        <w:rPr>
          <w:rFonts w:cs="Tahoma"/>
          <w:lang w:val="nl-BE"/>
        </w:rPr>
      </w:pPr>
      <w:r w:rsidRPr="000325F6">
        <w:rPr>
          <w:rFonts w:eastAsia="Calibri" w:cs="Tahoma"/>
          <w:szCs w:val="18"/>
          <w:lang w:val="nl-BE"/>
        </w:rPr>
        <w:t>Na een upgrade naar Windows Server 2012 Datacenter in het kader van deze regeling zijn de bestaande Kwalificerende Licenties voor Windows Server 2008 R2 Datacenter niet langer geldig.</w:t>
      </w:r>
    </w:p>
    <w:p w14:paraId="779B9526" w14:textId="77777777" w:rsidR="00F745E1" w:rsidRPr="000325F6" w:rsidRDefault="00F745E1" w:rsidP="00C42A83">
      <w:pPr>
        <w:numPr>
          <w:ilvl w:val="0"/>
          <w:numId w:val="70"/>
        </w:numPr>
        <w:spacing w:afterLines="60" w:after="144"/>
        <w:ind w:left="1440" w:hanging="274"/>
        <w:rPr>
          <w:rFonts w:cs="Tahoma"/>
          <w:lang w:val="nl-BE"/>
        </w:rPr>
      </w:pPr>
      <w:r w:rsidRPr="000325F6">
        <w:rPr>
          <w:rFonts w:cs="Tahoma"/>
          <w:color w:val="000000"/>
          <w:lang w:val="nl-BE"/>
        </w:rPr>
        <w:t>Windows Server 2008 R2 Datacenter-</w:t>
      </w:r>
      <w:r w:rsidRPr="000325F6">
        <w:rPr>
          <w:rFonts w:cs="Tahoma"/>
          <w:bCs/>
          <w:color w:val="000000"/>
          <w:szCs w:val="18"/>
          <w:lang w:val="nl-BE"/>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AF7070" w:rsidRPr="000325F6">
        <w:rPr>
          <w:rFonts w:cs="Tahoma"/>
          <w:bCs/>
          <w:color w:val="000000"/>
          <w:szCs w:val="18"/>
          <w:lang w:val="nl-BE"/>
        </w:rPr>
        <w:t xml:space="preserve"> </w:t>
      </w:r>
    </w:p>
    <w:p w14:paraId="779B9527" w14:textId="77777777" w:rsidR="00FD1141" w:rsidRPr="000325F6" w:rsidRDefault="00FD1141" w:rsidP="00C42A83">
      <w:pPr>
        <w:numPr>
          <w:ilvl w:val="0"/>
          <w:numId w:val="70"/>
        </w:numPr>
        <w:spacing w:afterLines="60" w:after="144"/>
        <w:ind w:left="1440" w:hanging="274"/>
        <w:rPr>
          <w:rFonts w:cs="Tahoma"/>
          <w:lang w:val="nl-BE"/>
        </w:rPr>
      </w:pPr>
      <w:r w:rsidRPr="000325F6">
        <w:rPr>
          <w:rFonts w:cs="Tahoma"/>
          <w:lang w:val="nl-BE"/>
        </w:rPr>
        <w:t xml:space="preserve">Afzonderlijke processorlicenties voor Windows Server Datacenter die na 1 september 2012 zijn verkregen met een Software Assurance dekking, zijn ook Kwalificerende Licenties voor wat betreft de voorgaande regelingen. </w:t>
      </w:r>
    </w:p>
    <w:p w14:paraId="779B9528" w14:textId="77777777" w:rsidR="00F745E1" w:rsidRPr="000325F6" w:rsidRDefault="00F745E1" w:rsidP="00C42A83">
      <w:pPr>
        <w:numPr>
          <w:ilvl w:val="0"/>
          <w:numId w:val="70"/>
        </w:numPr>
        <w:spacing w:afterLines="60" w:after="144"/>
        <w:ind w:left="1440" w:hanging="274"/>
        <w:rPr>
          <w:rFonts w:cs="Tahoma"/>
          <w:lang w:val="nl-BE"/>
        </w:rPr>
      </w:pPr>
      <w:r w:rsidRPr="000325F6">
        <w:rPr>
          <w:rFonts w:cs="Tahoma"/>
          <w:bCs/>
          <w:color w:val="000000"/>
          <w:szCs w:val="18"/>
          <w:lang w:val="nl-BE"/>
        </w:rPr>
        <w:t>Niettegenstaande de regeling van Windows Server 2012 Datacenter-licenties en eventuele upgrades naar die versies blijven verplichtingen voor het betalen van verschuldigde bedragen voor</w:t>
      </w:r>
      <w:r w:rsidR="00EE504A" w:rsidRPr="000325F6">
        <w:rPr>
          <w:rFonts w:cs="Tahoma"/>
          <w:bCs/>
          <w:color w:val="000000"/>
          <w:szCs w:val="18"/>
          <w:lang w:val="nl-BE"/>
        </w:rPr>
        <w:t xml:space="preserve"> </w:t>
      </w:r>
      <w:r w:rsidRPr="000325F6">
        <w:rPr>
          <w:rFonts w:cs="Tahoma"/>
          <w:bCs/>
          <w:color w:val="000000"/>
          <w:szCs w:val="18"/>
          <w:lang w:val="nl-BE"/>
        </w:rPr>
        <w:t>de Kwalificerende Licenties en dekking onverminderd van kracht.</w:t>
      </w:r>
    </w:p>
    <w:p w14:paraId="779B9529" w14:textId="77777777" w:rsidR="00376D4B" w:rsidRDefault="00376D4B" w:rsidP="00376D4B">
      <w:pPr>
        <w:ind w:left="720"/>
        <w:rPr>
          <w:rFonts w:cs="Tahoma"/>
          <w:lang w:val="nl-BE"/>
        </w:rPr>
      </w:pPr>
    </w:p>
    <w:p w14:paraId="779B952A" w14:textId="77777777" w:rsidR="006B01B2" w:rsidRPr="000325F6" w:rsidRDefault="006B01B2" w:rsidP="00376D4B">
      <w:pPr>
        <w:ind w:left="720"/>
        <w:rPr>
          <w:rFonts w:cs="Tahoma"/>
          <w:lang w:val="nl-BE"/>
        </w:rPr>
      </w:pPr>
    </w:p>
    <w:p w14:paraId="779B952B" w14:textId="77777777" w:rsidR="00FD1141" w:rsidRPr="000325F6" w:rsidRDefault="00BF7C75" w:rsidP="00FD1141">
      <w:pPr>
        <w:ind w:left="720"/>
        <w:rPr>
          <w:rFonts w:cs="Tahoma"/>
          <w:lang w:val="nl-BE"/>
        </w:rPr>
      </w:pPr>
      <w:r w:rsidRPr="000325F6">
        <w:rPr>
          <w:rFonts w:cs="Tahoma"/>
          <w:color w:val="000000"/>
          <w:szCs w:val="18"/>
          <w:lang w:val="nl-BE"/>
        </w:rPr>
        <w:t xml:space="preserve">Windows Server 2012 Datacenter – SKU-licentie voor 1 processor; Windows Server 2012 wordt overgezet naar een Processor plus CAL-licentiemodel, waarbij elke licentie 2 processors dekt. De aanbieding # P71-01031 is onbedoeld opgenomen in de prijslijst van september en dient niet te worden gebruikt voor een ander programma dan SPLA. Deze aanbieding dekt uitsluitend een enkele processor; klanten die er gebruik van maken, worden niet gedekt door de huidige gebruiksrechten. Deze SKU dient alleen te worden gebruikt door SPLA-klanten. De correcte aanbieding voor alle programma’s </w:t>
      </w:r>
      <w:r w:rsidRPr="000325F6">
        <w:rPr>
          <w:rFonts w:cs="Tahoma"/>
          <w:szCs w:val="18"/>
          <w:lang w:val="nl-BE"/>
        </w:rPr>
        <w:t>anders dan SPLA is # P71-07280. Klanten die de aanbieding #P71-01031 al hebben verkregen, raadplegen de migratieregeling hierboven.</w:t>
      </w:r>
    </w:p>
    <w:p w14:paraId="779B952C" w14:textId="77777777" w:rsidR="00202A44" w:rsidRPr="000325F6" w:rsidRDefault="00202A44" w:rsidP="00376D4B">
      <w:pPr>
        <w:ind w:left="720"/>
        <w:rPr>
          <w:rFonts w:cs="Tahoma"/>
          <w:lang w:val="nl-BE"/>
        </w:rPr>
      </w:pPr>
    </w:p>
    <w:p w14:paraId="779B952D" w14:textId="77777777" w:rsidR="00F745E1" w:rsidRPr="000325F6" w:rsidRDefault="00202A44" w:rsidP="00BA1490">
      <w:pPr>
        <w:pStyle w:val="PURBody-Indented"/>
        <w:ind w:left="720"/>
        <w:rPr>
          <w:rFonts w:ascii="Tahoma" w:hAnsi="Tahoma" w:cs="Tahoma"/>
          <w:lang w:val="nl-BE"/>
        </w:rPr>
      </w:pPr>
      <w:r w:rsidRPr="000325F6">
        <w:rPr>
          <w:rFonts w:ascii="Tahoma" w:hAnsi="Tahoma" w:cs="Tahoma"/>
          <w:color w:val="000000"/>
          <w:sz w:val="18"/>
          <w:szCs w:val="18"/>
          <w:lang w:val="nl-BE"/>
        </w:rPr>
        <w:t xml:space="preserve">Windows Server 2012 Datacenter: </w:t>
      </w:r>
      <w:r w:rsidRPr="000325F6">
        <w:rPr>
          <w:rFonts w:ascii="Tahoma" w:hAnsi="Tahoma" w:cs="Tahoma"/>
          <w:sz w:val="18"/>
          <w:szCs w:val="18"/>
          <w:lang w:val="nl-BE"/>
        </w:rPr>
        <w:t>U mag een exemplaar van Windows Server Datacenter, Enterprise, Standard of Essentials (dezelfde versie of een oudere versie) uitvoeren in plaats van Windows Server 2012 Datacenter in een van de OSE’s op uw gelicentieerde server.</w:t>
      </w:r>
    </w:p>
    <w:p w14:paraId="779B952E" w14:textId="77777777" w:rsidR="007719B1" w:rsidRDefault="007719B1" w:rsidP="00F745E1">
      <w:pPr>
        <w:pStyle w:val="ListParagraph"/>
        <w:ind w:left="0"/>
        <w:contextualSpacing w:val="0"/>
        <w:rPr>
          <w:rFonts w:ascii="Tahoma" w:hAnsi="Tahoma" w:cs="Tahoma"/>
          <w:sz w:val="18"/>
          <w:szCs w:val="18"/>
          <w:lang w:val="nl-BE"/>
        </w:rPr>
      </w:pPr>
    </w:p>
    <w:p w14:paraId="779B952F" w14:textId="77777777" w:rsidR="007719B1" w:rsidRPr="000325F6" w:rsidRDefault="007719B1" w:rsidP="00F745E1">
      <w:pPr>
        <w:pStyle w:val="ListParagraph"/>
        <w:ind w:left="0"/>
        <w:contextualSpacing w:val="0"/>
        <w:rPr>
          <w:rFonts w:ascii="Tahoma" w:hAnsi="Tahoma" w:cs="Tahoma"/>
          <w:sz w:val="18"/>
          <w:szCs w:val="18"/>
          <w:lang w:val="nl-BE"/>
        </w:rPr>
      </w:pPr>
    </w:p>
    <w:p w14:paraId="779B9530" w14:textId="77777777" w:rsidR="00F745E1" w:rsidRPr="000325F6" w:rsidRDefault="000E260B" w:rsidP="00F745E1">
      <w:pPr>
        <w:pStyle w:val="Heading3"/>
        <w:rPr>
          <w:rFonts w:ascii="Tahoma" w:hAnsi="Tahoma" w:cs="Tahoma"/>
          <w:lang w:val="nl-BE"/>
        </w:rPr>
      </w:pPr>
      <w:bookmarkStart w:id="1584" w:name="_118_Windows_Server"/>
      <w:bookmarkStart w:id="1585" w:name="_108_Windows_Server"/>
      <w:bookmarkStart w:id="1586" w:name="_Toc336338374"/>
      <w:bookmarkStart w:id="1587" w:name="_Toc348506725"/>
      <w:bookmarkStart w:id="1588" w:name="Srv_102WindowsSvr08R2Std"/>
      <w:bookmarkStart w:id="1589" w:name="Srv_114WindowsSvr08R2Std"/>
      <w:bookmarkStart w:id="1590" w:name="Srv_118WindowsSvr08R2Std"/>
      <w:bookmarkStart w:id="1591" w:name="Srv_99WindowsSvr08R2ItaniumSys"/>
      <w:bookmarkStart w:id="1592" w:name="Srv_100WindowsSvr08R2ItaniumSys"/>
      <w:bookmarkEnd w:id="1584"/>
      <w:bookmarkEnd w:id="1585"/>
      <w:r w:rsidRPr="000325F6">
        <w:rPr>
          <w:rStyle w:val="Heading3Char"/>
          <w:rFonts w:ascii="Tahoma" w:hAnsi="Tahoma" w:cs="Tahoma"/>
          <w:b/>
          <w:caps/>
          <w:color w:val="F66400"/>
          <w:sz w:val="22"/>
          <w:vertAlign w:val="superscript"/>
          <w:lang w:val="nl-BE"/>
        </w:rPr>
        <w:t>108</w:t>
      </w:r>
      <w:r w:rsidRPr="000325F6">
        <w:rPr>
          <w:rStyle w:val="Heading3Char"/>
          <w:rFonts w:ascii="Tahoma" w:hAnsi="Tahoma" w:cs="Tahoma"/>
          <w:b/>
          <w:caps/>
          <w:color w:val="F66400"/>
          <w:sz w:val="22"/>
          <w:lang w:val="nl-BE"/>
        </w:rPr>
        <w:t xml:space="preserve"> </w:t>
      </w:r>
      <w:r w:rsidRPr="000325F6">
        <w:rPr>
          <w:rStyle w:val="Heading3Char"/>
          <w:rFonts w:ascii="Tahoma" w:hAnsi="Tahoma" w:cs="Tahoma"/>
          <w:b/>
          <w:color w:val="F66400"/>
          <w:sz w:val="22"/>
          <w:lang w:val="nl-BE"/>
        </w:rPr>
        <w:t>Windows Server 2008 R2 Standard</w:t>
      </w:r>
      <w:bookmarkEnd w:id="1586"/>
      <w:bookmarkEnd w:id="1587"/>
      <w:r w:rsidRPr="000325F6">
        <w:rPr>
          <w:rStyle w:val="Heading3Char"/>
          <w:rFonts w:ascii="Tahoma" w:hAnsi="Tahoma" w:cs="Tahoma"/>
          <w:b/>
          <w:color w:val="F66400"/>
          <w:sz w:val="22"/>
          <w:lang w:val="nl-BE"/>
        </w:rPr>
        <w:t xml:space="preserve"> </w:t>
      </w:r>
    </w:p>
    <w:bookmarkEnd w:id="1588"/>
    <w:bookmarkEnd w:id="1589"/>
    <w:bookmarkEnd w:id="1590"/>
    <w:p w14:paraId="779B9531" w14:textId="77777777" w:rsidR="00376D4B" w:rsidRPr="000325F6" w:rsidRDefault="00376D4B" w:rsidP="002A01C2">
      <w:pPr>
        <w:tabs>
          <w:tab w:val="left" w:pos="360"/>
        </w:tabs>
        <w:ind w:left="360"/>
        <w:rPr>
          <w:rFonts w:cs="Tahoma"/>
          <w:lang w:val="nl-BE"/>
        </w:rPr>
      </w:pPr>
    </w:p>
    <w:p w14:paraId="779B9532" w14:textId="77777777" w:rsidR="002A01C2" w:rsidRPr="000325F6" w:rsidRDefault="00F745E1" w:rsidP="002A01C2">
      <w:pPr>
        <w:spacing w:after="60"/>
        <w:ind w:left="720"/>
        <w:rPr>
          <w:rFonts w:cs="Tahoma"/>
          <w:lang w:val="nl-BE"/>
        </w:rPr>
      </w:pPr>
      <w:r w:rsidRPr="000325F6">
        <w:rPr>
          <w:rFonts w:cs="Tahoma"/>
          <w:b/>
          <w:color w:val="000000"/>
          <w:lang w:val="nl-BE"/>
        </w:rPr>
        <w:t>Licentieverleningen, gekoppeld aan wijzigingen in licentiemodellen voor Windows Server Standard</w:t>
      </w:r>
    </w:p>
    <w:p w14:paraId="779B9533" w14:textId="77777777" w:rsidR="00F745E1" w:rsidRPr="000325F6" w:rsidRDefault="00F745E1" w:rsidP="002A01C2">
      <w:pPr>
        <w:numPr>
          <w:ilvl w:val="0"/>
          <w:numId w:val="66"/>
        </w:numPr>
        <w:tabs>
          <w:tab w:val="left" w:pos="1260"/>
          <w:tab w:val="left" w:pos="1440"/>
        </w:tabs>
        <w:ind w:left="1440"/>
        <w:rPr>
          <w:rFonts w:cs="Tahoma"/>
          <w:lang w:val="nl-BE"/>
        </w:rPr>
      </w:pPr>
      <w:r w:rsidRPr="000325F6">
        <w:rPr>
          <w:rFonts w:cs="Tahoma"/>
          <w:color w:val="000000"/>
          <w:lang w:val="nl-BE"/>
        </w:rPr>
        <w:t>Windows Server 2008 R2 Standard is de laatste versie van Windows Server die is gelicentieerd in 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op de Volume Licensing Service Center, indien dit eerder is (</w:t>
      </w:r>
      <w:r w:rsidR="005B5CA6" w:rsidRPr="000325F6">
        <w:rPr>
          <w:rFonts w:cs="Tahoma"/>
          <w:color w:val="000000"/>
          <w:lang w:val="nl-BE"/>
        </w:rPr>
        <w:t>“</w:t>
      </w:r>
      <w:r w:rsidRPr="000325F6">
        <w:rPr>
          <w:rFonts w:cs="Tahoma"/>
          <w:color w:val="000000"/>
          <w:lang w:val="nl-BE"/>
        </w:rPr>
        <w:t>Kwalificerende Licenties</w:t>
      </w:r>
      <w:r w:rsidR="005B5CA6" w:rsidRPr="000325F6">
        <w:rPr>
          <w:rFonts w:cs="Tahoma"/>
          <w:color w:val="000000"/>
          <w:lang w:val="nl-BE"/>
        </w:rPr>
        <w:t>”</w:t>
      </w:r>
      <w:r w:rsidRPr="000325F6">
        <w:rPr>
          <w:rFonts w:cs="Tahoma"/>
          <w:color w:val="000000"/>
          <w:lang w:val="nl-BE"/>
        </w:rPr>
        <w:t xml:space="preserve">), beschikken over Software Assurance voor Windows Server 2008 R2 Enterprise-licenties, mogen een </w:t>
      </w:r>
      <w:r w:rsidRPr="000325F6">
        <w:rPr>
          <w:rFonts w:eastAsia="Calibri" w:cs="Tahoma"/>
          <w:szCs w:val="18"/>
          <w:lang w:val="nl-BE"/>
        </w:rPr>
        <w:t>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14:paraId="779B9534" w14:textId="77777777" w:rsidR="00F745E1" w:rsidRPr="000325F6" w:rsidRDefault="00F745E1" w:rsidP="002A01C2">
      <w:pPr>
        <w:numPr>
          <w:ilvl w:val="0"/>
          <w:numId w:val="66"/>
        </w:numPr>
        <w:tabs>
          <w:tab w:val="left" w:pos="1260"/>
          <w:tab w:val="left" w:pos="1440"/>
        </w:tabs>
        <w:ind w:left="1440"/>
        <w:rPr>
          <w:rFonts w:cs="Tahoma"/>
        </w:rPr>
      </w:pPr>
      <w:r w:rsidRPr="000325F6">
        <w:rPr>
          <w:rFonts w:eastAsia="Calibri" w:cs="Tahoma"/>
          <w:szCs w:val="18"/>
        </w:rPr>
        <w:t>Een Windows Server 2012 Standard-licentie, OF</w:t>
      </w:r>
    </w:p>
    <w:p w14:paraId="779B9535" w14:textId="77777777" w:rsidR="00F745E1" w:rsidRPr="000325F6" w:rsidRDefault="00F745E1" w:rsidP="003270DA">
      <w:pPr>
        <w:numPr>
          <w:ilvl w:val="0"/>
          <w:numId w:val="66"/>
        </w:numPr>
        <w:tabs>
          <w:tab w:val="left" w:pos="1260"/>
          <w:tab w:val="left" w:pos="1440"/>
        </w:tabs>
        <w:ind w:left="1440"/>
        <w:rPr>
          <w:rFonts w:cs="Tahoma"/>
          <w:lang w:val="nl-BE"/>
        </w:rPr>
      </w:pPr>
      <w:r w:rsidRPr="000325F6">
        <w:rPr>
          <w:rFonts w:eastAsia="Calibri" w:cs="Tahoma"/>
          <w:szCs w:val="18"/>
          <w:lang w:val="nl-BE"/>
        </w:rPr>
        <w:t>Twee Windows Server 2012 Standard-licenties, als het werkelijke aantal fysieke processors</w:t>
      </w:r>
      <w:r w:rsidR="003270DA" w:rsidRPr="000325F6">
        <w:rPr>
          <w:rFonts w:eastAsia="Calibri" w:cs="Tahoma"/>
          <w:szCs w:val="18"/>
          <w:lang w:val="nl-BE"/>
        </w:rPr>
        <w:t> </w:t>
      </w:r>
      <w:r w:rsidRPr="000325F6">
        <w:rPr>
          <w:rFonts w:eastAsia="Calibri" w:cs="Tahoma"/>
          <w:szCs w:val="18"/>
          <w:lang w:val="nl-BE"/>
        </w:rPr>
        <w:t>op</w:t>
      </w:r>
      <w:r w:rsidR="003270DA" w:rsidRPr="000325F6">
        <w:rPr>
          <w:rFonts w:eastAsia="Calibri" w:cs="Tahoma"/>
          <w:szCs w:val="18"/>
          <w:lang w:val="nl-BE"/>
        </w:rPr>
        <w:t> </w:t>
      </w:r>
      <w:r w:rsidRPr="000325F6">
        <w:rPr>
          <w:rFonts w:eastAsia="Calibri" w:cs="Tahoma"/>
          <w:szCs w:val="18"/>
          <w:lang w:val="nl-BE"/>
        </w:rPr>
        <w:t>de</w:t>
      </w:r>
      <w:r w:rsidR="003270DA" w:rsidRPr="000325F6">
        <w:rPr>
          <w:rFonts w:eastAsia="Calibri" w:cs="Tahoma"/>
          <w:szCs w:val="18"/>
          <w:lang w:val="nl-BE"/>
        </w:rPr>
        <w:t> </w:t>
      </w:r>
      <w:r w:rsidRPr="000325F6">
        <w:rPr>
          <w:rFonts w:eastAsia="Calibri" w:cs="Tahoma"/>
          <w:szCs w:val="18"/>
          <w:lang w:val="nl-BE"/>
        </w:rPr>
        <w:t>server waaraan de Kwalificerende Licentie is toegewezen, hoger is dan twee. (In</w:t>
      </w:r>
      <w:r w:rsidR="003270DA" w:rsidRPr="000325F6">
        <w:rPr>
          <w:rFonts w:eastAsia="Calibri" w:cs="Tahoma"/>
          <w:szCs w:val="18"/>
          <w:lang w:val="nl-BE"/>
        </w:rPr>
        <w:t> </w:t>
      </w:r>
      <w:r w:rsidRPr="000325F6">
        <w:rPr>
          <w:rFonts w:eastAsia="Calibri" w:cs="Tahoma"/>
          <w:szCs w:val="18"/>
          <w:lang w:val="nl-BE"/>
        </w:rPr>
        <w:t>dergelijke</w:t>
      </w:r>
      <w:r w:rsidR="003270DA" w:rsidRPr="000325F6">
        <w:rPr>
          <w:rFonts w:eastAsia="Calibri" w:cs="Tahoma"/>
          <w:szCs w:val="18"/>
          <w:lang w:val="nl-BE"/>
        </w:rPr>
        <w:t> </w:t>
      </w:r>
      <w:r w:rsidRPr="000325F6">
        <w:rPr>
          <w:rFonts w:eastAsia="Calibri" w:cs="Tahoma"/>
          <w:szCs w:val="18"/>
          <w:lang w:val="nl-BE"/>
        </w:rPr>
        <w:t>gevallen moeten klanten voorafgaande aan het verlopen van Software Assurance-dekking in het kader van de huidige overeenkomst, met hulp van het Microsoft MAP-hulpprogramma of gelijkwaardige software een record maken van de configuratie van de fysieke</w:t>
      </w:r>
      <w:r w:rsidR="003270DA" w:rsidRPr="000325F6">
        <w:rPr>
          <w:rFonts w:eastAsia="Calibri" w:cs="Tahoma"/>
          <w:szCs w:val="18"/>
          <w:lang w:val="nl-BE"/>
        </w:rPr>
        <w:t> </w:t>
      </w:r>
      <w:r w:rsidRPr="000325F6">
        <w:rPr>
          <w:rFonts w:eastAsia="Calibri" w:cs="Tahoma"/>
          <w:szCs w:val="18"/>
          <w:lang w:val="nl-BE"/>
        </w:rPr>
        <w:t>hardware die die software ondersteunt. Deze regeling is alleen beschikbaar voor één Kwalificerende Licentie per server.)</w:t>
      </w:r>
    </w:p>
    <w:p w14:paraId="779B9536" w14:textId="77777777" w:rsidR="00F745E1" w:rsidRPr="000325F6" w:rsidRDefault="00F745E1" w:rsidP="002A01C2">
      <w:pPr>
        <w:numPr>
          <w:ilvl w:val="0"/>
          <w:numId w:val="66"/>
        </w:numPr>
        <w:tabs>
          <w:tab w:val="left" w:pos="1260"/>
          <w:tab w:val="left" w:pos="1440"/>
        </w:tabs>
        <w:ind w:left="1440"/>
        <w:rPr>
          <w:rFonts w:cs="Tahoma"/>
          <w:lang w:val="nl-BE"/>
        </w:rPr>
      </w:pPr>
      <w:r w:rsidRPr="000325F6">
        <w:rPr>
          <w:rFonts w:eastAsia="Calibri" w:cs="Tahoma"/>
          <w:szCs w:val="18"/>
          <w:lang w:val="nl-BE"/>
        </w:rPr>
        <w:t>Licenties die in het kader van deze regeling worden verleend, zijn inclusief Software Assurance-dekking.</w:t>
      </w:r>
      <w:r w:rsidR="00AF7070" w:rsidRPr="000325F6">
        <w:rPr>
          <w:rFonts w:eastAsia="Calibri" w:cs="Tahoma"/>
          <w:szCs w:val="18"/>
          <w:lang w:val="nl-BE"/>
        </w:rPr>
        <w:t xml:space="preserve"> </w:t>
      </w:r>
      <w:r w:rsidRPr="000325F6">
        <w:rPr>
          <w:rFonts w:eastAsia="Calibri" w:cs="Tahoma"/>
          <w:szCs w:val="18"/>
          <w:lang w:val="nl-BE"/>
        </w:rPr>
        <w:t>Deze dekking vervalt op het moment dat de overeenkomstige dekking van de Kwalificerende Licentie vervalt.</w:t>
      </w:r>
    </w:p>
    <w:p w14:paraId="779B9537" w14:textId="77777777" w:rsidR="00F745E1" w:rsidRPr="000325F6" w:rsidRDefault="00F745E1" w:rsidP="002A01C2">
      <w:pPr>
        <w:numPr>
          <w:ilvl w:val="0"/>
          <w:numId w:val="66"/>
        </w:numPr>
        <w:tabs>
          <w:tab w:val="left" w:pos="1260"/>
          <w:tab w:val="left" w:pos="1440"/>
        </w:tabs>
        <w:ind w:left="1440"/>
        <w:rPr>
          <w:rFonts w:cs="Tahoma"/>
          <w:lang w:val="nl-BE"/>
        </w:rPr>
      </w:pPr>
      <w:r w:rsidRPr="000325F6">
        <w:rPr>
          <w:rFonts w:eastAsia="Calibri" w:cs="Tahoma"/>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779B9538" w14:textId="77777777" w:rsidR="00F745E1" w:rsidRPr="000325F6" w:rsidRDefault="00F745E1" w:rsidP="002A01C2">
      <w:pPr>
        <w:numPr>
          <w:ilvl w:val="0"/>
          <w:numId w:val="66"/>
        </w:numPr>
        <w:tabs>
          <w:tab w:val="left" w:pos="1260"/>
          <w:tab w:val="left" w:pos="1440"/>
        </w:tabs>
        <w:ind w:left="1440"/>
        <w:rPr>
          <w:rFonts w:cs="Tahoma"/>
          <w:lang w:val="nl-BE"/>
        </w:rPr>
      </w:pPr>
      <w:r w:rsidRPr="000325F6">
        <w:rPr>
          <w:rFonts w:eastAsia="Calibri" w:cs="Tahoma"/>
          <w:szCs w:val="18"/>
          <w:lang w:val="nl-BE"/>
        </w:rPr>
        <w:t>Na een upgrade naar Windows Server 2012 Standard in het kader van deze regeling zijn de bestaande Windows Server 2008 R2 Standard-licenties niet langer geldig.</w:t>
      </w:r>
    </w:p>
    <w:p w14:paraId="779B9539" w14:textId="77777777" w:rsidR="00F745E1" w:rsidRPr="000325F6" w:rsidRDefault="00F745E1" w:rsidP="002A01C2">
      <w:pPr>
        <w:numPr>
          <w:ilvl w:val="0"/>
          <w:numId w:val="70"/>
        </w:numPr>
        <w:tabs>
          <w:tab w:val="left" w:pos="1440"/>
        </w:tabs>
        <w:ind w:left="1440"/>
        <w:rPr>
          <w:rFonts w:cs="Tahoma"/>
          <w:lang w:val="nl-BE"/>
        </w:rPr>
      </w:pPr>
      <w:r w:rsidRPr="000325F6">
        <w:rPr>
          <w:rFonts w:cs="Tahoma"/>
          <w:color w:val="000000"/>
          <w:lang w:val="nl-BE"/>
        </w:rPr>
        <w:t xml:space="preserve">Windows Server 2008 R2 Standard-licenties </w:t>
      </w:r>
      <w:r w:rsidRPr="000325F6">
        <w:rPr>
          <w:rFonts w:cs="Tahoma"/>
          <w:bCs/>
          <w:color w:val="000000"/>
          <w:szCs w:val="18"/>
          <w:lang w:val="nl-BE"/>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14:paraId="779B953A" w14:textId="77777777" w:rsidR="00F745E1" w:rsidRPr="000325F6" w:rsidRDefault="00F745E1" w:rsidP="002A01C2">
      <w:pPr>
        <w:numPr>
          <w:ilvl w:val="0"/>
          <w:numId w:val="70"/>
        </w:numPr>
        <w:tabs>
          <w:tab w:val="left" w:pos="1440"/>
        </w:tabs>
        <w:ind w:left="1440"/>
        <w:rPr>
          <w:rFonts w:cs="Tahoma"/>
          <w:lang w:val="nl-BE"/>
        </w:rPr>
      </w:pPr>
      <w:r w:rsidRPr="000325F6">
        <w:rPr>
          <w:rFonts w:cs="Tahoma"/>
          <w:bCs/>
          <w:color w:val="000000"/>
          <w:szCs w:val="18"/>
          <w:lang w:val="nl-BE"/>
        </w:rPr>
        <w:t>Niettegenstaande de regeling van Windows Server 2012 Standard-licenties en eventuele upgrades naar die versies blijven verplichtingen voor het betalen van verschuldigde bedragen voor de Kwalificerende Licenties en dekking onverminderd van kracht.</w:t>
      </w:r>
    </w:p>
    <w:p w14:paraId="779B953B" w14:textId="77777777" w:rsidR="00F745E1" w:rsidRPr="000325F6" w:rsidRDefault="00F745E1" w:rsidP="003270DA">
      <w:pPr>
        <w:tabs>
          <w:tab w:val="left" w:pos="1440"/>
        </w:tabs>
        <w:spacing w:line="192" w:lineRule="auto"/>
        <w:ind w:left="1440"/>
        <w:rPr>
          <w:rFonts w:cs="Tahoma"/>
          <w:szCs w:val="18"/>
          <w:lang w:val="nl-BE"/>
        </w:rPr>
      </w:pPr>
    </w:p>
    <w:bookmarkEnd w:id="1591"/>
    <w:bookmarkEnd w:id="1592"/>
    <w:p w14:paraId="779B953C" w14:textId="77777777" w:rsidR="002A01C2" w:rsidRPr="000325F6" w:rsidRDefault="005403C8" w:rsidP="002A01C2">
      <w:pPr>
        <w:pStyle w:val="PURBody-Indented"/>
        <w:spacing w:after="60"/>
        <w:ind w:left="720"/>
        <w:rPr>
          <w:rFonts w:ascii="Tahoma" w:hAnsi="Tahoma" w:cs="Tahoma"/>
          <w:lang w:val="nl-BE"/>
        </w:rPr>
      </w:pPr>
      <w:r w:rsidRPr="000325F6">
        <w:rPr>
          <w:rFonts w:ascii="Tahoma" w:hAnsi="Tahoma" w:cs="Tahoma"/>
          <w:b/>
          <w:color w:val="000000"/>
          <w:sz w:val="18"/>
          <w:szCs w:val="18"/>
          <w:lang w:val="nl-BE"/>
        </w:rPr>
        <w:t>Windows Server 2012 Standard</w:t>
      </w:r>
    </w:p>
    <w:p w14:paraId="779B953D" w14:textId="77777777" w:rsidR="005403C8" w:rsidRPr="000325F6" w:rsidRDefault="005403C8" w:rsidP="002A01C2">
      <w:pPr>
        <w:pStyle w:val="PURBody-Indented"/>
        <w:spacing w:after="0"/>
        <w:ind w:left="720"/>
        <w:rPr>
          <w:rFonts w:ascii="Tahoma" w:hAnsi="Tahoma" w:cs="Tahoma"/>
          <w:lang w:val="nl-BE"/>
        </w:rPr>
      </w:pPr>
      <w:r w:rsidRPr="000325F6">
        <w:rPr>
          <w:rFonts w:ascii="Tahoma" w:hAnsi="Tahoma" w:cs="Tahoma"/>
          <w:sz w:val="18"/>
          <w:lang w:val="nl-BE"/>
        </w:rPr>
        <w:t>U mag een exemplaar van Windows Server Enterprise, Standard of Essentials (dezelfde versie of een oudere</w:t>
      </w:r>
      <w:r w:rsidR="00C26DED" w:rsidRPr="000325F6">
        <w:rPr>
          <w:rFonts w:ascii="Tahoma" w:hAnsi="Tahoma" w:cs="Tahoma"/>
          <w:sz w:val="18"/>
          <w:lang w:val="nl-BE"/>
        </w:rPr>
        <w:t> </w:t>
      </w:r>
      <w:r w:rsidRPr="000325F6">
        <w:rPr>
          <w:rFonts w:ascii="Tahoma" w:hAnsi="Tahoma" w:cs="Tahoma"/>
          <w:sz w:val="18"/>
          <w:lang w:val="nl-BE"/>
        </w:rPr>
        <w:t>versie) uitvoeren in plaats van Windows Server 2012 Standard in een van de OSE’s op uw gelicentieerde server.</w:t>
      </w:r>
    </w:p>
    <w:p w14:paraId="779B953E" w14:textId="77777777" w:rsidR="007719B1" w:rsidRPr="000325F6" w:rsidRDefault="007719B1" w:rsidP="003270DA">
      <w:pPr>
        <w:pStyle w:val="ListParagraph"/>
        <w:spacing w:line="192" w:lineRule="auto"/>
        <w:ind w:left="0"/>
        <w:contextualSpacing w:val="0"/>
        <w:rPr>
          <w:rFonts w:ascii="Tahoma" w:hAnsi="Tahoma" w:cs="Tahoma"/>
          <w:sz w:val="18"/>
          <w:szCs w:val="18"/>
          <w:lang w:val="nl-BE"/>
        </w:rPr>
      </w:pPr>
    </w:p>
    <w:p w14:paraId="779B953F" w14:textId="77777777" w:rsidR="00816F76" w:rsidRPr="000325F6" w:rsidRDefault="000E260B" w:rsidP="00EF2279">
      <w:pPr>
        <w:pStyle w:val="Heading3"/>
        <w:rPr>
          <w:rFonts w:ascii="Tahoma" w:hAnsi="Tahoma" w:cs="Tahoma"/>
          <w:lang w:val="nl-BE"/>
        </w:rPr>
      </w:pPr>
      <w:bookmarkStart w:id="1593" w:name="_119_Windows_Web"/>
      <w:bookmarkStart w:id="1594" w:name="_109_Windows_Web"/>
      <w:bookmarkStart w:id="1595" w:name="_Toc336338375"/>
      <w:bookmarkStart w:id="1596" w:name="_Toc348506726"/>
      <w:bookmarkStart w:id="1597" w:name="Srv_111WinSmallBizSVR2011Addon"/>
      <w:bookmarkStart w:id="1598" w:name="Srv_116WinSmallBizSVR2011Addon"/>
      <w:bookmarkStart w:id="1599" w:name="Srv_120WinSmallBizSVR2011Addon"/>
      <w:bookmarkEnd w:id="1577"/>
      <w:bookmarkEnd w:id="1593"/>
      <w:bookmarkEnd w:id="1594"/>
      <w:r w:rsidRPr="000325F6">
        <w:rPr>
          <w:rFonts w:ascii="Tahoma" w:hAnsi="Tahoma" w:cs="Tahoma"/>
          <w:caps/>
          <w:color w:val="EE6000"/>
          <w:sz w:val="22"/>
          <w:szCs w:val="18"/>
          <w:vertAlign w:val="superscript"/>
          <w:lang w:val="nl-BE"/>
        </w:rPr>
        <w:t>109</w:t>
      </w:r>
      <w:r w:rsidRPr="000325F6">
        <w:rPr>
          <w:rFonts w:ascii="Tahoma" w:hAnsi="Tahoma" w:cs="Tahoma"/>
          <w:color w:val="EE6000"/>
          <w:sz w:val="22"/>
          <w:szCs w:val="18"/>
          <w:lang w:val="nl-BE"/>
        </w:rPr>
        <w:t xml:space="preserve"> </w:t>
      </w:r>
      <w:r w:rsidRPr="000325F6">
        <w:rPr>
          <w:rFonts w:ascii="Tahoma" w:hAnsi="Tahoma" w:cs="Tahoma"/>
          <w:color w:val="F66400"/>
          <w:sz w:val="22"/>
          <w:lang w:val="nl-BE"/>
        </w:rPr>
        <w:t>Windows Web Server</w:t>
      </w:r>
      <w:r w:rsidR="001C16AB" w:rsidRPr="000325F6">
        <w:rPr>
          <w:rFonts w:ascii="Tahoma" w:hAnsi="Tahoma" w:cs="Tahoma"/>
          <w:color w:val="F66400"/>
          <w:sz w:val="22"/>
          <w:vertAlign w:val="superscript"/>
          <w:lang w:val="nl-BE"/>
        </w:rPr>
        <w:t>®</w:t>
      </w:r>
      <w:r w:rsidRPr="000325F6">
        <w:rPr>
          <w:rFonts w:ascii="Tahoma" w:hAnsi="Tahoma" w:cs="Tahoma"/>
          <w:color w:val="F66400"/>
          <w:sz w:val="22"/>
          <w:lang w:val="nl-BE"/>
        </w:rPr>
        <w:t xml:space="preserve"> 2008 R2</w:t>
      </w:r>
      <w:bookmarkEnd w:id="1595"/>
      <w:bookmarkEnd w:id="1596"/>
    </w:p>
    <w:p w14:paraId="779B9540" w14:textId="77777777" w:rsidR="00816F76" w:rsidRPr="000325F6" w:rsidRDefault="00816F76" w:rsidP="003270DA">
      <w:pPr>
        <w:spacing w:line="192" w:lineRule="auto"/>
        <w:rPr>
          <w:rFonts w:cs="Tahoma"/>
          <w:szCs w:val="18"/>
          <w:lang w:val="nl-BE"/>
        </w:rPr>
      </w:pPr>
    </w:p>
    <w:p w14:paraId="779B9541" w14:textId="77777777" w:rsidR="00CE7FAD" w:rsidRPr="000325F6" w:rsidRDefault="00816F76" w:rsidP="00CE7FAD">
      <w:pPr>
        <w:tabs>
          <w:tab w:val="left" w:pos="720"/>
        </w:tabs>
        <w:spacing w:after="60"/>
        <w:ind w:left="720"/>
        <w:rPr>
          <w:rFonts w:cs="Tahoma"/>
          <w:lang w:val="nl-BE"/>
        </w:rPr>
      </w:pPr>
      <w:r w:rsidRPr="000325F6">
        <w:rPr>
          <w:rFonts w:cs="Tahoma"/>
          <w:b/>
          <w:color w:val="000000"/>
          <w:lang w:val="nl-BE"/>
        </w:rPr>
        <w:t>Licentieverleningen, gekoppeld aan einde levensduur Windows Web Server</w:t>
      </w:r>
    </w:p>
    <w:p w14:paraId="779B9542" w14:textId="77777777" w:rsidR="00816F76" w:rsidRPr="003D72C7" w:rsidRDefault="00816F76" w:rsidP="003D72C7">
      <w:pPr>
        <w:tabs>
          <w:tab w:val="left" w:pos="720"/>
        </w:tabs>
        <w:ind w:left="720"/>
        <w:rPr>
          <w:rFonts w:eastAsia="Calibri" w:cs="Tahoma"/>
          <w:spacing w:val="-3"/>
          <w:szCs w:val="18"/>
          <w:lang w:val="nl-BE"/>
        </w:rPr>
      </w:pPr>
      <w:r w:rsidRPr="003D72C7">
        <w:rPr>
          <w:rFonts w:cs="Tahoma"/>
          <w:color w:val="000000"/>
          <w:spacing w:val="-3"/>
          <w:lang w:val="nl-BE"/>
        </w:rPr>
        <w:t>Windows Server 2008 R2 is de laatste versie van Windows Web Server. Volume licensing-klanten die</w:t>
      </w:r>
      <w:r w:rsidR="006B01B2" w:rsidRPr="003D72C7">
        <w:rPr>
          <w:rFonts w:cs="Tahoma"/>
          <w:color w:val="000000"/>
          <w:spacing w:val="-3"/>
          <w:lang w:val="nl-BE"/>
        </w:rPr>
        <w:t> </w:t>
      </w:r>
      <w:r w:rsidRPr="003D72C7">
        <w:rPr>
          <w:rFonts w:cs="Tahoma"/>
          <w:color w:val="000000"/>
          <w:spacing w:val="-3"/>
          <w:lang w:val="nl-BE"/>
        </w:rPr>
        <w:t>beschikken over actieve Software Assurance voor Windows Web Server 2008 R2-licenties op 1</w:t>
      </w:r>
      <w:r w:rsidR="008E0BE2" w:rsidRPr="003D72C7">
        <w:rPr>
          <w:rFonts w:cs="Tahoma"/>
          <w:color w:val="000000"/>
          <w:spacing w:val="-3"/>
          <w:lang w:val="nl-BE"/>
        </w:rPr>
        <w:t> </w:t>
      </w:r>
      <w:r w:rsidRPr="003D72C7">
        <w:rPr>
          <w:rFonts w:cs="Tahoma"/>
          <w:color w:val="000000"/>
          <w:spacing w:val="-3"/>
          <w:lang w:val="nl-BE"/>
        </w:rPr>
        <w:t>september</w:t>
      </w:r>
      <w:r w:rsidR="008E0BE2" w:rsidRPr="003D72C7">
        <w:rPr>
          <w:rFonts w:cs="Tahoma"/>
          <w:color w:val="000000"/>
          <w:spacing w:val="-3"/>
          <w:lang w:val="nl-BE"/>
        </w:rPr>
        <w:t> </w:t>
      </w:r>
      <w:r w:rsidRPr="003D72C7">
        <w:rPr>
          <w:rFonts w:cs="Tahoma"/>
          <w:color w:val="000000"/>
          <w:spacing w:val="-3"/>
          <w:lang w:val="nl-BE"/>
        </w:rPr>
        <w:t>2012 of vanaf de</w:t>
      </w:r>
      <w:r w:rsidR="003D72C7">
        <w:rPr>
          <w:rFonts w:cs="Tahoma"/>
          <w:color w:val="000000"/>
          <w:spacing w:val="-3"/>
          <w:lang w:val="nl-BE"/>
        </w:rPr>
        <w:t> </w:t>
      </w:r>
      <w:r w:rsidRPr="003D72C7">
        <w:rPr>
          <w:rFonts w:cs="Tahoma"/>
          <w:color w:val="000000"/>
          <w:spacing w:val="-3"/>
          <w:lang w:val="nl-BE"/>
        </w:rPr>
        <w:t>datum waarop Windows Server 2012 voor het eerst beschikbaar is voor</w:t>
      </w:r>
      <w:r w:rsidR="008E0BE2" w:rsidRPr="003D72C7">
        <w:rPr>
          <w:rFonts w:cs="Tahoma"/>
          <w:color w:val="000000"/>
          <w:spacing w:val="-3"/>
          <w:lang w:val="nl-BE"/>
        </w:rPr>
        <w:t> </w:t>
      </w:r>
      <w:r w:rsidRPr="003D72C7">
        <w:rPr>
          <w:rFonts w:cs="Tahoma"/>
          <w:color w:val="000000"/>
          <w:spacing w:val="-3"/>
          <w:lang w:val="nl-BE"/>
        </w:rPr>
        <w:t>download in de Volume Licensing Service Center, afhankelijk van wat zich het eerste voordoet (</w:t>
      </w:r>
      <w:r w:rsidR="005B5CA6" w:rsidRPr="003D72C7">
        <w:rPr>
          <w:rFonts w:cs="Tahoma"/>
          <w:color w:val="000000"/>
          <w:spacing w:val="-3"/>
          <w:lang w:val="nl-BE"/>
        </w:rPr>
        <w:t>“</w:t>
      </w:r>
      <w:r w:rsidRPr="003D72C7">
        <w:rPr>
          <w:rFonts w:cs="Tahoma"/>
          <w:color w:val="000000"/>
          <w:spacing w:val="-3"/>
          <w:lang w:val="nl-BE"/>
        </w:rPr>
        <w:t>Kwalificerende Licenties</w:t>
      </w:r>
      <w:r w:rsidR="005B5CA6" w:rsidRPr="003D72C7">
        <w:rPr>
          <w:rFonts w:cs="Tahoma"/>
          <w:color w:val="000000"/>
          <w:spacing w:val="-3"/>
          <w:lang w:val="nl-BE"/>
        </w:rPr>
        <w:t>”</w:t>
      </w:r>
      <w:r w:rsidRPr="003D72C7">
        <w:rPr>
          <w:rFonts w:cs="Tahoma"/>
          <w:color w:val="000000"/>
          <w:spacing w:val="-3"/>
          <w:lang w:val="nl-BE"/>
        </w:rPr>
        <w:t xml:space="preserve">), mogen Windows Server 2012 Standard-software </w:t>
      </w:r>
      <w:r w:rsidRPr="003D72C7">
        <w:rPr>
          <w:rFonts w:eastAsia="Calibri" w:cs="Tahoma"/>
          <w:spacing w:val="-3"/>
          <w:szCs w:val="18"/>
          <w:lang w:val="nl-BE"/>
        </w:rPr>
        <w:t>gebruiken. Om dit gebruik mogelijk te maken wordt ervan uitgegaan dat aan de</w:t>
      </w:r>
      <w:r w:rsidR="003D72C7">
        <w:rPr>
          <w:rFonts w:eastAsia="Calibri" w:cs="Tahoma"/>
          <w:spacing w:val="-3"/>
          <w:szCs w:val="18"/>
          <w:lang w:val="nl-BE"/>
        </w:rPr>
        <w:t> </w:t>
      </w:r>
      <w:r w:rsidRPr="003D72C7">
        <w:rPr>
          <w:rFonts w:eastAsia="Calibri" w:cs="Tahoma"/>
          <w:spacing w:val="-3"/>
          <w:szCs w:val="18"/>
          <w:lang w:val="nl-BE"/>
        </w:rPr>
        <w:t>klant voor elke twee Kwalificerende Licenties die de klant bezit, één Windows Server 2012 Standard-processorlicentie wordt verleend wanneer Windows Server</w:t>
      </w:r>
      <w:r w:rsidR="008E0BE2" w:rsidRPr="003D72C7">
        <w:rPr>
          <w:rFonts w:eastAsia="Calibri" w:cs="Tahoma"/>
          <w:spacing w:val="-3"/>
          <w:szCs w:val="18"/>
          <w:lang w:val="nl-BE"/>
        </w:rPr>
        <w:t> </w:t>
      </w:r>
      <w:r w:rsidRPr="003D72C7">
        <w:rPr>
          <w:rFonts w:eastAsia="Calibri" w:cs="Tahoma"/>
          <w:spacing w:val="-3"/>
          <w:szCs w:val="18"/>
          <w:lang w:val="nl-BE"/>
        </w:rPr>
        <w:t xml:space="preserve">2012 beschikbaar is. </w:t>
      </w:r>
    </w:p>
    <w:p w14:paraId="779B9543" w14:textId="77777777" w:rsidR="008E0BE2" w:rsidRPr="000325F6" w:rsidRDefault="008E0BE2" w:rsidP="008E0BE2">
      <w:pPr>
        <w:tabs>
          <w:tab w:val="left" w:pos="720"/>
        </w:tabs>
        <w:ind w:left="720"/>
        <w:rPr>
          <w:rFonts w:cs="Tahoma"/>
          <w:lang w:val="nl-BE"/>
        </w:rPr>
      </w:pPr>
    </w:p>
    <w:p w14:paraId="779B9544" w14:textId="77777777" w:rsidR="00816F76" w:rsidRPr="003871BA" w:rsidRDefault="00816F76" w:rsidP="00CE7FAD">
      <w:pPr>
        <w:numPr>
          <w:ilvl w:val="0"/>
          <w:numId w:val="70"/>
        </w:numPr>
        <w:tabs>
          <w:tab w:val="clear" w:pos="360"/>
          <w:tab w:val="num" w:pos="1440"/>
        </w:tabs>
        <w:spacing w:after="60"/>
        <w:ind w:left="1440"/>
        <w:rPr>
          <w:rFonts w:cs="Tahoma"/>
          <w:szCs w:val="18"/>
          <w:lang w:val="nl-BE"/>
        </w:rPr>
      </w:pPr>
      <w:r w:rsidRPr="003871BA">
        <w:rPr>
          <w:rFonts w:cs="Tahoma"/>
          <w:color w:val="000000"/>
          <w:szCs w:val="18"/>
          <w:lang w:val="nl-BE"/>
        </w:rPr>
        <w:t>Als een klant een oneven aantal Web Server-licenties bezit, moet de klant het aantal naar boven afronden naar het dichtstbijzijnde even aantal om de verlening te bepalen.</w:t>
      </w:r>
      <w:r w:rsidR="00AF7070" w:rsidRPr="003871BA">
        <w:rPr>
          <w:rFonts w:cs="Tahoma"/>
          <w:color w:val="000000"/>
          <w:szCs w:val="18"/>
          <w:lang w:val="nl-BE"/>
        </w:rPr>
        <w:t xml:space="preserve"> </w:t>
      </w:r>
      <w:r w:rsidRPr="003871BA">
        <w:rPr>
          <w:rFonts w:cs="Tahoma"/>
          <w:color w:val="000000"/>
          <w:szCs w:val="18"/>
          <w:lang w:val="nl-BE"/>
        </w:rPr>
        <w:t>Bij een klant die drie Windows Web Server-licenties heeft, wordt ervan uitgegaan dat aan hem in totaal twee Windows Server 2012 Standard-licenties zijn verleend.</w:t>
      </w:r>
    </w:p>
    <w:p w14:paraId="779B9545" w14:textId="77777777" w:rsidR="00816F76" w:rsidRPr="003871BA" w:rsidRDefault="00816F76" w:rsidP="00CE7FAD">
      <w:pPr>
        <w:numPr>
          <w:ilvl w:val="0"/>
          <w:numId w:val="70"/>
        </w:numPr>
        <w:tabs>
          <w:tab w:val="clear" w:pos="360"/>
          <w:tab w:val="num" w:pos="1440"/>
        </w:tabs>
        <w:spacing w:after="60"/>
        <w:ind w:left="1440"/>
        <w:rPr>
          <w:rFonts w:cs="Tahoma"/>
          <w:szCs w:val="18"/>
          <w:lang w:val="nl-BE"/>
        </w:rPr>
      </w:pPr>
      <w:r w:rsidRPr="003871BA">
        <w:rPr>
          <w:rFonts w:eastAsia="Calibri" w:cs="Tahoma"/>
          <w:szCs w:val="18"/>
          <w:lang w:val="nl-BE"/>
        </w:rPr>
        <w:t>Na een upgrade naar Windows Server 2012 Standard in het kader van deze regeling blijven de bestaande Windows Web Server 2008 R2-licenties van de klant geldig.</w:t>
      </w:r>
    </w:p>
    <w:p w14:paraId="779B9546" w14:textId="77777777" w:rsidR="00816F76" w:rsidRPr="003871BA"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lang w:val="nl-BE"/>
        </w:rPr>
      </w:pPr>
      <w:r w:rsidRPr="003871BA">
        <w:rPr>
          <w:rFonts w:ascii="Tahoma" w:eastAsia="Calibri" w:hAnsi="Tahoma" w:cs="Tahoma"/>
          <w:sz w:val="18"/>
          <w:szCs w:val="18"/>
          <w:lang w:val="nl-BE"/>
        </w:rPr>
        <w:t>Licenties die in het kader van deze regeling worden verleend, zijn inclusief Software Assurance-dekking.</w:t>
      </w:r>
      <w:r w:rsidR="00AF7070" w:rsidRPr="003871BA">
        <w:rPr>
          <w:rFonts w:ascii="Tahoma" w:eastAsia="Calibri" w:hAnsi="Tahoma" w:cs="Tahoma"/>
          <w:sz w:val="18"/>
          <w:szCs w:val="18"/>
          <w:lang w:val="nl-BE"/>
        </w:rPr>
        <w:t xml:space="preserve"> </w:t>
      </w:r>
      <w:r w:rsidRPr="003871BA">
        <w:rPr>
          <w:rFonts w:ascii="Tahoma" w:eastAsia="Calibri" w:hAnsi="Tahoma" w:cs="Tahoma"/>
          <w:sz w:val="18"/>
          <w:szCs w:val="18"/>
          <w:lang w:val="nl-BE"/>
        </w:rPr>
        <w:t>Deze dekking vervalt op het moment dat de overeenkomstige dekking van de Kwalificerende Licentie vervalt.</w:t>
      </w:r>
    </w:p>
    <w:p w14:paraId="779B9547" w14:textId="77777777" w:rsidR="00816F76" w:rsidRPr="003871BA"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lang w:val="nl-BE"/>
        </w:rPr>
      </w:pPr>
      <w:r w:rsidRPr="003871BA">
        <w:rPr>
          <w:rFonts w:ascii="Tahoma" w:eastAsia="Calibri" w:hAnsi="Tahoma" w:cs="Tahoma"/>
          <w:sz w:val="18"/>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79B9548" w14:textId="77777777" w:rsidR="00816F76" w:rsidRPr="003871BA" w:rsidRDefault="00816F76" w:rsidP="00996901">
      <w:pPr>
        <w:numPr>
          <w:ilvl w:val="0"/>
          <w:numId w:val="70"/>
        </w:numPr>
        <w:tabs>
          <w:tab w:val="clear" w:pos="360"/>
          <w:tab w:val="num" w:pos="1440"/>
        </w:tabs>
        <w:spacing w:after="60"/>
        <w:ind w:left="1440"/>
        <w:rPr>
          <w:rFonts w:cs="Tahoma"/>
          <w:szCs w:val="18"/>
          <w:lang w:val="nl-BE"/>
        </w:rPr>
      </w:pPr>
      <w:r w:rsidRPr="003871BA">
        <w:rPr>
          <w:rFonts w:cs="Tahoma"/>
          <w:color w:val="000000"/>
          <w:szCs w:val="18"/>
          <w:lang w:val="nl-BE"/>
        </w:rPr>
        <w:t xml:space="preserve">Windows Web Server 2008 R2-licenties </w:t>
      </w:r>
      <w:r w:rsidRPr="003871BA">
        <w:rPr>
          <w:rFonts w:cs="Tahoma"/>
          <w:bCs/>
          <w:color w:val="000000"/>
          <w:szCs w:val="18"/>
          <w:lang w:val="nl-BE"/>
        </w:rPr>
        <w:t>die vervolgens zijn aangeschaft onder dezelfde looptijd van</w:t>
      </w:r>
      <w:r w:rsidR="00996901" w:rsidRPr="003871BA">
        <w:rPr>
          <w:rFonts w:cs="Tahoma"/>
          <w:bCs/>
          <w:color w:val="000000"/>
          <w:szCs w:val="18"/>
          <w:lang w:val="nl-BE"/>
        </w:rPr>
        <w:t> </w:t>
      </w:r>
      <w:r w:rsidRPr="003871BA">
        <w:rPr>
          <w:rFonts w:cs="Tahoma"/>
          <w:bCs/>
          <w:color w:val="000000"/>
          <w:szCs w:val="18"/>
          <w:lang w:val="nl-BE"/>
        </w:rPr>
        <w:t>de enrollment als onderdeel van het vastgestelde True-Up-proces van de klant voor Enterprise, Enterprise Subscription, Open Value Subscription of EES, zijn ook Kwalificerende Licenties voor wat</w:t>
      </w:r>
      <w:r w:rsidR="00996901" w:rsidRPr="003871BA">
        <w:rPr>
          <w:rFonts w:cs="Tahoma"/>
          <w:bCs/>
          <w:color w:val="000000"/>
          <w:szCs w:val="18"/>
          <w:lang w:val="nl-BE"/>
        </w:rPr>
        <w:t> </w:t>
      </w:r>
      <w:r w:rsidRPr="003871BA">
        <w:rPr>
          <w:rFonts w:cs="Tahoma"/>
          <w:bCs/>
          <w:color w:val="000000"/>
          <w:szCs w:val="18"/>
          <w:lang w:val="nl-BE"/>
        </w:rPr>
        <w:t xml:space="preserve">betreft de voorafgaande regeling. </w:t>
      </w:r>
    </w:p>
    <w:p w14:paraId="779B9549" w14:textId="77777777" w:rsidR="00816F76" w:rsidRPr="003871BA" w:rsidRDefault="00816F76" w:rsidP="00CE7FAD">
      <w:pPr>
        <w:numPr>
          <w:ilvl w:val="0"/>
          <w:numId w:val="70"/>
        </w:numPr>
        <w:tabs>
          <w:tab w:val="clear" w:pos="360"/>
          <w:tab w:val="num" w:pos="1440"/>
        </w:tabs>
        <w:spacing w:after="60"/>
        <w:ind w:left="1440"/>
        <w:rPr>
          <w:rFonts w:cs="Tahoma"/>
          <w:szCs w:val="18"/>
          <w:lang w:val="nl-BE"/>
        </w:rPr>
      </w:pPr>
      <w:r w:rsidRPr="003871BA">
        <w:rPr>
          <w:rFonts w:cs="Tahoma"/>
          <w:bCs/>
          <w:color w:val="000000"/>
          <w:szCs w:val="18"/>
          <w:lang w:val="nl-BE"/>
        </w:rPr>
        <w:t>Niettegenstaande de regeling van Windows Server 2012 Standard-licenties en eventuele upgrades naar die versies blijven verplichtingen voor het betalen van verschuldigde bedragen voor de Kwalificerende Licenties en dekking onverminderd van kracht.</w:t>
      </w:r>
    </w:p>
    <w:p w14:paraId="779B954A" w14:textId="77777777" w:rsidR="00CE7FAD" w:rsidRPr="003871BA" w:rsidRDefault="00CE7FAD" w:rsidP="003270DA">
      <w:pPr>
        <w:spacing w:line="192" w:lineRule="auto"/>
        <w:ind w:left="1440"/>
        <w:rPr>
          <w:rFonts w:cs="Tahoma"/>
          <w:szCs w:val="18"/>
          <w:lang w:val="nl-BE"/>
        </w:rPr>
      </w:pPr>
    </w:p>
    <w:p w14:paraId="779B954B" w14:textId="77777777" w:rsidR="00CE7FAD" w:rsidRPr="000325F6" w:rsidRDefault="00816F76" w:rsidP="00CE7FAD">
      <w:pPr>
        <w:spacing w:after="60"/>
        <w:ind w:left="720"/>
        <w:rPr>
          <w:rFonts w:cs="Tahoma"/>
          <w:lang w:val="nl-BE"/>
        </w:rPr>
      </w:pPr>
      <w:r w:rsidRPr="000325F6">
        <w:rPr>
          <w:rFonts w:eastAsia="Calibri" w:cs="Tahoma"/>
          <w:b/>
          <w:szCs w:val="18"/>
          <w:lang w:val="nl-BE"/>
        </w:rPr>
        <w:t>Aanvullende informatie over het gebruik van Windows Server 2012 als een Web Server</w:t>
      </w:r>
    </w:p>
    <w:p w14:paraId="779B954C" w14:textId="77777777" w:rsidR="00816F76" w:rsidRPr="000325F6" w:rsidRDefault="00816F76" w:rsidP="003D72C7">
      <w:pPr>
        <w:ind w:left="720"/>
        <w:rPr>
          <w:rFonts w:cs="Tahoma"/>
        </w:rPr>
      </w:pPr>
      <w:r w:rsidRPr="000325F6">
        <w:rPr>
          <w:rFonts w:eastAsia="Calibri" w:cs="Tahoma"/>
          <w:szCs w:val="18"/>
          <w:lang w:val="nl-BE"/>
        </w:rPr>
        <w:t>Wanneer Windows Server 2012 Standard of Datacenter wordt gebruikt als een Web Server, hebt u geen</w:t>
      </w:r>
      <w:r w:rsidR="003D72C7">
        <w:rPr>
          <w:rFonts w:eastAsia="Calibri" w:cs="Tahoma"/>
          <w:szCs w:val="18"/>
          <w:lang w:val="nl-BE"/>
        </w:rPr>
        <w:t> </w:t>
      </w:r>
      <w:r w:rsidRPr="000325F6">
        <w:rPr>
          <w:rFonts w:eastAsia="Calibri" w:cs="Tahoma"/>
          <w:szCs w:val="18"/>
          <w:lang w:val="nl-BE"/>
        </w:rPr>
        <w:t xml:space="preserve">CAL’s nodig voor toegang tot de software. Een </w:t>
      </w:r>
      <w:r w:rsidR="005B5CA6" w:rsidRPr="000325F6">
        <w:rPr>
          <w:rFonts w:cs="Tahoma"/>
          <w:lang w:val="nl-BE"/>
        </w:rPr>
        <w:t>“</w:t>
      </w:r>
      <w:r w:rsidRPr="000325F6">
        <w:rPr>
          <w:rFonts w:cs="Tahoma"/>
          <w:lang w:val="nl-BE"/>
        </w:rPr>
        <w:t>Web Workload</w:t>
      </w:r>
      <w:r w:rsidR="005B5CA6" w:rsidRPr="000325F6">
        <w:rPr>
          <w:rFonts w:cs="Tahoma"/>
          <w:lang w:val="nl-BE"/>
        </w:rPr>
        <w:t>”</w:t>
      </w:r>
      <w:r w:rsidRPr="000325F6">
        <w:rPr>
          <w:rFonts w:cs="Tahoma"/>
          <w:lang w:val="nl-BE"/>
        </w:rPr>
        <w:t xml:space="preserve"> betekent een workload waarbij</w:t>
      </w:r>
      <w:r w:rsidRPr="000325F6">
        <w:rPr>
          <w:rFonts w:cs="Tahoma"/>
          <w:bCs/>
          <w:lang w:val="nl-BE"/>
        </w:rPr>
        <w:t xml:space="preserve"> </w:t>
      </w:r>
      <w:r w:rsidRPr="000325F6">
        <w:rPr>
          <w:rFonts w:cs="Tahoma"/>
          <w:lang w:val="nl-BE"/>
        </w:rPr>
        <w:t>de software</w:t>
      </w:r>
      <w:r w:rsidR="008E0BE2" w:rsidRPr="000325F6">
        <w:rPr>
          <w:rFonts w:cs="Tahoma"/>
          <w:lang w:val="nl-BE"/>
        </w:rPr>
        <w:t> </w:t>
      </w:r>
      <w:r w:rsidRPr="000325F6">
        <w:rPr>
          <w:rFonts w:cs="Tahoma"/>
          <w:lang w:val="nl-BE"/>
        </w:rPr>
        <w:t>wordt gebruikt als front-end-Web Server voor het ontwikkelen en implementeren van via internet toegankelijke webpagina’s, websites, webtoepassingen en webdiensten, en POP3-mail-service en toegang tot inhoud, gegevens en toepassingen die wordt geleverd door de software niet</w:t>
      </w:r>
      <w:r w:rsidRPr="000325F6">
        <w:rPr>
          <w:rFonts w:cs="Tahoma"/>
          <w:u w:val="single"/>
          <w:lang w:val="nl-BE"/>
        </w:rPr>
        <w:t xml:space="preserve"> </w:t>
      </w:r>
      <w:r w:rsidRPr="000325F6">
        <w:rPr>
          <w:rFonts w:cs="Tahoma"/>
          <w:lang w:val="nl-BE"/>
        </w:rPr>
        <w:t>beperkt is tot uw werknemers.</w:t>
      </w:r>
      <w:r w:rsidR="00AF7070" w:rsidRPr="000325F6">
        <w:rPr>
          <w:rFonts w:cs="Tahoma"/>
          <w:lang w:val="nl-BE"/>
        </w:rPr>
        <w:t xml:space="preserve"> </w:t>
      </w:r>
      <w:r w:rsidRPr="000325F6">
        <w:rPr>
          <w:rFonts w:eastAsia="Calibri" w:cs="Tahoma"/>
          <w:szCs w:val="18"/>
        </w:rPr>
        <w:t>Raadpleeg voor meer informatie de Product Use Rights.</w:t>
      </w:r>
      <w:r w:rsidR="00AF7070" w:rsidRPr="000325F6">
        <w:rPr>
          <w:rFonts w:eastAsia="Calibri" w:cs="Tahoma"/>
          <w:szCs w:val="18"/>
        </w:rPr>
        <w:t xml:space="preserve"> </w:t>
      </w:r>
    </w:p>
    <w:p w14:paraId="779B954D" w14:textId="77777777" w:rsidR="00D136B8" w:rsidRPr="000325F6" w:rsidRDefault="00D136B8" w:rsidP="003270DA">
      <w:pPr>
        <w:spacing w:line="192" w:lineRule="auto"/>
        <w:rPr>
          <w:rFonts w:cs="Tahoma"/>
        </w:rPr>
      </w:pPr>
      <w:bookmarkStart w:id="1600" w:name="_Toc336338376"/>
    </w:p>
    <w:p w14:paraId="779B954E" w14:textId="77777777" w:rsidR="00D136B8" w:rsidRPr="000325F6" w:rsidRDefault="00D136B8" w:rsidP="003270DA">
      <w:pPr>
        <w:spacing w:line="192" w:lineRule="auto"/>
        <w:rPr>
          <w:rFonts w:cs="Tahoma"/>
        </w:rPr>
      </w:pPr>
    </w:p>
    <w:p w14:paraId="779B954F" w14:textId="77777777" w:rsidR="00532ABF" w:rsidRPr="000325F6" w:rsidRDefault="000E260B" w:rsidP="00EF2279">
      <w:pPr>
        <w:pStyle w:val="Heading2"/>
        <w:ind w:hanging="720"/>
        <w:rPr>
          <w:rFonts w:ascii="Tahoma" w:hAnsi="Tahoma" w:cs="Tahoma"/>
        </w:rPr>
      </w:pPr>
      <w:bookmarkStart w:id="1601" w:name="_110_Windows_Small_1"/>
      <w:bookmarkStart w:id="1602" w:name="_Toc348506727"/>
      <w:bookmarkEnd w:id="1601"/>
      <w:r w:rsidRPr="000325F6">
        <w:rPr>
          <w:rFonts w:ascii="Tahoma" w:hAnsi="Tahoma" w:cs="Tahoma"/>
          <w:caps/>
          <w:color w:val="F8701C"/>
          <w:sz w:val="22"/>
          <w:szCs w:val="22"/>
          <w:vertAlign w:val="superscript"/>
        </w:rPr>
        <w:t>110</w:t>
      </w:r>
      <w:r w:rsidRPr="000325F6">
        <w:rPr>
          <w:rFonts w:ascii="Tahoma" w:hAnsi="Tahoma" w:cs="Tahoma"/>
          <w:color w:val="F8701C"/>
          <w:sz w:val="22"/>
          <w:szCs w:val="22"/>
        </w:rPr>
        <w:t xml:space="preserve"> Windows Small Business Server (SBS) 2008 Premium</w:t>
      </w:r>
      <w:bookmarkEnd w:id="1600"/>
      <w:bookmarkEnd w:id="1602"/>
    </w:p>
    <w:bookmarkEnd w:id="1597"/>
    <w:bookmarkEnd w:id="1598"/>
    <w:bookmarkEnd w:id="1599"/>
    <w:p w14:paraId="779B9550" w14:textId="77777777" w:rsidR="00515A83" w:rsidRPr="000325F6" w:rsidRDefault="00515A83" w:rsidP="003270DA">
      <w:pPr>
        <w:spacing w:line="192" w:lineRule="auto"/>
        <w:ind w:left="900"/>
        <w:rPr>
          <w:rFonts w:cs="Tahoma"/>
        </w:rPr>
      </w:pPr>
    </w:p>
    <w:p w14:paraId="779B9551" w14:textId="77777777" w:rsidR="00532ABF" w:rsidRPr="000325F6" w:rsidRDefault="00532ABF" w:rsidP="008E0BE2">
      <w:pPr>
        <w:ind w:left="720"/>
        <w:rPr>
          <w:rFonts w:cs="Tahoma"/>
          <w:lang w:val="nl-BE"/>
        </w:rPr>
      </w:pPr>
      <w:r w:rsidRPr="000325F6">
        <w:rPr>
          <w:rFonts w:cs="Tahoma"/>
          <w:lang w:val="nl-BE"/>
        </w:rPr>
        <w:t>Klanten met actieve Software Assurance-dekking voor hun SBS 2008 Premium-licenties komen per 1</w:t>
      </w:r>
      <w:r w:rsidR="008E0BE2" w:rsidRPr="000325F6">
        <w:rPr>
          <w:rFonts w:cs="Tahoma"/>
          <w:lang w:val="nl-BE"/>
        </w:rPr>
        <w:t> </w:t>
      </w:r>
      <w:r w:rsidRPr="000325F6">
        <w:rPr>
          <w:rFonts w:cs="Tahoma"/>
          <w:lang w:val="nl-BE"/>
        </w:rPr>
        <w:t>januari</w:t>
      </w:r>
      <w:r w:rsidR="008E0BE2" w:rsidRPr="000325F6">
        <w:rPr>
          <w:rFonts w:cs="Tahoma"/>
          <w:lang w:val="nl-BE"/>
        </w:rPr>
        <w:t> </w:t>
      </w:r>
      <w:r w:rsidRPr="000325F6">
        <w:rPr>
          <w:rFonts w:cs="Tahoma"/>
          <w:lang w:val="nl-BE"/>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w:t>
      </w:r>
      <w:r w:rsidR="008E0BE2" w:rsidRPr="000325F6">
        <w:rPr>
          <w:rFonts w:cs="Tahoma"/>
          <w:lang w:val="nl-BE"/>
        </w:rPr>
        <w:t> </w:t>
      </w:r>
      <w:r w:rsidRPr="000325F6">
        <w:rPr>
          <w:rFonts w:cs="Tahoma"/>
          <w:lang w:val="nl-BE"/>
        </w:rPr>
        <w:t>de klant per 1 januari 2011 beschouwd als hebbende één licentie voor elke SBS 2011 Standard en</w:t>
      </w:r>
      <w:r w:rsidR="008E0BE2" w:rsidRPr="000325F6">
        <w:rPr>
          <w:rFonts w:cs="Tahoma"/>
          <w:lang w:val="nl-BE"/>
        </w:rPr>
        <w:t> </w:t>
      </w:r>
      <w:r w:rsidRPr="000325F6">
        <w:rPr>
          <w:rFonts w:cs="Tahoma"/>
          <w:lang w:val="nl-BE"/>
        </w:rPr>
        <w:t>SBS 2011 Premium Add-on met actieve Software Assurance-dekking.</w:t>
      </w:r>
      <w:r w:rsidR="00AF7070" w:rsidRPr="000325F6">
        <w:rPr>
          <w:rFonts w:cs="Tahoma"/>
          <w:lang w:val="nl-BE"/>
        </w:rPr>
        <w:t xml:space="preserve"> </w:t>
      </w:r>
    </w:p>
    <w:p w14:paraId="779B9552" w14:textId="77777777" w:rsidR="008E0BE2" w:rsidRPr="000325F6" w:rsidRDefault="008E0BE2" w:rsidP="008E0BE2">
      <w:pPr>
        <w:ind w:left="720"/>
        <w:rPr>
          <w:rFonts w:cs="Tahoma"/>
          <w:lang w:val="nl-BE"/>
        </w:rPr>
      </w:pPr>
    </w:p>
    <w:p w14:paraId="779B9553" w14:textId="77777777" w:rsidR="00532ABF" w:rsidRPr="000325F6" w:rsidRDefault="00532ABF" w:rsidP="00376D4B">
      <w:pPr>
        <w:ind w:left="720"/>
        <w:rPr>
          <w:rFonts w:cs="Tahoma"/>
          <w:lang w:val="nl-BE"/>
        </w:rPr>
      </w:pPr>
      <w:r w:rsidRPr="000325F6">
        <w:rPr>
          <w:rFonts w:cs="Tahoma"/>
          <w:lang w:val="nl-BE"/>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14:paraId="779B9554" w14:textId="77777777" w:rsidR="00532ABF" w:rsidRPr="000325F6" w:rsidRDefault="00532ABF" w:rsidP="008E0BE2">
      <w:pPr>
        <w:ind w:left="720"/>
        <w:rPr>
          <w:rFonts w:cs="Tahoma"/>
          <w:lang w:val="nl-BE"/>
        </w:rPr>
      </w:pPr>
      <w:r w:rsidRPr="000325F6">
        <w:rPr>
          <w:rFonts w:cs="Tahoma"/>
          <w:lang w:val="nl-BE"/>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sidR="008E0BE2" w:rsidRPr="000325F6">
        <w:rPr>
          <w:rFonts w:cs="Tahoma"/>
          <w:lang w:val="nl-BE"/>
        </w:rPr>
        <w:t> </w:t>
      </w:r>
      <w:r w:rsidRPr="000325F6">
        <w:rPr>
          <w:rFonts w:cs="Tahoma"/>
          <w:lang w:val="nl-BE"/>
        </w:rPr>
        <w:t>verlengen van Software Assurance voor de SBS Premium Add-on-licenties en CAL Suites.</w:t>
      </w:r>
    </w:p>
    <w:p w14:paraId="779B9555" w14:textId="77777777" w:rsidR="00296B89" w:rsidRDefault="00296B89" w:rsidP="003270DA">
      <w:pPr>
        <w:spacing w:line="192" w:lineRule="auto"/>
        <w:ind w:left="900"/>
        <w:rPr>
          <w:rFonts w:cs="Tahoma"/>
          <w:lang w:val="nl-BE"/>
        </w:rPr>
      </w:pPr>
    </w:p>
    <w:p w14:paraId="779B9556" w14:textId="77777777" w:rsidR="007719B1" w:rsidRPr="000325F6" w:rsidRDefault="007719B1" w:rsidP="003270DA">
      <w:pPr>
        <w:spacing w:line="192" w:lineRule="auto"/>
        <w:ind w:left="900"/>
        <w:rPr>
          <w:rFonts w:cs="Tahoma"/>
          <w:lang w:val="nl-BE"/>
        </w:rPr>
      </w:pPr>
    </w:p>
    <w:p w14:paraId="779B9557" w14:textId="77777777" w:rsidR="00296B89" w:rsidRPr="000325F6" w:rsidRDefault="000E260B" w:rsidP="00EF2279">
      <w:pPr>
        <w:pStyle w:val="Heading3"/>
        <w:rPr>
          <w:rFonts w:ascii="Tahoma" w:hAnsi="Tahoma" w:cs="Tahoma"/>
        </w:rPr>
      </w:pPr>
      <w:bookmarkStart w:id="1603" w:name="_119_Windows_Small"/>
      <w:bookmarkStart w:id="1604" w:name="_111_Windows_Small"/>
      <w:bookmarkStart w:id="1605" w:name="_Toc336338377"/>
      <w:bookmarkStart w:id="1606" w:name="_Toc348506728"/>
      <w:bookmarkStart w:id="1607" w:name="Srv_117WinSmallBizSVR2011Addon"/>
      <w:bookmarkStart w:id="1608" w:name="Srv_121WinSmallBizSVR2011Addon"/>
      <w:bookmarkEnd w:id="1603"/>
      <w:bookmarkEnd w:id="1604"/>
      <w:r w:rsidRPr="000325F6">
        <w:rPr>
          <w:rFonts w:ascii="Tahoma" w:hAnsi="Tahoma" w:cs="Tahoma"/>
          <w:caps/>
          <w:color w:val="FF6D09"/>
          <w:sz w:val="22"/>
          <w:vertAlign w:val="superscript"/>
        </w:rPr>
        <w:t>111</w:t>
      </w:r>
      <w:r w:rsidRPr="000325F6">
        <w:rPr>
          <w:rFonts w:ascii="Tahoma" w:hAnsi="Tahoma" w:cs="Tahoma"/>
          <w:color w:val="FF6D09"/>
          <w:sz w:val="22"/>
        </w:rPr>
        <w:t xml:space="preserve"> Windows Small Business Server (SBS) 2011 Standard</w:t>
      </w:r>
      <w:bookmarkEnd w:id="1605"/>
      <w:bookmarkEnd w:id="1606"/>
    </w:p>
    <w:bookmarkEnd w:id="1607"/>
    <w:bookmarkEnd w:id="1608"/>
    <w:p w14:paraId="779B9558" w14:textId="77777777" w:rsidR="00296B89" w:rsidRPr="000325F6" w:rsidRDefault="00296B89" w:rsidP="003270DA">
      <w:pPr>
        <w:spacing w:line="192" w:lineRule="auto"/>
        <w:ind w:left="900"/>
        <w:rPr>
          <w:rFonts w:cs="Tahoma"/>
        </w:rPr>
      </w:pPr>
    </w:p>
    <w:p w14:paraId="779B9559" w14:textId="77777777" w:rsidR="00CE7FAD" w:rsidRPr="000325F6" w:rsidRDefault="00836655" w:rsidP="00CE7FAD">
      <w:pPr>
        <w:spacing w:after="60"/>
        <w:ind w:left="720"/>
        <w:rPr>
          <w:rFonts w:cs="Tahoma"/>
          <w:lang w:val="nl-BE"/>
        </w:rPr>
      </w:pPr>
      <w:r w:rsidRPr="000325F6">
        <w:rPr>
          <w:rFonts w:cs="Tahoma"/>
          <w:b/>
          <w:color w:val="000000"/>
          <w:lang w:val="nl-BE"/>
        </w:rPr>
        <w:t>Licentieverleningen, gekoppeld aan einde levensduur SBS 2011 Standard</w:t>
      </w:r>
    </w:p>
    <w:p w14:paraId="779B955A" w14:textId="77777777" w:rsidR="00CF36DB" w:rsidRPr="000325F6" w:rsidRDefault="00CF36DB" w:rsidP="00CF36DB">
      <w:pPr>
        <w:ind w:left="720"/>
        <w:rPr>
          <w:rFonts w:cs="Tahoma"/>
          <w:lang w:val="nl-BE"/>
        </w:rPr>
      </w:pPr>
      <w:r w:rsidRPr="000325F6">
        <w:rPr>
          <w:rFonts w:cs="Tahoma"/>
          <w:color w:val="000000"/>
          <w:lang w:val="nl-BE"/>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0325F6">
        <w:rPr>
          <w:rFonts w:eastAsia="Calibri" w:cs="Tahoma"/>
          <w:szCs w:val="18"/>
          <w:lang w:val="nl-BE"/>
        </w:rPr>
        <w:t xml:space="preserve">te gebruiken in plaats van SBS 2011. Voor een dergelijk gebruik wordt ervan uitgegaan dat voor iedere Kwalificerende Licentie die de gebruiker heeft, de gebruiker </w:t>
      </w:r>
      <w:r>
        <w:rPr>
          <w:rFonts w:eastAsia="Calibri" w:cs="Tahoma"/>
          <w:szCs w:val="18"/>
          <w:lang w:val="nl-BE"/>
        </w:rPr>
        <w:t>twee</w:t>
      </w:r>
      <w:r w:rsidRPr="000325F6">
        <w:rPr>
          <w:rFonts w:eastAsia="Calibri" w:cs="Tahoma"/>
          <w:szCs w:val="18"/>
          <w:lang w:val="nl-BE"/>
        </w:rPr>
        <w:t xml:space="preserve"> licentie</w:t>
      </w:r>
      <w:r>
        <w:rPr>
          <w:rFonts w:eastAsia="Calibri" w:cs="Tahoma"/>
          <w:szCs w:val="18"/>
          <w:lang w:val="nl-BE"/>
        </w:rPr>
        <w:t>s</w:t>
      </w:r>
      <w:r w:rsidRPr="000325F6">
        <w:rPr>
          <w:rFonts w:eastAsia="Calibri" w:cs="Tahoma"/>
          <w:szCs w:val="18"/>
          <w:lang w:val="nl-BE"/>
        </w:rPr>
        <w:t xml:space="preserve"> wordt verleend voor Windows Server Standard en</w:t>
      </w:r>
      <w:r>
        <w:rPr>
          <w:rFonts w:eastAsia="Calibri" w:cs="Tahoma"/>
          <w:szCs w:val="18"/>
          <w:lang w:val="nl-BE"/>
        </w:rPr>
        <w:t xml:space="preserve"> één licentie voor </w:t>
      </w:r>
      <w:r w:rsidRPr="000325F6">
        <w:rPr>
          <w:rFonts w:eastAsia="Calibri" w:cs="Tahoma"/>
          <w:szCs w:val="18"/>
          <w:lang w:val="nl-BE"/>
        </w:rPr>
        <w:t xml:space="preserve">Exchange Server 2010 Standard, zoals in de tabel hieronder wordt getoond. </w:t>
      </w:r>
    </w:p>
    <w:p w14:paraId="779B955B" w14:textId="77777777" w:rsidR="00CE7FAD" w:rsidRPr="000325F6" w:rsidRDefault="00CE7FAD" w:rsidP="003270DA">
      <w:pPr>
        <w:spacing w:line="192" w:lineRule="auto"/>
        <w:ind w:left="720"/>
        <w:rPr>
          <w:rFonts w:cs="Tahoma"/>
          <w:lang w:val="nl-B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325F6" w14:paraId="779B955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5C" w14:textId="77777777" w:rsidR="00836655" w:rsidRPr="000325F6" w:rsidRDefault="00836655" w:rsidP="000A5032">
            <w:pPr>
              <w:spacing w:after="200" w:line="276" w:lineRule="auto"/>
              <w:rPr>
                <w:rFonts w:eastAsia="Calibri" w:cs="Tahoma"/>
                <w:szCs w:val="18"/>
              </w:rPr>
            </w:pPr>
            <w:r w:rsidRPr="000325F6">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5D" w14:textId="77777777" w:rsidR="00836655" w:rsidRPr="000325F6" w:rsidRDefault="00836655" w:rsidP="000A5032">
            <w:pPr>
              <w:spacing w:after="200" w:line="276" w:lineRule="auto"/>
              <w:rPr>
                <w:rFonts w:eastAsia="Calibri" w:cs="Tahoma"/>
                <w:szCs w:val="18"/>
              </w:rPr>
            </w:pPr>
            <w:r w:rsidRPr="000325F6">
              <w:rPr>
                <w:rFonts w:cs="Tahoma"/>
                <w:b/>
                <w:color w:val="000000"/>
              </w:rPr>
              <w:t>Licentieverlening</w:t>
            </w:r>
          </w:p>
        </w:tc>
      </w:tr>
      <w:tr w:rsidR="00CF36DB" w:rsidRPr="000325F6" w14:paraId="779B9562"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79B955F" w14:textId="77777777" w:rsidR="00CF36DB" w:rsidRPr="000325F6" w:rsidRDefault="00CF36DB" w:rsidP="00CF36DB">
            <w:pPr>
              <w:spacing w:line="276" w:lineRule="auto"/>
              <w:rPr>
                <w:rFonts w:eastAsia="Calibri" w:cs="Tahoma"/>
                <w:szCs w:val="18"/>
                <w:lang w:val="nl-BE"/>
              </w:rPr>
            </w:pPr>
            <w:r w:rsidRPr="000325F6">
              <w:rPr>
                <w:rFonts w:eastAsia="Calibri" w:cs="Tahoma"/>
                <w:szCs w:val="18"/>
                <w:lang w:val="nl-BE"/>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79B9560" w14:textId="77777777" w:rsidR="00CF36DB" w:rsidRPr="000325F6" w:rsidRDefault="00CF36DB" w:rsidP="00CF36DB">
            <w:pPr>
              <w:spacing w:line="276" w:lineRule="auto"/>
              <w:rPr>
                <w:rFonts w:cs="Tahoma"/>
              </w:rPr>
            </w:pPr>
            <w:r>
              <w:rPr>
                <w:rFonts w:eastAsia="Calibri" w:cs="Tahoma"/>
                <w:szCs w:val="18"/>
              </w:rPr>
              <w:t xml:space="preserve">Twee licenties voor </w:t>
            </w:r>
            <w:r w:rsidRPr="000325F6">
              <w:rPr>
                <w:rFonts w:eastAsia="Calibri" w:cs="Tahoma"/>
                <w:szCs w:val="18"/>
              </w:rPr>
              <w:t>Windows Server 2008 R2</w:t>
            </w:r>
            <w:r>
              <w:rPr>
                <w:rFonts w:eastAsia="Calibri" w:cs="Tahoma"/>
                <w:szCs w:val="18"/>
              </w:rPr>
              <w:t xml:space="preserve"> met Software Assurance</w:t>
            </w:r>
          </w:p>
          <w:p w14:paraId="779B9561" w14:textId="77777777" w:rsidR="00CF36DB" w:rsidRPr="000325F6" w:rsidRDefault="00CF36DB" w:rsidP="00CF36DB">
            <w:pPr>
              <w:spacing w:line="276" w:lineRule="auto"/>
              <w:rPr>
                <w:rFonts w:eastAsia="Calibri" w:cs="Tahoma"/>
                <w:szCs w:val="18"/>
              </w:rPr>
            </w:pPr>
            <w:r>
              <w:rPr>
                <w:rFonts w:eastAsia="Calibri" w:cs="Tahoma"/>
                <w:szCs w:val="18"/>
              </w:rPr>
              <w:t xml:space="preserve">Eén licentie voor </w:t>
            </w:r>
            <w:r w:rsidRPr="000325F6">
              <w:rPr>
                <w:rFonts w:eastAsia="Calibri" w:cs="Tahoma"/>
                <w:szCs w:val="18"/>
              </w:rPr>
              <w:t>Exchange Server 2010 Standard</w:t>
            </w:r>
            <w:r>
              <w:rPr>
                <w:rFonts w:eastAsia="Calibri" w:cs="Tahoma"/>
                <w:szCs w:val="18"/>
              </w:rPr>
              <w:t xml:space="preserve"> met Software Assurance</w:t>
            </w:r>
          </w:p>
        </w:tc>
      </w:tr>
      <w:tr w:rsidR="00CF36DB" w:rsidRPr="000325F6" w14:paraId="779B9566"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79B9563" w14:textId="77777777" w:rsidR="00CF36DB" w:rsidRPr="000325F6" w:rsidRDefault="00CF36DB" w:rsidP="00CF36DB">
            <w:pPr>
              <w:spacing w:line="276" w:lineRule="auto"/>
              <w:rPr>
                <w:rFonts w:eastAsia="Calibri" w:cs="Tahoma"/>
                <w:szCs w:val="18"/>
              </w:rPr>
            </w:pPr>
            <w:r w:rsidRPr="000325F6">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79B9564" w14:textId="77777777" w:rsidR="00CF36DB" w:rsidRPr="000325F6" w:rsidRDefault="00CF36DB" w:rsidP="00CF36DB">
            <w:pPr>
              <w:spacing w:line="276" w:lineRule="auto"/>
              <w:rPr>
                <w:rFonts w:cs="Tahoma"/>
              </w:rPr>
            </w:pPr>
            <w:r>
              <w:rPr>
                <w:rFonts w:eastAsia="Calibri" w:cs="Tahoma"/>
                <w:szCs w:val="18"/>
              </w:rPr>
              <w:t xml:space="preserve">Twee licenties voor </w:t>
            </w:r>
            <w:r w:rsidRPr="000325F6">
              <w:rPr>
                <w:rFonts w:eastAsia="Calibri" w:cs="Tahoma"/>
                <w:szCs w:val="18"/>
              </w:rPr>
              <w:t>Windows Server 2012 met Software Assurance</w:t>
            </w:r>
          </w:p>
          <w:p w14:paraId="779B9565" w14:textId="77777777" w:rsidR="00CF36DB" w:rsidRPr="000325F6" w:rsidRDefault="00CF36DB" w:rsidP="00CF36DB">
            <w:pPr>
              <w:spacing w:line="276" w:lineRule="auto"/>
              <w:rPr>
                <w:rFonts w:eastAsia="Calibri" w:cs="Tahoma"/>
                <w:szCs w:val="18"/>
              </w:rPr>
            </w:pPr>
            <w:r>
              <w:rPr>
                <w:rFonts w:eastAsia="Calibri" w:cs="Tahoma"/>
                <w:szCs w:val="18"/>
              </w:rPr>
              <w:t xml:space="preserve">Eén licentie voor </w:t>
            </w:r>
            <w:r w:rsidRPr="000325F6">
              <w:rPr>
                <w:rFonts w:eastAsia="Calibri" w:cs="Tahoma"/>
                <w:szCs w:val="18"/>
              </w:rPr>
              <w:t>Exchange Server 2010 Standard met Software Assurance</w:t>
            </w:r>
          </w:p>
        </w:tc>
      </w:tr>
    </w:tbl>
    <w:p w14:paraId="779B9567" w14:textId="77777777" w:rsidR="00CE7FAD" w:rsidRPr="000325F6" w:rsidRDefault="00CE7FAD" w:rsidP="003270DA">
      <w:pPr>
        <w:spacing w:line="192" w:lineRule="auto"/>
        <w:ind w:left="720"/>
        <w:contextualSpacing/>
        <w:rPr>
          <w:rFonts w:cs="Tahoma"/>
        </w:rPr>
      </w:pPr>
    </w:p>
    <w:p w14:paraId="779B9568" w14:textId="77777777" w:rsidR="00CF36DB" w:rsidRPr="007719B1" w:rsidRDefault="00CF36DB" w:rsidP="00CF36DB">
      <w:pPr>
        <w:ind w:left="720"/>
        <w:rPr>
          <w:rFonts w:cs="Tahoma"/>
          <w:szCs w:val="18"/>
          <w:lang w:val="nl-BE"/>
        </w:rPr>
      </w:pPr>
      <w:r w:rsidRPr="007719B1">
        <w:rPr>
          <w:rFonts w:eastAsia="Calibri" w:cs="Tahoma"/>
          <w:szCs w:val="18"/>
          <w:lang w:val="nl-BE"/>
        </w:rPr>
        <w:t>De Software Assurance-dekking die in de voorgaande regeling is opgenomen, loopt af op het moment dat de bijbehorende dekking van de kwalificerende licenties afloopt. Als uitzondering mogen klanten met Software Assurance voor Kwalificerende Licenties tot 31 december 2012 Software Assurance verlengen voor de Windows Server- en Exchange Server-licenties die onder deze aanbieding worden verleend.</w:t>
      </w:r>
    </w:p>
    <w:p w14:paraId="779B9569" w14:textId="77777777" w:rsidR="00CE7FAD" w:rsidRPr="007719B1" w:rsidRDefault="00CE7FAD" w:rsidP="003270DA">
      <w:pPr>
        <w:pStyle w:val="ListParagraph"/>
        <w:spacing w:line="192" w:lineRule="auto"/>
        <w:contextualSpacing w:val="0"/>
        <w:rPr>
          <w:rFonts w:ascii="Tahoma" w:hAnsi="Tahoma" w:cs="Tahoma"/>
          <w:sz w:val="18"/>
          <w:szCs w:val="18"/>
          <w:lang w:val="nl-BE"/>
        </w:rPr>
      </w:pPr>
    </w:p>
    <w:p w14:paraId="779B956A" w14:textId="77777777" w:rsidR="00CF36DB" w:rsidRPr="007719B1" w:rsidRDefault="00CF36DB" w:rsidP="00CF36DB">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779B956B" w14:textId="77777777" w:rsidR="00CE7FAD" w:rsidRPr="007719B1" w:rsidRDefault="00CE7FAD" w:rsidP="00CE7FAD">
      <w:pPr>
        <w:pStyle w:val="ListParagraph"/>
        <w:contextualSpacing w:val="0"/>
        <w:rPr>
          <w:rFonts w:ascii="Tahoma" w:hAnsi="Tahoma" w:cs="Tahoma"/>
          <w:sz w:val="18"/>
          <w:szCs w:val="18"/>
          <w:lang w:val="nl-BE"/>
        </w:rPr>
      </w:pPr>
    </w:p>
    <w:p w14:paraId="779B956C" w14:textId="77777777" w:rsidR="00836655" w:rsidRPr="007719B1" w:rsidRDefault="00836655" w:rsidP="00CE7FAD">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Voor elke Kwalificerende Licentie die in het kader van een Open Value Subscription is verkregen, mag de klant zoals opgegeven één SBS 2011 Standard-licentie uitkopen of:</w:t>
      </w:r>
    </w:p>
    <w:p w14:paraId="779B956D" w14:textId="77777777" w:rsidR="00CE7FAD" w:rsidRPr="007719B1" w:rsidRDefault="00CE7FAD" w:rsidP="00CE7FAD">
      <w:pPr>
        <w:pStyle w:val="ListParagraph"/>
        <w:contextualSpacing w:val="0"/>
        <w:rPr>
          <w:rFonts w:ascii="Tahoma" w:hAnsi="Tahoma" w:cs="Tahoma"/>
          <w:sz w:val="18"/>
          <w:szCs w:val="18"/>
          <w:lang w:val="nl-BE"/>
        </w:rPr>
      </w:pPr>
    </w:p>
    <w:p w14:paraId="779B956E" w14:textId="77777777" w:rsidR="00CF36DB" w:rsidRPr="007719B1" w:rsidRDefault="00CF36DB" w:rsidP="00CF36DB">
      <w:pPr>
        <w:pStyle w:val="ListParagraph"/>
        <w:numPr>
          <w:ilvl w:val="1"/>
          <w:numId w:val="123"/>
        </w:numPr>
        <w:tabs>
          <w:tab w:val="clear" w:pos="1440"/>
        </w:tabs>
        <w:contextualSpacing w:val="0"/>
        <w:rPr>
          <w:rFonts w:ascii="Tahoma" w:hAnsi="Tahoma" w:cs="Tahoma"/>
          <w:sz w:val="18"/>
          <w:szCs w:val="18"/>
          <w:lang w:val="nl-BE"/>
        </w:rPr>
      </w:pPr>
      <w:r>
        <w:rPr>
          <w:rFonts w:ascii="Tahoma" w:eastAsia="Calibri" w:hAnsi="Tahoma" w:cs="Tahoma"/>
          <w:sz w:val="18"/>
          <w:szCs w:val="18"/>
          <w:lang w:val="nl-BE"/>
        </w:rPr>
        <w:t>Twee</w:t>
      </w:r>
      <w:r w:rsidRPr="007719B1">
        <w:rPr>
          <w:rFonts w:ascii="Tahoma" w:eastAsia="Calibri" w:hAnsi="Tahoma" w:cs="Tahoma"/>
          <w:sz w:val="18"/>
          <w:szCs w:val="18"/>
          <w:lang w:val="nl-BE"/>
        </w:rPr>
        <w:t xml:space="preserve"> licentie</w:t>
      </w:r>
      <w:r>
        <w:rPr>
          <w:rFonts w:ascii="Tahoma" w:eastAsia="Calibri" w:hAnsi="Tahoma" w:cs="Tahoma"/>
          <w:sz w:val="18"/>
          <w:szCs w:val="18"/>
          <w:lang w:val="nl-BE"/>
        </w:rPr>
        <w:t>s</w:t>
      </w:r>
      <w:r w:rsidRPr="007719B1">
        <w:rPr>
          <w:rFonts w:ascii="Tahoma" w:eastAsia="Calibri" w:hAnsi="Tahoma" w:cs="Tahoma"/>
          <w:sz w:val="18"/>
          <w:szCs w:val="18"/>
          <w:lang w:val="nl-BE"/>
        </w:rPr>
        <w:t xml:space="preserve"> voor Windows Server 2012 Standard en </w:t>
      </w:r>
      <w:r>
        <w:rPr>
          <w:rFonts w:ascii="Tahoma" w:eastAsia="Calibri" w:hAnsi="Tahoma" w:cs="Tahoma"/>
          <w:sz w:val="18"/>
          <w:szCs w:val="18"/>
          <w:lang w:val="nl-BE"/>
        </w:rPr>
        <w:t xml:space="preserve">één licentie voor </w:t>
      </w:r>
      <w:r w:rsidRPr="007719B1">
        <w:rPr>
          <w:rFonts w:ascii="Tahoma" w:eastAsia="Calibri" w:hAnsi="Tahoma" w:cs="Tahoma"/>
          <w:sz w:val="18"/>
          <w:szCs w:val="18"/>
          <w:lang w:val="nl-BE"/>
        </w:rPr>
        <w:t>Exchange Server 2010 Standard voor overeenkomsten die aflopen op of na 1 augustus 2012, of</w:t>
      </w:r>
    </w:p>
    <w:p w14:paraId="779B956F" w14:textId="77777777" w:rsidR="00836655" w:rsidRPr="007719B1" w:rsidRDefault="00CF36DB" w:rsidP="00CF36DB">
      <w:pPr>
        <w:pStyle w:val="ListParagraph"/>
        <w:numPr>
          <w:ilvl w:val="1"/>
          <w:numId w:val="123"/>
        </w:numPr>
        <w:tabs>
          <w:tab w:val="clear" w:pos="1440"/>
        </w:tabs>
        <w:contextualSpacing w:val="0"/>
        <w:rPr>
          <w:rFonts w:ascii="Tahoma" w:hAnsi="Tahoma" w:cs="Tahoma"/>
          <w:sz w:val="18"/>
          <w:szCs w:val="18"/>
          <w:lang w:val="nl-BE"/>
        </w:rPr>
      </w:pPr>
      <w:r>
        <w:rPr>
          <w:rFonts w:ascii="Tahoma" w:eastAsia="Calibri" w:hAnsi="Tahoma" w:cs="Tahoma"/>
          <w:sz w:val="18"/>
          <w:szCs w:val="18"/>
          <w:lang w:val="nl-BE"/>
        </w:rPr>
        <w:t>Twee</w:t>
      </w:r>
      <w:r w:rsidRPr="007719B1">
        <w:rPr>
          <w:rFonts w:ascii="Tahoma" w:eastAsia="Calibri" w:hAnsi="Tahoma" w:cs="Tahoma"/>
          <w:sz w:val="18"/>
          <w:szCs w:val="18"/>
          <w:lang w:val="nl-BE"/>
        </w:rPr>
        <w:t xml:space="preserve"> licentie</w:t>
      </w:r>
      <w:r>
        <w:rPr>
          <w:rFonts w:ascii="Tahoma" w:eastAsia="Calibri" w:hAnsi="Tahoma" w:cs="Tahoma"/>
          <w:sz w:val="18"/>
          <w:szCs w:val="18"/>
          <w:lang w:val="nl-BE"/>
        </w:rPr>
        <w:t>s</w:t>
      </w:r>
      <w:r w:rsidRPr="007719B1">
        <w:rPr>
          <w:rFonts w:ascii="Tahoma" w:eastAsia="Calibri" w:hAnsi="Tahoma" w:cs="Tahoma"/>
          <w:sz w:val="18"/>
          <w:szCs w:val="18"/>
          <w:lang w:val="nl-BE"/>
        </w:rPr>
        <w:t xml:space="preserve"> voor Windows Server 2008 R2 Standard en </w:t>
      </w:r>
      <w:r>
        <w:rPr>
          <w:rFonts w:ascii="Tahoma" w:eastAsia="Calibri" w:hAnsi="Tahoma" w:cs="Tahoma"/>
          <w:sz w:val="18"/>
          <w:szCs w:val="18"/>
          <w:lang w:val="nl-BE"/>
        </w:rPr>
        <w:t xml:space="preserve">één licentie voor </w:t>
      </w:r>
      <w:r w:rsidRPr="007719B1">
        <w:rPr>
          <w:rFonts w:ascii="Tahoma" w:eastAsia="Calibri" w:hAnsi="Tahoma" w:cs="Tahoma"/>
          <w:sz w:val="18"/>
          <w:szCs w:val="18"/>
          <w:lang w:val="nl-BE"/>
        </w:rPr>
        <w:t>Exchange Server 2010 Standard voor overeenkomsten die aflopen in juli 2012.</w:t>
      </w:r>
    </w:p>
    <w:p w14:paraId="779B9570" w14:textId="77777777" w:rsidR="00CE7FAD" w:rsidRPr="007719B1" w:rsidRDefault="00CE7FAD" w:rsidP="00CE7FAD">
      <w:pPr>
        <w:ind w:left="720"/>
        <w:rPr>
          <w:rFonts w:cs="Tahoma"/>
          <w:szCs w:val="18"/>
          <w:lang w:val="nl-BE"/>
        </w:rPr>
      </w:pPr>
    </w:p>
    <w:p w14:paraId="779B9571" w14:textId="77777777" w:rsidR="00836655" w:rsidRPr="007719B1" w:rsidRDefault="00836655" w:rsidP="00CE7FAD">
      <w:pPr>
        <w:ind w:left="720"/>
        <w:rPr>
          <w:rFonts w:cs="Tahoma"/>
          <w:szCs w:val="18"/>
          <w:lang w:val="nl-BE"/>
        </w:rPr>
      </w:pPr>
      <w:r w:rsidRPr="007719B1">
        <w:rPr>
          <w:rFonts w:eastAsia="Calibri" w:cs="Tahoma"/>
          <w:szCs w:val="18"/>
          <w:lang w:val="nl-BE"/>
        </w:rPr>
        <w:t>Na een upgrade naar Windows Server Standard en Exchange Server 2010 Standard in het kader van deze regeling zijn de bestaande Kwalificerende Licenties voor SBS Standard niet langer geldig.</w:t>
      </w:r>
    </w:p>
    <w:p w14:paraId="779B9572" w14:textId="77777777" w:rsidR="00CE7FAD" w:rsidRPr="007719B1" w:rsidRDefault="00CE7FAD" w:rsidP="00CE7FAD">
      <w:pPr>
        <w:ind w:left="720"/>
        <w:rPr>
          <w:rFonts w:cs="Tahoma"/>
          <w:szCs w:val="18"/>
          <w:lang w:val="nl-BE"/>
        </w:rPr>
      </w:pPr>
    </w:p>
    <w:p w14:paraId="779B9573" w14:textId="77777777" w:rsidR="00836655" w:rsidRPr="007719B1" w:rsidRDefault="00836655" w:rsidP="00DC6620">
      <w:pPr>
        <w:ind w:left="720"/>
        <w:rPr>
          <w:rFonts w:cs="Tahoma"/>
          <w:bCs/>
          <w:color w:val="000000"/>
          <w:szCs w:val="18"/>
          <w:lang w:val="nl-BE"/>
        </w:rPr>
      </w:pPr>
      <w:r w:rsidRPr="007719B1">
        <w:rPr>
          <w:rFonts w:cs="Tahoma"/>
          <w:color w:val="000000"/>
          <w:szCs w:val="18"/>
          <w:lang w:val="nl-BE"/>
        </w:rPr>
        <w:t xml:space="preserve">SBS 2011 Standard-licenties </w:t>
      </w:r>
      <w:r w:rsidRPr="007719B1">
        <w:rPr>
          <w:rFonts w:cs="Tahoma"/>
          <w:bCs/>
          <w:color w:val="000000"/>
          <w:szCs w:val="18"/>
          <w:lang w:val="nl-BE"/>
        </w:rPr>
        <w:t>die vervolgens zijn aangeschaft onder dezelfde looptijd van de enrollment als onderdeel van het vastgestelde True-Up-proces van de klant voor een Open Value Subscription of EES, zijn</w:t>
      </w:r>
      <w:r w:rsidR="00DC6620">
        <w:rPr>
          <w:rFonts w:cs="Tahoma"/>
          <w:bCs/>
          <w:color w:val="000000"/>
          <w:szCs w:val="18"/>
          <w:lang w:val="nl-BE"/>
        </w:rPr>
        <w:t> </w:t>
      </w:r>
      <w:r w:rsidRPr="007719B1">
        <w:rPr>
          <w:rFonts w:cs="Tahoma"/>
          <w:bCs/>
          <w:color w:val="000000"/>
          <w:szCs w:val="18"/>
          <w:lang w:val="nl-BE"/>
        </w:rPr>
        <w:t>ook Kwalificerende Licenties voor wat betreft de voorafgaande regeling.</w:t>
      </w:r>
    </w:p>
    <w:p w14:paraId="779B9574" w14:textId="77777777" w:rsidR="00FA4F09" w:rsidRDefault="00FA4F09" w:rsidP="00CE7FAD">
      <w:pPr>
        <w:ind w:left="720"/>
        <w:rPr>
          <w:rFonts w:cs="Tahoma"/>
          <w:lang w:val="nl-BE"/>
        </w:rPr>
      </w:pPr>
    </w:p>
    <w:p w14:paraId="779B9575" w14:textId="77777777" w:rsidR="007719B1" w:rsidRDefault="007719B1" w:rsidP="00CE7FAD">
      <w:pPr>
        <w:ind w:left="720"/>
        <w:rPr>
          <w:rFonts w:cs="Tahoma"/>
          <w:lang w:val="nl-BE"/>
        </w:rPr>
      </w:pPr>
    </w:p>
    <w:p w14:paraId="779B9576" w14:textId="77777777" w:rsidR="00DC6620" w:rsidRDefault="00DC6620" w:rsidP="00CE7FAD">
      <w:pPr>
        <w:ind w:left="720"/>
        <w:rPr>
          <w:rFonts w:cs="Tahoma"/>
          <w:lang w:val="nl-BE"/>
        </w:rPr>
      </w:pPr>
    </w:p>
    <w:p w14:paraId="779B9577" w14:textId="77777777" w:rsidR="00E06578" w:rsidRPr="000325F6" w:rsidRDefault="000E260B" w:rsidP="00EF2279">
      <w:pPr>
        <w:pStyle w:val="Heading2"/>
        <w:ind w:left="0"/>
        <w:rPr>
          <w:rFonts w:ascii="Tahoma" w:hAnsi="Tahoma" w:cs="Tahoma"/>
        </w:rPr>
      </w:pPr>
      <w:bookmarkStart w:id="1609" w:name="_100_SBS_2008"/>
      <w:bookmarkStart w:id="1610" w:name="_101_SBS_2008"/>
      <w:bookmarkStart w:id="1611" w:name="_105_SBS_2008"/>
      <w:bookmarkStart w:id="1612" w:name="_125_Windows_Web"/>
      <w:bookmarkStart w:id="1613" w:name="_122_Windows_Small"/>
      <w:bookmarkStart w:id="1614" w:name="_120_Windows_Small"/>
      <w:bookmarkStart w:id="1615" w:name="_110_Windows_Small"/>
      <w:bookmarkStart w:id="1616" w:name="_Toc336338378"/>
      <w:bookmarkStart w:id="1617" w:name="_Toc348506729"/>
      <w:bookmarkEnd w:id="1609"/>
      <w:bookmarkEnd w:id="1610"/>
      <w:bookmarkEnd w:id="1611"/>
      <w:bookmarkEnd w:id="1612"/>
      <w:bookmarkEnd w:id="1613"/>
      <w:bookmarkEnd w:id="1614"/>
      <w:bookmarkEnd w:id="1615"/>
      <w:r w:rsidRPr="000325F6">
        <w:rPr>
          <w:rFonts w:ascii="Tahoma" w:hAnsi="Tahoma" w:cs="Tahoma"/>
          <w:caps/>
          <w:color w:val="EE6000"/>
          <w:sz w:val="22"/>
          <w:szCs w:val="18"/>
          <w:vertAlign w:val="superscript"/>
        </w:rPr>
        <w:t>112</w:t>
      </w:r>
      <w:r w:rsidRPr="000325F6">
        <w:rPr>
          <w:rFonts w:ascii="Tahoma" w:hAnsi="Tahoma" w:cs="Tahoma"/>
          <w:color w:val="EE6000"/>
          <w:sz w:val="22"/>
          <w:szCs w:val="18"/>
        </w:rPr>
        <w:t xml:space="preserve"> </w:t>
      </w:r>
      <w:r w:rsidRPr="000325F6">
        <w:rPr>
          <w:rFonts w:ascii="Tahoma" w:hAnsi="Tahoma" w:cs="Tahoma"/>
          <w:color w:val="F8701C"/>
          <w:sz w:val="22"/>
          <w:szCs w:val="22"/>
        </w:rPr>
        <w:t>Windows Small Business Server (SBS) 2011 CAL Suite</w:t>
      </w:r>
      <w:bookmarkEnd w:id="1616"/>
      <w:bookmarkEnd w:id="1617"/>
    </w:p>
    <w:p w14:paraId="779B9578" w14:textId="77777777" w:rsidR="00E06578" w:rsidRPr="000325F6" w:rsidRDefault="00E06578" w:rsidP="00C26DED">
      <w:pPr>
        <w:spacing w:line="192" w:lineRule="auto"/>
        <w:ind w:left="900"/>
        <w:rPr>
          <w:rFonts w:cs="Tahoma"/>
          <w:szCs w:val="18"/>
        </w:rPr>
      </w:pPr>
    </w:p>
    <w:p w14:paraId="779B9579" w14:textId="77777777" w:rsidR="000F0F4D" w:rsidRPr="000325F6" w:rsidRDefault="00836655" w:rsidP="000F0F4D">
      <w:pPr>
        <w:spacing w:after="60"/>
        <w:ind w:left="720"/>
        <w:rPr>
          <w:rFonts w:cs="Tahoma"/>
          <w:lang w:val="nl-BE"/>
        </w:rPr>
      </w:pPr>
      <w:r w:rsidRPr="000325F6">
        <w:rPr>
          <w:rFonts w:cs="Tahoma"/>
          <w:b/>
          <w:color w:val="000000"/>
          <w:lang w:val="nl-BE"/>
        </w:rPr>
        <w:t>Licentieverleningen, gekoppeld aan einde levensduur SBS 2011 CAL Suite</w:t>
      </w:r>
    </w:p>
    <w:p w14:paraId="779B957A" w14:textId="77777777" w:rsidR="00836655" w:rsidRPr="000325F6" w:rsidRDefault="00836655" w:rsidP="00DC6620">
      <w:pPr>
        <w:ind w:left="720"/>
        <w:rPr>
          <w:rFonts w:cs="Tahoma"/>
          <w:lang w:val="nl-BE"/>
        </w:rPr>
      </w:pPr>
      <w:r w:rsidRPr="000325F6">
        <w:rPr>
          <w:rFonts w:cs="Tahoma"/>
          <w:lang w:val="nl-BE"/>
        </w:rPr>
        <w:t>Klanten met Software Assurance dekking voor SBS 2011 CAL Suite (</w:t>
      </w:r>
      <w:r w:rsidR="005B5CA6" w:rsidRPr="000325F6">
        <w:rPr>
          <w:rFonts w:cs="Tahoma"/>
          <w:lang w:val="nl-BE"/>
        </w:rPr>
        <w:t>“</w:t>
      </w:r>
      <w:r w:rsidRPr="000325F6">
        <w:rPr>
          <w:rFonts w:cs="Tahoma"/>
          <w:lang w:val="nl-BE"/>
        </w:rPr>
        <w:t>Kwalificerende CAL’s</w:t>
      </w:r>
      <w:r w:rsidR="005B5CA6" w:rsidRPr="000325F6">
        <w:rPr>
          <w:rFonts w:cs="Tahoma"/>
          <w:lang w:val="nl-BE"/>
        </w:rPr>
        <w:t>”</w:t>
      </w:r>
      <w:r w:rsidRPr="000325F6">
        <w:rPr>
          <w:rFonts w:cs="Tahoma"/>
          <w:lang w:val="nl-BE"/>
        </w:rPr>
        <w:t xml:space="preserve">) komen in aanmerking voor toegang tot Windows Server Standard en Exchange Server 2010 Standard-software. </w:t>
      </w:r>
      <w:r w:rsidRPr="000325F6">
        <w:rPr>
          <w:rFonts w:eastAsia="Calibri" w:cs="Tahoma"/>
          <w:szCs w:val="18"/>
          <w:lang w:val="nl-BE"/>
        </w:rPr>
        <w:t>Voor</w:t>
      </w:r>
      <w:r w:rsidR="00DC6620">
        <w:rPr>
          <w:rFonts w:eastAsia="Calibri" w:cs="Tahoma"/>
          <w:szCs w:val="18"/>
          <w:lang w:val="nl-BE"/>
        </w:rPr>
        <w:t> </w:t>
      </w:r>
      <w:r w:rsidRPr="000325F6">
        <w:rPr>
          <w:rFonts w:eastAsia="Calibri" w:cs="Tahoma"/>
          <w:szCs w:val="18"/>
          <w:lang w:val="nl-BE"/>
        </w:rPr>
        <w:t xml:space="preserve">een dergelijke toegang wordt ervan uitgegaan dat voor iedere Kwalificerende CAL die de klant heeft, de klant één CAL wordt verleend voor Windows Server en Exchange Server 2010, zoals in de tabel hieronder wordt getoond. </w:t>
      </w:r>
    </w:p>
    <w:p w14:paraId="779B957B" w14:textId="77777777" w:rsidR="000F0F4D" w:rsidRPr="000325F6" w:rsidRDefault="000F0F4D" w:rsidP="00C26DED">
      <w:pPr>
        <w:spacing w:line="192" w:lineRule="auto"/>
        <w:rPr>
          <w:rFonts w:cs="Tahoma"/>
          <w:szCs w:val="18"/>
          <w:lang w:val="nl-B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0325F6" w14:paraId="779B957E"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7C" w14:textId="77777777" w:rsidR="00836655" w:rsidRPr="000325F6" w:rsidRDefault="00836655" w:rsidP="000A5032">
            <w:pPr>
              <w:spacing w:after="200" w:line="276" w:lineRule="auto"/>
              <w:rPr>
                <w:rFonts w:eastAsia="Calibri" w:cs="Tahoma"/>
                <w:szCs w:val="18"/>
              </w:rPr>
            </w:pPr>
            <w:r w:rsidRPr="000325F6">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7D" w14:textId="77777777" w:rsidR="00836655" w:rsidRPr="000325F6" w:rsidRDefault="00836655" w:rsidP="000A5032">
            <w:pPr>
              <w:spacing w:after="200" w:line="276" w:lineRule="auto"/>
              <w:rPr>
                <w:rFonts w:eastAsia="Calibri" w:cs="Tahoma"/>
                <w:szCs w:val="18"/>
              </w:rPr>
            </w:pPr>
            <w:r w:rsidRPr="000325F6">
              <w:rPr>
                <w:rFonts w:cs="Tahoma"/>
                <w:b/>
                <w:color w:val="000000"/>
              </w:rPr>
              <w:t>Licentieverlening</w:t>
            </w:r>
          </w:p>
        </w:tc>
      </w:tr>
      <w:tr w:rsidR="00836655" w:rsidRPr="000325F6" w14:paraId="779B958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79B957F" w14:textId="77777777" w:rsidR="00836655" w:rsidRPr="000325F6" w:rsidRDefault="00836655" w:rsidP="00CA14C9">
            <w:pPr>
              <w:spacing w:line="276" w:lineRule="auto"/>
              <w:rPr>
                <w:rFonts w:eastAsia="Calibri" w:cs="Tahoma"/>
                <w:szCs w:val="18"/>
                <w:lang w:val="nl-BE"/>
              </w:rPr>
            </w:pPr>
            <w:r w:rsidRPr="000325F6">
              <w:rPr>
                <w:rFonts w:eastAsia="Calibri" w:cs="Tahoma"/>
                <w:szCs w:val="18"/>
                <w:lang w:val="nl-BE"/>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79B9580" w14:textId="77777777" w:rsidR="00836655" w:rsidRPr="000325F6" w:rsidRDefault="00836655" w:rsidP="00CA14C9">
            <w:pPr>
              <w:spacing w:line="276" w:lineRule="auto"/>
              <w:rPr>
                <w:rFonts w:cs="Tahoma"/>
              </w:rPr>
            </w:pPr>
            <w:r w:rsidRPr="000325F6">
              <w:rPr>
                <w:rFonts w:eastAsia="Calibri" w:cs="Tahoma"/>
                <w:szCs w:val="18"/>
              </w:rPr>
              <w:t>CAL voor Windows Server 2008 R2</w:t>
            </w:r>
          </w:p>
          <w:p w14:paraId="779B9581" w14:textId="77777777" w:rsidR="00836655" w:rsidRPr="000325F6" w:rsidRDefault="00836655" w:rsidP="00CA14C9">
            <w:pPr>
              <w:spacing w:line="276" w:lineRule="auto"/>
              <w:rPr>
                <w:rFonts w:eastAsia="Calibri" w:cs="Tahoma"/>
                <w:szCs w:val="18"/>
              </w:rPr>
            </w:pPr>
            <w:r w:rsidRPr="000325F6">
              <w:rPr>
                <w:rFonts w:eastAsia="Calibri" w:cs="Tahoma"/>
                <w:szCs w:val="18"/>
              </w:rPr>
              <w:t>CAL voor Exchange Server 2010</w:t>
            </w:r>
          </w:p>
        </w:tc>
      </w:tr>
      <w:tr w:rsidR="00836655" w:rsidRPr="000325F6" w14:paraId="779B958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79B9583" w14:textId="77777777" w:rsidR="00836655" w:rsidRPr="000325F6" w:rsidRDefault="00836655" w:rsidP="00CA14C9">
            <w:pPr>
              <w:spacing w:line="276" w:lineRule="auto"/>
              <w:rPr>
                <w:rFonts w:eastAsia="Calibri" w:cs="Tahoma"/>
                <w:szCs w:val="18"/>
              </w:rPr>
            </w:pPr>
            <w:r w:rsidRPr="000325F6">
              <w:rPr>
                <w:rFonts w:eastAsia="Calibri" w:cs="Tahoma"/>
                <w:szCs w:val="18"/>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79B9584" w14:textId="77777777" w:rsidR="00836655" w:rsidRPr="000325F6" w:rsidRDefault="00836655" w:rsidP="00CA14C9">
            <w:pPr>
              <w:spacing w:line="276" w:lineRule="auto"/>
              <w:rPr>
                <w:rFonts w:cs="Tahoma"/>
              </w:rPr>
            </w:pPr>
            <w:r w:rsidRPr="000325F6">
              <w:rPr>
                <w:rFonts w:eastAsia="Calibri" w:cs="Tahoma"/>
                <w:szCs w:val="18"/>
              </w:rPr>
              <w:t>Windows Server 2012 CAL met Software Assurance</w:t>
            </w:r>
          </w:p>
          <w:p w14:paraId="779B9585" w14:textId="77777777" w:rsidR="00836655" w:rsidRPr="000325F6" w:rsidRDefault="00836655" w:rsidP="00CA14C9">
            <w:pPr>
              <w:spacing w:line="276" w:lineRule="auto"/>
              <w:rPr>
                <w:rFonts w:eastAsia="Calibri" w:cs="Tahoma"/>
                <w:szCs w:val="18"/>
              </w:rPr>
            </w:pPr>
            <w:r w:rsidRPr="000325F6">
              <w:rPr>
                <w:rFonts w:eastAsia="Calibri" w:cs="Tahoma"/>
                <w:szCs w:val="18"/>
              </w:rPr>
              <w:t>Exchange Server 2010 CAL met Software Assurance</w:t>
            </w:r>
          </w:p>
        </w:tc>
      </w:tr>
    </w:tbl>
    <w:p w14:paraId="779B9587" w14:textId="77777777" w:rsidR="000F0F4D" w:rsidRPr="000325F6" w:rsidRDefault="000F0F4D" w:rsidP="00C26DED">
      <w:pPr>
        <w:pStyle w:val="ListParagraph"/>
        <w:spacing w:line="192" w:lineRule="auto"/>
        <w:contextualSpacing w:val="0"/>
        <w:rPr>
          <w:rFonts w:ascii="Tahoma" w:hAnsi="Tahoma" w:cs="Tahoma"/>
          <w:sz w:val="18"/>
          <w:szCs w:val="18"/>
        </w:rPr>
      </w:pPr>
    </w:p>
    <w:p w14:paraId="779B9588" w14:textId="77777777" w:rsidR="00836655" w:rsidRPr="007719B1" w:rsidRDefault="00836655" w:rsidP="000F0F4D">
      <w:pPr>
        <w:pStyle w:val="ListParagraph"/>
        <w:contextualSpacing w:val="0"/>
        <w:rPr>
          <w:rFonts w:ascii="Tahoma" w:hAnsi="Tahoma" w:cs="Tahoma"/>
          <w:sz w:val="18"/>
          <w:szCs w:val="18"/>
          <w:lang w:val="nl-BE"/>
        </w:rPr>
      </w:pPr>
      <w:r w:rsidRPr="000325F6">
        <w:rPr>
          <w:rFonts w:ascii="Tahoma" w:eastAsia="Calibri" w:hAnsi="Tahoma" w:cs="Tahoma"/>
          <w:sz w:val="18"/>
          <w:szCs w:val="18"/>
          <w:lang w:val="nl-BE"/>
        </w:rPr>
        <w:t xml:space="preserve">De Software Assurance-dekking die in de voorgaande regeling is opgenomen, loopt af op het moment dat </w:t>
      </w:r>
      <w:r w:rsidRPr="007719B1">
        <w:rPr>
          <w:rFonts w:ascii="Tahoma" w:eastAsia="Calibri" w:hAnsi="Tahoma" w:cs="Tahoma"/>
          <w:sz w:val="18"/>
          <w:szCs w:val="18"/>
          <w:lang w:val="nl-BE"/>
        </w:rPr>
        <w:t>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14:paraId="779B9589" w14:textId="77777777" w:rsidR="000F0F4D" w:rsidRPr="007719B1" w:rsidRDefault="000F0F4D" w:rsidP="00C26DED">
      <w:pPr>
        <w:pStyle w:val="ListParagraph"/>
        <w:spacing w:line="192" w:lineRule="auto"/>
        <w:contextualSpacing w:val="0"/>
        <w:rPr>
          <w:rFonts w:ascii="Tahoma" w:hAnsi="Tahoma" w:cs="Tahoma"/>
          <w:sz w:val="18"/>
          <w:szCs w:val="18"/>
          <w:lang w:val="nl-BE"/>
        </w:rPr>
      </w:pPr>
    </w:p>
    <w:p w14:paraId="779B958A" w14:textId="77777777" w:rsidR="00836655" w:rsidRPr="007719B1" w:rsidRDefault="00836655" w:rsidP="000F0F4D">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779B958B" w14:textId="77777777" w:rsidR="000F0F4D" w:rsidRPr="007719B1" w:rsidRDefault="000F0F4D" w:rsidP="00C26DED">
      <w:pPr>
        <w:pStyle w:val="ListParagraph"/>
        <w:spacing w:line="192" w:lineRule="auto"/>
        <w:contextualSpacing w:val="0"/>
        <w:rPr>
          <w:rFonts w:ascii="Tahoma" w:hAnsi="Tahoma" w:cs="Tahoma"/>
          <w:sz w:val="18"/>
          <w:szCs w:val="18"/>
          <w:lang w:val="nl-BE"/>
        </w:rPr>
      </w:pPr>
    </w:p>
    <w:p w14:paraId="779B958C" w14:textId="77777777" w:rsidR="00836655" w:rsidRPr="007719B1" w:rsidRDefault="00836655" w:rsidP="000F0F4D">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Voor elke Kwalificerende CAL die in het kader van een Open Value Subscription is verkregen, mag de klant zoals opgegeven één SBS 2011 CAL Suite uitkopen of:</w:t>
      </w:r>
    </w:p>
    <w:p w14:paraId="779B958D" w14:textId="77777777" w:rsidR="000F0F4D" w:rsidRPr="007719B1" w:rsidRDefault="000F0F4D" w:rsidP="00C26DED">
      <w:pPr>
        <w:pStyle w:val="ListParagraph"/>
        <w:spacing w:line="192" w:lineRule="auto"/>
        <w:contextualSpacing w:val="0"/>
        <w:rPr>
          <w:rFonts w:ascii="Tahoma" w:hAnsi="Tahoma" w:cs="Tahoma"/>
          <w:sz w:val="18"/>
          <w:szCs w:val="18"/>
          <w:lang w:val="nl-BE"/>
        </w:rPr>
      </w:pPr>
    </w:p>
    <w:p w14:paraId="779B958E" w14:textId="77777777" w:rsidR="00836655" w:rsidRPr="007719B1"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nl-BE"/>
        </w:rPr>
      </w:pPr>
      <w:r w:rsidRPr="007719B1">
        <w:rPr>
          <w:rFonts w:ascii="Tahoma" w:eastAsia="Calibri" w:hAnsi="Tahoma" w:cs="Tahoma"/>
          <w:sz w:val="18"/>
          <w:szCs w:val="18"/>
          <w:lang w:val="nl-BE"/>
        </w:rPr>
        <w:t>Eén CAL elk voor Windows Server 2012 en Exchange Server 2010 Standard voor overeenkomsten die aflopen op of na 1 augustus 2012, en</w:t>
      </w:r>
    </w:p>
    <w:p w14:paraId="779B958F" w14:textId="77777777" w:rsidR="00836655" w:rsidRPr="007719B1" w:rsidRDefault="00836655" w:rsidP="000F0F4D">
      <w:pPr>
        <w:pStyle w:val="ListParagraph"/>
        <w:numPr>
          <w:ilvl w:val="1"/>
          <w:numId w:val="123"/>
        </w:numPr>
        <w:tabs>
          <w:tab w:val="clear" w:pos="1440"/>
        </w:tabs>
        <w:spacing w:after="60"/>
        <w:ind w:left="1800"/>
        <w:contextualSpacing w:val="0"/>
        <w:rPr>
          <w:rFonts w:ascii="Tahoma" w:hAnsi="Tahoma" w:cs="Tahoma"/>
          <w:sz w:val="18"/>
          <w:szCs w:val="18"/>
          <w:lang w:val="nl-BE"/>
        </w:rPr>
      </w:pPr>
      <w:r w:rsidRPr="007719B1">
        <w:rPr>
          <w:rFonts w:ascii="Tahoma" w:eastAsia="Calibri" w:hAnsi="Tahoma" w:cs="Tahoma"/>
          <w:sz w:val="18"/>
          <w:szCs w:val="18"/>
          <w:lang w:val="nl-BE"/>
        </w:rPr>
        <w:t>Eén CAL elk voor Windows Server 2008 en Exchange Server 2010 Standard voor overeenkomsten die aflopen in juli 2012.</w:t>
      </w:r>
    </w:p>
    <w:p w14:paraId="779B9590" w14:textId="77777777" w:rsidR="000F0F4D" w:rsidRPr="007719B1" w:rsidRDefault="000F0F4D" w:rsidP="00C26DED">
      <w:pPr>
        <w:spacing w:line="192" w:lineRule="auto"/>
        <w:ind w:left="720"/>
        <w:rPr>
          <w:rFonts w:cs="Tahoma"/>
          <w:szCs w:val="18"/>
          <w:lang w:val="nl-BE"/>
        </w:rPr>
      </w:pPr>
    </w:p>
    <w:p w14:paraId="779B9591" w14:textId="77777777" w:rsidR="00836655" w:rsidRPr="007719B1" w:rsidRDefault="00836655" w:rsidP="000F0F4D">
      <w:pPr>
        <w:ind w:left="720"/>
        <w:rPr>
          <w:rFonts w:cs="Tahoma"/>
          <w:szCs w:val="18"/>
          <w:lang w:val="nl-BE"/>
        </w:rPr>
      </w:pPr>
      <w:r w:rsidRPr="007719B1">
        <w:rPr>
          <w:rFonts w:eastAsia="Calibri" w:cs="Tahoma"/>
          <w:szCs w:val="18"/>
          <w:lang w:val="nl-BE"/>
        </w:rPr>
        <w:t>Na hun gebruik van de Windows Server CAL en Exchange Server 2010 Standard CAL in het kader van deze regeling zijn bestaande Kwalificerende CAL’s van de klant voor SBS 2011 CAL Suite niet langer geldig.</w:t>
      </w:r>
    </w:p>
    <w:p w14:paraId="779B9592" w14:textId="77777777" w:rsidR="000F0F4D" w:rsidRPr="007719B1" w:rsidRDefault="000F0F4D" w:rsidP="00C26DED">
      <w:pPr>
        <w:spacing w:line="192" w:lineRule="auto"/>
        <w:ind w:left="720"/>
        <w:rPr>
          <w:rFonts w:cs="Tahoma"/>
          <w:szCs w:val="18"/>
          <w:lang w:val="nl-BE"/>
        </w:rPr>
      </w:pPr>
    </w:p>
    <w:p w14:paraId="779B9593" w14:textId="77777777" w:rsidR="00836655" w:rsidRPr="007719B1" w:rsidRDefault="00836655" w:rsidP="000F0F4D">
      <w:pPr>
        <w:ind w:left="720"/>
        <w:rPr>
          <w:rFonts w:cs="Tahoma"/>
          <w:szCs w:val="18"/>
          <w:lang w:val="nl-BE"/>
        </w:rPr>
      </w:pPr>
      <w:r w:rsidRPr="007719B1">
        <w:rPr>
          <w:rFonts w:cs="Tahoma"/>
          <w:color w:val="000000"/>
          <w:szCs w:val="18"/>
          <w:lang w:val="nl-BE"/>
        </w:rPr>
        <w:t>SBS 2011 CAL Suites</w:t>
      </w:r>
      <w:r w:rsidRPr="007719B1">
        <w:rPr>
          <w:rFonts w:cs="Tahoma"/>
          <w:bCs/>
          <w:color w:val="000000"/>
          <w:szCs w:val="18"/>
          <w:lang w:val="nl-BE"/>
        </w:rPr>
        <w:t xml:space="preserve"> die vervolgens zijn aangeschaft onder dezelfde looptijd van de enrollment als onderdeel van het vastgestelde True-Up-proces van de klant voor een Open Value Subscription of EES, zijn ook Kwalificerende CAL’s voor wat betreft de voorafgaande regeling.</w:t>
      </w:r>
      <w:r w:rsidRPr="007719B1">
        <w:rPr>
          <w:rFonts w:eastAsia="Calibri" w:cs="Tahoma"/>
          <w:szCs w:val="18"/>
          <w:lang w:val="nl-BE"/>
        </w:rPr>
        <w:t xml:space="preserve"> </w:t>
      </w:r>
    </w:p>
    <w:p w14:paraId="779B9594" w14:textId="77777777" w:rsidR="009B1D83" w:rsidRPr="000325F6" w:rsidRDefault="009B1D83" w:rsidP="00C26DED">
      <w:pPr>
        <w:spacing w:line="192" w:lineRule="auto"/>
        <w:ind w:left="900"/>
        <w:rPr>
          <w:rFonts w:cs="Tahoma"/>
          <w:szCs w:val="18"/>
          <w:lang w:val="nl-BE"/>
        </w:rPr>
      </w:pPr>
    </w:p>
    <w:p w14:paraId="779B9595" w14:textId="77777777" w:rsidR="00D136B8" w:rsidRPr="000325F6" w:rsidRDefault="00D136B8" w:rsidP="00C26DED">
      <w:pPr>
        <w:spacing w:line="192" w:lineRule="auto"/>
        <w:ind w:left="900"/>
        <w:rPr>
          <w:rFonts w:cs="Tahoma"/>
          <w:szCs w:val="18"/>
          <w:lang w:val="nl-BE"/>
        </w:rPr>
      </w:pPr>
    </w:p>
    <w:p w14:paraId="779B9596" w14:textId="77777777" w:rsidR="009B1D83" w:rsidRPr="000325F6" w:rsidRDefault="000E260B" w:rsidP="009B1D83">
      <w:pPr>
        <w:pStyle w:val="Heading2"/>
        <w:ind w:hanging="720"/>
        <w:rPr>
          <w:rFonts w:ascii="Tahoma" w:hAnsi="Tahoma" w:cs="Tahoma"/>
        </w:rPr>
      </w:pPr>
      <w:bookmarkStart w:id="1618" w:name="_113_Windows_Small"/>
      <w:bookmarkStart w:id="1619" w:name="Srv_122WinSmallBizSVR2011Addon"/>
      <w:bookmarkStart w:id="1620" w:name="_Toc336338379"/>
      <w:bookmarkStart w:id="1621" w:name="_Toc348506730"/>
      <w:bookmarkStart w:id="1622" w:name="Srv_112WinSmallBizSVR2011Addon"/>
      <w:bookmarkStart w:id="1623" w:name="Srv_118WinSmallBizSVR2011Addon"/>
      <w:bookmarkEnd w:id="1618"/>
      <w:r w:rsidRPr="000325F6">
        <w:rPr>
          <w:rFonts w:ascii="Tahoma" w:hAnsi="Tahoma" w:cs="Tahoma"/>
          <w:caps/>
          <w:color w:val="EE6000"/>
          <w:sz w:val="22"/>
          <w:szCs w:val="18"/>
          <w:vertAlign w:val="superscript"/>
        </w:rPr>
        <w:t>113</w:t>
      </w:r>
      <w:r w:rsidRPr="000325F6">
        <w:rPr>
          <w:rFonts w:ascii="Tahoma" w:hAnsi="Tahoma" w:cs="Tahoma"/>
          <w:color w:val="EE6000"/>
          <w:sz w:val="22"/>
          <w:szCs w:val="18"/>
        </w:rPr>
        <w:t xml:space="preserve"> Windows Small Business Server (SBS) 2011 Premium Add-on</w:t>
      </w:r>
      <w:bookmarkEnd w:id="1619"/>
      <w:bookmarkEnd w:id="1620"/>
      <w:bookmarkEnd w:id="1621"/>
    </w:p>
    <w:bookmarkEnd w:id="1622"/>
    <w:bookmarkEnd w:id="1623"/>
    <w:p w14:paraId="779B9597" w14:textId="77777777" w:rsidR="009B1D83" w:rsidRPr="000325F6" w:rsidRDefault="009B1D83" w:rsidP="00C26DED">
      <w:pPr>
        <w:spacing w:line="192" w:lineRule="auto"/>
        <w:ind w:left="900"/>
        <w:rPr>
          <w:rFonts w:cs="Tahoma"/>
          <w:szCs w:val="18"/>
        </w:rPr>
      </w:pPr>
    </w:p>
    <w:p w14:paraId="779B9598" w14:textId="77777777" w:rsidR="000F0F4D" w:rsidRPr="000325F6" w:rsidRDefault="00836655" w:rsidP="000F0F4D">
      <w:pPr>
        <w:spacing w:after="60"/>
        <w:ind w:left="720"/>
        <w:rPr>
          <w:rFonts w:cs="Tahoma"/>
          <w:lang w:val="nl-BE"/>
        </w:rPr>
      </w:pPr>
      <w:r w:rsidRPr="000325F6">
        <w:rPr>
          <w:rFonts w:cs="Tahoma"/>
          <w:b/>
          <w:color w:val="000000"/>
          <w:lang w:val="nl-BE"/>
        </w:rPr>
        <w:t>Licentieverleningen, gekoppeld aan einde levensduur SBS 2011 Premium Add-on</w:t>
      </w:r>
    </w:p>
    <w:p w14:paraId="779B9599" w14:textId="77777777" w:rsidR="00CF36DB" w:rsidRPr="000325F6" w:rsidRDefault="00CF36DB" w:rsidP="00CF36DB">
      <w:pPr>
        <w:ind w:left="720"/>
        <w:rPr>
          <w:rFonts w:cs="Tahoma"/>
          <w:lang w:val="nl-BE"/>
        </w:rPr>
      </w:pPr>
      <w:r w:rsidRPr="000325F6">
        <w:rPr>
          <w:rFonts w:cs="Tahoma"/>
          <w:color w:val="000000"/>
          <w:lang w:val="nl-BE"/>
        </w:rPr>
        <w:t xml:space="preserve">SBS 2011 Premium Add-on is de laatste versie van SBS Premium Add-on. Volume licensing-klanten met Software Assurance voor SBS 2011 Premium Add-on-licenties (“Kwalificerende Licenties”), mogen Windows Server Standard- en SQL Server 2012 Standard-software upgraden en </w:t>
      </w:r>
      <w:r w:rsidRPr="000325F6">
        <w:rPr>
          <w:rFonts w:eastAsia="Calibri" w:cs="Tahoma"/>
          <w:szCs w:val="18"/>
          <w:lang w:val="nl-BE"/>
        </w:rPr>
        <w:t xml:space="preserve">gebruiken in plaats van SBS 2011 Premium. Om dit gebruik mogelijk te maken wordt ervan uitgegaan dat aan de klant voor elke Kwalificerende </w:t>
      </w:r>
      <w:r>
        <w:rPr>
          <w:rFonts w:eastAsia="Calibri" w:cs="Tahoma"/>
          <w:szCs w:val="18"/>
          <w:lang w:val="nl-BE"/>
        </w:rPr>
        <w:t>licentie</w:t>
      </w:r>
      <w:r w:rsidRPr="000325F6">
        <w:rPr>
          <w:rFonts w:eastAsia="Calibri" w:cs="Tahoma"/>
          <w:szCs w:val="18"/>
          <w:lang w:val="nl-BE"/>
        </w:rPr>
        <w:t xml:space="preserve"> die de klant bezit, één licentie voor Windows Server en SQL Server 2012 (gelicentieerd in het kader van Server/CAL-model) verleend zoals in de tabel hieronder wordt getoond. </w:t>
      </w:r>
    </w:p>
    <w:p w14:paraId="779B959A" w14:textId="77777777" w:rsidR="0004051B" w:rsidRDefault="0004051B" w:rsidP="00C26DED">
      <w:pPr>
        <w:spacing w:line="192" w:lineRule="auto"/>
        <w:ind w:left="720"/>
        <w:rPr>
          <w:rFonts w:cs="Tahoma"/>
          <w:szCs w:val="18"/>
          <w:lang w:val="nl-BE"/>
        </w:rPr>
      </w:pPr>
    </w:p>
    <w:p w14:paraId="779B959B" w14:textId="77777777" w:rsidR="00E663E2" w:rsidRDefault="00E663E2" w:rsidP="00C26DED">
      <w:pPr>
        <w:spacing w:line="192" w:lineRule="auto"/>
        <w:ind w:left="720"/>
        <w:rPr>
          <w:rFonts w:cs="Tahoma"/>
          <w:szCs w:val="18"/>
          <w:lang w:val="nl-BE"/>
        </w:rPr>
      </w:pPr>
    </w:p>
    <w:p w14:paraId="779B959C" w14:textId="77777777" w:rsidR="00E663E2" w:rsidRDefault="00E663E2" w:rsidP="00C26DED">
      <w:pPr>
        <w:spacing w:line="192" w:lineRule="auto"/>
        <w:ind w:left="720"/>
        <w:rPr>
          <w:rFonts w:cs="Tahoma"/>
          <w:szCs w:val="18"/>
          <w:lang w:val="nl-BE"/>
        </w:rPr>
      </w:pPr>
    </w:p>
    <w:p w14:paraId="779B959D" w14:textId="77777777" w:rsidR="00E663E2" w:rsidRDefault="00E663E2" w:rsidP="00C26DED">
      <w:pPr>
        <w:spacing w:line="192" w:lineRule="auto"/>
        <w:ind w:left="720"/>
        <w:rPr>
          <w:rFonts w:cs="Tahoma"/>
          <w:szCs w:val="18"/>
          <w:lang w:val="nl-BE"/>
        </w:rPr>
      </w:pPr>
    </w:p>
    <w:p w14:paraId="779B959E" w14:textId="77777777" w:rsidR="00E663E2" w:rsidRDefault="00E663E2" w:rsidP="00C26DED">
      <w:pPr>
        <w:spacing w:line="192" w:lineRule="auto"/>
        <w:ind w:left="720"/>
        <w:rPr>
          <w:rFonts w:cs="Tahoma"/>
          <w:szCs w:val="18"/>
          <w:lang w:val="nl-BE"/>
        </w:rPr>
      </w:pPr>
    </w:p>
    <w:p w14:paraId="779B959F" w14:textId="77777777" w:rsidR="00E663E2" w:rsidRPr="000325F6" w:rsidRDefault="00E663E2" w:rsidP="00C26DED">
      <w:pPr>
        <w:spacing w:line="192" w:lineRule="auto"/>
        <w:ind w:left="720"/>
        <w:rPr>
          <w:rFonts w:cs="Tahoma"/>
          <w:szCs w:val="18"/>
          <w:lang w:val="nl-BE"/>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0325F6" w14:paraId="779B95A2"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A0" w14:textId="77777777" w:rsidR="00836655" w:rsidRPr="000325F6" w:rsidRDefault="00836655" w:rsidP="003270DA">
            <w:pPr>
              <w:spacing w:after="200" w:line="276" w:lineRule="auto"/>
              <w:rPr>
                <w:rFonts w:eastAsia="Calibri" w:cs="Tahoma"/>
                <w:szCs w:val="18"/>
              </w:rPr>
            </w:pPr>
            <w:r w:rsidRPr="000325F6">
              <w:rPr>
                <w:rFonts w:cs="Tahoma"/>
                <w:b/>
                <w:color w:val="000000"/>
              </w:rPr>
              <w:t>Kwalificerende licenties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A1" w14:textId="77777777" w:rsidR="00836655" w:rsidRPr="000325F6" w:rsidRDefault="00836655" w:rsidP="00D16723">
            <w:pPr>
              <w:keepNext/>
              <w:spacing w:after="200" w:line="276" w:lineRule="auto"/>
              <w:rPr>
                <w:rFonts w:eastAsia="Calibri" w:cs="Tahoma"/>
                <w:szCs w:val="18"/>
              </w:rPr>
            </w:pPr>
            <w:r w:rsidRPr="000325F6">
              <w:rPr>
                <w:rFonts w:cs="Tahoma"/>
                <w:b/>
                <w:color w:val="000000"/>
              </w:rPr>
              <w:t>Licentieverlening</w:t>
            </w:r>
          </w:p>
        </w:tc>
      </w:tr>
      <w:tr w:rsidR="00836655" w:rsidRPr="000325F6" w14:paraId="779B95A6"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79B95A3" w14:textId="77777777" w:rsidR="00836655" w:rsidRPr="000325F6" w:rsidRDefault="00836655" w:rsidP="003270DA">
            <w:pPr>
              <w:spacing w:line="276" w:lineRule="auto"/>
              <w:rPr>
                <w:rFonts w:eastAsia="Calibri" w:cs="Tahoma"/>
                <w:szCs w:val="18"/>
                <w:lang w:val="nl-BE"/>
              </w:rPr>
            </w:pPr>
            <w:r w:rsidRPr="000325F6">
              <w:rPr>
                <w:rFonts w:eastAsia="Calibri" w:cs="Tahoma"/>
                <w:szCs w:val="18"/>
                <w:lang w:val="nl-BE"/>
              </w:rPr>
              <w:t>SBS 2011 Premium Add-on met Software Assurance dekking tot en met 31 juli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79B95A4" w14:textId="77777777" w:rsidR="00836655" w:rsidRPr="000325F6" w:rsidRDefault="00836655" w:rsidP="00D16723">
            <w:pPr>
              <w:keepNext/>
              <w:spacing w:line="276" w:lineRule="auto"/>
              <w:rPr>
                <w:rFonts w:cs="Tahoma"/>
              </w:rPr>
            </w:pPr>
            <w:r w:rsidRPr="000325F6">
              <w:rPr>
                <w:rFonts w:eastAsia="Calibri" w:cs="Tahoma"/>
                <w:szCs w:val="18"/>
              </w:rPr>
              <w:t xml:space="preserve">Windows Server 2008 R2 </w:t>
            </w:r>
          </w:p>
          <w:p w14:paraId="779B95A5" w14:textId="77777777" w:rsidR="00836655" w:rsidRPr="000325F6" w:rsidRDefault="00836655" w:rsidP="00D16723">
            <w:pPr>
              <w:keepNext/>
              <w:spacing w:line="276" w:lineRule="auto"/>
              <w:rPr>
                <w:rFonts w:eastAsia="Calibri" w:cs="Tahoma"/>
                <w:szCs w:val="18"/>
              </w:rPr>
            </w:pPr>
            <w:r w:rsidRPr="000325F6">
              <w:rPr>
                <w:rFonts w:eastAsia="Calibri" w:cs="Tahoma"/>
                <w:szCs w:val="18"/>
              </w:rPr>
              <w:t xml:space="preserve">SQL Server 2012 </w:t>
            </w:r>
          </w:p>
        </w:tc>
      </w:tr>
      <w:tr w:rsidR="00836655" w:rsidRPr="000325F6" w14:paraId="779B95AA"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79B95A7" w14:textId="77777777" w:rsidR="00836655" w:rsidRPr="000325F6" w:rsidRDefault="00836655" w:rsidP="003270DA">
            <w:pPr>
              <w:spacing w:line="276" w:lineRule="auto"/>
              <w:rPr>
                <w:rFonts w:eastAsia="Calibri" w:cs="Tahoma"/>
                <w:szCs w:val="18"/>
              </w:rPr>
            </w:pPr>
            <w:r w:rsidRPr="000325F6">
              <w:rPr>
                <w:rFonts w:eastAsia="Calibri" w:cs="Tahoma"/>
                <w:szCs w:val="18"/>
              </w:rPr>
              <w:t>SBS 2011 Premium Add-on met Software Assurance-dekking op of na 1 augustus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79B95A8" w14:textId="77777777" w:rsidR="00836655" w:rsidRPr="000325F6" w:rsidRDefault="00836655" w:rsidP="00D16723">
            <w:pPr>
              <w:keepNext/>
              <w:spacing w:line="276" w:lineRule="auto"/>
              <w:rPr>
                <w:rFonts w:cs="Tahoma"/>
              </w:rPr>
            </w:pPr>
            <w:r w:rsidRPr="000325F6">
              <w:rPr>
                <w:rFonts w:eastAsia="Calibri" w:cs="Tahoma"/>
                <w:szCs w:val="18"/>
              </w:rPr>
              <w:t>Windows Server 2012 met Software Assurance</w:t>
            </w:r>
          </w:p>
          <w:p w14:paraId="779B95A9" w14:textId="77777777" w:rsidR="00836655" w:rsidRPr="000325F6" w:rsidRDefault="00836655" w:rsidP="00D16723">
            <w:pPr>
              <w:keepNext/>
              <w:spacing w:line="276" w:lineRule="auto"/>
              <w:rPr>
                <w:rFonts w:eastAsia="Calibri" w:cs="Tahoma"/>
                <w:szCs w:val="18"/>
              </w:rPr>
            </w:pPr>
            <w:r w:rsidRPr="000325F6">
              <w:rPr>
                <w:rFonts w:eastAsia="Calibri" w:cs="Tahoma"/>
                <w:szCs w:val="18"/>
              </w:rPr>
              <w:t>SQL Server 2012 met Software Assurance</w:t>
            </w:r>
          </w:p>
        </w:tc>
      </w:tr>
    </w:tbl>
    <w:p w14:paraId="779B95AB" w14:textId="77777777" w:rsidR="00836655" w:rsidRPr="000325F6" w:rsidRDefault="00836655" w:rsidP="000F0F4D">
      <w:pPr>
        <w:pStyle w:val="ListParagraph"/>
        <w:contextualSpacing w:val="0"/>
        <w:rPr>
          <w:rFonts w:ascii="Tahoma" w:hAnsi="Tahoma" w:cs="Tahoma"/>
          <w:lang w:val="nl-BE"/>
        </w:rPr>
      </w:pPr>
      <w:r w:rsidRPr="000325F6">
        <w:rPr>
          <w:rFonts w:ascii="Tahoma" w:eastAsia="Calibri" w:hAnsi="Tahoma" w:cs="Tahoma"/>
          <w:sz w:val="18"/>
          <w:szCs w:val="18"/>
          <w:lang w:val="nl-BE"/>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0325F6">
        <w:rPr>
          <w:rStyle w:val="CommentReference"/>
          <w:rFonts w:ascii="Tahoma" w:hAnsi="Tahoma" w:cs="Tahoma"/>
          <w:sz w:val="18"/>
          <w:szCs w:val="18"/>
          <w:lang w:val="nl-BE"/>
        </w:rPr>
        <w:t xml:space="preserve">augustus </w:t>
      </w:r>
      <w:r w:rsidRPr="000325F6">
        <w:rPr>
          <w:rFonts w:ascii="Tahoma" w:eastAsia="Calibri" w:hAnsi="Tahoma" w:cs="Tahoma"/>
          <w:sz w:val="18"/>
          <w:szCs w:val="18"/>
          <w:lang w:val="nl-BE"/>
        </w:rPr>
        <w:t>2012 aflopen, tot 31 december 2012 Software Assurance verlengen voor de licenties die onder deze aanbieding vallen.</w:t>
      </w:r>
    </w:p>
    <w:p w14:paraId="779B95AC" w14:textId="77777777" w:rsidR="000F0F4D" w:rsidRPr="000325F6" w:rsidRDefault="000F0F4D" w:rsidP="003270DA">
      <w:pPr>
        <w:pStyle w:val="ListParagraph"/>
        <w:spacing w:line="192" w:lineRule="auto"/>
        <w:contextualSpacing w:val="0"/>
        <w:rPr>
          <w:rFonts w:ascii="Tahoma" w:hAnsi="Tahoma" w:cs="Tahoma"/>
          <w:sz w:val="18"/>
          <w:szCs w:val="18"/>
          <w:lang w:val="nl-BE"/>
        </w:rPr>
      </w:pPr>
    </w:p>
    <w:p w14:paraId="779B95AD" w14:textId="77777777" w:rsidR="00836655" w:rsidRPr="000325F6" w:rsidRDefault="00836655" w:rsidP="000F0F4D">
      <w:pPr>
        <w:spacing w:line="276" w:lineRule="auto"/>
        <w:ind w:left="720"/>
        <w:rPr>
          <w:rFonts w:cs="Tahoma"/>
          <w:lang w:val="nl-BE"/>
        </w:rPr>
      </w:pPr>
      <w:r w:rsidRPr="000325F6">
        <w:rPr>
          <w:rFonts w:cs="Tahoma"/>
          <w:color w:val="000000"/>
          <w:lang w:val="nl-BE"/>
        </w:rPr>
        <w:t xml:space="preserve">Klanten met Software Assurance dekking voor Kwalificerende Licenties die in juli 2012 aflopen, mogen </w:t>
      </w:r>
      <w:r w:rsidRPr="000325F6">
        <w:rPr>
          <w:rFonts w:eastAsia="Calibri" w:cs="Tahoma"/>
          <w:szCs w:val="18"/>
          <w:lang w:val="nl-BE"/>
        </w:rPr>
        <w:t>tot 31 december 2012 Software Assurance verkrijgen voor de licenties die onder deze aanbieding worden verleend.</w:t>
      </w:r>
    </w:p>
    <w:p w14:paraId="779B95AE" w14:textId="77777777" w:rsidR="000F0F4D" w:rsidRPr="000325F6" w:rsidRDefault="000F0F4D" w:rsidP="003270DA">
      <w:pPr>
        <w:spacing w:line="192" w:lineRule="auto"/>
        <w:ind w:left="720"/>
        <w:rPr>
          <w:rFonts w:cs="Tahoma"/>
          <w:szCs w:val="18"/>
          <w:lang w:val="nl-BE"/>
        </w:rPr>
      </w:pPr>
    </w:p>
    <w:p w14:paraId="779B95AF" w14:textId="77777777" w:rsidR="00836655" w:rsidRPr="007719B1" w:rsidRDefault="00836655" w:rsidP="00E663E2">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Als klanten in het kader van Kwalificerende Licenties eeuwigdurende rechten voor het gebruik van software</w:t>
      </w:r>
      <w:r w:rsidR="00E663E2">
        <w:rPr>
          <w:rFonts w:ascii="Tahoma" w:eastAsia="Calibri" w:hAnsi="Tahoma" w:cs="Tahoma"/>
          <w:sz w:val="18"/>
          <w:szCs w:val="18"/>
          <w:lang w:val="nl-BE"/>
        </w:rPr>
        <w:t> </w:t>
      </w:r>
      <w:r w:rsidRPr="007719B1">
        <w:rPr>
          <w:rFonts w:ascii="Tahoma" w:eastAsia="Calibri" w:hAnsi="Tahoma" w:cs="Tahoma"/>
          <w:sz w:val="18"/>
          <w:szCs w:val="18"/>
          <w:lang w:val="nl-BE"/>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779B95B0" w14:textId="77777777" w:rsidR="000F0F4D" w:rsidRPr="007719B1" w:rsidRDefault="000F0F4D" w:rsidP="003270DA">
      <w:pPr>
        <w:pStyle w:val="ListParagraph"/>
        <w:spacing w:line="192" w:lineRule="auto"/>
        <w:contextualSpacing w:val="0"/>
        <w:rPr>
          <w:rFonts w:ascii="Tahoma" w:hAnsi="Tahoma" w:cs="Tahoma"/>
          <w:sz w:val="18"/>
          <w:szCs w:val="18"/>
          <w:lang w:val="nl-BE"/>
        </w:rPr>
      </w:pPr>
    </w:p>
    <w:p w14:paraId="779B95B1" w14:textId="77777777" w:rsidR="00836655" w:rsidRPr="007719B1" w:rsidRDefault="00836655" w:rsidP="000F0F4D">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Voor elke Kwalificerende Licentie die in het kader van een Open Value Subscription is verkregen, mag de klant zoals opgegeven één SBS 2011 Premium Add-on-licentie uitkopen of:</w:t>
      </w:r>
    </w:p>
    <w:p w14:paraId="779B95B2" w14:textId="77777777" w:rsidR="000F0F4D" w:rsidRPr="007719B1" w:rsidRDefault="000F0F4D" w:rsidP="003270DA">
      <w:pPr>
        <w:pStyle w:val="ListParagraph"/>
        <w:spacing w:line="192" w:lineRule="auto"/>
        <w:contextualSpacing w:val="0"/>
        <w:rPr>
          <w:rFonts w:ascii="Tahoma" w:hAnsi="Tahoma" w:cs="Tahoma"/>
          <w:sz w:val="18"/>
          <w:szCs w:val="18"/>
          <w:lang w:val="nl-BE"/>
        </w:rPr>
      </w:pPr>
    </w:p>
    <w:p w14:paraId="779B95B3" w14:textId="77777777" w:rsidR="00836655" w:rsidRPr="007719B1" w:rsidRDefault="00836655" w:rsidP="008204FD">
      <w:pPr>
        <w:pStyle w:val="ListParagraph"/>
        <w:numPr>
          <w:ilvl w:val="1"/>
          <w:numId w:val="123"/>
        </w:numPr>
        <w:tabs>
          <w:tab w:val="clear" w:pos="1440"/>
        </w:tabs>
        <w:spacing w:after="60"/>
        <w:contextualSpacing w:val="0"/>
        <w:rPr>
          <w:rFonts w:ascii="Tahoma" w:hAnsi="Tahoma" w:cs="Tahoma"/>
          <w:sz w:val="18"/>
          <w:szCs w:val="18"/>
          <w:lang w:val="nl-BE"/>
        </w:rPr>
      </w:pPr>
      <w:r w:rsidRPr="007719B1">
        <w:rPr>
          <w:rFonts w:ascii="Tahoma" w:eastAsia="Calibri" w:hAnsi="Tahoma" w:cs="Tahoma"/>
          <w:sz w:val="18"/>
          <w:szCs w:val="18"/>
          <w:lang w:val="nl-BE"/>
        </w:rPr>
        <w:t>Eén licentie elk voor Windows Server 2012 Standard en SQL Server 2012 Standard (gelicentieerd</w:t>
      </w:r>
      <w:r w:rsidR="008204FD" w:rsidRPr="007719B1">
        <w:rPr>
          <w:rFonts w:ascii="Tahoma" w:eastAsia="Calibri" w:hAnsi="Tahoma" w:cs="Tahoma"/>
          <w:sz w:val="18"/>
          <w:szCs w:val="18"/>
          <w:lang w:val="nl-BE"/>
        </w:rPr>
        <w:t> </w:t>
      </w:r>
      <w:r w:rsidRPr="007719B1">
        <w:rPr>
          <w:rFonts w:ascii="Tahoma" w:eastAsia="Calibri" w:hAnsi="Tahoma" w:cs="Tahoma"/>
          <w:sz w:val="18"/>
          <w:szCs w:val="18"/>
          <w:lang w:val="nl-BE"/>
        </w:rPr>
        <w:t>onder het Server-CAL-licentiemodel) voor overeenkomsten die aflopen op of na 1</w:t>
      </w:r>
      <w:r w:rsidR="008204FD" w:rsidRPr="007719B1">
        <w:rPr>
          <w:rFonts w:ascii="Tahoma" w:eastAsia="Calibri" w:hAnsi="Tahoma" w:cs="Tahoma"/>
          <w:sz w:val="18"/>
          <w:szCs w:val="18"/>
          <w:lang w:val="nl-BE"/>
        </w:rPr>
        <w:t> </w:t>
      </w:r>
      <w:r w:rsidRPr="007719B1">
        <w:rPr>
          <w:rFonts w:ascii="Tahoma" w:eastAsia="Calibri" w:hAnsi="Tahoma" w:cs="Tahoma"/>
          <w:sz w:val="18"/>
          <w:szCs w:val="18"/>
          <w:lang w:val="nl-BE"/>
        </w:rPr>
        <w:t>augustus 2012, of</w:t>
      </w:r>
    </w:p>
    <w:p w14:paraId="779B95B4" w14:textId="77777777" w:rsidR="00836655" w:rsidRPr="007719B1" w:rsidRDefault="00836655" w:rsidP="000F0F4D">
      <w:pPr>
        <w:pStyle w:val="ListParagraph"/>
        <w:numPr>
          <w:ilvl w:val="1"/>
          <w:numId w:val="123"/>
        </w:numPr>
        <w:tabs>
          <w:tab w:val="clear" w:pos="1440"/>
        </w:tabs>
        <w:spacing w:after="60"/>
        <w:contextualSpacing w:val="0"/>
        <w:rPr>
          <w:rFonts w:ascii="Tahoma" w:hAnsi="Tahoma" w:cs="Tahoma"/>
          <w:sz w:val="18"/>
          <w:szCs w:val="18"/>
          <w:lang w:val="nl-BE"/>
        </w:rPr>
      </w:pPr>
      <w:r w:rsidRPr="007719B1">
        <w:rPr>
          <w:rFonts w:ascii="Tahoma" w:eastAsia="Calibri" w:hAnsi="Tahoma" w:cs="Tahoma"/>
          <w:sz w:val="18"/>
          <w:szCs w:val="18"/>
          <w:lang w:val="nl-BE"/>
        </w:rPr>
        <w:t>Eén licentie elk voor Windows Server 2008 R2 Standard en SQL Server 2012 Standard (gelicentieerd onder het Server-CAL-licentiemodel) voor overeenkomsten die aflopen in juli 2012.</w:t>
      </w:r>
    </w:p>
    <w:p w14:paraId="779B95B5" w14:textId="77777777" w:rsidR="000F0F4D" w:rsidRPr="007719B1" w:rsidRDefault="000F0F4D" w:rsidP="003270DA">
      <w:pPr>
        <w:spacing w:line="192" w:lineRule="auto"/>
        <w:ind w:left="720"/>
        <w:rPr>
          <w:rFonts w:cs="Tahoma"/>
          <w:szCs w:val="18"/>
          <w:lang w:val="nl-BE"/>
        </w:rPr>
      </w:pPr>
    </w:p>
    <w:p w14:paraId="779B95B6" w14:textId="77777777" w:rsidR="00836655" w:rsidRPr="007719B1" w:rsidRDefault="00836655" w:rsidP="000F0F4D">
      <w:pPr>
        <w:spacing w:line="276" w:lineRule="auto"/>
        <w:ind w:left="720"/>
        <w:rPr>
          <w:rFonts w:cs="Tahoma"/>
          <w:szCs w:val="18"/>
          <w:lang w:val="nl-BE"/>
        </w:rPr>
      </w:pPr>
      <w:r w:rsidRPr="007719B1">
        <w:rPr>
          <w:rFonts w:eastAsia="Calibri" w:cs="Tahoma"/>
          <w:szCs w:val="18"/>
          <w:lang w:val="nl-BE"/>
        </w:rPr>
        <w:t>Na een upgrade naar Windows Server Standard en SQL Server 2012 Standard in het kader van deze regeling zijn de bestaande Kwalificerende Licenties voor SBS Premium Add-on niet langer geldig.</w:t>
      </w:r>
    </w:p>
    <w:p w14:paraId="779B95B7" w14:textId="77777777" w:rsidR="000F0F4D" w:rsidRPr="007719B1" w:rsidRDefault="000F0F4D" w:rsidP="003270DA">
      <w:pPr>
        <w:spacing w:line="192" w:lineRule="auto"/>
        <w:ind w:left="720"/>
        <w:rPr>
          <w:rFonts w:cs="Tahoma"/>
          <w:szCs w:val="18"/>
          <w:lang w:val="nl-BE"/>
        </w:rPr>
      </w:pPr>
    </w:p>
    <w:p w14:paraId="779B95B8" w14:textId="77777777" w:rsidR="00836655" w:rsidRPr="007719B1" w:rsidRDefault="00836655" w:rsidP="00E663E2">
      <w:pPr>
        <w:spacing w:line="276" w:lineRule="auto"/>
        <w:ind w:left="720"/>
        <w:rPr>
          <w:rFonts w:cs="Tahoma"/>
          <w:szCs w:val="18"/>
          <w:lang w:val="nl-BE"/>
        </w:rPr>
      </w:pPr>
      <w:r w:rsidRPr="007719B1">
        <w:rPr>
          <w:rFonts w:eastAsia="Calibri" w:cs="Tahoma"/>
          <w:szCs w:val="18"/>
          <w:lang w:val="nl-BE"/>
        </w:rPr>
        <w:t>Licenties voor SBS 2011 Premium Add-on die vervolgens zijn aangeschaft onder dezelfde looptijd van de</w:t>
      </w:r>
      <w:r w:rsidR="00E663E2">
        <w:rPr>
          <w:rFonts w:eastAsia="Calibri" w:cs="Tahoma"/>
          <w:szCs w:val="18"/>
          <w:lang w:val="nl-BE"/>
        </w:rPr>
        <w:t> </w:t>
      </w:r>
      <w:r w:rsidRPr="007719B1">
        <w:rPr>
          <w:rFonts w:eastAsia="Calibri" w:cs="Tahoma"/>
          <w:szCs w:val="18"/>
          <w:lang w:val="nl-BE"/>
        </w:rPr>
        <w:t>enrollment als onderdeel van het vastgestelde True-Up-proces van de klant voor een Open Value Subscription of EES, zijn ook Kwalificerende Licenties voor wat betreft de voorafgaande regeling.</w:t>
      </w:r>
    </w:p>
    <w:p w14:paraId="779B95B9" w14:textId="77777777" w:rsidR="009B1D83" w:rsidRDefault="009B1D83" w:rsidP="003270DA">
      <w:pPr>
        <w:spacing w:line="192" w:lineRule="auto"/>
        <w:rPr>
          <w:rFonts w:cs="Tahoma"/>
          <w:szCs w:val="18"/>
          <w:lang w:val="nl-BE"/>
        </w:rPr>
      </w:pPr>
    </w:p>
    <w:p w14:paraId="779B95BA" w14:textId="77777777" w:rsidR="007719B1" w:rsidRPr="000325F6" w:rsidRDefault="007719B1" w:rsidP="003270DA">
      <w:pPr>
        <w:spacing w:line="192" w:lineRule="auto"/>
        <w:rPr>
          <w:rFonts w:cs="Tahoma"/>
          <w:szCs w:val="18"/>
          <w:lang w:val="nl-BE"/>
        </w:rPr>
      </w:pPr>
    </w:p>
    <w:p w14:paraId="779B95BB" w14:textId="77777777" w:rsidR="00E06578" w:rsidRPr="000325F6" w:rsidRDefault="000E260B" w:rsidP="00EF2279">
      <w:pPr>
        <w:pStyle w:val="Heading2"/>
        <w:ind w:left="0"/>
        <w:rPr>
          <w:rFonts w:ascii="Tahoma" w:hAnsi="Tahoma" w:cs="Tahoma"/>
        </w:rPr>
      </w:pPr>
      <w:bookmarkStart w:id="1624" w:name="_124_Windows_Small"/>
      <w:bookmarkStart w:id="1625" w:name="_112_Windows_Small"/>
      <w:bookmarkStart w:id="1626" w:name="_114_Windows_Small"/>
      <w:bookmarkStart w:id="1627" w:name="_Toc336338380"/>
      <w:bookmarkStart w:id="1628" w:name="_Toc348506731"/>
      <w:bookmarkEnd w:id="1624"/>
      <w:bookmarkEnd w:id="1625"/>
      <w:bookmarkEnd w:id="1626"/>
      <w:r w:rsidRPr="000325F6">
        <w:rPr>
          <w:rFonts w:ascii="Tahoma" w:hAnsi="Tahoma" w:cs="Tahoma"/>
          <w:caps/>
          <w:color w:val="EE6000"/>
          <w:sz w:val="22"/>
          <w:szCs w:val="18"/>
          <w:vertAlign w:val="superscript"/>
        </w:rPr>
        <w:t>114</w:t>
      </w:r>
      <w:r w:rsidRPr="000325F6">
        <w:rPr>
          <w:rFonts w:ascii="Tahoma" w:hAnsi="Tahoma" w:cs="Tahoma"/>
          <w:color w:val="EE6000"/>
          <w:sz w:val="22"/>
          <w:szCs w:val="18"/>
        </w:rPr>
        <w:t xml:space="preserve"> </w:t>
      </w:r>
      <w:r w:rsidRPr="000325F6">
        <w:rPr>
          <w:rFonts w:ascii="Tahoma" w:hAnsi="Tahoma" w:cs="Tahoma"/>
          <w:color w:val="F8701C"/>
          <w:sz w:val="22"/>
          <w:szCs w:val="22"/>
        </w:rPr>
        <w:t>Windows Small Business Server (SBS) 2011 Premium Add-on CAL Suite</w:t>
      </w:r>
      <w:bookmarkEnd w:id="1627"/>
      <w:bookmarkEnd w:id="1628"/>
    </w:p>
    <w:p w14:paraId="779B95BC" w14:textId="77777777" w:rsidR="00E06578" w:rsidRPr="000325F6" w:rsidRDefault="00E06578" w:rsidP="003270DA">
      <w:pPr>
        <w:spacing w:line="192" w:lineRule="auto"/>
        <w:ind w:left="720"/>
        <w:rPr>
          <w:rFonts w:cs="Tahoma"/>
          <w:szCs w:val="18"/>
        </w:rPr>
      </w:pPr>
    </w:p>
    <w:p w14:paraId="779B95BD" w14:textId="77777777" w:rsidR="00910113" w:rsidRPr="000325F6" w:rsidRDefault="00836655" w:rsidP="00910113">
      <w:pPr>
        <w:spacing w:after="60"/>
        <w:ind w:left="720"/>
        <w:rPr>
          <w:rFonts w:cs="Tahoma"/>
          <w:lang w:val="nl-BE"/>
        </w:rPr>
      </w:pPr>
      <w:r w:rsidRPr="000325F6">
        <w:rPr>
          <w:rFonts w:cs="Tahoma"/>
          <w:b/>
          <w:color w:val="000000"/>
          <w:lang w:val="nl-BE"/>
        </w:rPr>
        <w:t>Licentieverleningen, gekoppeld aan einde levensduur SBS 2011 Premium Add-on CAL Suite</w:t>
      </w:r>
    </w:p>
    <w:p w14:paraId="779B95BE" w14:textId="77777777" w:rsidR="002512D3" w:rsidRPr="000325F6" w:rsidRDefault="00836655" w:rsidP="00DF692E">
      <w:pPr>
        <w:ind w:left="720"/>
        <w:rPr>
          <w:rFonts w:cs="Tahoma"/>
          <w:lang w:val="nl-BE"/>
        </w:rPr>
      </w:pPr>
      <w:r w:rsidRPr="000325F6">
        <w:rPr>
          <w:rFonts w:cs="Tahoma"/>
          <w:lang w:val="nl-BE"/>
        </w:rPr>
        <w:t>Klanten met een Software Assurance dekking voor SBS 2011 Premium Add-on CAL Suite (</w:t>
      </w:r>
      <w:r w:rsidR="005B5CA6" w:rsidRPr="000325F6">
        <w:rPr>
          <w:rFonts w:cs="Tahoma"/>
          <w:lang w:val="nl-BE"/>
        </w:rPr>
        <w:t>“</w:t>
      </w:r>
      <w:r w:rsidRPr="000325F6">
        <w:rPr>
          <w:rFonts w:cs="Tahoma"/>
          <w:lang w:val="nl-BE"/>
        </w:rPr>
        <w:t>Kwalificerende CAL’s</w:t>
      </w:r>
      <w:r w:rsidR="005B5CA6" w:rsidRPr="000325F6">
        <w:rPr>
          <w:rFonts w:cs="Tahoma"/>
          <w:lang w:val="nl-BE"/>
        </w:rPr>
        <w:t>”</w:t>
      </w:r>
      <w:r w:rsidRPr="000325F6">
        <w:rPr>
          <w:rFonts w:cs="Tahoma"/>
          <w:lang w:val="nl-BE"/>
        </w:rPr>
        <w:t>)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w:t>
      </w:r>
      <w:r w:rsidR="00DF692E">
        <w:rPr>
          <w:rFonts w:cs="Tahoma"/>
          <w:lang w:val="nl-BE"/>
        </w:rPr>
        <w:t> </w:t>
      </w:r>
      <w:r w:rsidRPr="000325F6">
        <w:rPr>
          <w:rFonts w:cs="Tahoma"/>
          <w:lang w:val="nl-BE"/>
        </w:rPr>
        <w:t xml:space="preserve">Server 2012 CAL met Software Assurance dekking. </w:t>
      </w:r>
      <w:r w:rsidRPr="000325F6">
        <w:rPr>
          <w:rFonts w:eastAsia="Calibri" w:cs="Tahoma"/>
          <w:szCs w:val="18"/>
          <w:lang w:val="nl-BE"/>
        </w:rPr>
        <w:t xml:space="preserve">Om dit gebruik mogelijk te maken wordt ervan uitgegaan dat aan de klant voor elke Kwalificerende CAL die de klant bezit, één CAL voor Windows Server en SQL Server 2012 (gelicentieerd in het kader van Server/CAL-model) verleend zoals in de tabel hieronder wordt getoond. </w:t>
      </w:r>
    </w:p>
    <w:p w14:paraId="779B95BF" w14:textId="77777777" w:rsidR="00836655" w:rsidRPr="000325F6" w:rsidRDefault="00836655" w:rsidP="00910113">
      <w:pPr>
        <w:ind w:left="720"/>
        <w:rPr>
          <w:rFonts w:cs="Tahoma"/>
          <w:lang w:val="nl-BE"/>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4338"/>
      </w:tblGrid>
      <w:tr w:rsidR="00836655" w:rsidRPr="000325F6" w14:paraId="779B95C2" w14:textId="77777777" w:rsidTr="00996901">
        <w:tc>
          <w:tcPr>
            <w:tcW w:w="441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C0" w14:textId="77777777" w:rsidR="00836655" w:rsidRPr="000325F6" w:rsidRDefault="00836655" w:rsidP="000A5032">
            <w:pPr>
              <w:spacing w:after="200" w:line="276" w:lineRule="auto"/>
              <w:rPr>
                <w:rFonts w:eastAsia="Calibri" w:cs="Tahoma"/>
                <w:szCs w:val="18"/>
              </w:rPr>
            </w:pPr>
            <w:r w:rsidRPr="000325F6">
              <w:rPr>
                <w:rFonts w:cs="Tahoma"/>
                <w:b/>
                <w:color w:val="000000"/>
              </w:rPr>
              <w:t>Kwalificerende licenties</w:t>
            </w:r>
          </w:p>
        </w:tc>
        <w:tc>
          <w:tcPr>
            <w:tcW w:w="433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79B95C1" w14:textId="77777777" w:rsidR="00836655" w:rsidRPr="000325F6" w:rsidRDefault="00836655" w:rsidP="000A5032">
            <w:pPr>
              <w:spacing w:after="200" w:line="276" w:lineRule="auto"/>
              <w:rPr>
                <w:rFonts w:eastAsia="Calibri" w:cs="Tahoma"/>
                <w:szCs w:val="18"/>
              </w:rPr>
            </w:pPr>
            <w:r w:rsidRPr="000325F6">
              <w:rPr>
                <w:rFonts w:cs="Tahoma"/>
                <w:b/>
                <w:color w:val="000000"/>
              </w:rPr>
              <w:t>Licentieverlening</w:t>
            </w:r>
          </w:p>
        </w:tc>
      </w:tr>
      <w:tr w:rsidR="00836655" w:rsidRPr="000325F6" w14:paraId="779B95C6" w14:textId="77777777" w:rsidTr="00996901">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779B95C3" w14:textId="77777777" w:rsidR="00836655" w:rsidRPr="000325F6" w:rsidRDefault="00836655" w:rsidP="00CA14C9">
            <w:pPr>
              <w:spacing w:line="276" w:lineRule="auto"/>
              <w:rPr>
                <w:rFonts w:eastAsia="Calibri" w:cs="Tahoma"/>
                <w:szCs w:val="18"/>
              </w:rPr>
            </w:pPr>
            <w:r w:rsidRPr="000325F6">
              <w:rPr>
                <w:rFonts w:eastAsia="Calibri" w:cs="Tahoma"/>
                <w:szCs w:val="18"/>
              </w:rPr>
              <w:t>SBS 2011 Premium Add-on CAL Suite met Software Assurance dekking tot en met 31 juli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14:paraId="779B95C4" w14:textId="77777777" w:rsidR="00836655" w:rsidRPr="000325F6" w:rsidRDefault="00836655" w:rsidP="00CA14C9">
            <w:pPr>
              <w:spacing w:line="276" w:lineRule="auto"/>
              <w:rPr>
                <w:rFonts w:cs="Tahoma"/>
              </w:rPr>
            </w:pPr>
            <w:r w:rsidRPr="000325F6">
              <w:rPr>
                <w:rFonts w:eastAsia="Calibri" w:cs="Tahoma"/>
                <w:szCs w:val="18"/>
              </w:rPr>
              <w:t>CAL voor Windows Server 2008 R2</w:t>
            </w:r>
          </w:p>
          <w:p w14:paraId="779B95C5" w14:textId="77777777" w:rsidR="00836655" w:rsidRPr="000325F6" w:rsidRDefault="00836655" w:rsidP="00CA14C9">
            <w:pPr>
              <w:spacing w:line="276" w:lineRule="auto"/>
              <w:rPr>
                <w:rFonts w:eastAsia="Calibri" w:cs="Tahoma"/>
                <w:szCs w:val="18"/>
              </w:rPr>
            </w:pPr>
            <w:r w:rsidRPr="000325F6">
              <w:rPr>
                <w:rFonts w:eastAsia="Calibri" w:cs="Tahoma"/>
                <w:szCs w:val="18"/>
              </w:rPr>
              <w:t>CAL voor SQL Server 2012</w:t>
            </w:r>
          </w:p>
        </w:tc>
      </w:tr>
      <w:tr w:rsidR="00836655" w:rsidRPr="000325F6" w14:paraId="779B95CA" w14:textId="77777777" w:rsidTr="00996901">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779B95C7" w14:textId="77777777" w:rsidR="00836655" w:rsidRPr="000325F6" w:rsidRDefault="00836655" w:rsidP="00CA14C9">
            <w:pPr>
              <w:spacing w:line="276" w:lineRule="auto"/>
              <w:rPr>
                <w:rFonts w:eastAsia="Calibri" w:cs="Tahoma"/>
                <w:szCs w:val="18"/>
              </w:rPr>
            </w:pPr>
            <w:r w:rsidRPr="000325F6">
              <w:rPr>
                <w:rFonts w:eastAsia="Calibri" w:cs="Tahoma"/>
                <w:szCs w:val="18"/>
              </w:rPr>
              <w:t>SBS 2011 Premium Add-on CAL Suite met Software Assurance-dekking op of na 1 augustus 2012.</w:t>
            </w:r>
          </w:p>
        </w:tc>
        <w:tc>
          <w:tcPr>
            <w:tcW w:w="4338" w:type="dxa"/>
            <w:tcBorders>
              <w:top w:val="single" w:sz="4" w:space="0" w:color="auto"/>
              <w:left w:val="single" w:sz="4" w:space="0" w:color="auto"/>
              <w:bottom w:val="single" w:sz="4" w:space="0" w:color="auto"/>
              <w:right w:val="single" w:sz="4" w:space="0" w:color="auto"/>
            </w:tcBorders>
            <w:shd w:val="clear" w:color="auto" w:fill="auto"/>
            <w:hideMark/>
          </w:tcPr>
          <w:p w14:paraId="779B95C8" w14:textId="77777777" w:rsidR="00836655" w:rsidRPr="000325F6" w:rsidRDefault="00836655" w:rsidP="00CA14C9">
            <w:pPr>
              <w:spacing w:line="276" w:lineRule="auto"/>
              <w:rPr>
                <w:rFonts w:cs="Tahoma"/>
              </w:rPr>
            </w:pPr>
            <w:r w:rsidRPr="000325F6">
              <w:rPr>
                <w:rFonts w:eastAsia="Calibri" w:cs="Tahoma"/>
                <w:szCs w:val="18"/>
              </w:rPr>
              <w:t>Windows Server 2012 CAL met Software Assurance</w:t>
            </w:r>
          </w:p>
          <w:p w14:paraId="779B95C9" w14:textId="77777777" w:rsidR="00836655" w:rsidRPr="000325F6" w:rsidRDefault="00836655" w:rsidP="00CA14C9">
            <w:pPr>
              <w:spacing w:line="276" w:lineRule="auto"/>
              <w:rPr>
                <w:rFonts w:eastAsia="Calibri" w:cs="Tahoma"/>
                <w:szCs w:val="18"/>
              </w:rPr>
            </w:pPr>
            <w:r w:rsidRPr="000325F6">
              <w:rPr>
                <w:rFonts w:eastAsia="Calibri" w:cs="Tahoma"/>
                <w:szCs w:val="18"/>
              </w:rPr>
              <w:t>SQL Server 2012 CAL met Software Assurance</w:t>
            </w:r>
          </w:p>
        </w:tc>
      </w:tr>
    </w:tbl>
    <w:p w14:paraId="779B95CB" w14:textId="77777777" w:rsidR="00836655" w:rsidRPr="000325F6" w:rsidRDefault="00836655" w:rsidP="00910113">
      <w:pPr>
        <w:rPr>
          <w:rFonts w:cs="Tahoma"/>
        </w:rPr>
      </w:pPr>
    </w:p>
    <w:p w14:paraId="779B95CC" w14:textId="77777777" w:rsidR="00836655" w:rsidRPr="007719B1" w:rsidRDefault="00836655" w:rsidP="00910113">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w:t>
      </w:r>
      <w:r w:rsidR="00AF7070" w:rsidRPr="007719B1">
        <w:rPr>
          <w:rFonts w:ascii="Tahoma" w:eastAsia="Calibri" w:hAnsi="Tahoma" w:cs="Tahoma"/>
          <w:sz w:val="18"/>
          <w:szCs w:val="18"/>
          <w:lang w:val="nl-BE"/>
        </w:rPr>
        <w:t xml:space="preserve"> </w:t>
      </w:r>
      <w:r w:rsidRPr="007719B1">
        <w:rPr>
          <w:rFonts w:ascii="Tahoma" w:eastAsia="Calibri" w:hAnsi="Tahoma" w:cs="Tahoma"/>
          <w:sz w:val="18"/>
          <w:szCs w:val="18"/>
          <w:lang w:val="nl-BE"/>
        </w:rPr>
        <w:t>Klanten met Software Assurance voor kwalificerende CAL’s die in juli 2012 aflopen, mogen tot 31 december 2012 Software Assurance verkrijgen voor de CAL’s die onder deze aanbieding worden verleend.</w:t>
      </w:r>
    </w:p>
    <w:p w14:paraId="779B95CD" w14:textId="77777777" w:rsidR="00910113" w:rsidRPr="007719B1" w:rsidRDefault="00910113" w:rsidP="00910113">
      <w:pPr>
        <w:pStyle w:val="ListParagraph"/>
        <w:contextualSpacing w:val="0"/>
        <w:rPr>
          <w:rFonts w:ascii="Tahoma" w:hAnsi="Tahoma" w:cs="Tahoma"/>
          <w:sz w:val="18"/>
          <w:szCs w:val="18"/>
          <w:lang w:val="nl-BE"/>
        </w:rPr>
      </w:pPr>
    </w:p>
    <w:p w14:paraId="779B95CE" w14:textId="77777777" w:rsidR="00836655" w:rsidRPr="007719B1" w:rsidRDefault="00836655" w:rsidP="00910113">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779B95CF" w14:textId="77777777" w:rsidR="00910113" w:rsidRPr="007719B1" w:rsidRDefault="00910113" w:rsidP="00910113">
      <w:pPr>
        <w:pStyle w:val="ListParagraph"/>
        <w:contextualSpacing w:val="0"/>
        <w:rPr>
          <w:rFonts w:ascii="Tahoma" w:hAnsi="Tahoma" w:cs="Tahoma"/>
          <w:sz w:val="18"/>
          <w:szCs w:val="18"/>
          <w:lang w:val="nl-BE"/>
        </w:rPr>
      </w:pPr>
    </w:p>
    <w:p w14:paraId="779B95D0" w14:textId="77777777" w:rsidR="00836655" w:rsidRPr="007719B1" w:rsidRDefault="00836655" w:rsidP="00910113">
      <w:pPr>
        <w:pStyle w:val="ListParagraph"/>
        <w:contextualSpacing w:val="0"/>
        <w:rPr>
          <w:rFonts w:ascii="Tahoma" w:hAnsi="Tahoma" w:cs="Tahoma"/>
          <w:sz w:val="18"/>
          <w:szCs w:val="18"/>
          <w:lang w:val="nl-BE"/>
        </w:rPr>
      </w:pPr>
      <w:r w:rsidRPr="007719B1">
        <w:rPr>
          <w:rFonts w:ascii="Tahoma" w:eastAsia="Calibri" w:hAnsi="Tahoma" w:cs="Tahoma"/>
          <w:sz w:val="18"/>
          <w:szCs w:val="18"/>
          <w:lang w:val="nl-BE"/>
        </w:rPr>
        <w:t>Voor elke Kwalificerende CAL die in het kader van een Open Value Subscription wordt verkregen, mag de klant zoals opgegeven één SBS 2011 Premium Add-On CAL Suite uitkopen of:</w:t>
      </w:r>
    </w:p>
    <w:p w14:paraId="779B95D1" w14:textId="77777777" w:rsidR="00910113" w:rsidRPr="007719B1" w:rsidRDefault="00910113" w:rsidP="00910113">
      <w:pPr>
        <w:pStyle w:val="ListParagraph"/>
        <w:contextualSpacing w:val="0"/>
        <w:rPr>
          <w:rFonts w:ascii="Tahoma" w:hAnsi="Tahoma" w:cs="Tahoma"/>
          <w:sz w:val="18"/>
          <w:szCs w:val="18"/>
          <w:lang w:val="nl-BE"/>
        </w:rPr>
      </w:pPr>
    </w:p>
    <w:p w14:paraId="779B95D2" w14:textId="77777777" w:rsidR="00836655" w:rsidRPr="007719B1"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lang w:val="nl-BE"/>
        </w:rPr>
      </w:pPr>
      <w:r w:rsidRPr="007719B1">
        <w:rPr>
          <w:rFonts w:ascii="Tahoma" w:eastAsia="Calibri" w:hAnsi="Tahoma" w:cs="Tahoma"/>
          <w:sz w:val="18"/>
          <w:szCs w:val="18"/>
          <w:lang w:val="nl-BE"/>
        </w:rPr>
        <w:t>Eén CAL elk voor Windows Server 2012 en SQL Server 2012 voor overeenkomsten die aflopen op</w:t>
      </w:r>
      <w:r w:rsidR="00807FBD" w:rsidRPr="007719B1">
        <w:rPr>
          <w:rFonts w:ascii="Tahoma" w:eastAsia="Calibri" w:hAnsi="Tahoma" w:cs="Tahoma"/>
          <w:sz w:val="18"/>
          <w:szCs w:val="18"/>
          <w:lang w:val="nl-BE"/>
        </w:rPr>
        <w:t> </w:t>
      </w:r>
      <w:r w:rsidRPr="007719B1">
        <w:rPr>
          <w:rFonts w:ascii="Tahoma" w:eastAsia="Calibri" w:hAnsi="Tahoma" w:cs="Tahoma"/>
          <w:sz w:val="18"/>
          <w:szCs w:val="18"/>
          <w:lang w:val="nl-BE"/>
        </w:rPr>
        <w:t>of na 1 augustus 2012, of</w:t>
      </w:r>
    </w:p>
    <w:p w14:paraId="779B95D3" w14:textId="77777777" w:rsidR="00836655" w:rsidRPr="007719B1"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lang w:val="nl-BE"/>
        </w:rPr>
      </w:pPr>
      <w:r w:rsidRPr="007719B1">
        <w:rPr>
          <w:rFonts w:ascii="Tahoma" w:eastAsia="Calibri" w:hAnsi="Tahoma" w:cs="Tahoma"/>
          <w:sz w:val="18"/>
          <w:szCs w:val="18"/>
          <w:lang w:val="nl-BE"/>
        </w:rPr>
        <w:t>Eén CAL elk voor Windows Server 2008 en SQL Server 2012 voor overeenkomsten die aflopen in</w:t>
      </w:r>
      <w:r w:rsidR="00807FBD" w:rsidRPr="007719B1">
        <w:rPr>
          <w:rFonts w:ascii="Tahoma" w:eastAsia="Calibri" w:hAnsi="Tahoma" w:cs="Tahoma"/>
          <w:sz w:val="18"/>
          <w:szCs w:val="18"/>
          <w:lang w:val="nl-BE"/>
        </w:rPr>
        <w:t> </w:t>
      </w:r>
      <w:r w:rsidRPr="007719B1">
        <w:rPr>
          <w:rFonts w:ascii="Tahoma" w:eastAsia="Calibri" w:hAnsi="Tahoma" w:cs="Tahoma"/>
          <w:sz w:val="18"/>
          <w:szCs w:val="18"/>
          <w:lang w:val="nl-BE"/>
        </w:rPr>
        <w:t>juli 2012.</w:t>
      </w:r>
    </w:p>
    <w:p w14:paraId="779B95D4" w14:textId="77777777" w:rsidR="00910113" w:rsidRPr="000325F6" w:rsidRDefault="00910113" w:rsidP="00910113">
      <w:pPr>
        <w:pStyle w:val="ListParagraph"/>
        <w:ind w:left="1800"/>
        <w:contextualSpacing w:val="0"/>
        <w:rPr>
          <w:rFonts w:ascii="Tahoma" w:hAnsi="Tahoma" w:cs="Tahoma"/>
          <w:sz w:val="18"/>
          <w:szCs w:val="18"/>
          <w:lang w:val="nl-BE"/>
        </w:rPr>
      </w:pPr>
    </w:p>
    <w:p w14:paraId="779B95D5" w14:textId="77777777" w:rsidR="00836655" w:rsidRPr="000325F6" w:rsidRDefault="00836655" w:rsidP="00910113">
      <w:pPr>
        <w:ind w:left="720"/>
        <w:rPr>
          <w:rFonts w:cs="Tahoma"/>
          <w:lang w:val="nl-BE"/>
        </w:rPr>
      </w:pPr>
      <w:r w:rsidRPr="000325F6">
        <w:rPr>
          <w:rFonts w:eastAsia="Calibri" w:cs="Tahoma"/>
          <w:szCs w:val="18"/>
          <w:lang w:val="nl-BE"/>
        </w:rPr>
        <w:t>Na hun gebruik van Windows Server 2012 CAL’s en SQL Server 2012 CAL’s in het kader van deze regeling zijn de bestaande Kwalificerende CAL Suites voor SBS Premium Add-on van klanten niet langer geldig.</w:t>
      </w:r>
    </w:p>
    <w:p w14:paraId="779B95D6" w14:textId="77777777" w:rsidR="00910113" w:rsidRPr="000325F6" w:rsidRDefault="00910113" w:rsidP="00910113">
      <w:pPr>
        <w:ind w:left="720"/>
        <w:rPr>
          <w:rFonts w:cs="Tahoma"/>
          <w:lang w:val="nl-BE"/>
        </w:rPr>
      </w:pPr>
    </w:p>
    <w:p w14:paraId="779B95D7" w14:textId="77777777" w:rsidR="00836655" w:rsidRPr="000325F6" w:rsidRDefault="00836655" w:rsidP="00DF692E">
      <w:pPr>
        <w:ind w:left="720"/>
        <w:rPr>
          <w:rFonts w:cs="Tahoma"/>
          <w:lang w:val="nl-BE"/>
        </w:rPr>
      </w:pPr>
      <w:r w:rsidRPr="000325F6">
        <w:rPr>
          <w:rFonts w:cs="Tahoma"/>
          <w:color w:val="000000"/>
          <w:lang w:val="nl-BE"/>
        </w:rPr>
        <w:t>CAL Suites voor SBS 2011 Premium Add-on</w:t>
      </w:r>
      <w:r w:rsidRPr="000325F6">
        <w:rPr>
          <w:rFonts w:cs="Tahoma"/>
          <w:bCs/>
          <w:color w:val="000000"/>
          <w:szCs w:val="18"/>
          <w:lang w:val="nl-BE"/>
        </w:rPr>
        <w:t xml:space="preserve"> die vervolgens zijn aangeschaft onder dezelfde looptijd van de</w:t>
      </w:r>
      <w:r w:rsidR="00DF692E">
        <w:rPr>
          <w:rFonts w:cs="Tahoma"/>
          <w:bCs/>
          <w:color w:val="000000"/>
          <w:szCs w:val="18"/>
          <w:lang w:val="nl-BE"/>
        </w:rPr>
        <w:t> </w:t>
      </w:r>
      <w:r w:rsidRPr="000325F6">
        <w:rPr>
          <w:rFonts w:cs="Tahoma"/>
          <w:bCs/>
          <w:color w:val="000000"/>
          <w:szCs w:val="18"/>
          <w:lang w:val="nl-BE"/>
        </w:rPr>
        <w:t>enrollment als onderdeel van het vastgestelde True-Up-proces van de klant voor een Open Value Subscription of EES, zijn ook Kwalificerende CAL´s voor wat betreft de voorafgaande regeling.</w:t>
      </w:r>
      <w:r w:rsidRPr="000325F6">
        <w:rPr>
          <w:rFonts w:eastAsia="Calibri" w:cs="Tahoma"/>
          <w:szCs w:val="18"/>
          <w:lang w:val="nl-BE"/>
        </w:rPr>
        <w:t xml:space="preserve"> </w:t>
      </w:r>
    </w:p>
    <w:p w14:paraId="779B95D8" w14:textId="77777777" w:rsidR="00951A7B" w:rsidRPr="000325F6" w:rsidRDefault="00951A7B" w:rsidP="00910113">
      <w:pPr>
        <w:widowControl w:val="0"/>
        <w:jc w:val="both"/>
        <w:rPr>
          <w:rFonts w:cs="Tahoma"/>
          <w:lang w:val="nl-BE"/>
        </w:rPr>
      </w:pPr>
      <w:bookmarkStart w:id="1629" w:name="_123_Windows_Azure"/>
      <w:bookmarkEnd w:id="1629"/>
    </w:p>
    <w:p w14:paraId="779B95D9" w14:textId="77777777" w:rsidR="00951A7B" w:rsidRPr="000325F6" w:rsidRDefault="00951A7B" w:rsidP="00910113">
      <w:pPr>
        <w:widowControl w:val="0"/>
        <w:jc w:val="both"/>
        <w:rPr>
          <w:rFonts w:cs="Tahoma"/>
          <w:lang w:val="nl-BE"/>
        </w:rPr>
      </w:pPr>
    </w:p>
    <w:p w14:paraId="779B95DA" w14:textId="77777777" w:rsidR="00836655" w:rsidRPr="000325F6" w:rsidRDefault="000E260B" w:rsidP="00836655">
      <w:pPr>
        <w:pStyle w:val="Heading2"/>
        <w:ind w:left="0"/>
        <w:rPr>
          <w:rFonts w:ascii="Tahoma" w:hAnsi="Tahoma" w:cs="Tahoma"/>
        </w:rPr>
      </w:pPr>
      <w:bookmarkStart w:id="1630" w:name="_124_Windows_Small_1"/>
      <w:bookmarkStart w:id="1631" w:name="_115_Windows_Small"/>
      <w:bookmarkStart w:id="1632" w:name="_Toc336338381"/>
      <w:bookmarkStart w:id="1633" w:name="_Toc348506732"/>
      <w:bookmarkEnd w:id="1630"/>
      <w:bookmarkEnd w:id="1631"/>
      <w:r w:rsidRPr="000325F6">
        <w:rPr>
          <w:rFonts w:ascii="Tahoma" w:hAnsi="Tahoma" w:cs="Tahoma"/>
          <w:color w:val="F8701C"/>
          <w:sz w:val="22"/>
          <w:szCs w:val="22"/>
          <w:vertAlign w:val="superscript"/>
        </w:rPr>
        <w:t>115</w:t>
      </w:r>
      <w:r w:rsidRPr="000325F6">
        <w:rPr>
          <w:rFonts w:ascii="Tahoma" w:hAnsi="Tahoma" w:cs="Tahoma"/>
          <w:color w:val="F8701C"/>
          <w:sz w:val="22"/>
          <w:szCs w:val="22"/>
        </w:rPr>
        <w:t xml:space="preserve"> Windows Small Business Server 2011 Essentials</w:t>
      </w:r>
      <w:bookmarkEnd w:id="1632"/>
      <w:bookmarkEnd w:id="1633"/>
    </w:p>
    <w:p w14:paraId="779B95DB" w14:textId="77777777" w:rsidR="003C1BA8" w:rsidRPr="000325F6" w:rsidRDefault="003C1BA8" w:rsidP="0021735C">
      <w:pPr>
        <w:rPr>
          <w:rFonts w:cs="Tahoma"/>
        </w:rPr>
      </w:pPr>
    </w:p>
    <w:p w14:paraId="779B95DC" w14:textId="77777777" w:rsidR="00910113" w:rsidRPr="000325F6" w:rsidRDefault="00836655" w:rsidP="00910113">
      <w:pPr>
        <w:spacing w:after="60"/>
        <w:ind w:left="720"/>
        <w:rPr>
          <w:rFonts w:cs="Tahoma"/>
          <w:lang w:val="nl-BE"/>
        </w:rPr>
      </w:pPr>
      <w:r w:rsidRPr="000325F6">
        <w:rPr>
          <w:rFonts w:cs="Tahoma"/>
          <w:b/>
          <w:bCs/>
          <w:color w:val="000000"/>
          <w:lang w:val="nl-BE"/>
        </w:rPr>
        <w:t>Licentieverleningen, gekoppeld aan einde levensduur Windows Small Business Server (SBS) 2011 Essentials</w:t>
      </w:r>
    </w:p>
    <w:p w14:paraId="779B95DD" w14:textId="77777777" w:rsidR="00836655" w:rsidRPr="000325F6" w:rsidRDefault="00836655" w:rsidP="00996901">
      <w:pPr>
        <w:ind w:left="720"/>
        <w:rPr>
          <w:rFonts w:cs="Tahoma"/>
          <w:lang w:val="nl-BE"/>
        </w:rPr>
      </w:pPr>
      <w:r w:rsidRPr="000325F6">
        <w:rPr>
          <w:rFonts w:cs="Tahoma"/>
          <w:lang w:val="nl-BE"/>
        </w:rPr>
        <w:t>Windows SBS 2011 Essentials is de nieuwste versie van Windows SBS Essentials. Volume licensing-klanten met actieve Software Assurance voor Windows SBS 2011 Essentials-licenties op 1 november 2012 of op de</w:t>
      </w:r>
      <w:r w:rsidR="00996901" w:rsidRPr="000325F6">
        <w:rPr>
          <w:rFonts w:cs="Tahoma"/>
          <w:lang w:val="nl-BE"/>
        </w:rPr>
        <w:t> </w:t>
      </w:r>
      <w:r w:rsidRPr="000325F6">
        <w:rPr>
          <w:rFonts w:cs="Tahoma"/>
          <w:lang w:val="nl-BE"/>
        </w:rPr>
        <w:t>datum dat Windows Server 2012 Essentials voor het eerst beschikbaar is voor downloaden op de Volume Licensing Service Center, indien dit eerder is (</w:t>
      </w:r>
      <w:r w:rsidR="005B5CA6" w:rsidRPr="000325F6">
        <w:rPr>
          <w:rFonts w:cs="Tahoma"/>
          <w:lang w:val="nl-BE"/>
        </w:rPr>
        <w:t>“</w:t>
      </w:r>
      <w:r w:rsidRPr="000325F6">
        <w:rPr>
          <w:rFonts w:cs="Tahoma"/>
          <w:lang w:val="nl-BE"/>
        </w:rPr>
        <w:t>Kwalificerende Licenties</w:t>
      </w:r>
      <w:r w:rsidR="005B5CA6" w:rsidRPr="000325F6">
        <w:rPr>
          <w:rFonts w:cs="Tahoma"/>
          <w:lang w:val="nl-BE"/>
        </w:rPr>
        <w:t>”</w:t>
      </w:r>
      <w:r w:rsidRPr="000325F6">
        <w:rPr>
          <w:rFonts w:cs="Tahoma"/>
          <w:lang w:val="nl-BE"/>
        </w:rPr>
        <w:t xml:space="preserve">), mogen een </w:t>
      </w:r>
      <w:r w:rsidRPr="000325F6">
        <w:rPr>
          <w:rFonts w:cs="Tahoma"/>
          <w:u w:val="single"/>
          <w:lang w:val="nl-BE"/>
        </w:rPr>
        <w:t>upgrade uitvoeren naar Windows Server 2012 Essentials-software en deze software</w:t>
      </w:r>
      <w:r w:rsidRPr="000325F6">
        <w:rPr>
          <w:rFonts w:cs="Tahoma"/>
          <w:lang w:val="nl-BE"/>
        </w:rPr>
        <w:t xml:space="preserve"> gebruiken </w:t>
      </w:r>
      <w:r w:rsidRPr="000325F6">
        <w:rPr>
          <w:rFonts w:cs="Tahoma"/>
          <w:u w:val="single"/>
          <w:lang w:val="nl-BE"/>
        </w:rPr>
        <w:t>in plaats van SBS Essentials</w:t>
      </w:r>
      <w:r w:rsidRPr="000325F6">
        <w:rPr>
          <w:rFonts w:cs="Tahoma"/>
          <w:lang w:val="nl-BE"/>
        </w:rPr>
        <w:t>. Voor dergelijk gebruik wordt ervan uitgegaan dat voor iedere Kwalificerende Licentie die de klant heeft, de</w:t>
      </w:r>
      <w:r w:rsidR="00996901" w:rsidRPr="000325F6">
        <w:rPr>
          <w:rFonts w:cs="Tahoma"/>
          <w:lang w:val="nl-BE"/>
        </w:rPr>
        <w:t> </w:t>
      </w:r>
      <w:r w:rsidRPr="000325F6">
        <w:rPr>
          <w:rFonts w:cs="Tahoma"/>
          <w:lang w:val="nl-BE"/>
        </w:rPr>
        <w:t>klant één Windows Server 2012 Essential-licentie wordt verleend op de datum dat Windows Server 2012 Essentials beschikbaar is. Gebruik van Windows Server 2012 Essentials valt onder de licentievoorwaarden voor dat product in de Product User Rights en de voorwaarden van de Volume Licensing-overeenkomsten van de klant.</w:t>
      </w:r>
    </w:p>
    <w:p w14:paraId="779B95DE" w14:textId="77777777" w:rsidR="00836655" w:rsidRPr="000325F6" w:rsidRDefault="00836655" w:rsidP="00910113">
      <w:pPr>
        <w:ind w:left="720"/>
        <w:rPr>
          <w:rFonts w:cs="Tahoma"/>
          <w:lang w:val="nl-BE"/>
        </w:rPr>
      </w:pPr>
    </w:p>
    <w:p w14:paraId="779B95DF" w14:textId="77777777" w:rsidR="00836655" w:rsidRPr="000325F6" w:rsidRDefault="00836655" w:rsidP="007D3AE4">
      <w:pPr>
        <w:ind w:left="720"/>
        <w:rPr>
          <w:rFonts w:cs="Tahoma"/>
          <w:lang w:val="nl-BE"/>
        </w:rPr>
      </w:pPr>
      <w:r w:rsidRPr="000325F6">
        <w:rPr>
          <w:rFonts w:cs="Tahoma"/>
          <w:lang w:val="nl-BE"/>
        </w:rPr>
        <w:t>Als klanten in het kader van Kwalificerende Licenties eeuwigdurende rechten voor het gebruik van software</w:t>
      </w:r>
      <w:r w:rsidR="007D3AE4">
        <w:rPr>
          <w:rFonts w:cs="Tahoma"/>
          <w:lang w:val="nl-BE"/>
        </w:rPr>
        <w:t> </w:t>
      </w:r>
      <w:r w:rsidRPr="000325F6">
        <w:rPr>
          <w:rFonts w:cs="Tahoma"/>
          <w:lang w:val="nl-BE"/>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779B95E0" w14:textId="77777777" w:rsidR="00836655" w:rsidRPr="000325F6" w:rsidRDefault="00836655" w:rsidP="00910113">
      <w:pPr>
        <w:ind w:left="720"/>
        <w:rPr>
          <w:rFonts w:cs="Tahoma"/>
          <w:lang w:val="nl-BE"/>
        </w:rPr>
      </w:pPr>
    </w:p>
    <w:p w14:paraId="779B95E1" w14:textId="77777777" w:rsidR="00836655" w:rsidRPr="000325F6" w:rsidRDefault="00836655" w:rsidP="00910113">
      <w:pPr>
        <w:ind w:left="720"/>
        <w:rPr>
          <w:rFonts w:cs="Tahoma"/>
          <w:lang w:val="nl-BE"/>
        </w:rPr>
      </w:pPr>
      <w:r w:rsidRPr="000325F6">
        <w:rPr>
          <w:rFonts w:cs="Tahoma"/>
          <w:lang w:val="nl-BE"/>
        </w:rPr>
        <w:t>Na een upgrade naar Windows Server 2012 Essentials in het kader van deze regeling zijn de bestaande Kwalificerende Licenties voor SBS Essentials niet langer geldig.</w:t>
      </w:r>
    </w:p>
    <w:p w14:paraId="779B95E2" w14:textId="77777777" w:rsidR="00836655" w:rsidRPr="000325F6" w:rsidRDefault="00836655" w:rsidP="00910113">
      <w:pPr>
        <w:ind w:left="720"/>
        <w:rPr>
          <w:rFonts w:cs="Tahoma"/>
          <w:lang w:val="nl-BE"/>
        </w:rPr>
      </w:pPr>
    </w:p>
    <w:p w14:paraId="779B95E3" w14:textId="77777777" w:rsidR="00C42A83" w:rsidRPr="000325F6" w:rsidRDefault="00836655" w:rsidP="00996901">
      <w:pPr>
        <w:ind w:left="720"/>
        <w:rPr>
          <w:rFonts w:cs="Tahoma"/>
          <w:lang w:val="nl-BE"/>
        </w:rPr>
      </w:pPr>
      <w:r w:rsidRPr="000325F6">
        <w:rPr>
          <w:rFonts w:cs="Tahoma"/>
          <w:lang w:val="nl-BE"/>
        </w:rPr>
        <w:t>SBS Essentials-licenties die vervolgens zijn aangeschaft onder dezelfde looptijd van de enrollment als onderdeel van het vastgestelde True-Up-proces van de klant voor een Open Value Subscription of EES, zijn</w:t>
      </w:r>
      <w:r w:rsidR="00996901" w:rsidRPr="000325F6">
        <w:rPr>
          <w:rFonts w:cs="Tahoma"/>
          <w:lang w:val="nl-BE"/>
        </w:rPr>
        <w:t> </w:t>
      </w:r>
      <w:r w:rsidRPr="000325F6">
        <w:rPr>
          <w:rFonts w:cs="Tahoma"/>
          <w:lang w:val="nl-BE"/>
        </w:rPr>
        <w:t>ook Kwalificerende Licenties voor wat betreft de voorafgaande regeling.</w:t>
      </w:r>
    </w:p>
    <w:sectPr w:rsidR="00C42A83" w:rsidRPr="000325F6"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9B95FB" w14:textId="77777777" w:rsidR="00C3031B" w:rsidRDefault="00C3031B">
      <w:r>
        <w:separator/>
      </w:r>
    </w:p>
  </w:endnote>
  <w:endnote w:type="continuationSeparator" w:id="0">
    <w:p w14:paraId="779B95FC" w14:textId="77777777" w:rsidR="00C3031B" w:rsidRDefault="00C3031B">
      <w:r>
        <w:continuationSeparator/>
      </w:r>
    </w:p>
  </w:endnote>
  <w:endnote w:type="continuationNotice" w:id="1">
    <w:p w14:paraId="779B95FD" w14:textId="77777777" w:rsidR="00C3031B" w:rsidRDefault="00C303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B9600" w14:textId="77777777" w:rsidR="00CF36DB" w:rsidRPr="00C54A1D" w:rsidRDefault="00CF36DB">
    <w:pPr>
      <w:pStyle w:val="Footer"/>
      <w:pBdr>
        <w:top w:val="single" w:sz="6" w:space="1" w:color="808080"/>
      </w:pBdr>
      <w:tabs>
        <w:tab w:val="clear" w:pos="5155"/>
        <w:tab w:val="clear" w:pos="10325"/>
        <w:tab w:val="right" w:pos="10620"/>
      </w:tabs>
      <w:ind w:left="-540"/>
      <w:rPr>
        <w:rFonts w:ascii="Trebuchet MS" w:hAnsi="Trebuchet MS"/>
        <w:color w:val="808080"/>
        <w:sz w:val="14"/>
        <w:lang w:val="nl-BE"/>
      </w:rPr>
    </w:pPr>
    <w:r w:rsidRPr="00C54A1D">
      <w:rPr>
        <w:rFonts w:ascii="Trebuchet MS" w:hAnsi="Trebuchet MS"/>
        <w:color w:val="808080"/>
        <w:sz w:val="14"/>
        <w:lang w:val="nl-BE"/>
      </w:rPr>
      <w:t>© 2009 Microsoft Corporation. Alle rechten voorbehouden.</w:t>
    </w:r>
    <w:r>
      <w:rPr>
        <w:rFonts w:ascii="Trebuchet MS" w:hAnsi="Trebuchet MS"/>
        <w:color w:val="808080"/>
        <w:sz w:val="14"/>
        <w:lang w:val="nl-BE"/>
      </w:rPr>
      <w:t xml:space="preserve"> </w:t>
    </w:r>
    <w:r w:rsidRPr="00C54A1D">
      <w:rPr>
        <w:rFonts w:ascii="Trebuchet MS" w:hAnsi="Trebuchet MS"/>
        <w:color w:val="808080"/>
        <w:sz w:val="14"/>
        <w:lang w:val="nl-BE"/>
      </w:rPr>
      <w:t xml:space="preserve">Pagina </w:t>
    </w:r>
    <w:r>
      <w:fldChar w:fldCharType="begin"/>
    </w:r>
    <w:r w:rsidRPr="00C54A1D">
      <w:rPr>
        <w:lang w:val="nl-BE"/>
      </w:rPr>
      <w:instrText xml:space="preserve"> PAGE </w:instrText>
    </w:r>
    <w:r>
      <w:fldChar w:fldCharType="separate"/>
    </w:r>
    <w:r w:rsidRPr="00C54A1D">
      <w:rPr>
        <w:noProof/>
        <w:lang w:val="nl-BE"/>
      </w:rPr>
      <w:t>2</w:t>
    </w:r>
    <w:r>
      <w:fldChar w:fldCharType="end"/>
    </w:r>
    <w:r w:rsidRPr="00C54A1D">
      <w:rPr>
        <w:rFonts w:ascii="Trebuchet MS" w:hAnsi="Trebuchet MS"/>
        <w:color w:val="808080"/>
        <w:sz w:val="14"/>
        <w:lang w:val="nl-BE"/>
      </w:rPr>
      <w:t xml:space="preserve"> van </w:t>
    </w:r>
    <w:r>
      <w:fldChar w:fldCharType="begin"/>
    </w:r>
    <w:r w:rsidRPr="00C54A1D">
      <w:rPr>
        <w:lang w:val="nl-BE"/>
      </w:rPr>
      <w:instrText xml:space="preserve"> NUMPAGES </w:instrText>
    </w:r>
    <w:r>
      <w:fldChar w:fldCharType="separate"/>
    </w:r>
    <w:r>
      <w:rPr>
        <w:noProof/>
        <w:lang w:val="nl-BE"/>
      </w:rPr>
      <w:t>192</w:t>
    </w:r>
    <w:r>
      <w:rPr>
        <w:noProof/>
      </w:rPr>
      <w:fldChar w:fldCharType="end"/>
    </w:r>
    <w:r w:rsidRPr="00C54A1D">
      <w:rPr>
        <w:lang w:val="nl-BE"/>
      </w:rPr>
      <w:t>, gepubliceerd in april 2009</w:t>
    </w:r>
  </w:p>
  <w:p w14:paraId="779B9601" w14:textId="77777777" w:rsidR="00CF36DB" w:rsidRPr="00C54A1D" w:rsidRDefault="00CF36DB">
    <w:pPr>
      <w:pStyle w:val="Footer"/>
      <w:pBdr>
        <w:top w:val="single" w:sz="6" w:space="1" w:color="808080"/>
      </w:pBdr>
      <w:tabs>
        <w:tab w:val="clear" w:pos="5155"/>
        <w:tab w:val="clear" w:pos="10325"/>
        <w:tab w:val="right" w:pos="10620"/>
      </w:tabs>
      <w:ind w:left="-540"/>
      <w:rPr>
        <w:rFonts w:ascii="Verdana" w:hAnsi="Verdana"/>
        <w:color w:val="808080"/>
        <w:sz w:val="16"/>
        <w:lang w:val="nl-BE"/>
      </w:rPr>
    </w:pPr>
    <w:r w:rsidRPr="00C54A1D">
      <w:rPr>
        <w:rFonts w:ascii="Trebuchet MS" w:hAnsi="Trebuchet MS"/>
        <w:color w:val="808080"/>
        <w:sz w:val="14"/>
        <w:lang w:val="nl-BE"/>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B9606" w14:textId="77777777" w:rsidR="00CF36DB" w:rsidRDefault="00CF36DB" w:rsidP="00E66FC8"/>
  <w:p w14:paraId="779B9607" w14:textId="77777777" w:rsidR="00CF36DB" w:rsidRPr="00C54A1D" w:rsidRDefault="00CF36DB" w:rsidP="00E66FC8">
    <w:pPr>
      <w:pStyle w:val="Footer"/>
      <w:pBdr>
        <w:top w:val="single" w:sz="6" w:space="1" w:color="808080"/>
      </w:pBdr>
      <w:tabs>
        <w:tab w:val="clear" w:pos="5155"/>
        <w:tab w:val="clear" w:pos="10325"/>
        <w:tab w:val="left" w:pos="6120"/>
        <w:tab w:val="right" w:pos="9540"/>
      </w:tabs>
      <w:rPr>
        <w:rFonts w:ascii="Trebuchet MS" w:hAnsi="Trebuchet MS"/>
        <w:color w:val="808080"/>
        <w:sz w:val="14"/>
        <w:lang w:val="nl-NL"/>
      </w:rPr>
    </w:pPr>
    <w:r w:rsidRPr="00C54A1D">
      <w:rPr>
        <w:rFonts w:ascii="Trebuchet MS" w:hAnsi="Trebuchet MS"/>
        <w:color w:val="808080"/>
        <w:sz w:val="14"/>
        <w:lang w:val="nl-NL"/>
      </w:rPr>
      <w:t>© 2013 Microsoft Corporation. Alle rechten voorbehouden.</w:t>
    </w:r>
    <w:r>
      <w:rPr>
        <w:rFonts w:ascii="Trebuchet MS" w:hAnsi="Trebuchet MS"/>
        <w:color w:val="808080"/>
        <w:sz w:val="14"/>
        <w:lang w:val="nl-NL"/>
      </w:rPr>
      <w:t xml:space="preserve"> </w:t>
    </w:r>
    <w:r>
      <w:rPr>
        <w:rFonts w:ascii="Trebuchet MS" w:hAnsi="Trebuchet MS"/>
        <w:color w:val="808080"/>
        <w:sz w:val="14"/>
        <w:lang w:val="nl-NL"/>
      </w:rPr>
      <w:tab/>
    </w:r>
    <w:r w:rsidRPr="00C54A1D">
      <w:rPr>
        <w:rFonts w:ascii="Trebuchet MS" w:hAnsi="Trebuchet MS"/>
        <w:color w:val="808080"/>
        <w:sz w:val="14"/>
        <w:lang w:val="nl-NL"/>
      </w:rPr>
      <w:t xml:space="preserve">Pagina </w:t>
    </w:r>
    <w:r w:rsidRPr="00911017">
      <w:rPr>
        <w:noProof/>
        <w:szCs w:val="18"/>
        <w:lang w:val="nl-BE"/>
      </w:rPr>
      <w:fldChar w:fldCharType="begin"/>
    </w:r>
    <w:r w:rsidRPr="00911017">
      <w:rPr>
        <w:noProof/>
        <w:szCs w:val="18"/>
        <w:lang w:val="nl-BE"/>
      </w:rPr>
      <w:instrText xml:space="preserve"> PAGE </w:instrText>
    </w:r>
    <w:r w:rsidRPr="00911017">
      <w:rPr>
        <w:noProof/>
        <w:szCs w:val="18"/>
        <w:lang w:val="nl-BE"/>
      </w:rPr>
      <w:fldChar w:fldCharType="separate"/>
    </w:r>
    <w:r w:rsidR="005C768D">
      <w:rPr>
        <w:noProof/>
        <w:szCs w:val="18"/>
        <w:lang w:val="nl-BE"/>
      </w:rPr>
      <w:t>1</w:t>
    </w:r>
    <w:r w:rsidRPr="00911017">
      <w:rPr>
        <w:noProof/>
        <w:szCs w:val="18"/>
        <w:lang w:val="nl-BE"/>
      </w:rPr>
      <w:fldChar w:fldCharType="end"/>
    </w:r>
    <w:r w:rsidRPr="00C54A1D">
      <w:rPr>
        <w:rFonts w:ascii="Trebuchet MS" w:hAnsi="Trebuchet MS"/>
        <w:color w:val="808080"/>
        <w:sz w:val="14"/>
        <w:lang w:val="nl-NL"/>
      </w:rPr>
      <w:t xml:space="preserve"> van </w:t>
    </w:r>
    <w:r w:rsidRPr="00911017">
      <w:rPr>
        <w:noProof/>
        <w:szCs w:val="18"/>
        <w:lang w:val="nl-BE"/>
      </w:rPr>
      <w:fldChar w:fldCharType="begin"/>
    </w:r>
    <w:r w:rsidRPr="00911017">
      <w:rPr>
        <w:noProof/>
        <w:szCs w:val="18"/>
        <w:lang w:val="nl-BE"/>
      </w:rPr>
      <w:instrText xml:space="preserve"> NUMPAGES </w:instrText>
    </w:r>
    <w:r w:rsidRPr="00911017">
      <w:rPr>
        <w:noProof/>
        <w:szCs w:val="18"/>
        <w:lang w:val="nl-BE"/>
      </w:rPr>
      <w:fldChar w:fldCharType="separate"/>
    </w:r>
    <w:r w:rsidR="005C768D">
      <w:rPr>
        <w:noProof/>
        <w:szCs w:val="18"/>
        <w:lang w:val="nl-BE"/>
      </w:rPr>
      <w:t>193</w:t>
    </w:r>
    <w:r w:rsidRPr="00911017">
      <w:rPr>
        <w:noProof/>
        <w:szCs w:val="18"/>
        <w:lang w:val="nl-BE"/>
      </w:rPr>
      <w:fldChar w:fldCharType="end"/>
    </w:r>
    <w:r w:rsidRPr="00C54A1D">
      <w:rPr>
        <w:rFonts w:ascii="Trebuchet MS" w:hAnsi="Trebuchet MS"/>
        <w:color w:val="808080"/>
        <w:sz w:val="14"/>
        <w:lang w:val="nl-NL"/>
      </w:rPr>
      <w:t xml:space="preserve"> gepubliceerd in </w:t>
    </w:r>
    <w:r>
      <w:rPr>
        <w:rFonts w:ascii="Trebuchet MS" w:hAnsi="Trebuchet MS"/>
        <w:color w:val="808080"/>
        <w:sz w:val="14"/>
        <w:lang w:val="nl-NL"/>
      </w:rPr>
      <w:t>M</w:t>
    </w:r>
    <w:r w:rsidRPr="00C54A1D">
      <w:rPr>
        <w:rFonts w:ascii="Trebuchet MS" w:hAnsi="Trebuchet MS"/>
        <w:color w:val="808080"/>
        <w:sz w:val="14"/>
        <w:lang w:val="nl-NL"/>
      </w:rPr>
      <w:t>aart 2013</w:t>
    </w:r>
  </w:p>
  <w:p w14:paraId="779B9608" w14:textId="77777777" w:rsidR="00CF36DB" w:rsidRPr="00C54A1D" w:rsidRDefault="00CF36DB" w:rsidP="00E66FC8">
    <w:pPr>
      <w:pStyle w:val="Footer"/>
      <w:pBdr>
        <w:top w:val="single" w:sz="6" w:space="1" w:color="808080"/>
      </w:pBdr>
      <w:tabs>
        <w:tab w:val="clear" w:pos="5155"/>
        <w:tab w:val="clear" w:pos="10325"/>
        <w:tab w:val="left" w:pos="6120"/>
        <w:tab w:val="right" w:pos="9540"/>
      </w:tabs>
      <w:rPr>
        <w:rFonts w:ascii="Trebuchet MS" w:hAnsi="Trebuchet MS"/>
        <w:color w:val="808080"/>
        <w:sz w:val="14"/>
        <w:lang w:val="nl-NL"/>
      </w:rPr>
    </w:pPr>
    <w:r w:rsidRPr="00C54A1D">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B9609" w14:textId="77777777" w:rsidR="00CF36DB" w:rsidRDefault="00CF36DB" w:rsidP="00863D24"/>
  <w:p w14:paraId="779B960A" w14:textId="77777777" w:rsidR="00CF36DB" w:rsidRPr="00C54A1D" w:rsidRDefault="00CF36DB" w:rsidP="00E66FC8">
    <w:pPr>
      <w:pStyle w:val="Footer"/>
      <w:pBdr>
        <w:top w:val="single" w:sz="6" w:space="1" w:color="808080"/>
      </w:pBdr>
      <w:tabs>
        <w:tab w:val="clear" w:pos="5155"/>
        <w:tab w:val="clear" w:pos="10325"/>
        <w:tab w:val="left" w:pos="6120"/>
        <w:tab w:val="right" w:pos="9540"/>
      </w:tabs>
      <w:rPr>
        <w:rFonts w:ascii="Trebuchet MS" w:hAnsi="Trebuchet MS"/>
        <w:color w:val="808080"/>
        <w:sz w:val="14"/>
        <w:lang w:val="nl-NL"/>
      </w:rPr>
    </w:pPr>
    <w:r w:rsidRPr="00C54A1D">
      <w:rPr>
        <w:rFonts w:ascii="Trebuchet MS" w:hAnsi="Trebuchet MS"/>
        <w:color w:val="808080"/>
        <w:sz w:val="14"/>
        <w:lang w:val="nl-NL"/>
      </w:rPr>
      <w:t>© 2013 Microsoft Corporation. Alle rechten voorbehouden.</w:t>
    </w:r>
    <w:r>
      <w:rPr>
        <w:rFonts w:ascii="Trebuchet MS" w:hAnsi="Trebuchet MS"/>
        <w:color w:val="808080"/>
        <w:sz w:val="14"/>
        <w:lang w:val="nl-NL"/>
      </w:rPr>
      <w:t xml:space="preserve"> </w:t>
    </w:r>
    <w:r>
      <w:rPr>
        <w:rFonts w:ascii="Trebuchet MS" w:hAnsi="Trebuchet MS"/>
        <w:color w:val="808080"/>
        <w:sz w:val="14"/>
        <w:lang w:val="nl-NL"/>
      </w:rPr>
      <w:tab/>
    </w:r>
    <w:r w:rsidRPr="00C54A1D">
      <w:rPr>
        <w:rFonts w:ascii="Trebuchet MS" w:hAnsi="Trebuchet MS"/>
        <w:color w:val="808080"/>
        <w:sz w:val="14"/>
        <w:lang w:val="nl-NL"/>
      </w:rPr>
      <w:t xml:space="preserve">Pagina </w:t>
    </w:r>
    <w:r w:rsidRPr="00911017">
      <w:rPr>
        <w:noProof/>
        <w:szCs w:val="18"/>
        <w:lang w:val="nl-BE"/>
      </w:rPr>
      <w:fldChar w:fldCharType="begin"/>
    </w:r>
    <w:r w:rsidRPr="00911017">
      <w:rPr>
        <w:noProof/>
        <w:szCs w:val="18"/>
        <w:lang w:val="nl-BE"/>
      </w:rPr>
      <w:instrText xml:space="preserve"> PAGE </w:instrText>
    </w:r>
    <w:r w:rsidRPr="00911017">
      <w:rPr>
        <w:noProof/>
        <w:szCs w:val="18"/>
        <w:lang w:val="nl-BE"/>
      </w:rPr>
      <w:fldChar w:fldCharType="separate"/>
    </w:r>
    <w:r w:rsidR="005C768D">
      <w:rPr>
        <w:noProof/>
        <w:szCs w:val="18"/>
        <w:lang w:val="nl-BE"/>
      </w:rPr>
      <w:t>2</w:t>
    </w:r>
    <w:r w:rsidRPr="00911017">
      <w:rPr>
        <w:noProof/>
        <w:szCs w:val="18"/>
        <w:lang w:val="nl-BE"/>
      </w:rPr>
      <w:fldChar w:fldCharType="end"/>
    </w:r>
    <w:r w:rsidRPr="00C54A1D">
      <w:rPr>
        <w:rFonts w:ascii="Trebuchet MS" w:hAnsi="Trebuchet MS"/>
        <w:color w:val="808080"/>
        <w:sz w:val="14"/>
        <w:lang w:val="nl-NL"/>
      </w:rPr>
      <w:t xml:space="preserve"> van </w:t>
    </w:r>
    <w:r w:rsidRPr="00911017">
      <w:rPr>
        <w:noProof/>
        <w:szCs w:val="18"/>
        <w:lang w:val="nl-BE"/>
      </w:rPr>
      <w:fldChar w:fldCharType="begin"/>
    </w:r>
    <w:r w:rsidRPr="00911017">
      <w:rPr>
        <w:noProof/>
        <w:szCs w:val="18"/>
        <w:lang w:val="nl-BE"/>
      </w:rPr>
      <w:instrText xml:space="preserve"> NUMPAGES </w:instrText>
    </w:r>
    <w:r w:rsidRPr="00911017">
      <w:rPr>
        <w:noProof/>
        <w:szCs w:val="18"/>
        <w:lang w:val="nl-BE"/>
      </w:rPr>
      <w:fldChar w:fldCharType="separate"/>
    </w:r>
    <w:r w:rsidR="005C768D">
      <w:rPr>
        <w:noProof/>
        <w:szCs w:val="18"/>
        <w:lang w:val="nl-BE"/>
      </w:rPr>
      <w:t>193</w:t>
    </w:r>
    <w:r w:rsidRPr="00911017">
      <w:rPr>
        <w:noProof/>
        <w:szCs w:val="18"/>
        <w:lang w:val="nl-BE"/>
      </w:rPr>
      <w:fldChar w:fldCharType="end"/>
    </w:r>
    <w:r w:rsidRPr="00C54A1D">
      <w:rPr>
        <w:rFonts w:ascii="Trebuchet MS" w:hAnsi="Trebuchet MS"/>
        <w:color w:val="808080"/>
        <w:sz w:val="14"/>
        <w:lang w:val="nl-NL"/>
      </w:rPr>
      <w:t xml:space="preserve"> gepubliceerd in </w:t>
    </w:r>
    <w:r>
      <w:rPr>
        <w:rFonts w:ascii="Trebuchet MS" w:hAnsi="Trebuchet MS"/>
        <w:color w:val="808080"/>
        <w:sz w:val="14"/>
        <w:lang w:val="nl-NL"/>
      </w:rPr>
      <w:t>M</w:t>
    </w:r>
    <w:r w:rsidRPr="00C54A1D">
      <w:rPr>
        <w:rFonts w:ascii="Trebuchet MS" w:hAnsi="Trebuchet MS"/>
        <w:color w:val="808080"/>
        <w:sz w:val="14"/>
        <w:lang w:val="nl-NL"/>
      </w:rPr>
      <w:t>aart 2013</w:t>
    </w:r>
  </w:p>
  <w:p w14:paraId="779B960B" w14:textId="77777777" w:rsidR="00CF36DB" w:rsidRPr="00C54A1D" w:rsidRDefault="00CF36DB" w:rsidP="00863D24">
    <w:pPr>
      <w:pStyle w:val="Footer"/>
      <w:pBdr>
        <w:top w:val="single" w:sz="6" w:space="1" w:color="808080"/>
      </w:pBdr>
      <w:tabs>
        <w:tab w:val="clear" w:pos="5155"/>
        <w:tab w:val="clear" w:pos="10325"/>
        <w:tab w:val="left" w:pos="6120"/>
        <w:tab w:val="right" w:pos="9540"/>
      </w:tabs>
      <w:rPr>
        <w:rFonts w:ascii="Trebuchet MS" w:hAnsi="Trebuchet MS"/>
        <w:color w:val="808080"/>
        <w:sz w:val="14"/>
        <w:lang w:val="nl-NL"/>
      </w:rPr>
    </w:pPr>
    <w:r w:rsidRPr="00C54A1D">
      <w:rPr>
        <w:rFonts w:ascii="Trebuchet MS" w:hAns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B960E" w14:textId="77777777" w:rsidR="00CF36DB" w:rsidRDefault="00CF36DB"/>
  <w:p w14:paraId="779B960F" w14:textId="77777777" w:rsidR="00CF36DB" w:rsidRPr="00C54A1D" w:rsidRDefault="00CF36DB">
    <w:pPr>
      <w:pStyle w:val="Footer"/>
      <w:pBdr>
        <w:top w:val="single" w:sz="6" w:space="1" w:color="808080"/>
      </w:pBdr>
      <w:tabs>
        <w:tab w:val="clear" w:pos="5155"/>
        <w:tab w:val="clear" w:pos="10325"/>
        <w:tab w:val="right" w:pos="10620"/>
      </w:tabs>
      <w:rPr>
        <w:rFonts w:ascii="Trebuchet MS" w:hAnsi="Trebuchet MS"/>
        <w:color w:val="808080"/>
        <w:sz w:val="14"/>
        <w:lang w:val="nl-BE"/>
      </w:rPr>
    </w:pPr>
    <w:r w:rsidRPr="00C54A1D">
      <w:rPr>
        <w:rFonts w:ascii="Trebuchet MS" w:hAnsi="Trebuchet MS"/>
        <w:color w:val="808080"/>
        <w:sz w:val="14"/>
        <w:lang w:val="nl-BE"/>
      </w:rPr>
      <w:t>© 2009 Microsoft Corporation. Alle rechten voorbehouden.</w:t>
    </w:r>
    <w:r>
      <w:rPr>
        <w:rFonts w:ascii="Trebuchet MS" w:hAnsi="Trebuchet MS"/>
        <w:color w:val="808080"/>
        <w:sz w:val="14"/>
        <w:lang w:val="nl-BE"/>
      </w:rPr>
      <w:t xml:space="preserve"> </w:t>
    </w:r>
    <w:r w:rsidRPr="00C54A1D">
      <w:rPr>
        <w:rFonts w:ascii="Trebuchet MS" w:hAnsi="Trebuchet MS"/>
        <w:color w:val="808080"/>
        <w:sz w:val="14"/>
        <w:lang w:val="nl-BE"/>
      </w:rPr>
      <w:t xml:space="preserve">Pagina </w:t>
    </w:r>
    <w:r>
      <w:fldChar w:fldCharType="begin"/>
    </w:r>
    <w:r w:rsidRPr="00C54A1D">
      <w:rPr>
        <w:lang w:val="nl-BE"/>
      </w:rPr>
      <w:instrText xml:space="preserve"> PAGE </w:instrText>
    </w:r>
    <w:r>
      <w:fldChar w:fldCharType="separate"/>
    </w:r>
    <w:r w:rsidRPr="00C54A1D">
      <w:rPr>
        <w:noProof/>
        <w:lang w:val="nl-BE"/>
      </w:rPr>
      <w:t>1</w:t>
    </w:r>
    <w:r>
      <w:fldChar w:fldCharType="end"/>
    </w:r>
    <w:r w:rsidRPr="00C54A1D">
      <w:rPr>
        <w:rFonts w:ascii="Trebuchet MS" w:hAnsi="Trebuchet MS"/>
        <w:color w:val="808080"/>
        <w:sz w:val="14"/>
        <w:lang w:val="nl-BE"/>
      </w:rPr>
      <w:t xml:space="preserve"> van </w:t>
    </w:r>
    <w:r>
      <w:fldChar w:fldCharType="begin"/>
    </w:r>
    <w:r w:rsidRPr="00C54A1D">
      <w:rPr>
        <w:lang w:val="nl-BE"/>
      </w:rPr>
      <w:instrText xml:space="preserve"> NUMPAGES </w:instrText>
    </w:r>
    <w:r>
      <w:fldChar w:fldCharType="separate"/>
    </w:r>
    <w:r>
      <w:rPr>
        <w:noProof/>
        <w:lang w:val="nl-BE"/>
      </w:rPr>
      <w:t>192</w:t>
    </w:r>
    <w:r>
      <w:rPr>
        <w:noProof/>
      </w:rPr>
      <w:fldChar w:fldCharType="end"/>
    </w:r>
    <w:r w:rsidRPr="00C54A1D">
      <w:rPr>
        <w:lang w:val="nl-BE"/>
      </w:rPr>
      <w:t>, gepubliceerd in mei 2009</w:t>
    </w:r>
  </w:p>
  <w:p w14:paraId="779B9610" w14:textId="77777777" w:rsidR="00CF36DB" w:rsidRPr="00C54A1D" w:rsidRDefault="00CF36DB">
    <w:pPr>
      <w:pStyle w:val="Footer"/>
      <w:rPr>
        <w:rFonts w:ascii="Verdana" w:hAnsi="Verdana"/>
        <w:color w:val="808080"/>
        <w:sz w:val="16"/>
        <w:lang w:val="nl-BE"/>
      </w:rPr>
    </w:pPr>
    <w:r w:rsidRPr="00C54A1D">
      <w:rPr>
        <w:rFonts w:ascii="Trebuchet MS" w:hAnsi="Trebuchet MS"/>
        <w:color w:val="808080"/>
        <w:sz w:val="14"/>
        <w:lang w:val="nl-BE"/>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9B95F8" w14:textId="77777777" w:rsidR="00C3031B" w:rsidRDefault="00C3031B">
      <w:r>
        <w:separator/>
      </w:r>
    </w:p>
  </w:footnote>
  <w:footnote w:type="continuationSeparator" w:id="0">
    <w:p w14:paraId="779B95F9" w14:textId="77777777" w:rsidR="00C3031B" w:rsidRDefault="00C3031B">
      <w:r>
        <w:continuationSeparator/>
      </w:r>
    </w:p>
  </w:footnote>
  <w:footnote w:type="continuationNotice" w:id="1">
    <w:p w14:paraId="779B95FA" w14:textId="77777777" w:rsidR="00C3031B" w:rsidRDefault="00C3031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B95FE" w14:textId="77777777" w:rsidR="00CF36DB" w:rsidRDefault="00CF36DB">
    <w:pPr>
      <w:pStyle w:val="Header"/>
      <w:tabs>
        <w:tab w:val="clear" w:pos="3240"/>
        <w:tab w:val="left" w:pos="2970"/>
      </w:tabs>
      <w:ind w:firstLine="2160"/>
    </w:pPr>
    <w:r>
      <w:rPr>
        <w:noProof/>
      </w:rPr>
      <mc:AlternateContent>
        <mc:Choice Requires="wps">
          <w:drawing>
            <wp:anchor distT="0" distB="0" distL="114300" distR="114300" simplePos="0" relativeHeight="251659776" behindDoc="0" locked="0" layoutInCell="0" allowOverlap="1" wp14:anchorId="779B9611" wp14:editId="779B9612">
              <wp:simplePos x="0" y="0"/>
              <wp:positionH relativeFrom="column">
                <wp:posOffset>-314325</wp:posOffset>
              </wp:positionH>
              <wp:positionV relativeFrom="paragraph">
                <wp:posOffset>-139700</wp:posOffset>
              </wp:positionV>
              <wp:extent cx="2228850" cy="574675"/>
              <wp:effectExtent l="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B961F" w14:textId="77777777" w:rsidR="00CF36DB" w:rsidRDefault="00CF36DB" w:rsidP="005B7E07">
                          <w:r>
                            <w:rPr>
                              <w:b/>
                              <w:noProof/>
                              <w:color w:val="1E00FA"/>
                            </w:rPr>
                            <w:drawing>
                              <wp:inline distT="0" distB="0" distL="0" distR="0" wp14:anchorId="779B9620" wp14:editId="779B9621">
                                <wp:extent cx="1899920" cy="498475"/>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Tz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ONTzGtAIAALoF&#10;AAAOAAAAAAAAAAAAAAAAAC4CAABkcnMvZTJvRG9jLnhtbFBLAQItABQABgAIAAAAIQCFKH3C3wAA&#10;AAoBAAAPAAAAAAAAAAAAAAAAAA4FAABkcnMvZG93bnJldi54bWxQSwUGAAAAAAQABADzAAAAGgYA&#10;AAAA&#10;" o:allowincell="f" filled="f" stroked="f">
              <v:textbox>
                <w:txbxContent>
                  <w:p w14:paraId="779B961F" w14:textId="77777777" w:rsidR="00CF36DB" w:rsidRDefault="00CF36DB" w:rsidP="005B7E07">
                    <w:r>
                      <w:rPr>
                        <w:b/>
                        <w:noProof/>
                        <w:color w:val="1E00FA"/>
                      </w:rPr>
                      <w:drawing>
                        <wp:inline distT="0" distB="0" distL="0" distR="0" wp14:anchorId="779B9620" wp14:editId="779B9621">
                          <wp:extent cx="1899920" cy="498475"/>
                          <wp:effectExtent l="0" t="0" r="508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14:paraId="779B95FF" w14:textId="77777777" w:rsidR="00CF36DB" w:rsidRDefault="00CF36DB">
    <w:r>
      <w:rPr>
        <w:noProof/>
      </w:rPr>
      <mc:AlternateContent>
        <mc:Choice Requires="wps">
          <w:drawing>
            <wp:anchor distT="4294967295" distB="4294967295" distL="114300" distR="114300" simplePos="0" relativeHeight="251657728" behindDoc="0" locked="0" layoutInCell="0" allowOverlap="1" wp14:anchorId="779B9613" wp14:editId="779B9614">
              <wp:simplePos x="0" y="0"/>
              <wp:positionH relativeFrom="column">
                <wp:posOffset>-23495</wp:posOffset>
              </wp:positionH>
              <wp:positionV relativeFrom="paragraph">
                <wp:posOffset>70484</wp:posOffset>
              </wp:positionV>
              <wp:extent cx="6931025" cy="0"/>
              <wp:effectExtent l="0" t="0" r="3175"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ejZ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ez0JneuAICKrWzoTZ6Vi/mWdPvDildtUQdeGT4ejGQloWM5E1K2DgD+Pv+s2YQQ45exzad&#10;G9sFSGgAOkc1Lnc1+NkjCofz5TRLJzOM6OBLSDEkGuv8J647FIwSS+Acgcnp2flAhBRDSLhH6a2Q&#10;MootFeqh2u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IC3o&#10;2R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B9602" w14:textId="77777777" w:rsidR="00CF36DB" w:rsidRDefault="00CF36DB" w:rsidP="006D6A83">
    <w:pPr>
      <w:ind w:rightChars="185" w:right="333"/>
    </w:pPr>
  </w:p>
  <w:p w14:paraId="779B9603" w14:textId="77777777" w:rsidR="00CF36DB" w:rsidRDefault="00CF36DB" w:rsidP="006D6A83">
    <w:pPr>
      <w:ind w:rightChars="185" w:right="333"/>
    </w:pPr>
  </w:p>
  <w:p w14:paraId="779B9604" w14:textId="77777777" w:rsidR="00CF36DB" w:rsidRDefault="00CF36DB" w:rsidP="006D6A83">
    <w:pPr>
      <w:ind w:rightChars="185" w:right="333"/>
    </w:pPr>
    <w:r>
      <w:rPr>
        <w:noProof/>
      </w:rPr>
      <w:drawing>
        <wp:anchor distT="0" distB="0" distL="114300" distR="114300" simplePos="0" relativeHeight="251658240" behindDoc="0" locked="0" layoutInCell="1" allowOverlap="1" wp14:anchorId="779B9615" wp14:editId="779B9616">
          <wp:simplePos x="0" y="0"/>
          <wp:positionH relativeFrom="margin">
            <wp:align>center</wp:align>
          </wp:positionH>
          <wp:positionV relativeFrom="paragraph">
            <wp:posOffset>15240</wp:posOffset>
          </wp:positionV>
          <wp:extent cx="5734050" cy="561975"/>
          <wp:effectExtent l="0" t="0" r="0" b="9525"/>
          <wp:wrapNone/>
          <wp:docPr id="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779B9605" w14:textId="77777777" w:rsidR="00CF36DB" w:rsidRDefault="00CF36DB">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B960C" w14:textId="77777777" w:rsidR="00CF36DB" w:rsidRDefault="00CF36DB" w:rsidP="00AC2AD6">
    <w:pPr>
      <w:ind w:rightChars="185" w:right="333"/>
    </w:pPr>
  </w:p>
  <w:p w14:paraId="779B960D" w14:textId="77777777" w:rsidR="00CF36DB" w:rsidRDefault="00CF36DB">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2204537A"/>
    <w:lvl w:ilvl="0" w:tplc="F130485A">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5420D292"/>
    <w:lvl w:ilvl="0" w:tplc="AC329C64">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460A60F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4928D188"/>
    <w:lvl w:ilvl="0" w:tplc="E910B65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8034D026"/>
    <w:lvl w:ilvl="0" w:tplc="D902DDBC">
      <w:start w:val="1"/>
      <w:numFmt w:val="bullet"/>
      <w:lvlText w:val=""/>
      <w:lvlJc w:val="left"/>
      <w:pPr>
        <w:ind w:left="720" w:hanging="360"/>
      </w:pPr>
      <w:rPr>
        <w:rFonts w:ascii="Webdings" w:hAnsi="Webdings" w:hint="default"/>
        <w:b w:val="0"/>
        <w:i w:val="0"/>
        <w:color w:val="FF6600"/>
        <w:sz w:val="24"/>
      </w:rPr>
    </w:lvl>
    <w:lvl w:ilvl="1" w:tplc="B740840E">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68A26F04"/>
    <w:lvl w:ilvl="0" w:tplc="8AC8816C">
      <w:start w:val="1"/>
      <w:numFmt w:val="bullet"/>
      <w:lvlText w:val=""/>
      <w:lvlJc w:val="left"/>
      <w:pPr>
        <w:ind w:left="720" w:hanging="360"/>
      </w:pPr>
      <w:rPr>
        <w:rFonts w:ascii="Webdings" w:hAnsi="Webdings" w:hint="default"/>
        <w:b w:val="0"/>
        <w:i w:val="0"/>
        <w:color w:val="FF6600"/>
        <w:sz w:val="24"/>
        <w:lang w:val="nl-B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69542FFE"/>
    <w:lvl w:ilvl="0" w:tplc="B29E0AD4">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S5srJfakYFESwGtZw5M/kCqQeRk=" w:salt="QTAIAtEr4Oq2EiBG3EaJyQ=="/>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601"/>
    <w:rsid w:val="00003D41"/>
    <w:rsid w:val="00004568"/>
    <w:rsid w:val="00004998"/>
    <w:rsid w:val="0000615E"/>
    <w:rsid w:val="00006372"/>
    <w:rsid w:val="000074CC"/>
    <w:rsid w:val="00007875"/>
    <w:rsid w:val="00007DAF"/>
    <w:rsid w:val="000100BC"/>
    <w:rsid w:val="00010442"/>
    <w:rsid w:val="000114ED"/>
    <w:rsid w:val="00011E31"/>
    <w:rsid w:val="00012D48"/>
    <w:rsid w:val="00013F1B"/>
    <w:rsid w:val="00014083"/>
    <w:rsid w:val="000148B4"/>
    <w:rsid w:val="00014A43"/>
    <w:rsid w:val="00014EAD"/>
    <w:rsid w:val="000158EE"/>
    <w:rsid w:val="000162A4"/>
    <w:rsid w:val="00016A9F"/>
    <w:rsid w:val="0002020C"/>
    <w:rsid w:val="00021544"/>
    <w:rsid w:val="000225E7"/>
    <w:rsid w:val="00022FBE"/>
    <w:rsid w:val="00023276"/>
    <w:rsid w:val="000232D9"/>
    <w:rsid w:val="00023FE7"/>
    <w:rsid w:val="00024C3C"/>
    <w:rsid w:val="00024FB1"/>
    <w:rsid w:val="00025419"/>
    <w:rsid w:val="000257C0"/>
    <w:rsid w:val="0003011A"/>
    <w:rsid w:val="0003031D"/>
    <w:rsid w:val="000306B4"/>
    <w:rsid w:val="00031547"/>
    <w:rsid w:val="00031ABF"/>
    <w:rsid w:val="00032193"/>
    <w:rsid w:val="000325F6"/>
    <w:rsid w:val="000334F1"/>
    <w:rsid w:val="00033B0F"/>
    <w:rsid w:val="00033D02"/>
    <w:rsid w:val="000340FB"/>
    <w:rsid w:val="000345A0"/>
    <w:rsid w:val="00034C11"/>
    <w:rsid w:val="00036150"/>
    <w:rsid w:val="000365B0"/>
    <w:rsid w:val="00036B96"/>
    <w:rsid w:val="000375CB"/>
    <w:rsid w:val="00037C05"/>
    <w:rsid w:val="0004051B"/>
    <w:rsid w:val="00040ADC"/>
    <w:rsid w:val="00041F5A"/>
    <w:rsid w:val="0004299F"/>
    <w:rsid w:val="000429EF"/>
    <w:rsid w:val="00043114"/>
    <w:rsid w:val="0004313E"/>
    <w:rsid w:val="0004388E"/>
    <w:rsid w:val="00043A75"/>
    <w:rsid w:val="00044776"/>
    <w:rsid w:val="000449AA"/>
    <w:rsid w:val="000449B4"/>
    <w:rsid w:val="00044BFB"/>
    <w:rsid w:val="00045687"/>
    <w:rsid w:val="00045907"/>
    <w:rsid w:val="00045A0E"/>
    <w:rsid w:val="0004652A"/>
    <w:rsid w:val="000466E8"/>
    <w:rsid w:val="000467D5"/>
    <w:rsid w:val="00047061"/>
    <w:rsid w:val="00047280"/>
    <w:rsid w:val="00047339"/>
    <w:rsid w:val="00047745"/>
    <w:rsid w:val="00047838"/>
    <w:rsid w:val="00047874"/>
    <w:rsid w:val="00047B21"/>
    <w:rsid w:val="0005132C"/>
    <w:rsid w:val="00051AA6"/>
    <w:rsid w:val="00052441"/>
    <w:rsid w:val="00052BDC"/>
    <w:rsid w:val="00052BF4"/>
    <w:rsid w:val="00052DA2"/>
    <w:rsid w:val="00053F31"/>
    <w:rsid w:val="00054811"/>
    <w:rsid w:val="000553EE"/>
    <w:rsid w:val="0005574D"/>
    <w:rsid w:val="00055EFD"/>
    <w:rsid w:val="00055F58"/>
    <w:rsid w:val="00056DDF"/>
    <w:rsid w:val="00056E58"/>
    <w:rsid w:val="00060959"/>
    <w:rsid w:val="000617DD"/>
    <w:rsid w:val="00061A45"/>
    <w:rsid w:val="00061A6E"/>
    <w:rsid w:val="000626C8"/>
    <w:rsid w:val="00063BEF"/>
    <w:rsid w:val="000658AA"/>
    <w:rsid w:val="00066528"/>
    <w:rsid w:val="0006679C"/>
    <w:rsid w:val="00067AB1"/>
    <w:rsid w:val="000700CE"/>
    <w:rsid w:val="00070610"/>
    <w:rsid w:val="00070945"/>
    <w:rsid w:val="0007160C"/>
    <w:rsid w:val="00071922"/>
    <w:rsid w:val="0007218F"/>
    <w:rsid w:val="000731D9"/>
    <w:rsid w:val="0007338F"/>
    <w:rsid w:val="00074BB0"/>
    <w:rsid w:val="00074D42"/>
    <w:rsid w:val="00074E4E"/>
    <w:rsid w:val="0007557E"/>
    <w:rsid w:val="000756F1"/>
    <w:rsid w:val="0007693E"/>
    <w:rsid w:val="00076CB4"/>
    <w:rsid w:val="000773D2"/>
    <w:rsid w:val="0007785A"/>
    <w:rsid w:val="00077BAC"/>
    <w:rsid w:val="00077CE5"/>
    <w:rsid w:val="0008036A"/>
    <w:rsid w:val="00080982"/>
    <w:rsid w:val="00080F9B"/>
    <w:rsid w:val="00081AEC"/>
    <w:rsid w:val="00081C19"/>
    <w:rsid w:val="00082458"/>
    <w:rsid w:val="00082CBC"/>
    <w:rsid w:val="0008414D"/>
    <w:rsid w:val="000841C9"/>
    <w:rsid w:val="0008452D"/>
    <w:rsid w:val="00084B9E"/>
    <w:rsid w:val="00085002"/>
    <w:rsid w:val="00085600"/>
    <w:rsid w:val="00085C3C"/>
    <w:rsid w:val="00085F54"/>
    <w:rsid w:val="00087380"/>
    <w:rsid w:val="000907C7"/>
    <w:rsid w:val="000908B0"/>
    <w:rsid w:val="0009153E"/>
    <w:rsid w:val="00091558"/>
    <w:rsid w:val="000916C1"/>
    <w:rsid w:val="00092855"/>
    <w:rsid w:val="00092E9E"/>
    <w:rsid w:val="00092F30"/>
    <w:rsid w:val="000937BB"/>
    <w:rsid w:val="00094035"/>
    <w:rsid w:val="000945E1"/>
    <w:rsid w:val="00096CB5"/>
    <w:rsid w:val="00097B90"/>
    <w:rsid w:val="000A0435"/>
    <w:rsid w:val="000A090F"/>
    <w:rsid w:val="000A18AA"/>
    <w:rsid w:val="000A1CD9"/>
    <w:rsid w:val="000A2519"/>
    <w:rsid w:val="000A2923"/>
    <w:rsid w:val="000A297A"/>
    <w:rsid w:val="000A29B6"/>
    <w:rsid w:val="000A2AF4"/>
    <w:rsid w:val="000A305F"/>
    <w:rsid w:val="000A30EE"/>
    <w:rsid w:val="000A35F8"/>
    <w:rsid w:val="000A3B54"/>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DF3"/>
    <w:rsid w:val="000B3EED"/>
    <w:rsid w:val="000B4C49"/>
    <w:rsid w:val="000B4E0C"/>
    <w:rsid w:val="000B536E"/>
    <w:rsid w:val="000B5A31"/>
    <w:rsid w:val="000B6639"/>
    <w:rsid w:val="000B668F"/>
    <w:rsid w:val="000B676D"/>
    <w:rsid w:val="000B6DE0"/>
    <w:rsid w:val="000B7662"/>
    <w:rsid w:val="000B780A"/>
    <w:rsid w:val="000C03F3"/>
    <w:rsid w:val="000C0FBE"/>
    <w:rsid w:val="000C185F"/>
    <w:rsid w:val="000C2842"/>
    <w:rsid w:val="000C2964"/>
    <w:rsid w:val="000C32C3"/>
    <w:rsid w:val="000C3CB1"/>
    <w:rsid w:val="000C4911"/>
    <w:rsid w:val="000C622E"/>
    <w:rsid w:val="000C6A47"/>
    <w:rsid w:val="000C6CCD"/>
    <w:rsid w:val="000C72FC"/>
    <w:rsid w:val="000C79A2"/>
    <w:rsid w:val="000C7C7E"/>
    <w:rsid w:val="000D158E"/>
    <w:rsid w:val="000D17D6"/>
    <w:rsid w:val="000D2804"/>
    <w:rsid w:val="000D399F"/>
    <w:rsid w:val="000D4008"/>
    <w:rsid w:val="000D454E"/>
    <w:rsid w:val="000D4B04"/>
    <w:rsid w:val="000D4ECA"/>
    <w:rsid w:val="000D5E2F"/>
    <w:rsid w:val="000D5F24"/>
    <w:rsid w:val="000D747C"/>
    <w:rsid w:val="000D76F0"/>
    <w:rsid w:val="000D77DE"/>
    <w:rsid w:val="000E047B"/>
    <w:rsid w:val="000E04C0"/>
    <w:rsid w:val="000E1409"/>
    <w:rsid w:val="000E260B"/>
    <w:rsid w:val="000E29CF"/>
    <w:rsid w:val="000E3AE4"/>
    <w:rsid w:val="000E485A"/>
    <w:rsid w:val="000E5145"/>
    <w:rsid w:val="000E6103"/>
    <w:rsid w:val="000E658A"/>
    <w:rsid w:val="000E6728"/>
    <w:rsid w:val="000E6B57"/>
    <w:rsid w:val="000F0642"/>
    <w:rsid w:val="000F0F4D"/>
    <w:rsid w:val="000F11BD"/>
    <w:rsid w:val="000F1ECA"/>
    <w:rsid w:val="000F472F"/>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FB"/>
    <w:rsid w:val="00110E1D"/>
    <w:rsid w:val="00112190"/>
    <w:rsid w:val="001123CB"/>
    <w:rsid w:val="001126E7"/>
    <w:rsid w:val="0011332E"/>
    <w:rsid w:val="001134F8"/>
    <w:rsid w:val="00113634"/>
    <w:rsid w:val="00113665"/>
    <w:rsid w:val="00113EC1"/>
    <w:rsid w:val="001140EF"/>
    <w:rsid w:val="001154B5"/>
    <w:rsid w:val="00116222"/>
    <w:rsid w:val="00116585"/>
    <w:rsid w:val="00116978"/>
    <w:rsid w:val="00116EDC"/>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A5"/>
    <w:rsid w:val="00131042"/>
    <w:rsid w:val="001310D5"/>
    <w:rsid w:val="001317BF"/>
    <w:rsid w:val="001319AE"/>
    <w:rsid w:val="00131A15"/>
    <w:rsid w:val="001323B9"/>
    <w:rsid w:val="001327D3"/>
    <w:rsid w:val="00133069"/>
    <w:rsid w:val="001330F1"/>
    <w:rsid w:val="0013361B"/>
    <w:rsid w:val="00133A4B"/>
    <w:rsid w:val="00133C80"/>
    <w:rsid w:val="00134960"/>
    <w:rsid w:val="00135300"/>
    <w:rsid w:val="00135D5F"/>
    <w:rsid w:val="001363A0"/>
    <w:rsid w:val="00136D08"/>
    <w:rsid w:val="001377C2"/>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0E7"/>
    <w:rsid w:val="001472CD"/>
    <w:rsid w:val="001475EA"/>
    <w:rsid w:val="00151496"/>
    <w:rsid w:val="001519F7"/>
    <w:rsid w:val="00152361"/>
    <w:rsid w:val="00152FCC"/>
    <w:rsid w:val="001538D0"/>
    <w:rsid w:val="00154676"/>
    <w:rsid w:val="00155B9B"/>
    <w:rsid w:val="00155ECD"/>
    <w:rsid w:val="00156025"/>
    <w:rsid w:val="00156AE7"/>
    <w:rsid w:val="001574AD"/>
    <w:rsid w:val="00157CE5"/>
    <w:rsid w:val="0016067A"/>
    <w:rsid w:val="00160C27"/>
    <w:rsid w:val="00162A93"/>
    <w:rsid w:val="00163848"/>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422"/>
    <w:rsid w:val="00173A20"/>
    <w:rsid w:val="00174410"/>
    <w:rsid w:val="001744C9"/>
    <w:rsid w:val="001748E9"/>
    <w:rsid w:val="00174DCD"/>
    <w:rsid w:val="0017535D"/>
    <w:rsid w:val="00175615"/>
    <w:rsid w:val="001758DD"/>
    <w:rsid w:val="00175CDF"/>
    <w:rsid w:val="00175FBE"/>
    <w:rsid w:val="00175FE1"/>
    <w:rsid w:val="00176237"/>
    <w:rsid w:val="00176313"/>
    <w:rsid w:val="00177824"/>
    <w:rsid w:val="00177D4C"/>
    <w:rsid w:val="00180075"/>
    <w:rsid w:val="00180424"/>
    <w:rsid w:val="00180F86"/>
    <w:rsid w:val="00181545"/>
    <w:rsid w:val="00181EAB"/>
    <w:rsid w:val="001820B4"/>
    <w:rsid w:val="001858AD"/>
    <w:rsid w:val="00186EDB"/>
    <w:rsid w:val="00186F02"/>
    <w:rsid w:val="001870C2"/>
    <w:rsid w:val="00187499"/>
    <w:rsid w:val="00187AF7"/>
    <w:rsid w:val="00190F66"/>
    <w:rsid w:val="00192935"/>
    <w:rsid w:val="00192A80"/>
    <w:rsid w:val="00192C6E"/>
    <w:rsid w:val="00193F9C"/>
    <w:rsid w:val="00194002"/>
    <w:rsid w:val="00194DAF"/>
    <w:rsid w:val="00196024"/>
    <w:rsid w:val="00196176"/>
    <w:rsid w:val="00196F45"/>
    <w:rsid w:val="0019770C"/>
    <w:rsid w:val="0019788A"/>
    <w:rsid w:val="001978C7"/>
    <w:rsid w:val="001979E9"/>
    <w:rsid w:val="001A2663"/>
    <w:rsid w:val="001A3069"/>
    <w:rsid w:val="001A3367"/>
    <w:rsid w:val="001A5DFA"/>
    <w:rsid w:val="001A6526"/>
    <w:rsid w:val="001A6E02"/>
    <w:rsid w:val="001B035A"/>
    <w:rsid w:val="001B1DB9"/>
    <w:rsid w:val="001B1F6A"/>
    <w:rsid w:val="001B2D6C"/>
    <w:rsid w:val="001B3397"/>
    <w:rsid w:val="001B4332"/>
    <w:rsid w:val="001B4E4D"/>
    <w:rsid w:val="001B4F17"/>
    <w:rsid w:val="001B6FC8"/>
    <w:rsid w:val="001B7889"/>
    <w:rsid w:val="001B7CC3"/>
    <w:rsid w:val="001B7E60"/>
    <w:rsid w:val="001C032E"/>
    <w:rsid w:val="001C076E"/>
    <w:rsid w:val="001C0B01"/>
    <w:rsid w:val="001C123D"/>
    <w:rsid w:val="001C16AB"/>
    <w:rsid w:val="001C1727"/>
    <w:rsid w:val="001C17FF"/>
    <w:rsid w:val="001C1B25"/>
    <w:rsid w:val="001C20C9"/>
    <w:rsid w:val="001C310B"/>
    <w:rsid w:val="001C369B"/>
    <w:rsid w:val="001C38D4"/>
    <w:rsid w:val="001C456B"/>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371"/>
    <w:rsid w:val="001D3F04"/>
    <w:rsid w:val="001D4FDC"/>
    <w:rsid w:val="001D5585"/>
    <w:rsid w:val="001D6143"/>
    <w:rsid w:val="001D63C2"/>
    <w:rsid w:val="001D6B0C"/>
    <w:rsid w:val="001D7A2C"/>
    <w:rsid w:val="001D7FAC"/>
    <w:rsid w:val="001E0933"/>
    <w:rsid w:val="001E2538"/>
    <w:rsid w:val="001E2E9C"/>
    <w:rsid w:val="001E3357"/>
    <w:rsid w:val="001E385C"/>
    <w:rsid w:val="001E3F07"/>
    <w:rsid w:val="001E3F7D"/>
    <w:rsid w:val="001E4504"/>
    <w:rsid w:val="001E49BB"/>
    <w:rsid w:val="001E4FB3"/>
    <w:rsid w:val="001E5360"/>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6C0"/>
    <w:rsid w:val="00210C37"/>
    <w:rsid w:val="00210C85"/>
    <w:rsid w:val="0021235A"/>
    <w:rsid w:val="00212C87"/>
    <w:rsid w:val="00212CC6"/>
    <w:rsid w:val="00213CFC"/>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5B6"/>
    <w:rsid w:val="00226DE5"/>
    <w:rsid w:val="00226E5F"/>
    <w:rsid w:val="002278A3"/>
    <w:rsid w:val="00230134"/>
    <w:rsid w:val="00230E01"/>
    <w:rsid w:val="00231EAF"/>
    <w:rsid w:val="00231EB0"/>
    <w:rsid w:val="00232756"/>
    <w:rsid w:val="00232775"/>
    <w:rsid w:val="00232D74"/>
    <w:rsid w:val="00232DA9"/>
    <w:rsid w:val="002333B5"/>
    <w:rsid w:val="00233A1E"/>
    <w:rsid w:val="00233B9E"/>
    <w:rsid w:val="0023411E"/>
    <w:rsid w:val="002347F5"/>
    <w:rsid w:val="0023546C"/>
    <w:rsid w:val="002367D3"/>
    <w:rsid w:val="00237686"/>
    <w:rsid w:val="00241434"/>
    <w:rsid w:val="0024182B"/>
    <w:rsid w:val="00241F79"/>
    <w:rsid w:val="00242218"/>
    <w:rsid w:val="00243B33"/>
    <w:rsid w:val="00243E0C"/>
    <w:rsid w:val="00244608"/>
    <w:rsid w:val="00244E57"/>
    <w:rsid w:val="0024509C"/>
    <w:rsid w:val="00245448"/>
    <w:rsid w:val="002460AD"/>
    <w:rsid w:val="002460C2"/>
    <w:rsid w:val="00246341"/>
    <w:rsid w:val="002463ED"/>
    <w:rsid w:val="00246B25"/>
    <w:rsid w:val="00246BBF"/>
    <w:rsid w:val="00246DB2"/>
    <w:rsid w:val="0025016C"/>
    <w:rsid w:val="0025087E"/>
    <w:rsid w:val="00251243"/>
    <w:rsid w:val="0025128E"/>
    <w:rsid w:val="002512D3"/>
    <w:rsid w:val="00251CDF"/>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606F"/>
    <w:rsid w:val="00266AF5"/>
    <w:rsid w:val="00266F0E"/>
    <w:rsid w:val="0026723A"/>
    <w:rsid w:val="002677F5"/>
    <w:rsid w:val="0027028A"/>
    <w:rsid w:val="002704EC"/>
    <w:rsid w:val="00270612"/>
    <w:rsid w:val="00270850"/>
    <w:rsid w:val="00270EBE"/>
    <w:rsid w:val="00270F92"/>
    <w:rsid w:val="0027173D"/>
    <w:rsid w:val="00272869"/>
    <w:rsid w:val="00272E63"/>
    <w:rsid w:val="00273685"/>
    <w:rsid w:val="00273C3F"/>
    <w:rsid w:val="002751F6"/>
    <w:rsid w:val="00276586"/>
    <w:rsid w:val="002765CF"/>
    <w:rsid w:val="002767A9"/>
    <w:rsid w:val="002771F3"/>
    <w:rsid w:val="0028033C"/>
    <w:rsid w:val="00280A25"/>
    <w:rsid w:val="00281B6E"/>
    <w:rsid w:val="0028230A"/>
    <w:rsid w:val="00283A4E"/>
    <w:rsid w:val="00283FA3"/>
    <w:rsid w:val="002849A2"/>
    <w:rsid w:val="002853CE"/>
    <w:rsid w:val="002854D4"/>
    <w:rsid w:val="00285547"/>
    <w:rsid w:val="0028591B"/>
    <w:rsid w:val="00285E3D"/>
    <w:rsid w:val="00285EE8"/>
    <w:rsid w:val="002868EB"/>
    <w:rsid w:val="002874C6"/>
    <w:rsid w:val="00287571"/>
    <w:rsid w:val="00287758"/>
    <w:rsid w:val="00287C64"/>
    <w:rsid w:val="00290203"/>
    <w:rsid w:val="00290BBF"/>
    <w:rsid w:val="002917A6"/>
    <w:rsid w:val="0029223A"/>
    <w:rsid w:val="0029286E"/>
    <w:rsid w:val="00292C42"/>
    <w:rsid w:val="00292C57"/>
    <w:rsid w:val="002932AB"/>
    <w:rsid w:val="00293A44"/>
    <w:rsid w:val="00293B24"/>
    <w:rsid w:val="00294CCE"/>
    <w:rsid w:val="00296925"/>
    <w:rsid w:val="00296B89"/>
    <w:rsid w:val="00297FA5"/>
    <w:rsid w:val="002A01C2"/>
    <w:rsid w:val="002A0D4F"/>
    <w:rsid w:val="002A1564"/>
    <w:rsid w:val="002A1F73"/>
    <w:rsid w:val="002A302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33E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EF8"/>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F11"/>
    <w:rsid w:val="002D5129"/>
    <w:rsid w:val="002D55C4"/>
    <w:rsid w:val="002D69ED"/>
    <w:rsid w:val="002D7A4B"/>
    <w:rsid w:val="002D7B73"/>
    <w:rsid w:val="002D7D8D"/>
    <w:rsid w:val="002E0D98"/>
    <w:rsid w:val="002E125F"/>
    <w:rsid w:val="002E1F76"/>
    <w:rsid w:val="002E2254"/>
    <w:rsid w:val="002E2A3F"/>
    <w:rsid w:val="002E2ABD"/>
    <w:rsid w:val="002E4298"/>
    <w:rsid w:val="002E4C18"/>
    <w:rsid w:val="002E57CF"/>
    <w:rsid w:val="002E5D03"/>
    <w:rsid w:val="002E5D6D"/>
    <w:rsid w:val="002E5E33"/>
    <w:rsid w:val="002E5F5A"/>
    <w:rsid w:val="002E7045"/>
    <w:rsid w:val="002E7C2F"/>
    <w:rsid w:val="002F0729"/>
    <w:rsid w:val="002F0DD0"/>
    <w:rsid w:val="002F2267"/>
    <w:rsid w:val="002F3152"/>
    <w:rsid w:val="002F357B"/>
    <w:rsid w:val="002F3836"/>
    <w:rsid w:val="002F39A5"/>
    <w:rsid w:val="002F4C7C"/>
    <w:rsid w:val="002F529F"/>
    <w:rsid w:val="002F5899"/>
    <w:rsid w:val="002F6A24"/>
    <w:rsid w:val="002F7203"/>
    <w:rsid w:val="002F72EC"/>
    <w:rsid w:val="002F7631"/>
    <w:rsid w:val="002F77D5"/>
    <w:rsid w:val="002F7C57"/>
    <w:rsid w:val="002F7FB8"/>
    <w:rsid w:val="00300164"/>
    <w:rsid w:val="003009F1"/>
    <w:rsid w:val="00301565"/>
    <w:rsid w:val="00302B84"/>
    <w:rsid w:val="00303BEB"/>
    <w:rsid w:val="003042FA"/>
    <w:rsid w:val="00306549"/>
    <w:rsid w:val="00306664"/>
    <w:rsid w:val="0030678D"/>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52F"/>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C22"/>
    <w:rsid w:val="00326EF7"/>
    <w:rsid w:val="00326F85"/>
    <w:rsid w:val="003270DA"/>
    <w:rsid w:val="00330CD4"/>
    <w:rsid w:val="00331198"/>
    <w:rsid w:val="0033167A"/>
    <w:rsid w:val="00333A0E"/>
    <w:rsid w:val="00333F5B"/>
    <w:rsid w:val="00334E27"/>
    <w:rsid w:val="00335046"/>
    <w:rsid w:val="0033513B"/>
    <w:rsid w:val="00335DFB"/>
    <w:rsid w:val="00336BCA"/>
    <w:rsid w:val="0033725C"/>
    <w:rsid w:val="00341566"/>
    <w:rsid w:val="00341E0E"/>
    <w:rsid w:val="0034219A"/>
    <w:rsid w:val="00342DA2"/>
    <w:rsid w:val="0034327C"/>
    <w:rsid w:val="00343942"/>
    <w:rsid w:val="00343FB1"/>
    <w:rsid w:val="003440F5"/>
    <w:rsid w:val="003444EE"/>
    <w:rsid w:val="0034549C"/>
    <w:rsid w:val="003459B2"/>
    <w:rsid w:val="0034661A"/>
    <w:rsid w:val="00346705"/>
    <w:rsid w:val="00346E96"/>
    <w:rsid w:val="003479E5"/>
    <w:rsid w:val="00350DD3"/>
    <w:rsid w:val="00351735"/>
    <w:rsid w:val="00352135"/>
    <w:rsid w:val="00352C7B"/>
    <w:rsid w:val="00352CAD"/>
    <w:rsid w:val="0035314F"/>
    <w:rsid w:val="00353C5E"/>
    <w:rsid w:val="003540FA"/>
    <w:rsid w:val="00354AE9"/>
    <w:rsid w:val="00354DAE"/>
    <w:rsid w:val="0035555A"/>
    <w:rsid w:val="00356611"/>
    <w:rsid w:val="00356755"/>
    <w:rsid w:val="00356FF4"/>
    <w:rsid w:val="003573CD"/>
    <w:rsid w:val="00360354"/>
    <w:rsid w:val="00360499"/>
    <w:rsid w:val="0036063B"/>
    <w:rsid w:val="00360EB5"/>
    <w:rsid w:val="00361638"/>
    <w:rsid w:val="00361D7F"/>
    <w:rsid w:val="003623C3"/>
    <w:rsid w:val="0036280B"/>
    <w:rsid w:val="00362A44"/>
    <w:rsid w:val="00363AFF"/>
    <w:rsid w:val="003641E7"/>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BF4"/>
    <w:rsid w:val="00370CA7"/>
    <w:rsid w:val="00371299"/>
    <w:rsid w:val="003714D3"/>
    <w:rsid w:val="00371BBA"/>
    <w:rsid w:val="00371D64"/>
    <w:rsid w:val="0037200D"/>
    <w:rsid w:val="0037219A"/>
    <w:rsid w:val="003721D1"/>
    <w:rsid w:val="00372812"/>
    <w:rsid w:val="00372AA7"/>
    <w:rsid w:val="00372F16"/>
    <w:rsid w:val="0037362E"/>
    <w:rsid w:val="00373800"/>
    <w:rsid w:val="0037413A"/>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7A0"/>
    <w:rsid w:val="00386BEC"/>
    <w:rsid w:val="003871BA"/>
    <w:rsid w:val="00387529"/>
    <w:rsid w:val="003878D1"/>
    <w:rsid w:val="00390247"/>
    <w:rsid w:val="00390C51"/>
    <w:rsid w:val="00391057"/>
    <w:rsid w:val="00391582"/>
    <w:rsid w:val="00391808"/>
    <w:rsid w:val="003929D1"/>
    <w:rsid w:val="00392C7E"/>
    <w:rsid w:val="00393979"/>
    <w:rsid w:val="00393A89"/>
    <w:rsid w:val="00393D1D"/>
    <w:rsid w:val="00394278"/>
    <w:rsid w:val="00394302"/>
    <w:rsid w:val="003949A0"/>
    <w:rsid w:val="00394D2B"/>
    <w:rsid w:val="00394D71"/>
    <w:rsid w:val="00395556"/>
    <w:rsid w:val="003967CE"/>
    <w:rsid w:val="003971A9"/>
    <w:rsid w:val="0039729F"/>
    <w:rsid w:val="003979B4"/>
    <w:rsid w:val="003A018B"/>
    <w:rsid w:val="003A0416"/>
    <w:rsid w:val="003A1126"/>
    <w:rsid w:val="003A1942"/>
    <w:rsid w:val="003A1B3A"/>
    <w:rsid w:val="003A1CA4"/>
    <w:rsid w:val="003A1CF0"/>
    <w:rsid w:val="003A3231"/>
    <w:rsid w:val="003A3AA8"/>
    <w:rsid w:val="003A458C"/>
    <w:rsid w:val="003A49DB"/>
    <w:rsid w:val="003A49FF"/>
    <w:rsid w:val="003A5169"/>
    <w:rsid w:val="003A51E7"/>
    <w:rsid w:val="003A5ABA"/>
    <w:rsid w:val="003A5C76"/>
    <w:rsid w:val="003A6F89"/>
    <w:rsid w:val="003B05C4"/>
    <w:rsid w:val="003B0EE7"/>
    <w:rsid w:val="003B1168"/>
    <w:rsid w:val="003B1F36"/>
    <w:rsid w:val="003B2A44"/>
    <w:rsid w:val="003B51F2"/>
    <w:rsid w:val="003B5406"/>
    <w:rsid w:val="003B5C1F"/>
    <w:rsid w:val="003B662E"/>
    <w:rsid w:val="003B6B28"/>
    <w:rsid w:val="003B700F"/>
    <w:rsid w:val="003B7853"/>
    <w:rsid w:val="003B7B3B"/>
    <w:rsid w:val="003C0955"/>
    <w:rsid w:val="003C0F0E"/>
    <w:rsid w:val="003C1510"/>
    <w:rsid w:val="003C1BA8"/>
    <w:rsid w:val="003C206D"/>
    <w:rsid w:val="003C207C"/>
    <w:rsid w:val="003C23A4"/>
    <w:rsid w:val="003C2D30"/>
    <w:rsid w:val="003C30E5"/>
    <w:rsid w:val="003C494C"/>
    <w:rsid w:val="003C543F"/>
    <w:rsid w:val="003C56F1"/>
    <w:rsid w:val="003C5D4E"/>
    <w:rsid w:val="003C5DC1"/>
    <w:rsid w:val="003C5E0F"/>
    <w:rsid w:val="003C62DA"/>
    <w:rsid w:val="003C64D1"/>
    <w:rsid w:val="003C65F4"/>
    <w:rsid w:val="003C6BA5"/>
    <w:rsid w:val="003C6F52"/>
    <w:rsid w:val="003C75C8"/>
    <w:rsid w:val="003D0252"/>
    <w:rsid w:val="003D1150"/>
    <w:rsid w:val="003D1247"/>
    <w:rsid w:val="003D1E74"/>
    <w:rsid w:val="003D2E23"/>
    <w:rsid w:val="003D30FE"/>
    <w:rsid w:val="003D6FBE"/>
    <w:rsid w:val="003D72C7"/>
    <w:rsid w:val="003E12EE"/>
    <w:rsid w:val="003E1F42"/>
    <w:rsid w:val="003E2151"/>
    <w:rsid w:val="003E2317"/>
    <w:rsid w:val="003E343A"/>
    <w:rsid w:val="003E3FAF"/>
    <w:rsid w:val="003E450D"/>
    <w:rsid w:val="003E4B2F"/>
    <w:rsid w:val="003E59A4"/>
    <w:rsid w:val="003E606C"/>
    <w:rsid w:val="003F1CB9"/>
    <w:rsid w:val="003F2CC6"/>
    <w:rsid w:val="003F3395"/>
    <w:rsid w:val="003F4204"/>
    <w:rsid w:val="003F46E2"/>
    <w:rsid w:val="003F47CB"/>
    <w:rsid w:val="003F4978"/>
    <w:rsid w:val="003F518F"/>
    <w:rsid w:val="003F6B6A"/>
    <w:rsid w:val="003F704E"/>
    <w:rsid w:val="003F775B"/>
    <w:rsid w:val="004001C8"/>
    <w:rsid w:val="00401E63"/>
    <w:rsid w:val="00402462"/>
    <w:rsid w:val="00403042"/>
    <w:rsid w:val="004030D1"/>
    <w:rsid w:val="004031C2"/>
    <w:rsid w:val="0040400F"/>
    <w:rsid w:val="0040483A"/>
    <w:rsid w:val="004055B8"/>
    <w:rsid w:val="004057A6"/>
    <w:rsid w:val="0040592A"/>
    <w:rsid w:val="00405A54"/>
    <w:rsid w:val="00405AFC"/>
    <w:rsid w:val="0040633A"/>
    <w:rsid w:val="0040640C"/>
    <w:rsid w:val="004069A4"/>
    <w:rsid w:val="00406CB0"/>
    <w:rsid w:val="0040728D"/>
    <w:rsid w:val="0040741A"/>
    <w:rsid w:val="00407726"/>
    <w:rsid w:val="0041078A"/>
    <w:rsid w:val="004127FF"/>
    <w:rsid w:val="00412AB4"/>
    <w:rsid w:val="00413E22"/>
    <w:rsid w:val="00414BFD"/>
    <w:rsid w:val="004156B5"/>
    <w:rsid w:val="00415DD4"/>
    <w:rsid w:val="00415DDA"/>
    <w:rsid w:val="00416294"/>
    <w:rsid w:val="004162C6"/>
    <w:rsid w:val="0041691B"/>
    <w:rsid w:val="00417910"/>
    <w:rsid w:val="00417BCF"/>
    <w:rsid w:val="0042122F"/>
    <w:rsid w:val="00421658"/>
    <w:rsid w:val="00421D4A"/>
    <w:rsid w:val="004226E4"/>
    <w:rsid w:val="00423037"/>
    <w:rsid w:val="004233A7"/>
    <w:rsid w:val="004239C6"/>
    <w:rsid w:val="00424658"/>
    <w:rsid w:val="0042530B"/>
    <w:rsid w:val="00425511"/>
    <w:rsid w:val="00427571"/>
    <w:rsid w:val="00427B69"/>
    <w:rsid w:val="00430C3B"/>
    <w:rsid w:val="0043109C"/>
    <w:rsid w:val="0043190C"/>
    <w:rsid w:val="00431BC1"/>
    <w:rsid w:val="004320D3"/>
    <w:rsid w:val="004323B9"/>
    <w:rsid w:val="0043242A"/>
    <w:rsid w:val="00432F46"/>
    <w:rsid w:val="0043356D"/>
    <w:rsid w:val="00433F5F"/>
    <w:rsid w:val="004342E4"/>
    <w:rsid w:val="0043570B"/>
    <w:rsid w:val="00435950"/>
    <w:rsid w:val="00435C04"/>
    <w:rsid w:val="00435C70"/>
    <w:rsid w:val="00436016"/>
    <w:rsid w:val="00436DB5"/>
    <w:rsid w:val="0043735F"/>
    <w:rsid w:val="004376EF"/>
    <w:rsid w:val="004400D1"/>
    <w:rsid w:val="004403C3"/>
    <w:rsid w:val="00440467"/>
    <w:rsid w:val="00441451"/>
    <w:rsid w:val="00442076"/>
    <w:rsid w:val="00442B9E"/>
    <w:rsid w:val="004430FB"/>
    <w:rsid w:val="004441AA"/>
    <w:rsid w:val="00444705"/>
    <w:rsid w:val="004448DC"/>
    <w:rsid w:val="00444C1D"/>
    <w:rsid w:val="00444DBD"/>
    <w:rsid w:val="004459F7"/>
    <w:rsid w:val="00445EDB"/>
    <w:rsid w:val="0044720D"/>
    <w:rsid w:val="004475DC"/>
    <w:rsid w:val="004479EA"/>
    <w:rsid w:val="00447A83"/>
    <w:rsid w:val="00447EFD"/>
    <w:rsid w:val="004501E3"/>
    <w:rsid w:val="00450316"/>
    <w:rsid w:val="004503B5"/>
    <w:rsid w:val="004505ED"/>
    <w:rsid w:val="00450D7E"/>
    <w:rsid w:val="00450E9B"/>
    <w:rsid w:val="00450ECC"/>
    <w:rsid w:val="00451119"/>
    <w:rsid w:val="004534A2"/>
    <w:rsid w:val="00453B09"/>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1F03"/>
    <w:rsid w:val="00462493"/>
    <w:rsid w:val="004627EA"/>
    <w:rsid w:val="00463171"/>
    <w:rsid w:val="004641BD"/>
    <w:rsid w:val="004641FD"/>
    <w:rsid w:val="00465757"/>
    <w:rsid w:val="00465ECA"/>
    <w:rsid w:val="00466D83"/>
    <w:rsid w:val="0046776B"/>
    <w:rsid w:val="004710F7"/>
    <w:rsid w:val="004718AA"/>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3440"/>
    <w:rsid w:val="004835D5"/>
    <w:rsid w:val="004839BE"/>
    <w:rsid w:val="00485D95"/>
    <w:rsid w:val="0048622D"/>
    <w:rsid w:val="00486576"/>
    <w:rsid w:val="00486715"/>
    <w:rsid w:val="00486CB6"/>
    <w:rsid w:val="00486E38"/>
    <w:rsid w:val="00486E5E"/>
    <w:rsid w:val="00487E86"/>
    <w:rsid w:val="0049002C"/>
    <w:rsid w:val="00490295"/>
    <w:rsid w:val="004915E2"/>
    <w:rsid w:val="0049160B"/>
    <w:rsid w:val="004919A3"/>
    <w:rsid w:val="00491DAC"/>
    <w:rsid w:val="004923F4"/>
    <w:rsid w:val="004926FE"/>
    <w:rsid w:val="00492CC9"/>
    <w:rsid w:val="00492D0E"/>
    <w:rsid w:val="00492E6C"/>
    <w:rsid w:val="004941B2"/>
    <w:rsid w:val="004945FA"/>
    <w:rsid w:val="00495319"/>
    <w:rsid w:val="00495425"/>
    <w:rsid w:val="00495E53"/>
    <w:rsid w:val="00496B43"/>
    <w:rsid w:val="00496B5E"/>
    <w:rsid w:val="0049721F"/>
    <w:rsid w:val="00497ADA"/>
    <w:rsid w:val="00497FE7"/>
    <w:rsid w:val="004A006E"/>
    <w:rsid w:val="004A2FC2"/>
    <w:rsid w:val="004A3509"/>
    <w:rsid w:val="004A4D28"/>
    <w:rsid w:val="004A7161"/>
    <w:rsid w:val="004B10F1"/>
    <w:rsid w:val="004B1201"/>
    <w:rsid w:val="004B1508"/>
    <w:rsid w:val="004B1F7C"/>
    <w:rsid w:val="004B24A1"/>
    <w:rsid w:val="004B26A3"/>
    <w:rsid w:val="004B2B65"/>
    <w:rsid w:val="004B2EFF"/>
    <w:rsid w:val="004B3534"/>
    <w:rsid w:val="004B3E39"/>
    <w:rsid w:val="004B45C9"/>
    <w:rsid w:val="004B4A25"/>
    <w:rsid w:val="004B4C79"/>
    <w:rsid w:val="004B4FB2"/>
    <w:rsid w:val="004B52C0"/>
    <w:rsid w:val="004B54F7"/>
    <w:rsid w:val="004B6AE3"/>
    <w:rsid w:val="004B6D8C"/>
    <w:rsid w:val="004B6FB5"/>
    <w:rsid w:val="004B74D1"/>
    <w:rsid w:val="004C02A6"/>
    <w:rsid w:val="004C044B"/>
    <w:rsid w:val="004C0807"/>
    <w:rsid w:val="004C0863"/>
    <w:rsid w:val="004C08A3"/>
    <w:rsid w:val="004C0A4A"/>
    <w:rsid w:val="004C19C8"/>
    <w:rsid w:val="004C303E"/>
    <w:rsid w:val="004C3222"/>
    <w:rsid w:val="004C3498"/>
    <w:rsid w:val="004C426F"/>
    <w:rsid w:val="004C4510"/>
    <w:rsid w:val="004C5BA4"/>
    <w:rsid w:val="004C5DAD"/>
    <w:rsid w:val="004C676D"/>
    <w:rsid w:val="004C6855"/>
    <w:rsid w:val="004C6967"/>
    <w:rsid w:val="004C6C84"/>
    <w:rsid w:val="004C76CE"/>
    <w:rsid w:val="004C7AD8"/>
    <w:rsid w:val="004D0019"/>
    <w:rsid w:val="004D013C"/>
    <w:rsid w:val="004D0693"/>
    <w:rsid w:val="004D0C83"/>
    <w:rsid w:val="004D0CEB"/>
    <w:rsid w:val="004D2744"/>
    <w:rsid w:val="004D2B62"/>
    <w:rsid w:val="004D2DE9"/>
    <w:rsid w:val="004D35C8"/>
    <w:rsid w:val="004D4D43"/>
    <w:rsid w:val="004D59C8"/>
    <w:rsid w:val="004D6031"/>
    <w:rsid w:val="004D6777"/>
    <w:rsid w:val="004D6A4B"/>
    <w:rsid w:val="004D700D"/>
    <w:rsid w:val="004D7614"/>
    <w:rsid w:val="004D7623"/>
    <w:rsid w:val="004D776B"/>
    <w:rsid w:val="004D7976"/>
    <w:rsid w:val="004E0773"/>
    <w:rsid w:val="004E0852"/>
    <w:rsid w:val="004E12B8"/>
    <w:rsid w:val="004E292A"/>
    <w:rsid w:val="004E3081"/>
    <w:rsid w:val="004E3869"/>
    <w:rsid w:val="004E39EB"/>
    <w:rsid w:val="004E47C0"/>
    <w:rsid w:val="004E500E"/>
    <w:rsid w:val="004E51E2"/>
    <w:rsid w:val="004E53C5"/>
    <w:rsid w:val="004E5CA1"/>
    <w:rsid w:val="004E629A"/>
    <w:rsid w:val="004E68DB"/>
    <w:rsid w:val="004E71FA"/>
    <w:rsid w:val="004F0CAE"/>
    <w:rsid w:val="004F0EC1"/>
    <w:rsid w:val="004F1D29"/>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264"/>
    <w:rsid w:val="00501277"/>
    <w:rsid w:val="00502827"/>
    <w:rsid w:val="00502B35"/>
    <w:rsid w:val="005048F7"/>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1B6F"/>
    <w:rsid w:val="0052392B"/>
    <w:rsid w:val="0052396A"/>
    <w:rsid w:val="005242EC"/>
    <w:rsid w:val="00524896"/>
    <w:rsid w:val="00524E8F"/>
    <w:rsid w:val="00525527"/>
    <w:rsid w:val="00526303"/>
    <w:rsid w:val="005263D9"/>
    <w:rsid w:val="00526480"/>
    <w:rsid w:val="00526ADC"/>
    <w:rsid w:val="00527D48"/>
    <w:rsid w:val="00527E76"/>
    <w:rsid w:val="0053106B"/>
    <w:rsid w:val="00531492"/>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6D39"/>
    <w:rsid w:val="00547096"/>
    <w:rsid w:val="00547FE0"/>
    <w:rsid w:val="005500D9"/>
    <w:rsid w:val="00551367"/>
    <w:rsid w:val="00551705"/>
    <w:rsid w:val="00551884"/>
    <w:rsid w:val="00551D3E"/>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047D"/>
    <w:rsid w:val="0058158C"/>
    <w:rsid w:val="00582176"/>
    <w:rsid w:val="0058242F"/>
    <w:rsid w:val="00582D5A"/>
    <w:rsid w:val="00582F72"/>
    <w:rsid w:val="0058377E"/>
    <w:rsid w:val="005837D7"/>
    <w:rsid w:val="005844D4"/>
    <w:rsid w:val="00584A7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531"/>
    <w:rsid w:val="0059598D"/>
    <w:rsid w:val="00595A75"/>
    <w:rsid w:val="00595EB3"/>
    <w:rsid w:val="0059600B"/>
    <w:rsid w:val="00596386"/>
    <w:rsid w:val="005968F9"/>
    <w:rsid w:val="0059692A"/>
    <w:rsid w:val="00596AE2"/>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107E"/>
    <w:rsid w:val="005B297B"/>
    <w:rsid w:val="005B31F0"/>
    <w:rsid w:val="005B387C"/>
    <w:rsid w:val="005B48E5"/>
    <w:rsid w:val="005B5CA6"/>
    <w:rsid w:val="005B5E8D"/>
    <w:rsid w:val="005B6CE1"/>
    <w:rsid w:val="005B6ED4"/>
    <w:rsid w:val="005B6FFF"/>
    <w:rsid w:val="005B7493"/>
    <w:rsid w:val="005B7E07"/>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750"/>
    <w:rsid w:val="005C485C"/>
    <w:rsid w:val="005C4CF6"/>
    <w:rsid w:val="005C55EB"/>
    <w:rsid w:val="005C5A27"/>
    <w:rsid w:val="005C5C34"/>
    <w:rsid w:val="005C6388"/>
    <w:rsid w:val="005C63C4"/>
    <w:rsid w:val="005C647E"/>
    <w:rsid w:val="005C6C70"/>
    <w:rsid w:val="005C7030"/>
    <w:rsid w:val="005C768D"/>
    <w:rsid w:val="005D0FC6"/>
    <w:rsid w:val="005D1327"/>
    <w:rsid w:val="005D14F0"/>
    <w:rsid w:val="005D1AD1"/>
    <w:rsid w:val="005D1BAF"/>
    <w:rsid w:val="005D2031"/>
    <w:rsid w:val="005D204F"/>
    <w:rsid w:val="005D2680"/>
    <w:rsid w:val="005D2E88"/>
    <w:rsid w:val="005D2F0F"/>
    <w:rsid w:val="005D3344"/>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1285"/>
    <w:rsid w:val="005E13D7"/>
    <w:rsid w:val="005E3ADF"/>
    <w:rsid w:val="005E3B5E"/>
    <w:rsid w:val="005E439B"/>
    <w:rsid w:val="005E4B93"/>
    <w:rsid w:val="005E4C78"/>
    <w:rsid w:val="005E4D82"/>
    <w:rsid w:val="005E5DE0"/>
    <w:rsid w:val="005E6B52"/>
    <w:rsid w:val="005E706E"/>
    <w:rsid w:val="005E70EF"/>
    <w:rsid w:val="005F089F"/>
    <w:rsid w:val="005F1EDF"/>
    <w:rsid w:val="005F2463"/>
    <w:rsid w:val="005F2B5B"/>
    <w:rsid w:val="005F3056"/>
    <w:rsid w:val="005F3F78"/>
    <w:rsid w:val="005F4658"/>
    <w:rsid w:val="005F48CC"/>
    <w:rsid w:val="005F52C6"/>
    <w:rsid w:val="005F53B5"/>
    <w:rsid w:val="005F5E9D"/>
    <w:rsid w:val="005F724C"/>
    <w:rsid w:val="005F761E"/>
    <w:rsid w:val="005F7C38"/>
    <w:rsid w:val="00600678"/>
    <w:rsid w:val="0060083D"/>
    <w:rsid w:val="00601212"/>
    <w:rsid w:val="00601418"/>
    <w:rsid w:val="00602AEE"/>
    <w:rsid w:val="00602D6A"/>
    <w:rsid w:val="00602EF4"/>
    <w:rsid w:val="00603D26"/>
    <w:rsid w:val="00605434"/>
    <w:rsid w:val="006060A8"/>
    <w:rsid w:val="006064CF"/>
    <w:rsid w:val="0060663A"/>
    <w:rsid w:val="00606873"/>
    <w:rsid w:val="006068C2"/>
    <w:rsid w:val="00607FE8"/>
    <w:rsid w:val="00610160"/>
    <w:rsid w:val="006104D7"/>
    <w:rsid w:val="00610A43"/>
    <w:rsid w:val="00611058"/>
    <w:rsid w:val="006112C0"/>
    <w:rsid w:val="006119F4"/>
    <w:rsid w:val="006127A9"/>
    <w:rsid w:val="00612C9F"/>
    <w:rsid w:val="00613063"/>
    <w:rsid w:val="0061393F"/>
    <w:rsid w:val="00613966"/>
    <w:rsid w:val="00613BBB"/>
    <w:rsid w:val="00614DFC"/>
    <w:rsid w:val="0061596F"/>
    <w:rsid w:val="0061605E"/>
    <w:rsid w:val="0061645A"/>
    <w:rsid w:val="0061752B"/>
    <w:rsid w:val="0062012A"/>
    <w:rsid w:val="00620185"/>
    <w:rsid w:val="0062031F"/>
    <w:rsid w:val="00620472"/>
    <w:rsid w:val="00620E40"/>
    <w:rsid w:val="00620E8B"/>
    <w:rsid w:val="00622DE2"/>
    <w:rsid w:val="00623E60"/>
    <w:rsid w:val="00624548"/>
    <w:rsid w:val="00624A9A"/>
    <w:rsid w:val="006257CE"/>
    <w:rsid w:val="0062587C"/>
    <w:rsid w:val="006263D7"/>
    <w:rsid w:val="00626628"/>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66C"/>
    <w:rsid w:val="00634905"/>
    <w:rsid w:val="006349A2"/>
    <w:rsid w:val="006352C4"/>
    <w:rsid w:val="00635A31"/>
    <w:rsid w:val="00635D8F"/>
    <w:rsid w:val="00635F6C"/>
    <w:rsid w:val="006362B0"/>
    <w:rsid w:val="00640260"/>
    <w:rsid w:val="006408AF"/>
    <w:rsid w:val="00640CE4"/>
    <w:rsid w:val="0064257F"/>
    <w:rsid w:val="00643249"/>
    <w:rsid w:val="00643573"/>
    <w:rsid w:val="00643D74"/>
    <w:rsid w:val="0064463E"/>
    <w:rsid w:val="00644FD3"/>
    <w:rsid w:val="00645FC1"/>
    <w:rsid w:val="006460E2"/>
    <w:rsid w:val="0064651F"/>
    <w:rsid w:val="006468BB"/>
    <w:rsid w:val="00646E12"/>
    <w:rsid w:val="00647923"/>
    <w:rsid w:val="00647BB8"/>
    <w:rsid w:val="00647BBC"/>
    <w:rsid w:val="00647E1E"/>
    <w:rsid w:val="00650B4F"/>
    <w:rsid w:val="00650D22"/>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ABA"/>
    <w:rsid w:val="00656B16"/>
    <w:rsid w:val="00656CD8"/>
    <w:rsid w:val="006571B7"/>
    <w:rsid w:val="00657DCB"/>
    <w:rsid w:val="006615D1"/>
    <w:rsid w:val="006622B5"/>
    <w:rsid w:val="006623D3"/>
    <w:rsid w:val="00662997"/>
    <w:rsid w:val="00662A44"/>
    <w:rsid w:val="00663E4F"/>
    <w:rsid w:val="006640D1"/>
    <w:rsid w:val="00664322"/>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777B9"/>
    <w:rsid w:val="00677F89"/>
    <w:rsid w:val="00680715"/>
    <w:rsid w:val="00680F73"/>
    <w:rsid w:val="0068103C"/>
    <w:rsid w:val="006829F7"/>
    <w:rsid w:val="00683224"/>
    <w:rsid w:val="00684265"/>
    <w:rsid w:val="00684AF9"/>
    <w:rsid w:val="00684C4D"/>
    <w:rsid w:val="00684C60"/>
    <w:rsid w:val="00684FED"/>
    <w:rsid w:val="00685009"/>
    <w:rsid w:val="00685107"/>
    <w:rsid w:val="00685775"/>
    <w:rsid w:val="00685A49"/>
    <w:rsid w:val="006860D2"/>
    <w:rsid w:val="00686685"/>
    <w:rsid w:val="00686D5F"/>
    <w:rsid w:val="00687F64"/>
    <w:rsid w:val="00690165"/>
    <w:rsid w:val="00690404"/>
    <w:rsid w:val="006905EB"/>
    <w:rsid w:val="00690659"/>
    <w:rsid w:val="00690708"/>
    <w:rsid w:val="00691648"/>
    <w:rsid w:val="0069258B"/>
    <w:rsid w:val="006933F8"/>
    <w:rsid w:val="00693524"/>
    <w:rsid w:val="00693636"/>
    <w:rsid w:val="00693782"/>
    <w:rsid w:val="00693C3E"/>
    <w:rsid w:val="006949F0"/>
    <w:rsid w:val="00694A6D"/>
    <w:rsid w:val="006950D3"/>
    <w:rsid w:val="00695A3C"/>
    <w:rsid w:val="00695C01"/>
    <w:rsid w:val="00696E39"/>
    <w:rsid w:val="00697E59"/>
    <w:rsid w:val="006A0156"/>
    <w:rsid w:val="006A02DC"/>
    <w:rsid w:val="006A0A7E"/>
    <w:rsid w:val="006A0B9E"/>
    <w:rsid w:val="006A0F87"/>
    <w:rsid w:val="006A10F4"/>
    <w:rsid w:val="006A137B"/>
    <w:rsid w:val="006A18B2"/>
    <w:rsid w:val="006A1A85"/>
    <w:rsid w:val="006A1CF0"/>
    <w:rsid w:val="006A2B52"/>
    <w:rsid w:val="006A2F66"/>
    <w:rsid w:val="006A2FF4"/>
    <w:rsid w:val="006A33F3"/>
    <w:rsid w:val="006A3C64"/>
    <w:rsid w:val="006A4009"/>
    <w:rsid w:val="006A59F4"/>
    <w:rsid w:val="006A5DAE"/>
    <w:rsid w:val="006A63D7"/>
    <w:rsid w:val="006B01B2"/>
    <w:rsid w:val="006B0EC3"/>
    <w:rsid w:val="006B1423"/>
    <w:rsid w:val="006B1B97"/>
    <w:rsid w:val="006B1BAF"/>
    <w:rsid w:val="006B263A"/>
    <w:rsid w:val="006B28B3"/>
    <w:rsid w:val="006B2A61"/>
    <w:rsid w:val="006B2B6C"/>
    <w:rsid w:val="006B304B"/>
    <w:rsid w:val="006B37C0"/>
    <w:rsid w:val="006B3EEA"/>
    <w:rsid w:val="006B4412"/>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513"/>
    <w:rsid w:val="006C4BAA"/>
    <w:rsid w:val="006C568B"/>
    <w:rsid w:val="006C633E"/>
    <w:rsid w:val="006C73D7"/>
    <w:rsid w:val="006C7B24"/>
    <w:rsid w:val="006D022D"/>
    <w:rsid w:val="006D032B"/>
    <w:rsid w:val="006D0B36"/>
    <w:rsid w:val="006D12CB"/>
    <w:rsid w:val="006D207A"/>
    <w:rsid w:val="006D2FAA"/>
    <w:rsid w:val="006D33A5"/>
    <w:rsid w:val="006D3457"/>
    <w:rsid w:val="006D356F"/>
    <w:rsid w:val="006D3AEC"/>
    <w:rsid w:val="006D440C"/>
    <w:rsid w:val="006D494D"/>
    <w:rsid w:val="006D4958"/>
    <w:rsid w:val="006D4ECD"/>
    <w:rsid w:val="006D58DB"/>
    <w:rsid w:val="006D5ABB"/>
    <w:rsid w:val="006D5B20"/>
    <w:rsid w:val="006D6A29"/>
    <w:rsid w:val="006D6A83"/>
    <w:rsid w:val="006D6BED"/>
    <w:rsid w:val="006D72C3"/>
    <w:rsid w:val="006E1CD2"/>
    <w:rsid w:val="006E28CC"/>
    <w:rsid w:val="006E2E03"/>
    <w:rsid w:val="006E46BB"/>
    <w:rsid w:val="006E4875"/>
    <w:rsid w:val="006E5645"/>
    <w:rsid w:val="006E5A44"/>
    <w:rsid w:val="006E5A58"/>
    <w:rsid w:val="006E62DA"/>
    <w:rsid w:val="006E7166"/>
    <w:rsid w:val="006E76E8"/>
    <w:rsid w:val="006E7D7A"/>
    <w:rsid w:val="006F0E0F"/>
    <w:rsid w:val="006F0EF5"/>
    <w:rsid w:val="006F19B0"/>
    <w:rsid w:val="006F19BD"/>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642E"/>
    <w:rsid w:val="007064CF"/>
    <w:rsid w:val="00706E33"/>
    <w:rsid w:val="0070705D"/>
    <w:rsid w:val="00707A4C"/>
    <w:rsid w:val="00707D44"/>
    <w:rsid w:val="00710279"/>
    <w:rsid w:val="00710584"/>
    <w:rsid w:val="0071205B"/>
    <w:rsid w:val="0071258F"/>
    <w:rsid w:val="00713A6C"/>
    <w:rsid w:val="00714962"/>
    <w:rsid w:val="00714F49"/>
    <w:rsid w:val="00716969"/>
    <w:rsid w:val="00716A3B"/>
    <w:rsid w:val="007171EA"/>
    <w:rsid w:val="007177A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23F"/>
    <w:rsid w:val="00732AEF"/>
    <w:rsid w:val="00732D70"/>
    <w:rsid w:val="00732E92"/>
    <w:rsid w:val="007336B9"/>
    <w:rsid w:val="007337A0"/>
    <w:rsid w:val="007339D8"/>
    <w:rsid w:val="00733F61"/>
    <w:rsid w:val="0073424F"/>
    <w:rsid w:val="007348E7"/>
    <w:rsid w:val="00734CF4"/>
    <w:rsid w:val="0073502B"/>
    <w:rsid w:val="00735622"/>
    <w:rsid w:val="00736C73"/>
    <w:rsid w:val="00737427"/>
    <w:rsid w:val="00737831"/>
    <w:rsid w:val="00737AED"/>
    <w:rsid w:val="00737CFC"/>
    <w:rsid w:val="007403BA"/>
    <w:rsid w:val="00740A66"/>
    <w:rsid w:val="00741B73"/>
    <w:rsid w:val="0074241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30F3"/>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9B1"/>
    <w:rsid w:val="00771F32"/>
    <w:rsid w:val="00772B52"/>
    <w:rsid w:val="00772CAE"/>
    <w:rsid w:val="00772DA5"/>
    <w:rsid w:val="007731AC"/>
    <w:rsid w:val="007731FE"/>
    <w:rsid w:val="00773352"/>
    <w:rsid w:val="00773626"/>
    <w:rsid w:val="00773DF5"/>
    <w:rsid w:val="00774C18"/>
    <w:rsid w:val="00774D49"/>
    <w:rsid w:val="00775255"/>
    <w:rsid w:val="00775D3F"/>
    <w:rsid w:val="00776244"/>
    <w:rsid w:val="007768F8"/>
    <w:rsid w:val="00776E3B"/>
    <w:rsid w:val="007771A3"/>
    <w:rsid w:val="00781A60"/>
    <w:rsid w:val="007826D0"/>
    <w:rsid w:val="0078325A"/>
    <w:rsid w:val="0078331B"/>
    <w:rsid w:val="00784533"/>
    <w:rsid w:val="0078519A"/>
    <w:rsid w:val="007854A8"/>
    <w:rsid w:val="00785D35"/>
    <w:rsid w:val="007876AC"/>
    <w:rsid w:val="00790519"/>
    <w:rsid w:val="0079143A"/>
    <w:rsid w:val="00791D18"/>
    <w:rsid w:val="00792371"/>
    <w:rsid w:val="00792825"/>
    <w:rsid w:val="00792D1E"/>
    <w:rsid w:val="00793560"/>
    <w:rsid w:val="00793CBD"/>
    <w:rsid w:val="0079439D"/>
    <w:rsid w:val="00794488"/>
    <w:rsid w:val="00794495"/>
    <w:rsid w:val="007948A2"/>
    <w:rsid w:val="007953D0"/>
    <w:rsid w:val="007957CB"/>
    <w:rsid w:val="00795A88"/>
    <w:rsid w:val="00796FF5"/>
    <w:rsid w:val="00797AC9"/>
    <w:rsid w:val="00797D1C"/>
    <w:rsid w:val="007A0510"/>
    <w:rsid w:val="007A0919"/>
    <w:rsid w:val="007A0DA5"/>
    <w:rsid w:val="007A100E"/>
    <w:rsid w:val="007A141F"/>
    <w:rsid w:val="007A19C9"/>
    <w:rsid w:val="007A1F1C"/>
    <w:rsid w:val="007A2978"/>
    <w:rsid w:val="007A34E3"/>
    <w:rsid w:val="007A4659"/>
    <w:rsid w:val="007A4DCC"/>
    <w:rsid w:val="007A54A5"/>
    <w:rsid w:val="007A5DB8"/>
    <w:rsid w:val="007A5E0B"/>
    <w:rsid w:val="007A5EAF"/>
    <w:rsid w:val="007A61F6"/>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4D2F"/>
    <w:rsid w:val="007B553A"/>
    <w:rsid w:val="007B5652"/>
    <w:rsid w:val="007B675E"/>
    <w:rsid w:val="007B699C"/>
    <w:rsid w:val="007C05C1"/>
    <w:rsid w:val="007C0C5F"/>
    <w:rsid w:val="007C1213"/>
    <w:rsid w:val="007C1D14"/>
    <w:rsid w:val="007C2512"/>
    <w:rsid w:val="007C264B"/>
    <w:rsid w:val="007C26F4"/>
    <w:rsid w:val="007C2AD9"/>
    <w:rsid w:val="007C2D60"/>
    <w:rsid w:val="007C3E55"/>
    <w:rsid w:val="007C482A"/>
    <w:rsid w:val="007C49C5"/>
    <w:rsid w:val="007C4ADB"/>
    <w:rsid w:val="007C4B1E"/>
    <w:rsid w:val="007C578A"/>
    <w:rsid w:val="007C5840"/>
    <w:rsid w:val="007C6582"/>
    <w:rsid w:val="007C6ABA"/>
    <w:rsid w:val="007C7643"/>
    <w:rsid w:val="007C7687"/>
    <w:rsid w:val="007C76EC"/>
    <w:rsid w:val="007C799F"/>
    <w:rsid w:val="007C7DB8"/>
    <w:rsid w:val="007D0C57"/>
    <w:rsid w:val="007D0D70"/>
    <w:rsid w:val="007D0FA8"/>
    <w:rsid w:val="007D181A"/>
    <w:rsid w:val="007D1966"/>
    <w:rsid w:val="007D1AEF"/>
    <w:rsid w:val="007D2714"/>
    <w:rsid w:val="007D2C88"/>
    <w:rsid w:val="007D3380"/>
    <w:rsid w:val="007D344A"/>
    <w:rsid w:val="007D3AE4"/>
    <w:rsid w:val="007D402F"/>
    <w:rsid w:val="007D4770"/>
    <w:rsid w:val="007D49E7"/>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0778"/>
    <w:rsid w:val="007F16CE"/>
    <w:rsid w:val="007F20CC"/>
    <w:rsid w:val="007F36E5"/>
    <w:rsid w:val="007F430D"/>
    <w:rsid w:val="007F447D"/>
    <w:rsid w:val="007F52A9"/>
    <w:rsid w:val="007F53EA"/>
    <w:rsid w:val="007F54B6"/>
    <w:rsid w:val="007F58DB"/>
    <w:rsid w:val="007F5C20"/>
    <w:rsid w:val="007F620E"/>
    <w:rsid w:val="007F6692"/>
    <w:rsid w:val="007F769C"/>
    <w:rsid w:val="007F7D5C"/>
    <w:rsid w:val="00803203"/>
    <w:rsid w:val="0080323A"/>
    <w:rsid w:val="0080380B"/>
    <w:rsid w:val="008045B0"/>
    <w:rsid w:val="00804794"/>
    <w:rsid w:val="00804847"/>
    <w:rsid w:val="0080493D"/>
    <w:rsid w:val="008049CB"/>
    <w:rsid w:val="00805364"/>
    <w:rsid w:val="008057CC"/>
    <w:rsid w:val="00805957"/>
    <w:rsid w:val="00805A36"/>
    <w:rsid w:val="00806487"/>
    <w:rsid w:val="00806515"/>
    <w:rsid w:val="00806FEA"/>
    <w:rsid w:val="00807CBD"/>
    <w:rsid w:val="00807FBD"/>
    <w:rsid w:val="00810479"/>
    <w:rsid w:val="0081062D"/>
    <w:rsid w:val="00810A00"/>
    <w:rsid w:val="008112AA"/>
    <w:rsid w:val="00811920"/>
    <w:rsid w:val="00813519"/>
    <w:rsid w:val="00813D10"/>
    <w:rsid w:val="00813E1F"/>
    <w:rsid w:val="008140D8"/>
    <w:rsid w:val="00814DAA"/>
    <w:rsid w:val="008156F0"/>
    <w:rsid w:val="00815976"/>
    <w:rsid w:val="00815CF7"/>
    <w:rsid w:val="00816DFF"/>
    <w:rsid w:val="00816F76"/>
    <w:rsid w:val="008204FD"/>
    <w:rsid w:val="0082086A"/>
    <w:rsid w:val="00820B7B"/>
    <w:rsid w:val="008214E4"/>
    <w:rsid w:val="00821966"/>
    <w:rsid w:val="00822307"/>
    <w:rsid w:val="00822466"/>
    <w:rsid w:val="00822871"/>
    <w:rsid w:val="00822EAE"/>
    <w:rsid w:val="008230CB"/>
    <w:rsid w:val="008230F3"/>
    <w:rsid w:val="00824025"/>
    <w:rsid w:val="008241F4"/>
    <w:rsid w:val="00824201"/>
    <w:rsid w:val="008244ED"/>
    <w:rsid w:val="00824A57"/>
    <w:rsid w:val="00825E55"/>
    <w:rsid w:val="00827D38"/>
    <w:rsid w:val="00827F06"/>
    <w:rsid w:val="00827F71"/>
    <w:rsid w:val="00830AFC"/>
    <w:rsid w:val="00830B1E"/>
    <w:rsid w:val="00830DDD"/>
    <w:rsid w:val="00831791"/>
    <w:rsid w:val="00832066"/>
    <w:rsid w:val="00832105"/>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5AC"/>
    <w:rsid w:val="008446D1"/>
    <w:rsid w:val="00844BAF"/>
    <w:rsid w:val="00845771"/>
    <w:rsid w:val="00846611"/>
    <w:rsid w:val="008477AF"/>
    <w:rsid w:val="0085061F"/>
    <w:rsid w:val="00850837"/>
    <w:rsid w:val="00851B29"/>
    <w:rsid w:val="00851DB7"/>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9B2"/>
    <w:rsid w:val="00860B3A"/>
    <w:rsid w:val="00860CF0"/>
    <w:rsid w:val="0086142A"/>
    <w:rsid w:val="00861A33"/>
    <w:rsid w:val="00862ED4"/>
    <w:rsid w:val="0086350B"/>
    <w:rsid w:val="008638CF"/>
    <w:rsid w:val="00863D24"/>
    <w:rsid w:val="00863E6B"/>
    <w:rsid w:val="00864361"/>
    <w:rsid w:val="008643A3"/>
    <w:rsid w:val="0086495B"/>
    <w:rsid w:val="00864B8A"/>
    <w:rsid w:val="00865A60"/>
    <w:rsid w:val="00865F0E"/>
    <w:rsid w:val="00866F29"/>
    <w:rsid w:val="0086733A"/>
    <w:rsid w:val="00867DE7"/>
    <w:rsid w:val="00870095"/>
    <w:rsid w:val="008700FF"/>
    <w:rsid w:val="008701BA"/>
    <w:rsid w:val="008710C9"/>
    <w:rsid w:val="008714DC"/>
    <w:rsid w:val="00872F81"/>
    <w:rsid w:val="0087388A"/>
    <w:rsid w:val="008741E0"/>
    <w:rsid w:val="008744A3"/>
    <w:rsid w:val="00875649"/>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4E34"/>
    <w:rsid w:val="008850D0"/>
    <w:rsid w:val="0088525D"/>
    <w:rsid w:val="00885286"/>
    <w:rsid w:val="00885A48"/>
    <w:rsid w:val="008864C6"/>
    <w:rsid w:val="00886719"/>
    <w:rsid w:val="008878B2"/>
    <w:rsid w:val="008904D2"/>
    <w:rsid w:val="00890A37"/>
    <w:rsid w:val="0089130D"/>
    <w:rsid w:val="008914B0"/>
    <w:rsid w:val="00891F36"/>
    <w:rsid w:val="008925CF"/>
    <w:rsid w:val="008931B7"/>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6B7"/>
    <w:rsid w:val="008A27B5"/>
    <w:rsid w:val="008A2D37"/>
    <w:rsid w:val="008A31AE"/>
    <w:rsid w:val="008A36D8"/>
    <w:rsid w:val="008A4457"/>
    <w:rsid w:val="008A4AF1"/>
    <w:rsid w:val="008A4B74"/>
    <w:rsid w:val="008A5D64"/>
    <w:rsid w:val="008A6812"/>
    <w:rsid w:val="008A7529"/>
    <w:rsid w:val="008A7860"/>
    <w:rsid w:val="008A7B14"/>
    <w:rsid w:val="008A7FA8"/>
    <w:rsid w:val="008B0B3C"/>
    <w:rsid w:val="008B11D0"/>
    <w:rsid w:val="008B15B4"/>
    <w:rsid w:val="008B1D08"/>
    <w:rsid w:val="008B2755"/>
    <w:rsid w:val="008B2AA7"/>
    <w:rsid w:val="008B2CEB"/>
    <w:rsid w:val="008B4397"/>
    <w:rsid w:val="008B44C9"/>
    <w:rsid w:val="008B4B94"/>
    <w:rsid w:val="008B560F"/>
    <w:rsid w:val="008B5F9A"/>
    <w:rsid w:val="008B6C9E"/>
    <w:rsid w:val="008B6EDD"/>
    <w:rsid w:val="008B720F"/>
    <w:rsid w:val="008B793E"/>
    <w:rsid w:val="008C0608"/>
    <w:rsid w:val="008C0C2B"/>
    <w:rsid w:val="008C2C92"/>
    <w:rsid w:val="008C2FF8"/>
    <w:rsid w:val="008C3088"/>
    <w:rsid w:val="008C35F6"/>
    <w:rsid w:val="008C3BDD"/>
    <w:rsid w:val="008C3D08"/>
    <w:rsid w:val="008C3DFD"/>
    <w:rsid w:val="008C4052"/>
    <w:rsid w:val="008C46FF"/>
    <w:rsid w:val="008C6F7C"/>
    <w:rsid w:val="008C725D"/>
    <w:rsid w:val="008D15D0"/>
    <w:rsid w:val="008D1962"/>
    <w:rsid w:val="008D1AE8"/>
    <w:rsid w:val="008D2C42"/>
    <w:rsid w:val="008D3BDD"/>
    <w:rsid w:val="008D4398"/>
    <w:rsid w:val="008D5290"/>
    <w:rsid w:val="008D5507"/>
    <w:rsid w:val="008E0BE2"/>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445"/>
    <w:rsid w:val="008E7731"/>
    <w:rsid w:val="008E7914"/>
    <w:rsid w:val="008F1656"/>
    <w:rsid w:val="008F186B"/>
    <w:rsid w:val="008F3C03"/>
    <w:rsid w:val="008F3DA4"/>
    <w:rsid w:val="008F3F60"/>
    <w:rsid w:val="008F4487"/>
    <w:rsid w:val="008F575D"/>
    <w:rsid w:val="008F5F61"/>
    <w:rsid w:val="008F6AA2"/>
    <w:rsid w:val="008F752C"/>
    <w:rsid w:val="008F7779"/>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0BE2"/>
    <w:rsid w:val="00911017"/>
    <w:rsid w:val="009114A1"/>
    <w:rsid w:val="009115D6"/>
    <w:rsid w:val="009124DC"/>
    <w:rsid w:val="00912C18"/>
    <w:rsid w:val="00913B84"/>
    <w:rsid w:val="00913F3F"/>
    <w:rsid w:val="009141A3"/>
    <w:rsid w:val="009144B6"/>
    <w:rsid w:val="00914792"/>
    <w:rsid w:val="00916499"/>
    <w:rsid w:val="00916E81"/>
    <w:rsid w:val="0091793D"/>
    <w:rsid w:val="00920340"/>
    <w:rsid w:val="00920402"/>
    <w:rsid w:val="00920499"/>
    <w:rsid w:val="0092069E"/>
    <w:rsid w:val="009207CD"/>
    <w:rsid w:val="009210DE"/>
    <w:rsid w:val="009217D6"/>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553"/>
    <w:rsid w:val="009329C1"/>
    <w:rsid w:val="00932DD0"/>
    <w:rsid w:val="0093301B"/>
    <w:rsid w:val="00933244"/>
    <w:rsid w:val="00933492"/>
    <w:rsid w:val="00933674"/>
    <w:rsid w:val="00933B31"/>
    <w:rsid w:val="009346B3"/>
    <w:rsid w:val="00934EB4"/>
    <w:rsid w:val="00935E4B"/>
    <w:rsid w:val="00936C19"/>
    <w:rsid w:val="009407FE"/>
    <w:rsid w:val="0094112A"/>
    <w:rsid w:val="0094154B"/>
    <w:rsid w:val="00942C57"/>
    <w:rsid w:val="009447FB"/>
    <w:rsid w:val="00944BDF"/>
    <w:rsid w:val="00944DAD"/>
    <w:rsid w:val="00944EE1"/>
    <w:rsid w:val="0094529C"/>
    <w:rsid w:val="009456DE"/>
    <w:rsid w:val="0094574D"/>
    <w:rsid w:val="009464CE"/>
    <w:rsid w:val="00946D45"/>
    <w:rsid w:val="009504CA"/>
    <w:rsid w:val="00951490"/>
    <w:rsid w:val="00951852"/>
    <w:rsid w:val="009518B1"/>
    <w:rsid w:val="00951A7B"/>
    <w:rsid w:val="009526C0"/>
    <w:rsid w:val="00952A87"/>
    <w:rsid w:val="00952ABB"/>
    <w:rsid w:val="00952B80"/>
    <w:rsid w:val="00952C45"/>
    <w:rsid w:val="00953616"/>
    <w:rsid w:val="00953C63"/>
    <w:rsid w:val="009543D5"/>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57F53"/>
    <w:rsid w:val="009601DD"/>
    <w:rsid w:val="009606F6"/>
    <w:rsid w:val="009608CB"/>
    <w:rsid w:val="00960AA9"/>
    <w:rsid w:val="00961088"/>
    <w:rsid w:val="009635AC"/>
    <w:rsid w:val="00964942"/>
    <w:rsid w:val="0096634F"/>
    <w:rsid w:val="00966401"/>
    <w:rsid w:val="009673FE"/>
    <w:rsid w:val="0096780A"/>
    <w:rsid w:val="00967DC7"/>
    <w:rsid w:val="0097015A"/>
    <w:rsid w:val="00970586"/>
    <w:rsid w:val="0097063B"/>
    <w:rsid w:val="00970F6F"/>
    <w:rsid w:val="009714BB"/>
    <w:rsid w:val="00973712"/>
    <w:rsid w:val="00973A93"/>
    <w:rsid w:val="00974188"/>
    <w:rsid w:val="0097454C"/>
    <w:rsid w:val="009752E6"/>
    <w:rsid w:val="009763F8"/>
    <w:rsid w:val="00980240"/>
    <w:rsid w:val="0098068F"/>
    <w:rsid w:val="00981996"/>
    <w:rsid w:val="00982A40"/>
    <w:rsid w:val="009832D3"/>
    <w:rsid w:val="0098395B"/>
    <w:rsid w:val="0098415A"/>
    <w:rsid w:val="009843D2"/>
    <w:rsid w:val="009870CB"/>
    <w:rsid w:val="00987A8F"/>
    <w:rsid w:val="00987D07"/>
    <w:rsid w:val="00991DD4"/>
    <w:rsid w:val="00992120"/>
    <w:rsid w:val="00992534"/>
    <w:rsid w:val="009943B7"/>
    <w:rsid w:val="00994C3B"/>
    <w:rsid w:val="009956B3"/>
    <w:rsid w:val="00996901"/>
    <w:rsid w:val="00997034"/>
    <w:rsid w:val="009970ED"/>
    <w:rsid w:val="0099746B"/>
    <w:rsid w:val="00997631"/>
    <w:rsid w:val="0099769C"/>
    <w:rsid w:val="00997972"/>
    <w:rsid w:val="00997CF0"/>
    <w:rsid w:val="00997D81"/>
    <w:rsid w:val="009A14A4"/>
    <w:rsid w:val="009A2401"/>
    <w:rsid w:val="009A2885"/>
    <w:rsid w:val="009A2DF4"/>
    <w:rsid w:val="009A3284"/>
    <w:rsid w:val="009A3FB8"/>
    <w:rsid w:val="009A52A3"/>
    <w:rsid w:val="009A5491"/>
    <w:rsid w:val="009A5604"/>
    <w:rsid w:val="009A727E"/>
    <w:rsid w:val="009B0A8C"/>
    <w:rsid w:val="009B12B7"/>
    <w:rsid w:val="009B1BFC"/>
    <w:rsid w:val="009B1D83"/>
    <w:rsid w:val="009B2474"/>
    <w:rsid w:val="009B2BF1"/>
    <w:rsid w:val="009B369E"/>
    <w:rsid w:val="009B3A14"/>
    <w:rsid w:val="009B3A44"/>
    <w:rsid w:val="009B434E"/>
    <w:rsid w:val="009B47EB"/>
    <w:rsid w:val="009B4A6A"/>
    <w:rsid w:val="009B52BC"/>
    <w:rsid w:val="009B6439"/>
    <w:rsid w:val="009B7D12"/>
    <w:rsid w:val="009C015A"/>
    <w:rsid w:val="009C070D"/>
    <w:rsid w:val="009C0DC9"/>
    <w:rsid w:val="009C1BF6"/>
    <w:rsid w:val="009C2B6B"/>
    <w:rsid w:val="009C2D27"/>
    <w:rsid w:val="009C3006"/>
    <w:rsid w:val="009C3A55"/>
    <w:rsid w:val="009C3D6C"/>
    <w:rsid w:val="009C4345"/>
    <w:rsid w:val="009C4CEF"/>
    <w:rsid w:val="009C5477"/>
    <w:rsid w:val="009C5AA8"/>
    <w:rsid w:val="009C5D30"/>
    <w:rsid w:val="009C5D85"/>
    <w:rsid w:val="009C69AC"/>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C97"/>
    <w:rsid w:val="009E3F68"/>
    <w:rsid w:val="009E4001"/>
    <w:rsid w:val="009E44F4"/>
    <w:rsid w:val="009E4A3A"/>
    <w:rsid w:val="009E4FDD"/>
    <w:rsid w:val="009E535C"/>
    <w:rsid w:val="009E6D76"/>
    <w:rsid w:val="009E6FB2"/>
    <w:rsid w:val="009E713F"/>
    <w:rsid w:val="009E71F7"/>
    <w:rsid w:val="009E77DA"/>
    <w:rsid w:val="009E7BA5"/>
    <w:rsid w:val="009F001E"/>
    <w:rsid w:val="009F18E9"/>
    <w:rsid w:val="009F19FE"/>
    <w:rsid w:val="009F1A2B"/>
    <w:rsid w:val="009F207B"/>
    <w:rsid w:val="009F254F"/>
    <w:rsid w:val="009F3CA8"/>
    <w:rsid w:val="009F4520"/>
    <w:rsid w:val="009F5AA6"/>
    <w:rsid w:val="009F5CDD"/>
    <w:rsid w:val="009F5F37"/>
    <w:rsid w:val="009F629E"/>
    <w:rsid w:val="009F62B1"/>
    <w:rsid w:val="009F670F"/>
    <w:rsid w:val="009F7966"/>
    <w:rsid w:val="00A00733"/>
    <w:rsid w:val="00A01B66"/>
    <w:rsid w:val="00A0353B"/>
    <w:rsid w:val="00A043FC"/>
    <w:rsid w:val="00A04495"/>
    <w:rsid w:val="00A0475A"/>
    <w:rsid w:val="00A0581B"/>
    <w:rsid w:val="00A0765A"/>
    <w:rsid w:val="00A0794D"/>
    <w:rsid w:val="00A07E91"/>
    <w:rsid w:val="00A10280"/>
    <w:rsid w:val="00A114EE"/>
    <w:rsid w:val="00A12176"/>
    <w:rsid w:val="00A12644"/>
    <w:rsid w:val="00A13300"/>
    <w:rsid w:val="00A13BC3"/>
    <w:rsid w:val="00A13E82"/>
    <w:rsid w:val="00A14025"/>
    <w:rsid w:val="00A144EE"/>
    <w:rsid w:val="00A15CF5"/>
    <w:rsid w:val="00A15E2F"/>
    <w:rsid w:val="00A16C45"/>
    <w:rsid w:val="00A1729A"/>
    <w:rsid w:val="00A17E03"/>
    <w:rsid w:val="00A2058E"/>
    <w:rsid w:val="00A206C8"/>
    <w:rsid w:val="00A2083B"/>
    <w:rsid w:val="00A21424"/>
    <w:rsid w:val="00A226F0"/>
    <w:rsid w:val="00A22C66"/>
    <w:rsid w:val="00A22E83"/>
    <w:rsid w:val="00A25D59"/>
    <w:rsid w:val="00A260B7"/>
    <w:rsid w:val="00A26614"/>
    <w:rsid w:val="00A27010"/>
    <w:rsid w:val="00A2724A"/>
    <w:rsid w:val="00A30254"/>
    <w:rsid w:val="00A30C15"/>
    <w:rsid w:val="00A30F0B"/>
    <w:rsid w:val="00A3154F"/>
    <w:rsid w:val="00A31575"/>
    <w:rsid w:val="00A315D0"/>
    <w:rsid w:val="00A31A6D"/>
    <w:rsid w:val="00A3205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311"/>
    <w:rsid w:val="00A434A4"/>
    <w:rsid w:val="00A43956"/>
    <w:rsid w:val="00A446E2"/>
    <w:rsid w:val="00A44757"/>
    <w:rsid w:val="00A44CC0"/>
    <w:rsid w:val="00A45145"/>
    <w:rsid w:val="00A45174"/>
    <w:rsid w:val="00A45C68"/>
    <w:rsid w:val="00A45E13"/>
    <w:rsid w:val="00A46969"/>
    <w:rsid w:val="00A46BA1"/>
    <w:rsid w:val="00A47403"/>
    <w:rsid w:val="00A47BFD"/>
    <w:rsid w:val="00A50530"/>
    <w:rsid w:val="00A5175F"/>
    <w:rsid w:val="00A51838"/>
    <w:rsid w:val="00A51C49"/>
    <w:rsid w:val="00A5261E"/>
    <w:rsid w:val="00A5282D"/>
    <w:rsid w:val="00A52FB2"/>
    <w:rsid w:val="00A5345C"/>
    <w:rsid w:val="00A541F8"/>
    <w:rsid w:val="00A543C5"/>
    <w:rsid w:val="00A55BA0"/>
    <w:rsid w:val="00A5626B"/>
    <w:rsid w:val="00A56348"/>
    <w:rsid w:val="00A5643F"/>
    <w:rsid w:val="00A56C99"/>
    <w:rsid w:val="00A578E0"/>
    <w:rsid w:val="00A61080"/>
    <w:rsid w:val="00A61336"/>
    <w:rsid w:val="00A6185F"/>
    <w:rsid w:val="00A62049"/>
    <w:rsid w:val="00A62487"/>
    <w:rsid w:val="00A62A65"/>
    <w:rsid w:val="00A63863"/>
    <w:rsid w:val="00A63948"/>
    <w:rsid w:val="00A6404D"/>
    <w:rsid w:val="00A6493D"/>
    <w:rsid w:val="00A65414"/>
    <w:rsid w:val="00A65EC5"/>
    <w:rsid w:val="00A664E0"/>
    <w:rsid w:val="00A66614"/>
    <w:rsid w:val="00A66847"/>
    <w:rsid w:val="00A66AB3"/>
    <w:rsid w:val="00A66B35"/>
    <w:rsid w:val="00A66BD2"/>
    <w:rsid w:val="00A66C7C"/>
    <w:rsid w:val="00A66EE2"/>
    <w:rsid w:val="00A673F7"/>
    <w:rsid w:val="00A677E9"/>
    <w:rsid w:val="00A70464"/>
    <w:rsid w:val="00A70EAE"/>
    <w:rsid w:val="00A71FCC"/>
    <w:rsid w:val="00A72245"/>
    <w:rsid w:val="00A72466"/>
    <w:rsid w:val="00A72517"/>
    <w:rsid w:val="00A726EE"/>
    <w:rsid w:val="00A731E3"/>
    <w:rsid w:val="00A739D8"/>
    <w:rsid w:val="00A73BDB"/>
    <w:rsid w:val="00A73DBD"/>
    <w:rsid w:val="00A757D9"/>
    <w:rsid w:val="00A76038"/>
    <w:rsid w:val="00A768BD"/>
    <w:rsid w:val="00A76A85"/>
    <w:rsid w:val="00A77957"/>
    <w:rsid w:val="00A8084C"/>
    <w:rsid w:val="00A817BD"/>
    <w:rsid w:val="00A81E83"/>
    <w:rsid w:val="00A83600"/>
    <w:rsid w:val="00A83A52"/>
    <w:rsid w:val="00A84DF7"/>
    <w:rsid w:val="00A8592B"/>
    <w:rsid w:val="00A8613A"/>
    <w:rsid w:val="00A86267"/>
    <w:rsid w:val="00A8629B"/>
    <w:rsid w:val="00A862BA"/>
    <w:rsid w:val="00A86677"/>
    <w:rsid w:val="00A867BC"/>
    <w:rsid w:val="00A86A4F"/>
    <w:rsid w:val="00A875AD"/>
    <w:rsid w:val="00A9013C"/>
    <w:rsid w:val="00A9099B"/>
    <w:rsid w:val="00A90B0F"/>
    <w:rsid w:val="00A91372"/>
    <w:rsid w:val="00A936B5"/>
    <w:rsid w:val="00A954A1"/>
    <w:rsid w:val="00A96D60"/>
    <w:rsid w:val="00A97702"/>
    <w:rsid w:val="00AA018E"/>
    <w:rsid w:val="00AA0329"/>
    <w:rsid w:val="00AA1732"/>
    <w:rsid w:val="00AA1833"/>
    <w:rsid w:val="00AA1E8E"/>
    <w:rsid w:val="00AA1F6D"/>
    <w:rsid w:val="00AA31F2"/>
    <w:rsid w:val="00AA33DA"/>
    <w:rsid w:val="00AA3E39"/>
    <w:rsid w:val="00AA502B"/>
    <w:rsid w:val="00AA5C2B"/>
    <w:rsid w:val="00AA67DD"/>
    <w:rsid w:val="00AA69C5"/>
    <w:rsid w:val="00AA715A"/>
    <w:rsid w:val="00AA7D30"/>
    <w:rsid w:val="00AB0CCA"/>
    <w:rsid w:val="00AB1B76"/>
    <w:rsid w:val="00AB24BD"/>
    <w:rsid w:val="00AB2D54"/>
    <w:rsid w:val="00AB31D6"/>
    <w:rsid w:val="00AB3E3F"/>
    <w:rsid w:val="00AB4C80"/>
    <w:rsid w:val="00AB4D9D"/>
    <w:rsid w:val="00AB5138"/>
    <w:rsid w:val="00AB6D99"/>
    <w:rsid w:val="00AB7127"/>
    <w:rsid w:val="00AB73C1"/>
    <w:rsid w:val="00AB7AC2"/>
    <w:rsid w:val="00AB7AE0"/>
    <w:rsid w:val="00AC0ED2"/>
    <w:rsid w:val="00AC1997"/>
    <w:rsid w:val="00AC204F"/>
    <w:rsid w:val="00AC246A"/>
    <w:rsid w:val="00AC28C0"/>
    <w:rsid w:val="00AC2A24"/>
    <w:rsid w:val="00AC2AD6"/>
    <w:rsid w:val="00AC42B6"/>
    <w:rsid w:val="00AC4485"/>
    <w:rsid w:val="00AC4772"/>
    <w:rsid w:val="00AC4969"/>
    <w:rsid w:val="00AC5200"/>
    <w:rsid w:val="00AC5C70"/>
    <w:rsid w:val="00AC5E77"/>
    <w:rsid w:val="00AC69AA"/>
    <w:rsid w:val="00AC6DB3"/>
    <w:rsid w:val="00AC7195"/>
    <w:rsid w:val="00AC7705"/>
    <w:rsid w:val="00AC7C0C"/>
    <w:rsid w:val="00AC7D40"/>
    <w:rsid w:val="00AC7F01"/>
    <w:rsid w:val="00AD08B0"/>
    <w:rsid w:val="00AD1021"/>
    <w:rsid w:val="00AD19DE"/>
    <w:rsid w:val="00AD3A03"/>
    <w:rsid w:val="00AD4C5F"/>
    <w:rsid w:val="00AD51E7"/>
    <w:rsid w:val="00AD56BD"/>
    <w:rsid w:val="00AD5DCD"/>
    <w:rsid w:val="00AD650D"/>
    <w:rsid w:val="00AD69BD"/>
    <w:rsid w:val="00AD6AD6"/>
    <w:rsid w:val="00AD7823"/>
    <w:rsid w:val="00AE1762"/>
    <w:rsid w:val="00AE1EA1"/>
    <w:rsid w:val="00AE208C"/>
    <w:rsid w:val="00AE2107"/>
    <w:rsid w:val="00AE2303"/>
    <w:rsid w:val="00AE255F"/>
    <w:rsid w:val="00AE2963"/>
    <w:rsid w:val="00AE3665"/>
    <w:rsid w:val="00AE3A32"/>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24"/>
    <w:rsid w:val="00AF4B30"/>
    <w:rsid w:val="00AF5338"/>
    <w:rsid w:val="00AF539A"/>
    <w:rsid w:val="00AF7070"/>
    <w:rsid w:val="00AF714C"/>
    <w:rsid w:val="00AF7323"/>
    <w:rsid w:val="00AF7A7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834"/>
    <w:rsid w:val="00B05BA5"/>
    <w:rsid w:val="00B05E38"/>
    <w:rsid w:val="00B0650B"/>
    <w:rsid w:val="00B06AAC"/>
    <w:rsid w:val="00B06FB2"/>
    <w:rsid w:val="00B07E07"/>
    <w:rsid w:val="00B07F56"/>
    <w:rsid w:val="00B10635"/>
    <w:rsid w:val="00B10A0D"/>
    <w:rsid w:val="00B10F79"/>
    <w:rsid w:val="00B1148B"/>
    <w:rsid w:val="00B116F5"/>
    <w:rsid w:val="00B11997"/>
    <w:rsid w:val="00B1205D"/>
    <w:rsid w:val="00B12557"/>
    <w:rsid w:val="00B12996"/>
    <w:rsid w:val="00B13AF8"/>
    <w:rsid w:val="00B13D5F"/>
    <w:rsid w:val="00B13D8F"/>
    <w:rsid w:val="00B147AB"/>
    <w:rsid w:val="00B14C46"/>
    <w:rsid w:val="00B14DEC"/>
    <w:rsid w:val="00B1513C"/>
    <w:rsid w:val="00B16FF7"/>
    <w:rsid w:val="00B1779F"/>
    <w:rsid w:val="00B201E8"/>
    <w:rsid w:val="00B20EAC"/>
    <w:rsid w:val="00B20F02"/>
    <w:rsid w:val="00B213A9"/>
    <w:rsid w:val="00B21811"/>
    <w:rsid w:val="00B2182D"/>
    <w:rsid w:val="00B21FED"/>
    <w:rsid w:val="00B2294C"/>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5D2"/>
    <w:rsid w:val="00B30E15"/>
    <w:rsid w:val="00B30EF1"/>
    <w:rsid w:val="00B311A9"/>
    <w:rsid w:val="00B31BB3"/>
    <w:rsid w:val="00B31F3B"/>
    <w:rsid w:val="00B32853"/>
    <w:rsid w:val="00B32AB1"/>
    <w:rsid w:val="00B3310A"/>
    <w:rsid w:val="00B33F0B"/>
    <w:rsid w:val="00B34059"/>
    <w:rsid w:val="00B3421C"/>
    <w:rsid w:val="00B350C6"/>
    <w:rsid w:val="00B35D10"/>
    <w:rsid w:val="00B35E56"/>
    <w:rsid w:val="00B363C7"/>
    <w:rsid w:val="00B367F4"/>
    <w:rsid w:val="00B368E3"/>
    <w:rsid w:val="00B374D7"/>
    <w:rsid w:val="00B40674"/>
    <w:rsid w:val="00B412B9"/>
    <w:rsid w:val="00B415AD"/>
    <w:rsid w:val="00B42A20"/>
    <w:rsid w:val="00B43362"/>
    <w:rsid w:val="00B4350B"/>
    <w:rsid w:val="00B435C3"/>
    <w:rsid w:val="00B43C8E"/>
    <w:rsid w:val="00B44F7B"/>
    <w:rsid w:val="00B4677F"/>
    <w:rsid w:val="00B47724"/>
    <w:rsid w:val="00B47893"/>
    <w:rsid w:val="00B47F06"/>
    <w:rsid w:val="00B50A5B"/>
    <w:rsid w:val="00B5223A"/>
    <w:rsid w:val="00B52890"/>
    <w:rsid w:val="00B52F10"/>
    <w:rsid w:val="00B5386A"/>
    <w:rsid w:val="00B53C3C"/>
    <w:rsid w:val="00B56A31"/>
    <w:rsid w:val="00B56BEB"/>
    <w:rsid w:val="00B56F1D"/>
    <w:rsid w:val="00B57278"/>
    <w:rsid w:val="00B57705"/>
    <w:rsid w:val="00B620B5"/>
    <w:rsid w:val="00B62865"/>
    <w:rsid w:val="00B63107"/>
    <w:rsid w:val="00B638ED"/>
    <w:rsid w:val="00B63DDB"/>
    <w:rsid w:val="00B644BE"/>
    <w:rsid w:val="00B64DC7"/>
    <w:rsid w:val="00B65E29"/>
    <w:rsid w:val="00B65F04"/>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1B12"/>
    <w:rsid w:val="00B82A66"/>
    <w:rsid w:val="00B82E11"/>
    <w:rsid w:val="00B83AEE"/>
    <w:rsid w:val="00B842EC"/>
    <w:rsid w:val="00B844A4"/>
    <w:rsid w:val="00B85D3C"/>
    <w:rsid w:val="00B86DF9"/>
    <w:rsid w:val="00B871D7"/>
    <w:rsid w:val="00B87B49"/>
    <w:rsid w:val="00B87B9A"/>
    <w:rsid w:val="00B87CA3"/>
    <w:rsid w:val="00B902F6"/>
    <w:rsid w:val="00B909F2"/>
    <w:rsid w:val="00B91AB4"/>
    <w:rsid w:val="00B92910"/>
    <w:rsid w:val="00B934F7"/>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5A2B"/>
    <w:rsid w:val="00BA68A6"/>
    <w:rsid w:val="00BA741C"/>
    <w:rsid w:val="00BA756F"/>
    <w:rsid w:val="00BA794E"/>
    <w:rsid w:val="00BA79B0"/>
    <w:rsid w:val="00BA7A56"/>
    <w:rsid w:val="00BB0250"/>
    <w:rsid w:val="00BB0C2F"/>
    <w:rsid w:val="00BB0E5C"/>
    <w:rsid w:val="00BB205E"/>
    <w:rsid w:val="00BB207F"/>
    <w:rsid w:val="00BB2304"/>
    <w:rsid w:val="00BB31B0"/>
    <w:rsid w:val="00BB3BDF"/>
    <w:rsid w:val="00BB4204"/>
    <w:rsid w:val="00BB4720"/>
    <w:rsid w:val="00BB4A94"/>
    <w:rsid w:val="00BB4AC1"/>
    <w:rsid w:val="00BB4AE8"/>
    <w:rsid w:val="00BB4D73"/>
    <w:rsid w:val="00BB516F"/>
    <w:rsid w:val="00BB672F"/>
    <w:rsid w:val="00BB6A1F"/>
    <w:rsid w:val="00BB76DE"/>
    <w:rsid w:val="00BB79CD"/>
    <w:rsid w:val="00BB7D5F"/>
    <w:rsid w:val="00BC10BD"/>
    <w:rsid w:val="00BC10CD"/>
    <w:rsid w:val="00BC1157"/>
    <w:rsid w:val="00BC286E"/>
    <w:rsid w:val="00BC2AEE"/>
    <w:rsid w:val="00BC3A25"/>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3F41"/>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026"/>
    <w:rsid w:val="00BE230B"/>
    <w:rsid w:val="00BE248C"/>
    <w:rsid w:val="00BE2DEA"/>
    <w:rsid w:val="00BE30E6"/>
    <w:rsid w:val="00BE3268"/>
    <w:rsid w:val="00BE332E"/>
    <w:rsid w:val="00BE3DEA"/>
    <w:rsid w:val="00BE3FBC"/>
    <w:rsid w:val="00BE4D27"/>
    <w:rsid w:val="00BE7645"/>
    <w:rsid w:val="00BE7A36"/>
    <w:rsid w:val="00BE7C01"/>
    <w:rsid w:val="00BF0FC3"/>
    <w:rsid w:val="00BF183D"/>
    <w:rsid w:val="00BF1889"/>
    <w:rsid w:val="00BF29F7"/>
    <w:rsid w:val="00BF3086"/>
    <w:rsid w:val="00BF3612"/>
    <w:rsid w:val="00BF3FBB"/>
    <w:rsid w:val="00BF47B9"/>
    <w:rsid w:val="00BF4B1C"/>
    <w:rsid w:val="00BF5C56"/>
    <w:rsid w:val="00BF63BF"/>
    <w:rsid w:val="00BF6761"/>
    <w:rsid w:val="00BF784B"/>
    <w:rsid w:val="00BF7986"/>
    <w:rsid w:val="00BF7A97"/>
    <w:rsid w:val="00BF7C75"/>
    <w:rsid w:val="00BF7FDE"/>
    <w:rsid w:val="00C018D5"/>
    <w:rsid w:val="00C02FEB"/>
    <w:rsid w:val="00C031FA"/>
    <w:rsid w:val="00C03332"/>
    <w:rsid w:val="00C03555"/>
    <w:rsid w:val="00C036B8"/>
    <w:rsid w:val="00C03D8A"/>
    <w:rsid w:val="00C041C3"/>
    <w:rsid w:val="00C04256"/>
    <w:rsid w:val="00C044A3"/>
    <w:rsid w:val="00C04A54"/>
    <w:rsid w:val="00C04EB6"/>
    <w:rsid w:val="00C06255"/>
    <w:rsid w:val="00C065C2"/>
    <w:rsid w:val="00C06646"/>
    <w:rsid w:val="00C066F9"/>
    <w:rsid w:val="00C06C70"/>
    <w:rsid w:val="00C06D40"/>
    <w:rsid w:val="00C07009"/>
    <w:rsid w:val="00C070D8"/>
    <w:rsid w:val="00C10AE3"/>
    <w:rsid w:val="00C10FB6"/>
    <w:rsid w:val="00C11978"/>
    <w:rsid w:val="00C12608"/>
    <w:rsid w:val="00C1325C"/>
    <w:rsid w:val="00C134F1"/>
    <w:rsid w:val="00C137AE"/>
    <w:rsid w:val="00C13F5F"/>
    <w:rsid w:val="00C14E34"/>
    <w:rsid w:val="00C151FB"/>
    <w:rsid w:val="00C15789"/>
    <w:rsid w:val="00C15C0B"/>
    <w:rsid w:val="00C1697E"/>
    <w:rsid w:val="00C172B1"/>
    <w:rsid w:val="00C2130B"/>
    <w:rsid w:val="00C21BCF"/>
    <w:rsid w:val="00C21F5A"/>
    <w:rsid w:val="00C21FA0"/>
    <w:rsid w:val="00C22D58"/>
    <w:rsid w:val="00C231AB"/>
    <w:rsid w:val="00C24A31"/>
    <w:rsid w:val="00C24CBE"/>
    <w:rsid w:val="00C24E47"/>
    <w:rsid w:val="00C265DB"/>
    <w:rsid w:val="00C2685A"/>
    <w:rsid w:val="00C269C5"/>
    <w:rsid w:val="00C26C63"/>
    <w:rsid w:val="00C26DED"/>
    <w:rsid w:val="00C26FB7"/>
    <w:rsid w:val="00C27173"/>
    <w:rsid w:val="00C27278"/>
    <w:rsid w:val="00C3031B"/>
    <w:rsid w:val="00C3058D"/>
    <w:rsid w:val="00C31598"/>
    <w:rsid w:val="00C321B6"/>
    <w:rsid w:val="00C32FD1"/>
    <w:rsid w:val="00C349AE"/>
    <w:rsid w:val="00C34B2E"/>
    <w:rsid w:val="00C353DE"/>
    <w:rsid w:val="00C354D4"/>
    <w:rsid w:val="00C3613B"/>
    <w:rsid w:val="00C36C9E"/>
    <w:rsid w:val="00C3711E"/>
    <w:rsid w:val="00C3746B"/>
    <w:rsid w:val="00C37D62"/>
    <w:rsid w:val="00C37E9D"/>
    <w:rsid w:val="00C40168"/>
    <w:rsid w:val="00C40AEE"/>
    <w:rsid w:val="00C41ACD"/>
    <w:rsid w:val="00C428E6"/>
    <w:rsid w:val="00C42A83"/>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473C2"/>
    <w:rsid w:val="00C5152A"/>
    <w:rsid w:val="00C5197C"/>
    <w:rsid w:val="00C51C03"/>
    <w:rsid w:val="00C51D6F"/>
    <w:rsid w:val="00C530A9"/>
    <w:rsid w:val="00C5333C"/>
    <w:rsid w:val="00C535B1"/>
    <w:rsid w:val="00C5411F"/>
    <w:rsid w:val="00C54835"/>
    <w:rsid w:val="00C54A1D"/>
    <w:rsid w:val="00C54C09"/>
    <w:rsid w:val="00C562C9"/>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65D99"/>
    <w:rsid w:val="00C66147"/>
    <w:rsid w:val="00C67F4A"/>
    <w:rsid w:val="00C703E5"/>
    <w:rsid w:val="00C70FB9"/>
    <w:rsid w:val="00C71A7F"/>
    <w:rsid w:val="00C726E3"/>
    <w:rsid w:val="00C730A6"/>
    <w:rsid w:val="00C737B6"/>
    <w:rsid w:val="00C744BC"/>
    <w:rsid w:val="00C7634A"/>
    <w:rsid w:val="00C7675B"/>
    <w:rsid w:val="00C76773"/>
    <w:rsid w:val="00C779FD"/>
    <w:rsid w:val="00C77A88"/>
    <w:rsid w:val="00C80194"/>
    <w:rsid w:val="00C801C3"/>
    <w:rsid w:val="00C80724"/>
    <w:rsid w:val="00C80AB8"/>
    <w:rsid w:val="00C81507"/>
    <w:rsid w:val="00C82136"/>
    <w:rsid w:val="00C831EC"/>
    <w:rsid w:val="00C834BB"/>
    <w:rsid w:val="00C845CA"/>
    <w:rsid w:val="00C8471C"/>
    <w:rsid w:val="00C85412"/>
    <w:rsid w:val="00C85BA5"/>
    <w:rsid w:val="00C85BE8"/>
    <w:rsid w:val="00C85F7C"/>
    <w:rsid w:val="00C868AF"/>
    <w:rsid w:val="00C8706B"/>
    <w:rsid w:val="00C870E0"/>
    <w:rsid w:val="00C8780F"/>
    <w:rsid w:val="00C9008A"/>
    <w:rsid w:val="00C90149"/>
    <w:rsid w:val="00C90612"/>
    <w:rsid w:val="00C9153C"/>
    <w:rsid w:val="00C917F4"/>
    <w:rsid w:val="00C928C3"/>
    <w:rsid w:val="00C92960"/>
    <w:rsid w:val="00C92E03"/>
    <w:rsid w:val="00C9378D"/>
    <w:rsid w:val="00C938FF"/>
    <w:rsid w:val="00C94019"/>
    <w:rsid w:val="00C95EE3"/>
    <w:rsid w:val="00C963D9"/>
    <w:rsid w:val="00C96860"/>
    <w:rsid w:val="00C96B16"/>
    <w:rsid w:val="00C96BAE"/>
    <w:rsid w:val="00C97207"/>
    <w:rsid w:val="00C972FF"/>
    <w:rsid w:val="00C97788"/>
    <w:rsid w:val="00CA0E2D"/>
    <w:rsid w:val="00CA12DC"/>
    <w:rsid w:val="00CA14C9"/>
    <w:rsid w:val="00CA2C96"/>
    <w:rsid w:val="00CA2F5A"/>
    <w:rsid w:val="00CA395A"/>
    <w:rsid w:val="00CA4488"/>
    <w:rsid w:val="00CA474E"/>
    <w:rsid w:val="00CA51C5"/>
    <w:rsid w:val="00CA52FE"/>
    <w:rsid w:val="00CA58B6"/>
    <w:rsid w:val="00CA606E"/>
    <w:rsid w:val="00CA6072"/>
    <w:rsid w:val="00CA6122"/>
    <w:rsid w:val="00CA6273"/>
    <w:rsid w:val="00CA6EB5"/>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4AA6"/>
    <w:rsid w:val="00CB500D"/>
    <w:rsid w:val="00CB5082"/>
    <w:rsid w:val="00CB5661"/>
    <w:rsid w:val="00CB5745"/>
    <w:rsid w:val="00CB6B7A"/>
    <w:rsid w:val="00CB7342"/>
    <w:rsid w:val="00CB7378"/>
    <w:rsid w:val="00CC0892"/>
    <w:rsid w:val="00CC08C5"/>
    <w:rsid w:val="00CC0B79"/>
    <w:rsid w:val="00CC196E"/>
    <w:rsid w:val="00CC19FC"/>
    <w:rsid w:val="00CC1B99"/>
    <w:rsid w:val="00CC2EF6"/>
    <w:rsid w:val="00CC323E"/>
    <w:rsid w:val="00CC3293"/>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29AE"/>
    <w:rsid w:val="00CD314E"/>
    <w:rsid w:val="00CD37F8"/>
    <w:rsid w:val="00CD4F9A"/>
    <w:rsid w:val="00CD6B77"/>
    <w:rsid w:val="00CD6BE6"/>
    <w:rsid w:val="00CD6ECF"/>
    <w:rsid w:val="00CD7EA6"/>
    <w:rsid w:val="00CE0756"/>
    <w:rsid w:val="00CE0C60"/>
    <w:rsid w:val="00CE1C1E"/>
    <w:rsid w:val="00CE2718"/>
    <w:rsid w:val="00CE2BD2"/>
    <w:rsid w:val="00CE2CE0"/>
    <w:rsid w:val="00CE2DDE"/>
    <w:rsid w:val="00CE334A"/>
    <w:rsid w:val="00CE3768"/>
    <w:rsid w:val="00CE377C"/>
    <w:rsid w:val="00CE3B7D"/>
    <w:rsid w:val="00CE44E3"/>
    <w:rsid w:val="00CE49CC"/>
    <w:rsid w:val="00CE4A39"/>
    <w:rsid w:val="00CE4F65"/>
    <w:rsid w:val="00CE5AB1"/>
    <w:rsid w:val="00CE63B4"/>
    <w:rsid w:val="00CE6613"/>
    <w:rsid w:val="00CE6854"/>
    <w:rsid w:val="00CE68D4"/>
    <w:rsid w:val="00CE7FAD"/>
    <w:rsid w:val="00CF0BEE"/>
    <w:rsid w:val="00CF0EF0"/>
    <w:rsid w:val="00CF15E7"/>
    <w:rsid w:val="00CF208E"/>
    <w:rsid w:val="00CF34D3"/>
    <w:rsid w:val="00CF36DB"/>
    <w:rsid w:val="00CF3CB8"/>
    <w:rsid w:val="00CF3FEE"/>
    <w:rsid w:val="00CF4241"/>
    <w:rsid w:val="00CF4D72"/>
    <w:rsid w:val="00CF7343"/>
    <w:rsid w:val="00D0068A"/>
    <w:rsid w:val="00D008DC"/>
    <w:rsid w:val="00D0148E"/>
    <w:rsid w:val="00D015CA"/>
    <w:rsid w:val="00D02999"/>
    <w:rsid w:val="00D030F2"/>
    <w:rsid w:val="00D03258"/>
    <w:rsid w:val="00D035AD"/>
    <w:rsid w:val="00D04131"/>
    <w:rsid w:val="00D041C0"/>
    <w:rsid w:val="00D05661"/>
    <w:rsid w:val="00D06270"/>
    <w:rsid w:val="00D07248"/>
    <w:rsid w:val="00D10A8A"/>
    <w:rsid w:val="00D112A6"/>
    <w:rsid w:val="00D125D2"/>
    <w:rsid w:val="00D12DB0"/>
    <w:rsid w:val="00D136B8"/>
    <w:rsid w:val="00D13FD5"/>
    <w:rsid w:val="00D14532"/>
    <w:rsid w:val="00D14F30"/>
    <w:rsid w:val="00D15933"/>
    <w:rsid w:val="00D15A8B"/>
    <w:rsid w:val="00D15DC7"/>
    <w:rsid w:val="00D1628A"/>
    <w:rsid w:val="00D16723"/>
    <w:rsid w:val="00D16C5F"/>
    <w:rsid w:val="00D16E82"/>
    <w:rsid w:val="00D16EA8"/>
    <w:rsid w:val="00D176ED"/>
    <w:rsid w:val="00D17A91"/>
    <w:rsid w:val="00D202A9"/>
    <w:rsid w:val="00D202C9"/>
    <w:rsid w:val="00D20F3D"/>
    <w:rsid w:val="00D219F2"/>
    <w:rsid w:val="00D21E5F"/>
    <w:rsid w:val="00D238E0"/>
    <w:rsid w:val="00D238ED"/>
    <w:rsid w:val="00D23D62"/>
    <w:rsid w:val="00D246DF"/>
    <w:rsid w:val="00D24E3C"/>
    <w:rsid w:val="00D2651A"/>
    <w:rsid w:val="00D26BDF"/>
    <w:rsid w:val="00D27C1C"/>
    <w:rsid w:val="00D308C4"/>
    <w:rsid w:val="00D30961"/>
    <w:rsid w:val="00D30A4F"/>
    <w:rsid w:val="00D30D3F"/>
    <w:rsid w:val="00D31281"/>
    <w:rsid w:val="00D31591"/>
    <w:rsid w:val="00D3250D"/>
    <w:rsid w:val="00D3250F"/>
    <w:rsid w:val="00D32E33"/>
    <w:rsid w:val="00D33D18"/>
    <w:rsid w:val="00D33D44"/>
    <w:rsid w:val="00D33FA9"/>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3116"/>
    <w:rsid w:val="00D54384"/>
    <w:rsid w:val="00D543E9"/>
    <w:rsid w:val="00D55040"/>
    <w:rsid w:val="00D568ED"/>
    <w:rsid w:val="00D572D6"/>
    <w:rsid w:val="00D578B9"/>
    <w:rsid w:val="00D61064"/>
    <w:rsid w:val="00D6156A"/>
    <w:rsid w:val="00D624B9"/>
    <w:rsid w:val="00D62592"/>
    <w:rsid w:val="00D62681"/>
    <w:rsid w:val="00D62701"/>
    <w:rsid w:val="00D62CA5"/>
    <w:rsid w:val="00D62E98"/>
    <w:rsid w:val="00D62EFA"/>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3853"/>
    <w:rsid w:val="00D739E6"/>
    <w:rsid w:val="00D74119"/>
    <w:rsid w:val="00D744FF"/>
    <w:rsid w:val="00D746A9"/>
    <w:rsid w:val="00D757A6"/>
    <w:rsid w:val="00D75F9F"/>
    <w:rsid w:val="00D76030"/>
    <w:rsid w:val="00D765A6"/>
    <w:rsid w:val="00D76795"/>
    <w:rsid w:val="00D76836"/>
    <w:rsid w:val="00D8064F"/>
    <w:rsid w:val="00D80BEF"/>
    <w:rsid w:val="00D80F2D"/>
    <w:rsid w:val="00D81136"/>
    <w:rsid w:val="00D81474"/>
    <w:rsid w:val="00D814AB"/>
    <w:rsid w:val="00D81B96"/>
    <w:rsid w:val="00D821C0"/>
    <w:rsid w:val="00D822BE"/>
    <w:rsid w:val="00D828B6"/>
    <w:rsid w:val="00D82FA6"/>
    <w:rsid w:val="00D8428A"/>
    <w:rsid w:val="00D84F2C"/>
    <w:rsid w:val="00D86EF4"/>
    <w:rsid w:val="00D905EA"/>
    <w:rsid w:val="00D90B00"/>
    <w:rsid w:val="00D912E8"/>
    <w:rsid w:val="00D91350"/>
    <w:rsid w:val="00D91D2D"/>
    <w:rsid w:val="00D9212F"/>
    <w:rsid w:val="00D922C3"/>
    <w:rsid w:val="00D93080"/>
    <w:rsid w:val="00D931A6"/>
    <w:rsid w:val="00D94745"/>
    <w:rsid w:val="00D948A7"/>
    <w:rsid w:val="00D94B3A"/>
    <w:rsid w:val="00D95BF4"/>
    <w:rsid w:val="00DA20DB"/>
    <w:rsid w:val="00DA264A"/>
    <w:rsid w:val="00DA2788"/>
    <w:rsid w:val="00DA364B"/>
    <w:rsid w:val="00DA37BA"/>
    <w:rsid w:val="00DA3AC4"/>
    <w:rsid w:val="00DA3AEC"/>
    <w:rsid w:val="00DA46D5"/>
    <w:rsid w:val="00DA4AA4"/>
    <w:rsid w:val="00DA4C67"/>
    <w:rsid w:val="00DA5063"/>
    <w:rsid w:val="00DA5352"/>
    <w:rsid w:val="00DA5721"/>
    <w:rsid w:val="00DA6196"/>
    <w:rsid w:val="00DA7284"/>
    <w:rsid w:val="00DA78F3"/>
    <w:rsid w:val="00DA7FE7"/>
    <w:rsid w:val="00DB01E8"/>
    <w:rsid w:val="00DB19A5"/>
    <w:rsid w:val="00DB2B7A"/>
    <w:rsid w:val="00DB2D1E"/>
    <w:rsid w:val="00DB2F89"/>
    <w:rsid w:val="00DB3FEA"/>
    <w:rsid w:val="00DB42FA"/>
    <w:rsid w:val="00DB46B9"/>
    <w:rsid w:val="00DB4827"/>
    <w:rsid w:val="00DB4D94"/>
    <w:rsid w:val="00DB5A77"/>
    <w:rsid w:val="00DB6279"/>
    <w:rsid w:val="00DB7BD1"/>
    <w:rsid w:val="00DC00BC"/>
    <w:rsid w:val="00DC01E1"/>
    <w:rsid w:val="00DC0359"/>
    <w:rsid w:val="00DC0844"/>
    <w:rsid w:val="00DC0853"/>
    <w:rsid w:val="00DC10DF"/>
    <w:rsid w:val="00DC1B1B"/>
    <w:rsid w:val="00DC2291"/>
    <w:rsid w:val="00DC3795"/>
    <w:rsid w:val="00DC3D78"/>
    <w:rsid w:val="00DC3E36"/>
    <w:rsid w:val="00DC414A"/>
    <w:rsid w:val="00DC46DD"/>
    <w:rsid w:val="00DC4FEC"/>
    <w:rsid w:val="00DC648A"/>
    <w:rsid w:val="00DC6620"/>
    <w:rsid w:val="00DC712B"/>
    <w:rsid w:val="00DC7894"/>
    <w:rsid w:val="00DD0F58"/>
    <w:rsid w:val="00DD1054"/>
    <w:rsid w:val="00DD14E6"/>
    <w:rsid w:val="00DD367D"/>
    <w:rsid w:val="00DD39A0"/>
    <w:rsid w:val="00DD39C7"/>
    <w:rsid w:val="00DD4360"/>
    <w:rsid w:val="00DD4C58"/>
    <w:rsid w:val="00DD5228"/>
    <w:rsid w:val="00DD6311"/>
    <w:rsid w:val="00DD7A56"/>
    <w:rsid w:val="00DD7F8E"/>
    <w:rsid w:val="00DE051B"/>
    <w:rsid w:val="00DE0D10"/>
    <w:rsid w:val="00DE0DD8"/>
    <w:rsid w:val="00DE10A5"/>
    <w:rsid w:val="00DE1AF7"/>
    <w:rsid w:val="00DE2254"/>
    <w:rsid w:val="00DE28FE"/>
    <w:rsid w:val="00DE2906"/>
    <w:rsid w:val="00DE34FD"/>
    <w:rsid w:val="00DE3C37"/>
    <w:rsid w:val="00DE4110"/>
    <w:rsid w:val="00DE5682"/>
    <w:rsid w:val="00DE6D2B"/>
    <w:rsid w:val="00DE73D4"/>
    <w:rsid w:val="00DE7811"/>
    <w:rsid w:val="00DF0C2E"/>
    <w:rsid w:val="00DF0E39"/>
    <w:rsid w:val="00DF118B"/>
    <w:rsid w:val="00DF1738"/>
    <w:rsid w:val="00DF28F2"/>
    <w:rsid w:val="00DF2FC3"/>
    <w:rsid w:val="00DF3CEE"/>
    <w:rsid w:val="00DF400D"/>
    <w:rsid w:val="00DF48E9"/>
    <w:rsid w:val="00DF4A8C"/>
    <w:rsid w:val="00DF4B04"/>
    <w:rsid w:val="00DF4EB7"/>
    <w:rsid w:val="00DF692E"/>
    <w:rsid w:val="00DF6F3F"/>
    <w:rsid w:val="00DF7888"/>
    <w:rsid w:val="00E01D01"/>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61AF"/>
    <w:rsid w:val="00E17556"/>
    <w:rsid w:val="00E17F08"/>
    <w:rsid w:val="00E20102"/>
    <w:rsid w:val="00E20EAD"/>
    <w:rsid w:val="00E22E94"/>
    <w:rsid w:val="00E23D7B"/>
    <w:rsid w:val="00E23D9C"/>
    <w:rsid w:val="00E23E08"/>
    <w:rsid w:val="00E23F1B"/>
    <w:rsid w:val="00E24267"/>
    <w:rsid w:val="00E251C4"/>
    <w:rsid w:val="00E254DE"/>
    <w:rsid w:val="00E25F23"/>
    <w:rsid w:val="00E26657"/>
    <w:rsid w:val="00E26AEB"/>
    <w:rsid w:val="00E26FB5"/>
    <w:rsid w:val="00E27537"/>
    <w:rsid w:val="00E27A85"/>
    <w:rsid w:val="00E27BCD"/>
    <w:rsid w:val="00E27FDC"/>
    <w:rsid w:val="00E30E2F"/>
    <w:rsid w:val="00E316C2"/>
    <w:rsid w:val="00E316F7"/>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5EF2"/>
    <w:rsid w:val="00E37171"/>
    <w:rsid w:val="00E37F81"/>
    <w:rsid w:val="00E4006A"/>
    <w:rsid w:val="00E41068"/>
    <w:rsid w:val="00E41167"/>
    <w:rsid w:val="00E41259"/>
    <w:rsid w:val="00E4178B"/>
    <w:rsid w:val="00E42F02"/>
    <w:rsid w:val="00E44BAA"/>
    <w:rsid w:val="00E46F60"/>
    <w:rsid w:val="00E472E9"/>
    <w:rsid w:val="00E5029B"/>
    <w:rsid w:val="00E50460"/>
    <w:rsid w:val="00E506B7"/>
    <w:rsid w:val="00E508C1"/>
    <w:rsid w:val="00E50E76"/>
    <w:rsid w:val="00E5281F"/>
    <w:rsid w:val="00E52A26"/>
    <w:rsid w:val="00E52E72"/>
    <w:rsid w:val="00E534E4"/>
    <w:rsid w:val="00E53C2B"/>
    <w:rsid w:val="00E53C35"/>
    <w:rsid w:val="00E53EFA"/>
    <w:rsid w:val="00E544B3"/>
    <w:rsid w:val="00E54987"/>
    <w:rsid w:val="00E55393"/>
    <w:rsid w:val="00E55475"/>
    <w:rsid w:val="00E56D21"/>
    <w:rsid w:val="00E5799B"/>
    <w:rsid w:val="00E579CD"/>
    <w:rsid w:val="00E61255"/>
    <w:rsid w:val="00E6206A"/>
    <w:rsid w:val="00E6231F"/>
    <w:rsid w:val="00E62BC4"/>
    <w:rsid w:val="00E63984"/>
    <w:rsid w:val="00E64551"/>
    <w:rsid w:val="00E646F9"/>
    <w:rsid w:val="00E647D6"/>
    <w:rsid w:val="00E64830"/>
    <w:rsid w:val="00E64CCC"/>
    <w:rsid w:val="00E65F5F"/>
    <w:rsid w:val="00E66087"/>
    <w:rsid w:val="00E663E2"/>
    <w:rsid w:val="00E66FC8"/>
    <w:rsid w:val="00E67091"/>
    <w:rsid w:val="00E67AA5"/>
    <w:rsid w:val="00E67B25"/>
    <w:rsid w:val="00E702AC"/>
    <w:rsid w:val="00E702E0"/>
    <w:rsid w:val="00E70DDA"/>
    <w:rsid w:val="00E710DF"/>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77F62"/>
    <w:rsid w:val="00E804FE"/>
    <w:rsid w:val="00E80675"/>
    <w:rsid w:val="00E8080C"/>
    <w:rsid w:val="00E80C25"/>
    <w:rsid w:val="00E80F06"/>
    <w:rsid w:val="00E8102F"/>
    <w:rsid w:val="00E8145C"/>
    <w:rsid w:val="00E81BC1"/>
    <w:rsid w:val="00E822D9"/>
    <w:rsid w:val="00E8266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4D23"/>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A6D2D"/>
    <w:rsid w:val="00EA7853"/>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F23"/>
    <w:rsid w:val="00EC2E49"/>
    <w:rsid w:val="00EC36C8"/>
    <w:rsid w:val="00EC3F66"/>
    <w:rsid w:val="00EC4C52"/>
    <w:rsid w:val="00EC5B54"/>
    <w:rsid w:val="00EC5BFE"/>
    <w:rsid w:val="00EC5C9D"/>
    <w:rsid w:val="00EC699A"/>
    <w:rsid w:val="00EC6ACF"/>
    <w:rsid w:val="00EC6DA4"/>
    <w:rsid w:val="00EC75FE"/>
    <w:rsid w:val="00ED03FC"/>
    <w:rsid w:val="00ED0F02"/>
    <w:rsid w:val="00ED12C0"/>
    <w:rsid w:val="00ED13E7"/>
    <w:rsid w:val="00ED1E1D"/>
    <w:rsid w:val="00ED2410"/>
    <w:rsid w:val="00ED34E0"/>
    <w:rsid w:val="00ED3854"/>
    <w:rsid w:val="00ED3FD8"/>
    <w:rsid w:val="00ED40BF"/>
    <w:rsid w:val="00ED4E52"/>
    <w:rsid w:val="00ED5504"/>
    <w:rsid w:val="00ED589D"/>
    <w:rsid w:val="00ED67E8"/>
    <w:rsid w:val="00ED6801"/>
    <w:rsid w:val="00ED6F81"/>
    <w:rsid w:val="00ED76AC"/>
    <w:rsid w:val="00EE0216"/>
    <w:rsid w:val="00EE035D"/>
    <w:rsid w:val="00EE06AF"/>
    <w:rsid w:val="00EE13B0"/>
    <w:rsid w:val="00EE19D2"/>
    <w:rsid w:val="00EE2821"/>
    <w:rsid w:val="00EE30F1"/>
    <w:rsid w:val="00EE33DF"/>
    <w:rsid w:val="00EE3432"/>
    <w:rsid w:val="00EE43E1"/>
    <w:rsid w:val="00EE450B"/>
    <w:rsid w:val="00EE45C1"/>
    <w:rsid w:val="00EE504A"/>
    <w:rsid w:val="00EE52D4"/>
    <w:rsid w:val="00EE53FF"/>
    <w:rsid w:val="00EE553E"/>
    <w:rsid w:val="00EE5562"/>
    <w:rsid w:val="00EE5D3F"/>
    <w:rsid w:val="00EE74E4"/>
    <w:rsid w:val="00EE7EA5"/>
    <w:rsid w:val="00EE7F26"/>
    <w:rsid w:val="00EF018B"/>
    <w:rsid w:val="00EF02A6"/>
    <w:rsid w:val="00EF0595"/>
    <w:rsid w:val="00EF05F4"/>
    <w:rsid w:val="00EF0917"/>
    <w:rsid w:val="00EF0ACF"/>
    <w:rsid w:val="00EF0B6B"/>
    <w:rsid w:val="00EF0D03"/>
    <w:rsid w:val="00EF0EFD"/>
    <w:rsid w:val="00EF1978"/>
    <w:rsid w:val="00EF2279"/>
    <w:rsid w:val="00EF2E07"/>
    <w:rsid w:val="00EF2E98"/>
    <w:rsid w:val="00EF4590"/>
    <w:rsid w:val="00EF49C7"/>
    <w:rsid w:val="00EF5637"/>
    <w:rsid w:val="00EF56BF"/>
    <w:rsid w:val="00EF69A0"/>
    <w:rsid w:val="00EF6A68"/>
    <w:rsid w:val="00EF6ACF"/>
    <w:rsid w:val="00EF6AE8"/>
    <w:rsid w:val="00EF762C"/>
    <w:rsid w:val="00EF7CDD"/>
    <w:rsid w:val="00EF7D7B"/>
    <w:rsid w:val="00EF7E58"/>
    <w:rsid w:val="00EF7EF4"/>
    <w:rsid w:val="00F003C2"/>
    <w:rsid w:val="00F0242E"/>
    <w:rsid w:val="00F02E9F"/>
    <w:rsid w:val="00F039AC"/>
    <w:rsid w:val="00F03AC4"/>
    <w:rsid w:val="00F043EA"/>
    <w:rsid w:val="00F05845"/>
    <w:rsid w:val="00F0652C"/>
    <w:rsid w:val="00F06EC5"/>
    <w:rsid w:val="00F07323"/>
    <w:rsid w:val="00F074F7"/>
    <w:rsid w:val="00F079FA"/>
    <w:rsid w:val="00F07ACA"/>
    <w:rsid w:val="00F10B26"/>
    <w:rsid w:val="00F11BEC"/>
    <w:rsid w:val="00F1314F"/>
    <w:rsid w:val="00F135DC"/>
    <w:rsid w:val="00F14B59"/>
    <w:rsid w:val="00F15585"/>
    <w:rsid w:val="00F172FA"/>
    <w:rsid w:val="00F20EA0"/>
    <w:rsid w:val="00F213A8"/>
    <w:rsid w:val="00F21F1B"/>
    <w:rsid w:val="00F2274A"/>
    <w:rsid w:val="00F227E2"/>
    <w:rsid w:val="00F228B0"/>
    <w:rsid w:val="00F22928"/>
    <w:rsid w:val="00F23A1B"/>
    <w:rsid w:val="00F240CF"/>
    <w:rsid w:val="00F249BF"/>
    <w:rsid w:val="00F25A10"/>
    <w:rsid w:val="00F26A30"/>
    <w:rsid w:val="00F26AF3"/>
    <w:rsid w:val="00F30075"/>
    <w:rsid w:val="00F30F9F"/>
    <w:rsid w:val="00F3111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2E"/>
    <w:rsid w:val="00F4796F"/>
    <w:rsid w:val="00F5030D"/>
    <w:rsid w:val="00F50AE8"/>
    <w:rsid w:val="00F51051"/>
    <w:rsid w:val="00F515B3"/>
    <w:rsid w:val="00F515DB"/>
    <w:rsid w:val="00F51B49"/>
    <w:rsid w:val="00F5260D"/>
    <w:rsid w:val="00F528E5"/>
    <w:rsid w:val="00F528FB"/>
    <w:rsid w:val="00F530ED"/>
    <w:rsid w:val="00F5340E"/>
    <w:rsid w:val="00F53459"/>
    <w:rsid w:val="00F54CE5"/>
    <w:rsid w:val="00F5569C"/>
    <w:rsid w:val="00F55792"/>
    <w:rsid w:val="00F567A4"/>
    <w:rsid w:val="00F56A44"/>
    <w:rsid w:val="00F56DEA"/>
    <w:rsid w:val="00F56FC9"/>
    <w:rsid w:val="00F57514"/>
    <w:rsid w:val="00F5759C"/>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6613D"/>
    <w:rsid w:val="00F67D78"/>
    <w:rsid w:val="00F7005D"/>
    <w:rsid w:val="00F7027D"/>
    <w:rsid w:val="00F70479"/>
    <w:rsid w:val="00F705F6"/>
    <w:rsid w:val="00F70F80"/>
    <w:rsid w:val="00F71290"/>
    <w:rsid w:val="00F71C84"/>
    <w:rsid w:val="00F72853"/>
    <w:rsid w:val="00F7319F"/>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543"/>
    <w:rsid w:val="00F815AC"/>
    <w:rsid w:val="00F818F4"/>
    <w:rsid w:val="00F81E37"/>
    <w:rsid w:val="00F822BB"/>
    <w:rsid w:val="00F823BC"/>
    <w:rsid w:val="00F8303F"/>
    <w:rsid w:val="00F84628"/>
    <w:rsid w:val="00F846D7"/>
    <w:rsid w:val="00F84FA6"/>
    <w:rsid w:val="00F8534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037"/>
    <w:rsid w:val="00F94F25"/>
    <w:rsid w:val="00F9515B"/>
    <w:rsid w:val="00F954CB"/>
    <w:rsid w:val="00F95B1B"/>
    <w:rsid w:val="00F95E17"/>
    <w:rsid w:val="00F96682"/>
    <w:rsid w:val="00F9705E"/>
    <w:rsid w:val="00F9755C"/>
    <w:rsid w:val="00F97D54"/>
    <w:rsid w:val="00FA0E33"/>
    <w:rsid w:val="00FA19CB"/>
    <w:rsid w:val="00FA1B15"/>
    <w:rsid w:val="00FA3E46"/>
    <w:rsid w:val="00FA3E7F"/>
    <w:rsid w:val="00FA4070"/>
    <w:rsid w:val="00FA4A63"/>
    <w:rsid w:val="00FA4ABC"/>
    <w:rsid w:val="00FA4D81"/>
    <w:rsid w:val="00FA4F09"/>
    <w:rsid w:val="00FA508F"/>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80F"/>
    <w:rsid w:val="00FC5200"/>
    <w:rsid w:val="00FC5ED5"/>
    <w:rsid w:val="00FC69DF"/>
    <w:rsid w:val="00FC71D1"/>
    <w:rsid w:val="00FC7674"/>
    <w:rsid w:val="00FC79F6"/>
    <w:rsid w:val="00FC7DE9"/>
    <w:rsid w:val="00FC7FF3"/>
    <w:rsid w:val="00FD03DA"/>
    <w:rsid w:val="00FD093D"/>
    <w:rsid w:val="00FD1141"/>
    <w:rsid w:val="00FD2229"/>
    <w:rsid w:val="00FD27BC"/>
    <w:rsid w:val="00FD33A0"/>
    <w:rsid w:val="00FD33BD"/>
    <w:rsid w:val="00FD38C4"/>
    <w:rsid w:val="00FD4210"/>
    <w:rsid w:val="00FD4919"/>
    <w:rsid w:val="00FD4ADE"/>
    <w:rsid w:val="00FD4CA6"/>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4433"/>
    <w:rsid w:val="00FE5CF4"/>
    <w:rsid w:val="00FE5F1D"/>
    <w:rsid w:val="00FE6488"/>
    <w:rsid w:val="00FE6797"/>
    <w:rsid w:val="00FF02F6"/>
    <w:rsid w:val="00FF0411"/>
    <w:rsid w:val="00FF0D73"/>
    <w:rsid w:val="00FF14F7"/>
    <w:rsid w:val="00FF1783"/>
    <w:rsid w:val="00FF1B2B"/>
    <w:rsid w:val="00FF2AF4"/>
    <w:rsid w:val="00FF3343"/>
    <w:rsid w:val="00FF4AF4"/>
    <w:rsid w:val="00FF4CAB"/>
    <w:rsid w:val="00FF5CB9"/>
    <w:rsid w:val="00FF5F54"/>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79B6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E07"/>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596AE2"/>
    <w:pPr>
      <w:tabs>
        <w:tab w:val="right" w:leader="dot" w:pos="9360"/>
      </w:tabs>
      <w:ind w:left="189" w:hanging="189"/>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E07"/>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596AE2"/>
    <w:pPr>
      <w:tabs>
        <w:tab w:val="right" w:leader="dot" w:pos="9360"/>
      </w:tabs>
      <w:ind w:left="189" w:hanging="189"/>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support.microsoft.com/lifecycle" TargetMode="External"/><Relationship Id="rId39" Type="http://schemas.openxmlformats.org/officeDocument/2006/relationships/hyperlink" Target="http://www.vexcel.com/geospatial/bingmapsserver/index.asp" TargetMode="External"/><Relationship Id="rId21" Type="http://schemas.openxmlformats.org/officeDocument/2006/relationships/hyperlink" Target="http://www.microsoft.com/licensing" TargetMode="External"/><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 TargetMode="External"/><Relationship Id="rId38" Type="http://schemas.openxmlformats.org/officeDocument/2006/relationships/hyperlink" Target="http://www.microsoft.com/licensing/resources/vol/volumelicensekey/default.mspx" TargetMode="External"/><Relationship Id="rId46" Type="http://schemas.openxmlformats.org/officeDocument/2006/relationships/hyperlink" Target="http://www.vexcel.com/geospatial/bingmapsserver/index.asp"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spd" TargetMode="External"/><Relationship Id="rId32" Type="http://schemas.openxmlformats.org/officeDocument/2006/relationships/hyperlink" Target="http://www.windowsazure.com/en-us/support/plans/" TargetMode="External"/><Relationship Id="rId37" Type="http://schemas.openxmlformats.org/officeDocument/2006/relationships/hyperlink" Target="http://www.microsoft.com/licensing/resources/vol/numbers.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licensing/contracts" TargetMode="External"/><Relationship Id="rId53" Type="http://schemas.openxmlformats.org/officeDocument/2006/relationships/hyperlink" Target="https://www.certiport.com/PORTAL/desktopdefault.aspx?tabid=682&amp;roleid=101"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s://www.microsoft.com/licensing/servicecenter/default.aspx" TargetMode="External"/><Relationship Id="rId49" Type="http://schemas.openxmlformats.org/officeDocument/2006/relationships/hyperlink" Target="http://www.microsoft.com/en-us/dynamics/erp-explore-ax-capabilities.aspx" TargetMode="External"/><Relationship Id="rId57" Type="http://schemas.openxmlformats.org/officeDocument/2006/relationships/fontTable" Target="fontTable.xml"/><Relationship Id="rId10" Type="http://schemas.microsoft.com/office/2007/relationships/stylesWithEffects" Target="stylesWithEffects.xml"/><Relationship Id="rId19" Type="http://schemas.openxmlformats.org/officeDocument/2006/relationships/image" Target="media/image3.png"/><Relationship Id="rId31" Type="http://schemas.openxmlformats.org/officeDocument/2006/relationships/hyperlink" Target="http://www.microsoft.com/licensing"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software-assurance/license-mobility" TargetMode="External"/><Relationship Id="rId35" Type="http://schemas.openxmlformats.org/officeDocument/2006/relationships/hyperlink" Target="http://www.microsoft.com/products/exporting/basics.htm" TargetMode="External"/><Relationship Id="rId43" Type="http://schemas.openxmlformats.org/officeDocument/2006/relationships/hyperlink" Target="http://www.microsoft.com/en-us/windows/windowsintune/faq/default.aspx"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A8FAE-5A02-4B43-A2EA-5955CF124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4E3C3BF-BD29-42D3-88D3-F296C7636696}">
  <ds:schemaRefs>
    <ds:schemaRef ds:uri="http://schemas.openxmlformats.org/officeDocument/2006/bibliography"/>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metadata/properties"/>
    <ds:schemaRef ds:uri="http://purl.org/dc/dcmitype/"/>
    <ds:schemaRef ds:uri="http://schemas.microsoft.com/office/2006/documentManagement/types"/>
    <ds:schemaRef ds:uri="http://purl.org/dc/elements/1.1/"/>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22AC5B03-E8B3-46B2-956B-82A5996A9F03}">
  <ds:schemaRefs>
    <ds:schemaRef ds:uri="http://schemas.openxmlformats.org/officeDocument/2006/bibliography"/>
  </ds:schemaRefs>
</ds:datastoreItem>
</file>

<file path=customXml/itemProps5.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6.xml><?xml version="1.0" encoding="utf-8"?>
<ds:datastoreItem xmlns:ds="http://schemas.openxmlformats.org/officeDocument/2006/customXml" ds:itemID="{F7C596FA-916B-4B0C-AF0F-A46D1E6A8E27}">
  <ds:schemaRefs>
    <ds:schemaRef ds:uri="http://schemas.openxmlformats.org/officeDocument/2006/bibliography"/>
  </ds:schemaRefs>
</ds:datastoreItem>
</file>

<file path=customXml/itemProps7.xml><?xml version="1.0" encoding="utf-8"?>
<ds:datastoreItem xmlns:ds="http://schemas.openxmlformats.org/officeDocument/2006/customXml" ds:itemID="{6134A37F-06B5-4260-A18C-98233055C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193</Pages>
  <Words>91429</Words>
  <Characters>521146</Characters>
  <Application>Microsoft Office Word</Application>
  <DocSecurity>8</DocSecurity>
  <Lines>4342</Lines>
  <Paragraphs>1222</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611353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2013-02-13T06:45:00Z</cp:lastPrinted>
  <dcterms:created xsi:type="dcterms:W3CDTF">2013-03-19T21:02:00Z</dcterms:created>
  <dcterms:modified xsi:type="dcterms:W3CDTF">2013-03-19T21:02:00Z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